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25-TA-1566: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Jaunuzņēmumu komercdarbības vides pilnveidošanas atbalstāmo pasākumu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03.02.2026. 17:30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Sniegtā atbalsta mērķis ir nodrošināt valsts budžeta līdzfinansējumu (turpmāk – atbalsts) jaunuzņēmumu komercdarbības vides pilnveidošanas atbalstāmo pasākumu īstenošanai, radot pozitīvu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4.punktā norādītā atbalsta mērķi, ņemot vērā, ka tas nebūs līdzfinansējums, jo atbilstoši 11.punktam atbalsta intensitāte ir 100%.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Sniegtā atbalsta mērķis ir nodrošināt valsts budžeta finansējumu (turpmāk – atbalsts) jaunuzņēmumu komercdarbības vides pilnveidošanas atbalstāmo pasākumu īstenošanai, radot pozitīvu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5.1. </w:t>
            </w:r>
            <w:r w:rsidR="00000000" w:rsidRPr="00000000" w:rsidDel="00000000">
              <w:rPr>
                <w:rtl w:val="0"/>
              </w:rPr>
              <w:t xml:space="preserve">un </w:t>
            </w:r>
            <w:r w:rsidR="00000000" w:rsidRPr="00000000" w:rsidDel="00000000">
              <w:rPr>
                <w:rtl w:val="0"/>
              </w:rPr>
              <w:t xml:space="preserve">5.6.</w:t>
            </w:r>
            <w:r w:rsidR="00000000" w:rsidRPr="00000000" w:rsidDel="00000000">
              <w:rPr>
                <w:rtl w:val="0"/>
              </w:rPr>
              <w:t xml:space="preserve"> apakšpunktos minēto atbalsta pasākumu ietvaros, atbalsta saņēmējs var nodrošināt atbalsta piešķiršanu tālāk atbalstāmā pasākuma dalībniekiem kā grantu vai nefinanšu atbalstu, nodrošinot šo noteikumu </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minēto komercdarbības atbalsta nosacījumu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izvairīties no liekvārdības, noteikumu projektā vārdus "atbalsta saņēmējs var </w:t>
            </w:r>
            <w:r w:rsidR="00000000" w:rsidRPr="00000000" w:rsidDel="00000000">
              <w:rPr>
                <w:u w:val="single"/>
                <w:rtl w:val="0"/>
              </w:rPr>
              <w:t xml:space="preserve">nodrošināt</w:t>
            </w:r>
            <w:r w:rsidR="00000000" w:rsidRPr="00000000" w:rsidDel="00000000">
              <w:rPr>
                <w:rtl w:val="0"/>
              </w:rPr>
              <w:t xml:space="preserve"> atbalsta piešķiršanu tālāk" aizvietojot ar vārdiem "var piešķirt atbalstu". Alternatīvi lūdzam izvērtēt un skaidrot, kas domāts ar "atbalsta piešķiršanas nodrošināšanu". Vienlaikus aicinām pārskatīt noteikumu projektu kopumā un izvērtēt, vai attiecībā uz atbalsta piešķiršanu atbalstāmā pasākuma dalībniekiem ir ietverts pietiekams un pilnīgs tiesiskais regulējums, lai gan atbalsta saņēmējs, gan atbalstāmā pasākuma dalībnieki var gūt pilnīgu izpratni par savām tiesībām un pienākumiem attiecībā uz atbalsta piešķiršanu vai saņemšanu, kā arī atbalsta piešķiršanas nosacījuma uzraudzību. Papildus aicinām anotācijā norādīt, kuru pilnvarojuma daļu izpilda attiecīgais tiesiskais regulējums. Ja nepieciešams, lūdzam precizēt noteikumu projektu. Alternatīvi aicinām sniegt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Noteikumu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atbalsta piešķiršanu atbalstāmā pasākuma dalībniekiem attiecināmo tiesisko regulējumu Noteikumu projekts ir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Noteikumu projekta anotācija norādot, ka attiecībā uz atbalsta tālāku nodošanu ir attiecināmas šādas Likuma pilnvarojuma daļas - atbalstāmo pasākumu izpildes nosacījumi un īstenošanas kārtība un jaunuzņēmumus pārstāvošajām organizācijām piemērojamā komercdarbības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5.6.</w:t>
            </w:r>
            <w:r w:rsidR="00000000" w:rsidRPr="00000000" w:rsidDel="00000000">
              <w:rPr>
                <w:rtl w:val="0"/>
              </w:rPr>
              <w:t xml:space="preserve"> apakšpunktos minēto atbalsta pasākumu ietvaros, atbalsta saņēmējs var nodrošināt atbalsta piešķiršanu atbalstāmā pasākuma dalībniekiem kā grantu vai nefinanšu atbalstu, nodrošinot 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minēto komercdarbības atbalsta nosacījumu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5.1. </w:t>
            </w:r>
            <w:r w:rsidR="00000000" w:rsidRPr="00000000" w:rsidDel="00000000">
              <w:rPr>
                <w:rtl w:val="0"/>
              </w:rPr>
              <w:t xml:space="preserve">un </w:t>
            </w:r>
            <w:r w:rsidR="00000000" w:rsidRPr="00000000" w:rsidDel="00000000">
              <w:rPr>
                <w:rtl w:val="0"/>
              </w:rPr>
              <w:t xml:space="preserve">5.6.</w:t>
            </w:r>
            <w:r w:rsidR="00000000" w:rsidRPr="00000000" w:rsidDel="00000000">
              <w:rPr>
                <w:rtl w:val="0"/>
              </w:rPr>
              <w:t xml:space="preserve"> apakšpunktos minēto atbalsta pasākumu ietvaros, atbalsta saņēmējs var nodrošināt atbalsta piešķiršanu tālāk atbalstāmā pasākuma dalībniekiem kā grantu vai nefinanšu atbalstu, nodrošinot šo noteikumu </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minēto komercdarbības atbalsta nosacījumu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5.3. un 5.4.apakšpunktā noteikto atbalstāmo pasākumu mērķis ir vērsts uz jaunuzņēmumu atbalstīšanu, tad, ja vien par šo pakalpojumu no jaunuznēmumu puses netiek maksāta atlīdzība tirgus cenas apmērā, šādu pasākumu īstenošana no publiskajiem resursiem potenciāli kvalificējas kā komercdarbības atbalsts jaunuzņēmumiem. Līdz ar to lūdzam precizēt noteikumu projekta 9.punktu, ka ne vien noteikumu projekta 5.1. un 5.6.apakšpunktā, bet arī noteikumu projekta 5.3. un 5.4.apakšpunktā noteikto atbalstāmo pasākumu ietvaros atbalsta saņēmējs (jaunuznemumu organizācija) var nodrošināt atbalsta piešķiršanu tālāk atbalstāmā pasākuma dalībniekiem (jaunuznēmumiem). Lūdzam atbilstoši precizēt noteikumu projekta 13. un 38.punktu. Kā arī atbilstoši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 kā attiecībā uz noteikumu projekta 5.2., 5.5., 5.9. un 5.11.apakšpunktos minētajiem pasākumiem šobrīd nevar viennozīmīgi secināt, ka ekonomiskā priekšrocība no piešķirtā atbalsta netiks nodota atbalstāmo pasākumu dalībniekiem, lūdzam papildināt anotāciju ar skaidrojumu, kāpēc atbalsts noteikumu projekta 5.2., 5.5., 5.9. un 5.11.apakšpunktos minēto pasākumu ietvaros nekvalificējas kā komercdarbības atbalsts atbalstāmo pasākumu dalībnieku līmenī. Gadījumā, ja, ņemot vērā noteikumu projekta 5.2., 5.5., 5.9. un 5.11.apakšpunktos minēto pasākumu raksturu, nav iespējams izslēgt ekonomiskās priekšrocības esamību atbalstāmo pasākumu dalībnieku līmenī, lūdzam atbilstoši precizēt noteikumu projekta 13. un 38.punktu.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Precizēts Noteikumu projekta 9., 13. un 38. punkts nosakot, ka atbalsta saņēmējs var nodrošināt atbalsta piešķiršanu tālāk atbalstāmā pasākuma dalībniekiem īstenojot 5.1.,5.2.,5.3.,5.4. un 5.6. atbalstāmos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un atbalstāmajiem pasākumiem, kas noteikti Noteikumu projekta 5.5., 5.9. un 5.11. punktā, anotācijā tiek skaidrots, kaī stenojot starptautiska mēroga konferences vai forumu, kā arī Latvijas investīciju kultūras attīstības pasākuma un citu pasākumu organizēšanu, kas godina un izceļ izcilākos Latvijas jaunuzņēmumus, atbalsts tiek sniegts šo atbalstāmo pasākumu īstenošanai, attiecinot tādas izmaksas, kas saistītas tikai ar šī pasākuma organizēšanu un īstenošanu. Ņemot vērā, ka šie pasākumi ir brīvi pieejami visiem interesentiem un atbalsts tiek sniegts šī pasākuma organizēšanai, nosakāms, ka nepastāv ekonomiskās priekšrocība šo atbalstāmo pasākumu dalībnieku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5.6.</w:t>
            </w:r>
            <w:r w:rsidR="00000000" w:rsidRPr="00000000" w:rsidDel="00000000">
              <w:rPr>
                <w:rtl w:val="0"/>
              </w:rPr>
              <w:t xml:space="preserve"> apakšpunktos minēto atbalsta pasākumu ietvaros, atbalsta saņēmējs var nodrošināt atbalsta piešķiršanu atbalstāmā pasākuma dalībniekiem kā grantu vai nefinanšu atbalstu, nodrošinot 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minēto komercdarbības atbalsta nosacījumu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izmaksas, kas saistītas ar jaunuzņēmumu inkubācijas, akselerācijas vai citu uzņēmējdarbības attīstības programmu īstenošanu, tostarp programmu izstrādes un administrēšanas izmaksas, dalībnieku atlases un mentorēšanas izmaksas, apmācību, konsultāciju un praktisko darbnīcu nodrošināšanas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10.11.apakšpunkta nav skaidrs, kādas uzņēmējdarbības attīstības programmas varētu tikt īstenotas, ņemot vērā to, ka no noteikumu projekta 5.6.apakšpunktā paredzētā ir nolasāms, ka būs atbalsts komandām, savukārt noteikumu projekta 10.11.apakšpunkts paredz daudz plašāku darbību loku atbalsta programmu veidošanā un īstenošanā. Ievērojot minēto, lūdzam nodrošināt, ka noteikumu projekta 10.11.apakšpunktā noteiktās atbalstāmās izmaksas nepārsniedz noteikumu projekta 5.6.apakšpunktā noteikto atbalstāmo darbību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izmaksas, kas saistītas ar inkubācijas, akselerācijas vai citu uzņēmējdarbības attīstības programmu īstenošanu, tostarp mentorēšanas izmaksas, apmācību, konsultāciju un praktisko darbnīcu nodrošināšanas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de minimis atbalsta sistēmā aizpildītu veidlapu atbilstoši normatīvajiem aktiem par de minimis atbalsta uzskaites un piešķiršanas kārtību vai projekta iesniegumā norāda sistēmā izveidotās un apstiprinātās veidlapas identifikācijas numuru, ja projekta iesniedzējs pretendē uz atbalstu saskaņā ar Komisijas regulu </w:t>
            </w:r>
            <w:r w:rsidR="00000000" w:rsidRPr="00000000" w:rsidDel="00000000">
              <w:rPr>
                <w:rtl w:val="0"/>
              </w:rPr>
              <w:t xml:space="preserve">2023/2831</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saņēmējs, ievērojot noteikumu projekta  9.punktā noteikto, piešķir atbalstu tālāk, lūdzam papildināt noteikumu projekta 16.punktu ar nosacījumu, ka gadījumā, kad jaunuzņēmumu organizācija piešķirs de minimis atbalstu tālāk jaunuzņēmumam, jaunuznēmuma pienākums arī ir iesniegt de minimis atbalsta sistēmā aizpildītu veidlapu atbilstoši normatīvajiem aktiem par de minimis atbalsta uzskaites un piešķiršanas kārtību vai projekta iesniegumā norādīt sistēmā izveidotās un apstiprinātās veidlapas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pievienojot jaunu punktu un izsakot to šādā redakcijā "37.Ja atbalsta saņēmējs piešķir de minimis atbalstu atbalstāmo pasākumu dalībniekam, atbalstāmā pasākuma dalībnieka pienākums ir iesniegt atbalsta saņēmējam de minimis atbalsta sistēmā aizpildītu veidlapu atbilstoši normatīvajiem aktiem par de minimis atbalsta uzskaites un piešķiršanas kārtību vai informēt atbalsta saņēmēju par sistēmā izveidotās un apstiprinātās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de minimis atbalsta sistēmā aizpildītu veidlapu atbilstoši normatīvajiem aktiem par de minimis atbalsta uzskaites un piešķiršanas kārtību vai projekta iesniegumā norāda sistēmā izveidotās un apstiprinātās veidlapas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Par atbalsta piešķiršanas dienu uzskatāma diena, kad Aģentūra pieņem lēmumu par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saņēmējs (jaunuzņēmuma organizācija), ievērojot noteikumu projekta 9.punktā noteikto, piešķir atbalstu tālāk jaunuzņēmumiem, lūdzam papildināt noteikumu projektu ar nosacījumu, kas minētajā gadījumā būs uzskatāms par atbalsta piešķiršanas brīdi, proti, vai tas būtu brīdis, kad jaunuzņēmumu organizācija pieņem lēmumu vai noslēdz līgumu par de minimis atbalsta piešķiršanu tālāk jaunuzņēmumiem.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Par atbalsta piešķiršanas dienu atbalsta saņēmējam uzskatāma diena, kad Aģentūra pieņem lēmumu par atbalsta piešķiršanu, savukārt par atbalsta piešķiršanas dienu atbalstāmo pasākumu dalībniekam uzskatāma diena, kad atbalsta saņēmējs ar atbalstāmo pasākumu dalībnieku noslēdzis līgumu par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ar komercdarbības atbalsta sniegšanu nesaistīts atbalstāmais pasākums tā īstenošanas periodā kļūst par atbalstāmo pasākumu, kuram sniegtais atbalsts būtu kvalificējams kā komercdarbības atbalsts, atbalsta saņēmējs no finansējuma, par kuru nav saņemts nekāds komercdarbības atbalsts, atmaksā Aģentūrai nelikumīgo komercdarbības atbalstu kopā ar procentiem saskaņā ar </w:t>
            </w:r>
            <w:r w:rsidR="00000000" w:rsidRPr="00000000" w:rsidDel="00000000">
              <w:rPr>
                <w:rtl w:val="0"/>
              </w:rPr>
              <w:t xml:space="preserve">Komercdarbības atbalsta kontroles likuma IV vai V nodaļu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atbalstāmais pasākums ir kļuvis par tādu, kuram piešķirtais atbalsts ir kvalificējams kā komercdarbības atbalsts, pastāv iespēja atbalsta piešķīrējam vērtēt, vai attiecībā uz to nav iespējams piemērot de minimis atbalstu. Attiecīgi nelikumīgā atbalsta atgūšana paliktu kā iespēja tikai tad, ja tiek secināts, ka de minimis regulējumu nevar piemērot. Ievērojot minēto, aicinām izvērtēt iespēju precizēt noteikumu projekta 37.punktu.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sniegtos priekšlikumus, secināms, ka īstenojot Noteikumu projektā noteiktos atbalstāmos pasākumus, piešķirtais atbalsts ir kvalificējams kā komercdarbības atbalsts, attiecīgi precizēta Noteikumu projekta redakcija, dzēšot nodaļu "V. Atbalsta piešķiršana tādu atbalsta pasākumu īstenošanai, kam atbalsta piešķiršana nav kvalificējama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ietvaros piešķirto de minimis atbalstu drīkst kumulēt ar citu de minimis atbalstu, tai skaitā attiecībā uz vienām un tām pašām attiecināmajām izmaksām, līdz Komisijas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100 %. Projekta iesniedzējs kopā ar projekta iesniegumu iesniedz visu informāciju par plānoto un piešķirto komercdarbības atbalstu, tai skaitā attiecībā uz tām pašām attiecināmajām izmaksām, norādot atbalsta piešķiršanas datumu, atbalsta sniedzēju, atbalsta pasākumu un plānoto vai piešķirto atbalsta summu un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kumulācijas norma būtu attiecināma arī uz pasākuma dalībniekiem (jaunuznēmumiem), lūdzam papildināt noteikumu projekta 42.punkta pēdējo teikumu arī ar pasākuma dalībniekiem (jaunuzņēmumiem).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ietvaros piešķirto de minimis atbalstu drīkst kumulēt ar citu de minimis atbalstu, tai skaitā attiecībā uz vienām un tām pašām attiecināmajām izmaksām, līdz Komisijas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100 %. Projekta iesniedzējs, kopā ar projekta iesniegumu Aģentūrai un atbalstāmā pasākuma dalībnieks atbalsta saņēmējam iesniedz visu informāciju par plānoto un piešķirto komercdarbības atbalstu, tai skaitā attiecībā uz tām pašām attiecināmajām izmaksām, norādot atbalsta piešķiršanas datumu, atbalsta sniedzēju, atbalsta pasākumu un plānoto vai piešķirto atbalsta summu un atbalsta intensitāti.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tiek pārkāpti Komisijas regulas </w:t>
            </w:r>
            <w:r w:rsidR="00000000" w:rsidRPr="00000000" w:rsidDel="00000000">
              <w:rPr>
                <w:rtl w:val="0"/>
              </w:rPr>
              <w:t xml:space="preserve">2023/2831</w:t>
            </w:r>
            <w:r w:rsidR="00000000" w:rsidRPr="00000000" w:rsidDel="00000000">
              <w:rPr>
                <w:rtl w:val="0"/>
              </w:rPr>
              <w:t xml:space="preserve"> nosacījumi, de minimis atbalsta saņēmējam ir pienākums atmaksāt Aģentūrai atbalstāmā pasākuma ietvaros saņemto nelikumīgo de minimis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45.punkta izriet, ka arī gadījumā, ja Komisijas regulas Nr. 2023/2831 nosacījumu pārkāpums veidojās attiecībā uz de minimis atbalstu, kas piešķirts no atbalsta saņēmēja (jaunuznēmuma organizacijas) pasākuma dalībniekiem (jaunuznēmumiem), secināms, ka arī šādos pārkāpumos piešķirto de minimis atbalstu pasākuma dalībnieku vietā faktiski atmaksās jaunuznēmumu organizācija. Aicinām izvērtēt normas precizēšanu, uzliekot pienākumu pasākuma dalībniekiem atmaksāt atbalstu atbalsta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tiek pārkāpti Komisijas regulas </w:t>
            </w:r>
            <w:r w:rsidR="00000000" w:rsidRPr="00000000" w:rsidDel="00000000">
              <w:rPr>
                <w:rtl w:val="0"/>
              </w:rPr>
              <w:t xml:space="preserve">2023/2831</w:t>
            </w:r>
            <w:r w:rsidR="00000000" w:rsidRPr="00000000" w:rsidDel="00000000">
              <w:rPr>
                <w:rtl w:val="0"/>
              </w:rPr>
              <w:t xml:space="preserve"> nosacījumi, de minimis atbalsta saņēmējam ir pienākums atmaksāt Aģentūrai vai atbalstāmā pasākuma dalībniekam ir pienākums atmaksāt atbalsta saņēmējam atbalstāmā pasākuma ietvaros saņemto nelikumīgo de minimis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atbalsta saņēmējs no atbalstāmā pasākuma dalībnieka atgūto nelikumīgo de minimis atbalstu kopā ar procentiem no līdzekļiem, kas ir brīvi no komercdarbības atbalsta, atmaksā Aģentūrai.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Aģentūra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 lēmumu pieņem līdz 2026. gada 30. martam saskaņā ar Komisijas regulu Nr. </w:t>
            </w:r>
            <w:r w:rsidR="00000000" w:rsidRPr="00000000" w:rsidDel="00000000">
              <w:rPr>
                <w:rtl w:val="0"/>
              </w:rPr>
              <w:t xml:space="preserve">2023/2831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saņēmējs, ievērojot noteikumu projekta 9.punktā noteikto, piešķir atbalstu tālāk, lūdzam šo normu papildināt ar nosacījumu, par termiņu, kādā lēmumu par atbalsta piešķiršanu saskaņā ar Komisijas regulu Nr. 2023/2831 ir jāpieņem jaunuzņēmumu organizācijai attiecībā uz de minimis atbalsta piešķiršanu tālāk jaunuzņēmumiem. Atbilstoši lūdzam precizēt informāciju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Aģentūra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 lēmumu pieņem līdz 2026. gada 30. martam, savukārt atbalsta saņēmējs atbalstāmo pasākumu dalībniekiem atbalstu sniedz slēdzot līgumu ne vēlāk kā līdz 2026. gada 30. oktobrim, saskaņā ar Komisijas regulu </w:t>
            </w:r>
            <w:r w:rsidR="00000000" w:rsidRPr="00000000" w:rsidDel="00000000">
              <w:rPr>
                <w:rtl w:val="0"/>
              </w:rPr>
              <w:t xml:space="preserve">2023/2831</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1.pielikuma 4.punktā ir pareizā atsauce uz noteikumu 21.punktu, ņemot vērā, ka noteikumu 21.punktā nav noteikti iesniegumam pievienojamie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likuma "Par nodokļiem un nodevām" 18.panta pirmās daļas 8.punktu Valsts ieņēmumu dienesta administrēto nodokļu (nodevu) parādnieku datubāzē netiek publicēta informācija arī par nodokļu maksājumiem, attiecībā uz kuriem ir noslēgts vienošanās līgums saskaņā ar šā likuma 41.pantu.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izņēmumi, kad informācija par nodokļu parādiem netiek publicēta Valsts ieņēmumu dienesta administrēto nodokļu (nodevu) parādnieku datubāzē, ir uzskaitīti likuma "Par nodokļiem un nodevām" 18.panta pirmās daļas 8.punktā, tad šos izņēmumus nav nepieciešams nodublēt speciālajā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piedāvājam 1.pielikuma 8.punktu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atbalsta pasākuma iesnieguma iesniegšanas dienā saskaņā ar Valsts ieņēmumu dienesta administrēto nodokļu (nodevu) parādnieku datubāzē publiski pieejamo informāciju nav nodokļu vai nodevu parādu, tai skaitā valsts sociālās apdrošināšanas obligāto iemaksu parādu, kas kopsummā pārsniedz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šādas līdzīgas redakcijas ir veidots arī Ministru kabineta 2026.gada 3.februāra noteikumu Nr.48 "Noteikumi par atbalstu projektiem rūpniecisko spēju uzlabošanai" 33.2.apakšpunkts.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alternatīva 8.punkta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atbalsta pasākuma iesnieguma iesniegšanas dienā saskaņā ar Valsts ieņēmumu dienesta administrēto nodokļu (nodevu) parādnieku datubāzē pieejamo informāciju nav nodokļu vai nodevu parādu, tai skaitā valsts sociālās apdrošināšanas obligāto iemaksu parādu, kas kopsummā pārsniedz 1000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likuma "Par nodokļiem un nodevām" 41.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šādas līdzīgas redakcijas ir veidots arī Ministru kabineta 2025.gada 16.decembra noteikumu Nr.763 "Atbalsta noteikumi par tirgus dalības aktivitātēm" 24.punkts.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anotācijā sniegto skaidrojumu, atkārtoti aicinām izvērtēt, kādēļ kritērijs "</w:t>
            </w:r>
            <w:r w:rsidR="00000000" w:rsidRPr="00000000" w:rsidDel="00000000">
              <w:rPr>
                <w:i w:val="1"/>
                <w:rtl w:val="0"/>
              </w:rPr>
              <w:t xml:space="preserve">projekta iesniedzējs ir viens no dalībniekiem 2022. gada 7. septembrī noslēgtā Sadarbības memoranda par Latvijas jaunuzņēmumu ekosistēmas attīstības stratēģiju 2022.-2025. gadam</w:t>
            </w:r>
            <w:r w:rsidR="00000000" w:rsidRPr="00000000" w:rsidDel="00000000">
              <w:rPr>
                <w:rtl w:val="0"/>
              </w:rPr>
              <w:t xml:space="preserve">" ir ietverts tieši kā atbilstības, nevis kvalitātes kritērijs, ņemot vērā, ka tas būtiski ierobežo potenciālo projekta iesniedzēju loku, un sniegt skaidrojumu vai precizēt projektu. Tostarp aicinām skaidrot, vai un kādēļ ar noteikumu projekta 2. pielikumā ietvertajiem kritērijiem (vai to precizēšanu vai papildināšanu) nepietiek, lai rezultātā izvēlētos atbilstošāko projekta iesniedzēju. Attiecīgi aicinām izvērtēt iespēju precizēt noteikumu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pieņemts 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projekta anotācijā ietvertajam pamatojumam, skaidrojam, ka minētais kritērijs ir ietverts kā atbilstības kritērijs, jo tas ir vērsts uz projekta iesniedzēja institucionālās kapacitātes, pieredzes un stratēģiskās integrācijas nodrošināšanu jau pirms projektu vērtēšanas uzsākšanas. Dalība Sadarbības memorandā apliecina ne vien pieredzi jaunuzņēmumu ekosistēmas attīstībā, bet arī formāli uzņemtas saistības piedalīties Latvijas jaunuzņēmumu ekosistēmas attīstības stratēģijas 2022.–2025. gadam īstenošanā, tostarp sadarbojoties ar valsts pārvaldes institūcijām un citiem ekosistēmas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atbalsts tiek finansēts no valsts budžeta līdzekļiem un ir tieši vērsts uz Latvijas jaunuzņēmumu ekosistēmas konkurētspējas veicināšanu, kritērija piemērošana kā atbilstības kritērijam ir samērīga un pamatota, jo tā nodrošina valsts budžeta līdzekļu mērķtiecīgu, koordinētu un rezultatīvu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izstrādātais Noteikumu projekts ir pamatots, samērīgs un atbilstošs atbalsta mērķim, līdz ar to nav nepieciešams precizēt Noteikumu projektu vai mainīt attiecīgā kritērija statusu no atbilstības uz kvalitātes kritēriju.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uz to, ka iesniedzamie dokumenti ir minēti </w:t>
            </w:r>
            <w:r w:rsidR="00000000" w:rsidRPr="00000000" w:rsidDel="00000000">
              <w:rPr>
                <w:rtl w:val="0"/>
              </w:rPr>
              <w:t xml:space="preserve">MKN 16., nevis 21.punktā. Aicinām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pielikuma 8. punktu, kas nosaka kritēriju par nodokļu (nodevu) parāda neesamību, jo tas ir formulēts šaurāk nekā likuma “Par nodokļiem un nodevām”  18. panta pirmās daļas 8.punkta regulējums, taču anotācijā nav tas nav pamatots un nav skaidros mehānisms kā tiks iegūta šaurāka apjoma informācija nekā to publisko Valsts ieņēmumu dienesta publiskojamo datu bāzē vai nodod automatizētu risinājumu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 panta pirmās daļas 8. punktu, nodokļu parādu summā neiekļauj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anotācijas iepriekšējā versijā iekļauto ar informāciju par demarkāciju ar ES kohēzijas politikas programmas 2021.–2027. gadam 1.2.1. specifiskā atbalsta mērķa "Pētniecības un inovāciju kapacitātes stiprināšana un progresīvu tehnoloģiju ieviešana uzņēmumiem" 1.2.1.4. pasākumu "Atbalsts tehnoloģiju pārneses sistēmas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nosakot, ka, lai nodrošinātu pasākuma demarkāciju, piemēram, ar ES kohēzijas politikas programmas 2021.–2027. gadam 1.2.1. specifiskā atbalsta mērķa "Pētniecības un inovāciju kapacitātes stiprināšana un progresīvu tehnoloģiju ieviešana uzņēmumiem" 1.2.1.4. pasākumu "Atbalsts tehnoloģiju pārneses sistēmas pilnveidošanai" un citiem publiskā finansējuma avotiem, atlases nolikumā tiks iekļauta prasība projekta iesniedzējam iesniegt apliecinājumu, ka tas nesaņem un neplāno saņemt atbalstu par tām pašām darbībām citu ES fondu aktivitāšu vai citu finanšu instrumentu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priekšlikumus pie noteikumu projekta, lūdzam atbilstoši precizēt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skaidrojuma sadaļā lūdzam norādīt, uz kuriem noteikumu projekta punktiem un apakšpunktiem attiecas veiktais aprēķins, atbilstoši Vadlīnijās tiesību akta sākotnējās ietekmes novērtēšanai un novērtējuma ziņojuma sagatavošanai vienotajā TAP portālā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3.sadaļu, kā n gadu norādot 2026.gadu, svītrojot informāciju 6.punktā un precizējot punktā “Cita informācija” norādīto, ievērojot, ka šobrīd jau ir spēkā likums “Par valsts budžetu 2026. gadam un budžeta ietvaru 2026., 2027. un 2028. gadam”. Vienlaikus attiecīgus precizējumus lūdzam veikt arī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09.01.2026. 11:58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darbības atbalsta likuma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 panta pirmajā daļā minētā valsts pārvaldes uzdevuma īstenošanai, Ekonomikas ministrija ar jaunuzņēmumus pārstāvošo organizāciju, kas atbilst šo noteikumu </w:t>
            </w:r>
            <w:r w:rsidR="00000000" w:rsidRPr="00000000" w:rsidDel="00000000">
              <w:rPr>
                <w:rtl w:val="0"/>
              </w:rPr>
              <w:t xml:space="preserve">5.</w:t>
            </w:r>
            <w:r w:rsidR="00000000" w:rsidRPr="00000000" w:rsidDel="00000000">
              <w:rPr>
                <w:rtl w:val="0"/>
              </w:rPr>
              <w:t xml:space="preserve"> punktā minētajiem kvalifikācijas nosacījumiem (turpmāk – organizācija), slēdz līdzdarbības līgumu ar termiņu uz trīs gadiem Valsts pārvaldes iekārtas likumā un šajos noteikumos noteiktajā kārtībā, ar iespēju izbeigt līgumu pirms tā termiņa beigām, ņemot vērā pieejamo valsts budžeta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projektā ietverto regulējumu, nodrošinot, ka tas nedublē Valsts pārvaldes iekārtas likumā paredzēto regulējumu (sk. 50. panta pirmo daļu un 46. un 47. pantu). Vienlaikus lūdzam izvērtēt noteikumu projektā ietvertā regulējuma, kas detalizētāk regulē līdzdarbības līguma slēgšanas u.tml. jautājumus (piemēram, 4. un 22. punkta), atbilstību Jaunuzņēmumu darbības atbalsta likuma (turpmāk - likums) 3.</w:t>
            </w:r>
            <w:r w:rsidR="00000000" w:rsidRPr="00000000" w:rsidDel="00000000">
              <w:rPr>
                <w:vertAlign w:val="superscript"/>
                <w:rtl w:val="0"/>
              </w:rPr>
              <w:t xml:space="preserve">1</w:t>
            </w:r>
            <w:r w:rsidR="00000000" w:rsidRPr="00000000" w:rsidDel="00000000">
              <w:rPr>
                <w:rtl w:val="0"/>
              </w:rPr>
              <w:t xml:space="preserve"> pantā paredzētajam pilnvarojumam, skaidrojot, kuru tieši pilnvarojuma daļu attiecīgais regulējums izpilda, sniedzot attiecīgu skaidrojumu anotācijā vai precizējot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aicinām noteikumu projekta 4. punktā ("</w:t>
            </w:r>
            <w:r w:rsidR="00000000" w:rsidRPr="00000000" w:rsidDel="00000000">
              <w:rPr>
                <w:i w:val="1"/>
                <w:rtl w:val="0"/>
              </w:rPr>
              <w:t xml:space="preserve">Jaunuzņēmumu darbības atbalsta likuma 3.</w:t>
            </w:r>
            <w:r w:rsidR="00000000" w:rsidRPr="00000000" w:rsidDel="00000000">
              <w:rPr>
                <w:i w:val="1"/>
                <w:vertAlign w:val="superscript"/>
                <w:rtl w:val="0"/>
              </w:rPr>
              <w:t xml:space="preserve">1</w:t>
            </w:r>
            <w:r w:rsidR="00000000" w:rsidRPr="00000000" w:rsidDel="00000000">
              <w:rPr>
                <w:i w:val="1"/>
                <w:rtl w:val="0"/>
              </w:rPr>
              <w:t xml:space="preserve">  panta pirmajā daļā minētā valsts pārvaldes uzdevuma īstenošanai</w:t>
            </w:r>
            <w:r w:rsidR="00000000" w:rsidRPr="00000000" w:rsidDel="00000000">
              <w:rPr>
                <w:rtl w:val="0"/>
              </w:rPr>
              <w:t xml:space="preserve">") daļēji nedublēt vai neinterpretēt likuma 3.</w:t>
            </w:r>
            <w:r w:rsidR="00000000" w:rsidRPr="00000000" w:rsidDel="00000000">
              <w:rPr>
                <w:vertAlign w:val="superscript"/>
                <w:rtl w:val="0"/>
              </w:rPr>
              <w:t xml:space="preserve">1</w:t>
            </w:r>
            <w:r w:rsidR="00000000" w:rsidRPr="00000000" w:rsidDel="00000000">
              <w:rPr>
                <w:rtl w:val="0"/>
              </w:rPr>
              <w:t xml:space="preserve"> panta otrajā daļā noteikto līguma mērķi: "</w:t>
            </w:r>
            <w:r w:rsidR="00000000" w:rsidRPr="00000000" w:rsidDel="00000000">
              <w:rPr>
                <w:i w:val="1"/>
                <w:u w:val="single"/>
                <w:rtl w:val="0"/>
              </w:rPr>
              <w:t xml:space="preserve">Šā panta pirmajā daļā minēto aktivitāšu īstenošanai</w:t>
            </w:r>
            <w:r w:rsidR="00000000" w:rsidRPr="00000000" w:rsidDel="00000000">
              <w:rPr>
                <w:i w:val="1"/>
                <w:rtl w:val="0"/>
              </w:rPr>
              <w:t xml:space="preserve"> Ekonomikas ministrija slēdz līgumus ar jaunuzņēmumus pārstāvošajām organizācijām atbilstoši šā panta pirmajā daļā minētajam mērķim piešķirtajiem valsts budžeta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atkārtoti aicinām izvērtēt un sniegt skaidrojumu par tieši līdzdarbības līguma slēgšanas izvēli un atbilstību sasniedzamajam mērķim, ņemot vērā, ka līdzdarbības līgumu slēdz, lai pilnvarotu veikt pārvaldes uzdevumu sabiedriskā labuma (nekomerciālos) nolūkos (sk. Valsts pārvaldes iekārtas likuma 49. panta pirmās daļas 1. punktu), savukārt atbilstoši noteikumu projekta 8. punktam Ekonomikas ministrijai organizācijai sniedz valsts atbalstu, kas faktiski veido pretrunu, jo ja finansējums tiek piešķirts valsts pārvaldes uzdevuma izpildei, komercdarbības atbalsts nebūtu konstatējams. Ja skaidrojumu nav iespējams sniegt, lūdzam precizēt noteikumu projektu, svītrojot norādi uz līdzdarbību.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 organizācijai vai organizācija fiziskām vai juridiskām personām, nodrošinot atbalsta pasākumu izpildi, atbalstu 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sniedzamā atbalsta būtību, lūdzam pārskatīt un precizēt 8.1. un 8.2.apakšpunktus, piem., piedāvātajā redakcijā. Vienlaikus attiecībā uz 8.2.apakšpunktu, lūdzam papildināt anotāciju ar skaidrojumu un piemēriem, kuros gadījumos finansējuma piešķiršana organizācijai vai fiziskām vai juridiskām personām nekvalificēsies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MK noteikumu projektu ar normu, kas noteiktu, ka gadījumā, ja atbalsts tiek sniegts saskaņā ar šo noteikumu 8.2.apakšpunktu atbalsta saņēmēja ar saimniecisko darbību nesaistītai darbībai, atbalsta saņēmējam ir jānodrošina izmaksu un darbību nošķiršanu starp saimniecisko darbību un ar saimniecisko darbību nesaistītai darbību, lai saimnieciskā darbība negūtu labumu no atbalsta, kas piešķirts ar saimniecisko darbību nesaistītai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8.Ekonomikas ministrija organizācijai </w:t>
            </w:r>
            <w:r w:rsidR="00000000" w:rsidRPr="00000000" w:rsidDel="00000000">
              <w:rPr>
                <w:b w:val="1"/>
                <w:u w:val="single"/>
                <w:rtl w:val="0"/>
              </w:rPr>
              <w:t xml:space="preserve">un</w:t>
            </w:r>
            <w:r w:rsidR="00000000" w:rsidRPr="00000000" w:rsidDel="00000000">
              <w:rPr>
                <w:rtl w:val="0"/>
              </w:rPr>
              <w:t xml:space="preserve"> organizācija fiziskām vai juridiskām personām, nodrošinot atbalsta pasākumu izpildi, atbalstu 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w:t>
            </w:r>
            <w:r w:rsidR="00000000" w:rsidRPr="00000000" w:rsidDel="00000000">
              <w:rPr>
                <w:b w:val="1"/>
                <w:u w:val="single"/>
                <w:rtl w:val="0"/>
              </w:rPr>
              <w:t xml:space="preserve">kā komercdarbības atbalstu</w:t>
            </w:r>
            <w:r w:rsidR="00000000" w:rsidRPr="00000000" w:rsidDel="00000000">
              <w:rPr>
                <w:rtl w:val="0"/>
              </w:rPr>
              <w:t xml:space="preserve"> saskaņā ar Eiropas Komisijas 2023. gada 13. decembra Regulu (ES) 2023/2831  par Līguma par Eiropas Savienības darbību 107. un 108. panta piemērošanu de minimis atbalstam (turpmāk – Komisijas regula Nr.2023/2831);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kā atbalstu, kas nekvalificējas kā komercdarbības atbalsts</w:t>
            </w:r>
            <w:r w:rsidR="00000000" w:rsidRPr="00000000" w:rsidDel="00000000">
              <w:rPr>
                <w:b w:val="1"/>
                <w:u w:val="single"/>
                <w:rtl w:val="0"/>
              </w:rPr>
              <w:t xml:space="preserve">, tostarp</w:t>
            </w:r>
            <w:r w:rsidR="00000000" w:rsidRPr="00000000" w:rsidDel="00000000">
              <w:rPr>
                <w:rtl w:val="0"/>
              </w:rPr>
              <w:t xml:space="preserve"> atbalsta pasākums neatbilst Komercdarbības atbalsta kontroles likuma 5. pantā noteiktajām komercdarbības atbalstu raksturojošajām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atbalsts tiek piešķirts saskaņā ar Komisijas regulu Nr. </w:t>
            </w:r>
            <w:r w:rsidR="00000000" w:rsidRPr="00000000" w:rsidDel="00000000">
              <w:rPr>
                <w:rtl w:val="0"/>
              </w:rPr>
              <w:t xml:space="preserve">2023/2831</w:t>
            </w:r>
            <w:r w:rsidR="00000000" w:rsidRPr="00000000" w:rsidDel="00000000">
              <w:rPr>
                <w:rtl w:val="0"/>
              </w:rPr>
              <w:t xml:space="preserve">, organizācija pie konkursa pieteikuma iesniedz de minimis atbalsta uzskaites sistēmā sagatavoto veidlapas izdruku vai norāda sistēmā izveidotās un apstiprinātās organizācijas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ir paredzēts, ka organizācija </w:t>
            </w:r>
            <w:r w:rsidR="00000000" w:rsidRPr="00000000" w:rsidDel="00000000">
              <w:rPr>
                <w:i w:val="1"/>
                <w:rtl w:val="0"/>
              </w:rPr>
              <w:t xml:space="preserve">de minimis</w:t>
            </w:r>
            <w:r w:rsidR="00000000" w:rsidRPr="00000000" w:rsidDel="00000000">
              <w:rPr>
                <w:rtl w:val="0"/>
              </w:rPr>
              <w:t xml:space="preserve"> atbalstu piešķir fiziskām un juridiskām personām, kuras slēdz sadarbības līgumu ar organizāciju, lūdzam papildināt normu ar nosacījumu, ka arī šajā gadījumā fiziskas un juridiskas personas organizācijai, kura tām piešķirs </w:t>
            </w:r>
            <w:r w:rsidR="00000000" w:rsidRPr="00000000" w:rsidDel="00000000">
              <w:rPr>
                <w:i w:val="1"/>
                <w:rtl w:val="0"/>
              </w:rPr>
              <w:t xml:space="preserve">de minimis</w:t>
            </w:r>
            <w:r w:rsidR="00000000" w:rsidRPr="00000000" w:rsidDel="00000000">
              <w:rPr>
                <w:rtl w:val="0"/>
              </w:rPr>
              <w:t xml:space="preserve"> atbalstu, iesniegs </w:t>
            </w:r>
            <w:r w:rsidR="00000000" w:rsidRPr="00000000" w:rsidDel="00000000">
              <w:rPr>
                <w:i w:val="1"/>
                <w:rtl w:val="0"/>
              </w:rPr>
              <w:t xml:space="preserve">de minimis</w:t>
            </w:r>
            <w:r w:rsidR="00000000" w:rsidRPr="00000000" w:rsidDel="00000000">
              <w:rPr>
                <w:rtl w:val="0"/>
              </w:rPr>
              <w:t xml:space="preserve"> atbalsta uzskaites sistēmā sagatavoto veidlapas izdruku vai norādīs sistēmā izveidotās un apstiprinātās veidlapas identifikācijas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Organizācija ir tiesīga īstenot atbalstāmos pasākumus sadarbībā ar fiziskām vai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10.punkta regulējuma atbilstību publisko iepirkumu jomas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10.1.apakšpunktu lūdzam vērtēt un skaidrot, kā konkrētajā gadījumā juridiski atšķiras sadarbības līgums un 10.2.apakšpunktā paredzētais iepirkuma līgums, ja abos gadījumos faktiski organizācijai tiek sniegts pakalpojums (vai piegāde). Proti, ja organizācijai atkarībā no tās juridiskā statusa pastāvēs pienākums līguma noslēgšanai piemērot publisko iepirkumu regulējumu (t.sk. MK 2017.gada 28.februāra noteikumus Nr.104 "Noteikumi par iepirkuma procedūru un tās piemērošanas kārtību pasūtītāja finansētiem projektiem" (turpmāk - MKN Nr.104)), tā nebūs tiesīga slēgt sadarbības līgumu, nepiemērojot publisko iepirkumu regulējumu. Lūdzam arī skaidrot, atbilstoši kādam regulējumam tiktu slēgts paredzētais sadarbības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10.2.apakšpunktu vēršam uzmanību, ka nav izmantots korekts Publisko iepirkumu likuma (PIL) nosaukums. Vienlaikus pēc būtības attiecīgais apakšpunkts šobrīd ir attiecināts tikai uz pasūtītājiem PIL izpratnē, neaptverot finansējuma saņēmējus MKN Nr.104 izpratnē (īpaši ņemot vērā, ka organizācijas pārsvarā varētu būt MKN Nr.104 subjekti). Attiecīgi lūdzam precizēt apakšpunktu, aptverot iepirkuma līgumus PIL izpratnē un MKN Nr.104 izpratnē, tādējādi lietojot vispārīgu atsauci uz "iepirkuma līgumiem publisko iepirkumu jomas normatīvo aktu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anotācijā skaidri atrunāt to, kādi līgumi un atbilstoši kādam regulējumam šeit ir slēdzami.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Organizācija ir tiesīga īstenot atbalstāmos pasākumus sadarbībā ar fiziskām vai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pamatot šāda regulējuma (proti, ka jaunuzņēmumus pārstāvošā organizācija īsteno atbalstāmos pasākumus sadarbībā ar un sniedz atbalstu fiziskām un juridiskām personām) atbilstību likuma 3.</w:t>
            </w:r>
            <w:r w:rsidR="00000000" w:rsidRPr="00000000" w:rsidDel="00000000">
              <w:rPr>
                <w:vertAlign w:val="superscript"/>
                <w:rtl w:val="0"/>
              </w:rPr>
              <w:t xml:space="preserve">1</w:t>
            </w:r>
            <w:r w:rsidR="00000000" w:rsidRPr="00000000" w:rsidDel="00000000">
              <w:rPr>
                <w:rtl w:val="0"/>
              </w:rPr>
              <w:t xml:space="preserve"> pantam, tostarp likumā paredzētajam pilnvarojumam, ņemot vērā, ka likumā nav minēti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slēdzot sadarbības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10.1. apakšpunktā, 14., 17., 18. un 21. punktā paredzēto tiesisko regulējumu par “sadarbības līgumu” nepieciešams precizēt. Atkārtoti norādām, ka starp divām privātpersonām, proti, starp noteikumu projektā paredzēto “organizāciju” un “fizisku vai juridisku personu” nevar slēgt Valsts pārvaldes iekārtas likuma 12. pantā noteiktos publisko tiesību līgumus. Tai skaitā ārējā normatīvajā aktā, lai neradītu neatbilstošas normu interpretācijas, nav pieļaujams izmantot šo publisko tiesību līgumu nosaukumus. Organizācijas un fizisku vai juridisku personu savstarpējās tiesiskās attiecības nepieciešams veidot ar cita veida regulējumu, proti, tās varētu būt civiltiesiskas līgumiskās attiecības. Atbilstoši nepieciešams precizēt noteikumu projekta anotāciju. Papildus norādām, ka noteikumu projekta 21. punktā nepieciešams korekti ar atsevišķiem teikumiem vai palīgteikumiem nodalīt starp Ekonomikas ministriju, organizāciju un fizisku vai juridisku personu slēdzamos līgumus, jo tie būs dažādi līgumi.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finansējuma sadalījumu atbilstoši īstenojamajiem atbalsta pasākumiem, norādot plānoto komercdarbības atbalstu fiziskām vai juridiskām personām, tai skaitā, ja organizācija pati īsteno atbalstāmos pasākumus, kas atbilst komercdarbības atbalsta piemērošanas nosacījumiem, nosakot, ka de minimis atbalsta summa ir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noteikto atbalstāmo pasākumu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kas iekļauts izziņas 4.punktā. Atkārtoti skaidrojam, ka Komisijas regula Nr.2023/2831 var tikt piemērota vienīgi tādam atbalstam, kuram ir iespējams iepriekš precīzi aprēķināt dotācijas bruto ekvivalentu, skat., Komisijas regulas Nr.2023/2831 4.panta 1.punktā noteikto. Ievērojot minēto, lūdzam precizēt MK noteikumu projekta 11.2.apakšpunktu, norādot atbalsta instrumentu un to, kā tas tiks kvantificēts naudas izteiksmē (ja attiecināms), lai nodrošinātu Komisijas regula Nr.2023/2831 3.panta 2.punktā noteiktā </w:t>
            </w:r>
            <w:r w:rsidR="00000000" w:rsidRPr="00000000" w:rsidDel="00000000">
              <w:rPr>
                <w:i w:val="1"/>
                <w:rtl w:val="0"/>
              </w:rPr>
              <w:t xml:space="preserve">de minimis</w:t>
            </w:r>
            <w:r w:rsidR="00000000" w:rsidRPr="00000000" w:rsidDel="00000000">
              <w:rPr>
                <w:rtl w:val="0"/>
              </w:rPr>
              <w:t xml:space="preserve"> atbalsta maksimālā sliekšņa ievērošanu. Vēršam uzmanību, ka šobrīd MK noteikumu projekta 11.2.apakšpunktā norādītais, ka: "</w:t>
            </w:r>
            <w:r w:rsidR="00000000" w:rsidRPr="00000000" w:rsidDel="00000000">
              <w:rPr>
                <w:i w:val="1"/>
                <w:rtl w:val="0"/>
              </w:rPr>
              <w:t xml:space="preserve">de minimis</w:t>
            </w:r>
            <w:r w:rsidR="00000000" w:rsidRPr="00000000" w:rsidDel="00000000">
              <w:rPr>
                <w:rtl w:val="0"/>
              </w:rPr>
              <w:t xml:space="preserve"> atbalsta summa ir šo noteikumu 3. punktā noteikto atbalstāmo pasākumu vērtība", nenodrošina, ka atbalsts ir pārredzams.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piešķiramā atbalsta apjomam ir jābūt saistītam ar konkrētām nosakāmām izmaksām, lai nodrošinātu maksimālā </w:t>
            </w:r>
            <w:r w:rsidR="00000000" w:rsidRPr="00000000" w:rsidDel="00000000">
              <w:rPr>
                <w:i w:val="1"/>
                <w:rtl w:val="0"/>
              </w:rPr>
              <w:t xml:space="preserve">de minimis</w:t>
            </w:r>
            <w:r w:rsidR="00000000" w:rsidRPr="00000000" w:rsidDel="00000000">
              <w:rPr>
                <w:rtl w:val="0"/>
              </w:rPr>
              <w:t xml:space="preserve"> atbalsta sliekšņa ievērošanu, tādējādi MK noteikumu projektā ir nepieciešams noteikt attiecināmās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vai organizācija de minimis atbalstu par atbalsta pasākumiem drīkst piešķirt līdz tekošā 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kas ietverts izziņas 6.punktā, atkārtoti lūdzam norādīt konkrētu termiņu, līdz kuram atbalsta programmas ietvaros drīkst piešķirt de minimis atbalstu saskaņā ar Komisijas regulu Nr.2023/2831 (ne garāku par 30.06.2031, jo nevar pārsniegt Komisijas regulas Nr.2023/2831 7.panta 3.punktā un 8.pantā noteikto darbības termiņu, kas ir 30.06.2031). Vēršam uzmanību, ka norāde </w:t>
            </w:r>
            <w:r w:rsidR="00000000" w:rsidRPr="00000000" w:rsidDel="00000000">
              <w:rPr>
                <w:i w:val="1"/>
                <w:rtl w:val="0"/>
              </w:rPr>
              <w:t xml:space="preserve">"līdz tekošā gada 31.decembrim"</w:t>
            </w:r>
            <w:r w:rsidR="00000000" w:rsidRPr="00000000" w:rsidDel="00000000">
              <w:rPr>
                <w:rtl w:val="0"/>
              </w:rPr>
              <w:t xml:space="preserve">, šo nenodrošina.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atbalsts tiek piešķirts saskaņā ar šo noteikumu </w:t>
            </w:r>
            <w:r w:rsidR="00000000" w:rsidRPr="00000000" w:rsidDel="00000000">
              <w:rPr>
                <w:rtl w:val="0"/>
              </w:rPr>
              <w:t xml:space="preserve">8.1. </w:t>
            </w:r>
            <w:r w:rsidR="00000000" w:rsidRPr="00000000" w:rsidDel="00000000">
              <w:rPr>
                <w:rtl w:val="0"/>
              </w:rPr>
              <w:t xml:space="preserve">apakšpunktu</w:t>
            </w:r>
            <w:r w:rsidR="00000000" w:rsidRPr="00000000" w:rsidDel="00000000">
              <w:rPr>
                <w:rtl w:val="0"/>
              </w:rPr>
              <w:t xml:space="preserve">, Ekonomikas ministrija organizācijai vai organizācija fiziskai vai juridiskai personai pārbauda, vai plānotais de minimis atbalsts kopā ar iepriekšējos trīs gados, skaitot no atbalsta piešķiršanas dienas, piešķirto de minimis atbalstu viena vienota uzņēmuma līmenī nepārsniedz Komisijas regulas Nr.</w:t>
            </w:r>
            <w:r w:rsidR="00000000" w:rsidRPr="00000000" w:rsidDel="00000000">
              <w:rPr>
                <w:rtl w:val="0"/>
              </w:rPr>
              <w:t xml:space="preserve">2023/2831</w:t>
            </w:r>
            <w:r w:rsidR="00000000" w:rsidRPr="00000000" w:rsidDel="00000000">
              <w:rPr>
                <w:rtl w:val="0"/>
              </w:rPr>
              <w:t xml:space="preserve"> 3.panta 2.punktā noteikto maksimālo de minimis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kas ietverts izziņas 11.punktā, un lūdz atbilstoši izteiktajam iebildumam precizēt MK noteikumu projekta 15.punktu, Finanšu ministrijas piedāvātajā redakcijā, pielāgojot to Ekonomikas ministrijas lietotajai terminoloģijai attiecībā uz līgumiem, kurus Ekonomikas ministrija slēdz ar jaunuzņēmumus pārstāvošajām organizācijām un jaunuzņēmumus pārstāvošās organizācijas ar fiziskām vai juridiskām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Ekonomikas ministrija, organizācija un fiziskas vai juridiskas personas, ar kurām tiek slēgts sadarbības līgums, īstenojot atbalstāmos pasākumus, piešķīrusi de minimis atbalstu, nodrošina ar de minimis atbalsta piešķiršanu saistītās informācijas pieejamību, tai skaitā šīs informācijas glabāšanu, 10 gadus, skaitot no dienas, kurā piešķirts pēdējais de minimis atbalsts, savukārt atbalsta saņēmējs informāciju par šo noteikumu ietvaros saņemto de minimis atbalstu glabā 10 gadus, skaitot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iebildumu, kas iekļauts izziņas 14.punktā un atkārtoti aicinām precizēt MK noteikumu projekta 21.punktā ietverto dokumentu glabāšanas nosacījumu, skaidri norādot, kuram no atbalsta piešķīrējiem būs pienākums informāciju par šo noteikumu ietvaros piešķirto de minimis atbalstu glabāt </w:t>
            </w:r>
            <w:r w:rsidR="00000000" w:rsidRPr="00000000" w:rsidDel="00000000">
              <w:rPr>
                <w:u w:val="single"/>
                <w:rtl w:val="0"/>
              </w:rPr>
              <w:t xml:space="preserve">10 gadus, skaitot no dienas, kurā piešķirts pēdējais ar šiem noteikumiem piešķirtais de minimis atbalsts</w:t>
            </w:r>
            <w:r w:rsidR="00000000" w:rsidRPr="00000000" w:rsidDel="00000000">
              <w:rPr>
                <w:rtl w:val="0"/>
              </w:rPr>
              <w:t xml:space="preserve">, savukārt </w:t>
            </w:r>
            <w:r w:rsidR="00000000" w:rsidRPr="00000000" w:rsidDel="00000000">
              <w:rPr>
                <w:u w:val="single"/>
                <w:rtl w:val="0"/>
              </w:rPr>
              <w:t xml:space="preserve">atbalsta saņēmējs</w:t>
            </w:r>
            <w:r w:rsidR="00000000" w:rsidRPr="00000000" w:rsidDel="00000000">
              <w:rPr>
                <w:rtl w:val="0"/>
              </w:rPr>
              <w:t xml:space="preserve"> informāciju par šo noteikumu ietvaros saņemto de minimis atbalstu glabā </w:t>
            </w:r>
            <w:r w:rsidR="00000000" w:rsidRPr="00000000" w:rsidDel="00000000">
              <w:rPr>
                <w:u w:val="single"/>
                <w:rtl w:val="0"/>
              </w:rPr>
              <w:t xml:space="preserve">10 gadus, skaitot no atbalsta piešķiršanas dienas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MK noteikumu projekta 19. un 20.punktā ietverto nelikumīga atbalsta atgūšanas normu, kurā tiek paredzēts, ka organizācijai ir pienākums veikt atmaksu Ekonomikas ministrijai, lūdzam anotācijā sniegt skaidrojumu, ka šis organizācijas pienākums attieksies arī uz tiem gadījumiem, kad nelikumīga komercdarbības atbalsta piešķiršana tiks konstatēta par komercdarbības atbalstu, ko organizācija piešķīra fiziskām vai juridiskām personām. Attiecīgi jebkurā gadījumā Ekonomikas ministrija nelikumīgi piešķirto publisko finansējumu atgūs no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 un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anotācijā ietverto informāciju un nodrošināt, ka tajā ietvertais atspoguļo tos nosacījumus, kas ietverti MK noteikumu projektā, piem., anotācijā minēti sadarbības partneri, bet MK noteikumu projektā jēdziens "sadarbības partneri" lietots netiek, anotācijā arī norādīts, ka: "</w:t>
            </w:r>
            <w:r w:rsidR="00000000" w:rsidRPr="00000000" w:rsidDel="00000000">
              <w:rPr>
                <w:i w:val="1"/>
                <w:rtl w:val="0"/>
              </w:rPr>
              <w:t xml:space="preserve">Atbalsts nekvalificējas kā komercdarbības atbalsts, ja atbalsts paredzēts darbībām, kas nav saistītas ar saimnieciskās darbības veikšanu.",</w:t>
            </w:r>
            <w:r w:rsidR="00000000" w:rsidRPr="00000000" w:rsidDel="00000000">
              <w:rPr>
                <w:rtl w:val="0"/>
              </w:rPr>
              <w:t xml:space="preserve"> kas nonāk pretrunā ar šobrīd MK noteikumu projektā 8.2.apakšpunktā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 un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projektā veiktās izmaiņas, lūdzam pārskatīt un precizēt anotācijas V sadaļā ietverto noteikumu projekta punktu izvērtējumu pret Komisijas regulu Nr.2023/2831.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 un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Atbalstāmie pasākumi, to izpildes nosacījumi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vai un kā noteikumu projekts pilnībā izpilda likuma 3.</w:t>
            </w:r>
            <w:r w:rsidR="00000000" w:rsidRPr="00000000" w:rsidDel="00000000">
              <w:rPr>
                <w:vertAlign w:val="superscript"/>
                <w:rtl w:val="0"/>
              </w:rPr>
              <w:t xml:space="preserve">1</w:t>
            </w:r>
            <w:r w:rsidR="00000000" w:rsidRPr="00000000" w:rsidDel="00000000">
              <w:rPr>
                <w:rtl w:val="0"/>
              </w:rPr>
              <w:t xml:space="preserve"> panta trešajā daļā paredzēto pilnvarojumu, kas citastarp paredz, ka Ministru kabinets nosaka atbalstāmos pasākumus jaunuzņēmumu komercdarbības vides pilnveidošanai, </w:t>
            </w:r>
            <w:r w:rsidR="00000000" w:rsidRPr="00000000" w:rsidDel="00000000">
              <w:rPr>
                <w:u w:val="single"/>
                <w:rtl w:val="0"/>
              </w:rPr>
              <w:t xml:space="preserve">to izpildes nosacījumus un īstenošanas kārtību</w:t>
            </w:r>
            <w:r w:rsidR="00000000" w:rsidRPr="00000000" w:rsidDel="00000000">
              <w:rPr>
                <w:rtl w:val="0"/>
              </w:rPr>
              <w:t xml:space="preserve">. Aicinām izvērtēt un sniegt skaidrojumu. Ja nepieciešams,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darbības atbalsta likuma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 panta pirmajā daļā minētā valsts pārvaldes uzdevuma īstenošanai, Ekonomikas ministrija ar jaunuzņēmumus pārstāvošo organizāciju, kas atbilst šo noteikumu </w:t>
            </w:r>
            <w:r w:rsidR="00000000" w:rsidRPr="00000000" w:rsidDel="00000000">
              <w:rPr>
                <w:rtl w:val="0"/>
              </w:rPr>
              <w:t xml:space="preserve">5.</w:t>
            </w:r>
            <w:r w:rsidR="00000000" w:rsidRPr="00000000" w:rsidDel="00000000">
              <w:rPr>
                <w:rtl w:val="0"/>
              </w:rPr>
              <w:t xml:space="preserve"> punktā minētajiem kvalifikācijas nosacījumiem (turpmāk – organizācija), slēdz līdzdarbības līgumu ar termiņu uz trīs gadiem Valsts pārvaldes iekārtas likumā un šajos noteikumos noteiktajā kārtībā, ar iespēju izbeigt līgumu pirms tā termiņa beigām, ņemot vērā pieejamo valsts budžeta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4.punktam Ekonomikas ministrija slēdz līdzdarbības līgumu uz trīs gadiem, ar iespēju izbeigt līgumu pirms tā termiņa beigām, savukārt noteikumu projekta 2.punktā finansējums jaunuzņēmumu komercdarbības vides pilnveidošanai ir paredzēts tikai 2026.gadam. Ņemot vērā minēto, lūdzam izvērtēt un veikt precizējumus noteikumu projekta 4. vai 2.punktā, kā arī iekļaut skaidrojošo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Organizācijai jāatbilst šādiem kvalifikācijas kritērijiem, kas noteikti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jāsaņem vismaz 7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minimālais punktu skaits saskaņā ar noteikumu projekta pielikumu ir 8, nevis 7 punkti, tādēļ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izstrādātu de minimis atbalsta uzskaites piešķiršanas kārtību, ja atbalsts tiek sniegts saskaņā ar šo noteikumu </w:t>
            </w:r>
            <w:r w:rsidR="00000000" w:rsidRPr="00000000" w:rsidDel="00000000">
              <w:rPr>
                <w:rtl w:val="0"/>
              </w:rPr>
              <w:t xml:space="preserve">8.1. </w:t>
            </w:r>
            <w:r w:rsidR="00000000" w:rsidRPr="00000000" w:rsidDel="00000000">
              <w:rPr>
                <w:rtl w:val="0"/>
              </w:rPr>
              <w:t xml:space="preserve">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viennozīmīgi skaidrs, kas domāts ar </w:t>
            </w:r>
            <w:r w:rsidR="00000000" w:rsidRPr="00000000" w:rsidDel="00000000">
              <w:rPr>
                <w:i w:val="1"/>
                <w:rtl w:val="0"/>
              </w:rPr>
              <w:t xml:space="preserve">de minimis</w:t>
            </w:r>
            <w:r w:rsidR="00000000" w:rsidRPr="00000000" w:rsidDel="00000000">
              <w:rPr>
                <w:rtl w:val="0"/>
              </w:rPr>
              <w:t xml:space="preserve"> atbalsta</w:t>
            </w:r>
            <w:r w:rsidR="00000000" w:rsidRPr="00000000" w:rsidDel="00000000">
              <w:rPr>
                <w:u w:val="single"/>
                <w:rtl w:val="0"/>
              </w:rPr>
              <w:t xml:space="preserve"> uzskaites piešķiršanas</w:t>
            </w:r>
            <w:r w:rsidR="00000000" w:rsidRPr="00000000" w:rsidDel="00000000">
              <w:rPr>
                <w:rtl w:val="0"/>
              </w:rPr>
              <w:t xml:space="preserve"> kārtību. Ja ir runa par </w:t>
            </w:r>
            <w:r w:rsidR="00000000" w:rsidRPr="00000000" w:rsidDel="00000000">
              <w:rPr>
                <w:u w:val="single"/>
                <w:rtl w:val="0"/>
              </w:rPr>
              <w:t xml:space="preserve">piešķiršanas un uzskaites</w:t>
            </w:r>
            <w:r w:rsidR="00000000" w:rsidRPr="00000000" w:rsidDel="00000000">
              <w:rPr>
                <w:rtl w:val="0"/>
              </w:rPr>
              <w:t xml:space="preserve"> kārtību vai </w:t>
            </w:r>
            <w:r w:rsidR="00000000" w:rsidRPr="00000000" w:rsidDel="00000000">
              <w:rPr>
                <w:u w:val="single"/>
                <w:rtl w:val="0"/>
              </w:rPr>
              <w:t xml:space="preserve">piešķiršanas uzskaites</w:t>
            </w:r>
            <w:r w:rsidR="00000000" w:rsidRPr="00000000" w:rsidDel="00000000">
              <w:rPr>
                <w:rtl w:val="0"/>
              </w:rPr>
              <w:t xml:space="preserve"> kārtību v.tml., aicinām attiecīgi precizēt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vai organizācija de minimis atbalstu par atbalsta pasākumiem drīkst piešķirt līdz tekošā 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šādā redakcijā norma ir lieka, jo no tās faktiski izriet, ka atbalstu var piešķirt neierobežotā laika periodā, tādēļ lūdzam izvērtēt un nepieciešamības gadījumā precizēt vai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lietot vienveidīgu un likumam atbilstošu terminoloģiju ("atbalstāmie pasākumi", nevis "atbalsta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Valsts ieņēmumu dienesta administrēto nodokļu (nodevu) parādnieku datubāzē publiskojamā informācijā netiek iekļauti nodokļu maksājumi, kuru maksāšanas termiņš saskaņā ar likuma "Par nodokļiem un nodevām" 24.panta pirmo, 1.</w:t>
            </w:r>
            <w:r w:rsidR="00000000" w:rsidRPr="00000000" w:rsidDel="00000000">
              <w:rPr>
                <w:vertAlign w:val="superscript"/>
                <w:rtl w:val="0"/>
              </w:rPr>
              <w:t xml:space="preserve">3 </w:t>
            </w:r>
            <w:r w:rsidR="00000000" w:rsidRPr="00000000" w:rsidDel="00000000">
              <w:rPr>
                <w:rtl w:val="0"/>
              </w:rPr>
              <w:t xml:space="preserve">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w:t>
            </w:r>
            <w:r w:rsidR="00000000" w:rsidRPr="00000000" w:rsidDel="00000000">
              <w:rPr>
                <w:u w:val="single"/>
                <w:rtl w:val="0"/>
              </w:rPr>
              <w:t xml:space="preserve"> attiecībā uz kuriem ir noslēgts vienošanās līgums saskaņā ar šā likuma 41. pantu.</w:t>
            </w:r>
            <w:r w:rsidR="00000000" w:rsidRPr="00000000" w:rsidDel="00000000">
              <w:rPr>
                <w:rtl w:val="0"/>
              </w:rPr>
              <w:t xml:space="preserve"> Šobrīd noteikumu projekta pielikuma 8.punktā iekļautajā kvalifikācijas kritērijā (</w:t>
            </w:r>
            <w:r w:rsidR="00000000" w:rsidRPr="00000000" w:rsidDel="00000000">
              <w:rPr>
                <w:i w:val="1"/>
                <w:rtl w:val="0"/>
              </w:rPr>
              <w:t xml:space="preserve">organizācijai pieteikuma iesniegšanas dienā nav Valsts ieņēmumu dienesta administrēto nodokļu (nodevu) parādu, kas kopsummā pārsniedz 1000 euro, izņemot nodokļu maksājumus, kuru maksāšanas termiņš saskaņā ar likuma "Par nodokļiem un nodevām" 24. panta pirmo, 1.</w:t>
            </w:r>
            <w:r w:rsidR="00000000" w:rsidRPr="00000000" w:rsidDel="00000000">
              <w:rPr>
                <w:i w:val="1"/>
                <w:vertAlign w:val="superscript"/>
                <w:rtl w:val="0"/>
              </w:rPr>
              <w:t xml:space="preserve">3 </w:t>
            </w:r>
            <w:r w:rsidR="00000000" w:rsidRPr="00000000" w:rsidDel="00000000">
              <w:rPr>
                <w:i w:val="1"/>
                <w:rtl w:val="0"/>
              </w:rPr>
              <w:t xml:space="preserve">un 1.</w:t>
            </w:r>
            <w:r w:rsidR="00000000" w:rsidRPr="00000000" w:rsidDel="00000000">
              <w:rPr>
                <w:i w:val="1"/>
                <w:vertAlign w:val="superscript"/>
                <w:rtl w:val="0"/>
              </w:rPr>
              <w:t xml:space="preserve">7</w:t>
            </w:r>
            <w:r w:rsidR="00000000" w:rsidRPr="00000000" w:rsidDel="00000000">
              <w:rPr>
                <w:i w:val="1"/>
                <w:rtl w:val="0"/>
              </w:rPr>
              <w:t xml:space="preserve"> daļu ir pagarināts, sadalīts termiņos, atlikts vai atkārtoti sadalīts termiņos) </w:t>
            </w:r>
            <w:r w:rsidR="00000000" w:rsidRPr="00000000" w:rsidDel="00000000">
              <w:rPr>
                <w:rtl w:val="0"/>
              </w:rPr>
              <w:t xml:space="preserve">izņēmumos nav iekļauta atsauce uz vienošanās līgumiem.  Līdz ar to ierosinām papildināt projekta pielikuma 8.punktā un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vienlaikus vēršam uzmanību, ka, mūsuprāt, korektāk būtu speciālajā regulējumā vispār neiekļaut izņēmumus, jo tie gadījumi, kuros nodokļu parādi (maksājumi) netiek iekļauti VID administrēto nodokļu parādnieku datubāzē, ir uzskaitīti likumā "Par nodokļiem un nodevām".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Gadījumā, ja konkursa rezultātā vairākām organizācijām ir piešķirts vienāds un vienlaikus augstākais punktu skaits, līguma slēgšanai tiek izvēlēta tā organizācija, kurai ir lielāka pieredze atbalstāmo pasākumu īstenošanā pēdējo piecu gadu laikā, </w:t>
            </w:r>
            <w:r w:rsidR="00000000" w:rsidRPr="00000000" w:rsidDel="00000000">
              <w:rPr>
                <w:i w:val="1"/>
                <w:u w:val="single"/>
                <w:rtl w:val="0"/>
              </w:rPr>
              <w:t xml:space="preserve">proti, kura katrā no minētajiem gadiem ir īstenojusi vismaz vienu no šo noteikumu 3. punktā noteiktajiem atbalstāmajiem pasākumiem</w:t>
            </w:r>
            <w:r w:rsidR="00000000" w:rsidRPr="00000000" w:rsidDel="00000000">
              <w:rPr>
                <w:rtl w:val="0"/>
              </w:rPr>
              <w:t xml:space="preserve">.". Saistībā ar minēto lūdzam skaidrot, kā minētais atšķiras (un vai gadījumā tā nav pat zemāka prasība) no noteikumu projekta 3. pielikumā ietvertā kritērija kā tāda. Vienlaikus aicinām izvērtēt un skaidrāk formulēt pielikuma 3. kritēriju vai sniegt attiecīgu skaidrojumu anotācijā, jo nav viennozīmīgi skaidrs, vai organizācijai ir pieredze </w:t>
            </w:r>
            <w:r w:rsidR="00000000" w:rsidRPr="00000000" w:rsidDel="00000000">
              <w:rPr>
                <w:u w:val="single"/>
                <w:rtl w:val="0"/>
              </w:rPr>
              <w:t xml:space="preserve">vismaz divu</w:t>
            </w:r>
            <w:r w:rsidR="00000000" w:rsidRPr="00000000" w:rsidDel="00000000">
              <w:rPr>
                <w:rtl w:val="0"/>
              </w:rPr>
              <w:t xml:space="preserve"> atbalstāmo pasākumu īstenošanā pēdējo piecu gadu laikā vai </w:t>
            </w:r>
            <w:r w:rsidR="00000000" w:rsidRPr="00000000" w:rsidDel="00000000">
              <w:rPr>
                <w:u w:val="single"/>
                <w:rtl w:val="0"/>
              </w:rPr>
              <w:t xml:space="preserve">katrā no pēdējiem pieciem gadiem ir organizējusi kādu</w:t>
            </w:r>
            <w:r w:rsidR="00000000" w:rsidRPr="00000000" w:rsidDel="00000000">
              <w:rPr>
                <w:rtl w:val="0"/>
              </w:rPr>
              <w:t xml:space="preserve"> no noteikumu 3. punktā noteiktajiem atbalstāmajiem pasākumiem (tātad vismaz pieci pasākumi kopā). Vienlaikus, izvērtējot šādas normas atbilstību likumā paredzētajam pilnvarojumam, aicinām izvērtēt iespēju to ietvert noteikumu projektā, jo pašreiz attiecīgs skaidrojums ietverts tikai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 un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administratīvo izmaksu skaidrojuma sadaļā norādītais apgalvojums, ka dokumentu glabāšanas izmaksas 10 gadu periodā nepārsniedz 1 euro, nav samērīgs ar Paplašinātā standarta izmaksu modeļa (PSIM) pieeju un rada pamatotas šaubas par aprēķina ticamību. Papildus ir ņemams vērā tas, ka pienākums glabāt informāciju ir noteikts trim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PSIM metodiku dokumentu glabāšana kvalificējas kā informācijas sniegšanas pienākums, jo tā ietver informācijas uzglabāšanu iespējamas uzrādīšanas nolūkā, un izmaksu aprēķinā ir jāņem vērā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laika patēriņš dokumentu sistematizēšanai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organizatoriskās darbības (dokumentu klasifikācija, arhivēšana);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nesēju uzturēšana (digitālā vai fiziskā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pienākuma ilgums (šajā gadījumā –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pienākuma ilgumu un to, ka tas attiecas uz vairākām mērķa grupām, nav pamatoti pieņemt, ka kopējās izmaksas visā regulējuma darbības periodā varētu būt mazākas par 1 euro, ja vien netiek sniegts detalizēts un pārbaudāms pamatojums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pilnīgu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nulles papildu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izmaksu pilnīgu segšanu no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nu precizēt dokumentu glabāšanas izmaksu aprēķinu atbilstoši PSIM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pamatot aprēķina neesamību, skaidri norādot, kādēļ minētais informācijas sniegšanas pienākums nerada administratīvās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 un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administratīvo izmaksu novērtējuma skaidrojuma sadaļā ir skaidri jānorāda, par kuriem konkrētiem noteikumu projekta punktiem un apakšpunktiem aprēķins ir veikts, atbilstoši Vadlīnijās tiesību akta sākotnējās ietekmes novērtēšanai un novērtējuma ziņojuma sagatavošanai vienotajā TAP portālā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izmaksu novērtējumā ietvertās informācijas ir noprotams, ka administratīvā sloga aprēķins veikts par pieteikuma sagatavošanu konkursam, tomēr skaidrojuma sadaļā nav nepārprotami norādīts, uz kuru noteikumu projekta punktu(-iem) šis aprēķins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noteikumu projekts satur papildu informācijas sniegšanas pienākumus, kuri nav ietverti veiktajā aprēķinā,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punkts – pienākums organizācijai iesniegt Ekonomikas ministrijai ikgadēju atskaiti par īstenotajiem atbalsta pasākumiem un finansējuma izlietojumu,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sasniegtajiem rezultatīvajiem rādītājiem (6.1.),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apjomu (6.2.),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atbalstīto jaunuzņēmumu sarakstu un nodarbināto skaitu (6.3.),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un darījumu apliecinošu dokumentu kopijām (6.4.);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punkts – pienākums iesniegt de minimis atbalsta uzskaites sistēmā sagatavotu veidlapu vai tās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punkts – pienākums noteiktā termiņā iesniegt de minimis atbalsta piešķiršanas kārtību un 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punkts – pienākums sniegt informāciju par plānoto un piešķirto atbalstu, tostarp par vienām un tām pašām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punkts – pienākums nodrošināt informācijas glabāšanu 10 gadus, norādāms, ka šī prasība attiecās uz fiziskām, juridiskām personām, organizāciju un valsts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pienākumi kvalificējami kā informācijas sagatavošana, iesniegšana, uzrādīšana vai uzglabāšana valsts institūciju vajadzībām, līdz ar to tie ir vērtējami administratīvā sloga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vērtējumu par visiem noteikumu projektā ietvertajiem informācijas sniegšanas pienākumiem, ne tikai par pieteikuma sagatavošanu,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norādāms, ka administratīvā sloga monetārs novērtējums nav veicams, ja informācijas sniegšanas pienākumu izpilde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kompensējama (piemēram, tiek segta no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tieši saistīta ar attiecināmajām izmaksām atbalsta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neatņemama daļa no finansējuma saņēmēja pienākumiem līguma izpildes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gadījumos anotācijā ir skaidri jānorāda, kuri informācijas sniegšanas pienākumi netiek iekļauti administratīvā sloga aprēķinos un uz kāda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 un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2026.gadu, svītrot informāciju 6.punktā, kā arī veikt precizējumus anotācijas 3. un 1.3.sadaļā, ievērojot, ka šobrīd jau ir spēkā likums “Par valsts budžetu 2026. gadam un budžeta ietvaru 2026., 2027. un 2028.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 un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22. punktu, secināms, ka tajā Ekonomikas ministrijai tiek noteikts pienākums organizēt konkursu līdzdarbības līguma slēgšanai normatīvajos aktos jau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pienākums ir vērtējams kā valsts pārvaldes uzdevuma izpilde, proti, normatīvajā aktā noteikta organizatoriska darbība valsts pārvaldes funkciju nodrošināšanai. Šajā punktā netiek noteiktas papildu prasības, kas Ekonomikas ministrijai būtu jāizpilda, lai nodrošinātu atbilstību noteiktam regulējumam, kā arī netiek paredzēta informācijas sagatavošana vai sniegšana citām personām normatīvajā aktā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22. punktā ietvertais pienākums nav vērtējams kā informācijas sniegšanas pienākums vai atbilstības prasība, bet gan kā Ekonomikas ministrijas kompetencē esoša funkcija, kas izriet no tās lomas tiesību akta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administratīvo izmaksu aprēķins par noteikumu projekta 22. punktu nav pamatots, jo tas neattiecas uz informācijas sniegšanas pienākumu vai atbilstības prasību izpildi, bet gan uz valsts pārvaldes funkciju īstenošanu, līdz ar to, lūdzam svītrot administratīvā sloga aprēķinu par noteikumu projekta 22. punktu no administratīvo izmaksu novērtējuma 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noteikumu projekta redakcija un anotācijas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19.12.2025. 07:23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īstenošanai pieejamais finansējums 2026. gadā ir 400 000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atkārtoti virzīto noteikumu projektu “Jaunuzņēmumu komercdarbības vides pilnveidošanas atbalstāmo pasākumu īstenošanas kārtība” un lūdz sniegt skaidrojumu, vai saskaņā ar likumu “Par valsts budžetu 2025. gadam un budžeta ietvaru 2025., 2026. un 2027. gadam” Ministrijas budžeta programmas 35.00.00 “Valsts atbalsta programmas” prioritārajam pasākumam “Jaunuzņēmumu atbalsts” 2027. un 2028. gadā finansējums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pareizi saprotams, ka noteikumi katru gadu tiks grozīti, ņemot vērā, ka šobrīd finansējums paredzēts tikai 2026. gadam? Ja tā, lūdzam šo informāciju skaidri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"Pašreizējā situācija, problēmas un risinājumi" sadaļa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sniedz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budžetu 2025. gadam un budžeta ietvaru 2025., 2026. un 2027. gadam” Ministrijas budžeta programmas 35.00.00 “Valsts atbalsta programmas” prioritārajam pasākumam “Jaunuzņēmumu atbalsts” 2027. un 2028. gadā finansējums šobrīd nav paredzēts. Attiecīgi, noteikumu projektā tiek norādīta summa, kas paredzēta 2026. gadam, apzinot, ka katru gadu tiks veikti nepieciešamie grozījumi, precizējot pieejamo finansējumu noteikumu projekta 2. punktā, kā arī, iespējams, precizējot noteiktos sasniedzamos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darbības atbalsta likuma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 panta pirmajā daļā minētā valsts pārvaldes uzdevuma, tai skaitā atbalstāmo pasākumu plānošanai un īstenošanai, Ekonomikas ministrija ar organizāciju, kas atbilst šo noteikumu </w:t>
            </w:r>
            <w:r w:rsidR="00000000" w:rsidRPr="00000000" w:rsidDel="00000000">
              <w:rPr>
                <w:rtl w:val="0"/>
              </w:rPr>
              <w:t xml:space="preserve">5.</w:t>
            </w:r>
            <w:r w:rsidR="00000000" w:rsidRPr="00000000" w:rsidDel="00000000">
              <w:rPr>
                <w:rtl w:val="0"/>
              </w:rPr>
              <w:t xml:space="preserve"> punktā minētajiem kvalifikācijas nosacījumiem (turpmāk – organizācija), slēdz līdzdarbības līgumu ar termiņu uz vienu gadu Valsts pārvaldes iekārtas likumā un šajos noteikumos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4. punkts daļēji dublē vai pat interpretē Jaunuzņēmumu darbības atbalsta likuma (turpmāk - likuma) 3.</w:t>
            </w:r>
            <w:r w:rsidR="00000000" w:rsidRPr="00000000" w:rsidDel="00000000">
              <w:rPr>
                <w:vertAlign w:val="superscript"/>
                <w:rtl w:val="0"/>
              </w:rPr>
              <w:t xml:space="preserve">1</w:t>
            </w:r>
            <w:r w:rsidR="00000000" w:rsidRPr="00000000" w:rsidDel="00000000">
              <w:rPr>
                <w:rtl w:val="0"/>
              </w:rPr>
              <w:t xml:space="preserve"> panta otrajā daļā noteikto līguma mērķi. Attiecīgi lūdzam atbilstoši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Organizācijai jāatbilst šādiem kvalifikācijas kritērijiem, kas noteikti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un jāsaņem vismaz 7 punkti.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finansējuma pieteikumā organizācijas norādīs arī nepieciešamo finansējumu vai Ministrija pati izvērtēs kādu finansējuma daļu piešķirt īstenošanai? Kā rīkosies, ja pieteiksies par kopumā lielāku finansējumu nekā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sniedz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10.2. apakšpunktā paredzēts, ka Organizācija ne vēlāk kā 10 dienu laikā pēc līdzdarbības līguma stāšanās spēkā, jāiesniedz Ekonomikas ministrijai: finansējuma sadalījumu atbilstoši īstenojamajiem atbalsta pasākumiem, norādot plānoto komercdarbības atbalstu fiziskām vai juridiskām personām, tai skaitā, ja organizācija pati īsteno atbalstāmos pasākumus, kas atbilst komercdarbības atbalsta piemērošanas nosacījumiem, nosakot, ka de minimis atbalstu drīkst piešķirt līdz 2026. gada 31.decembrim, saskaņā ar Komisijas regulu Nr.2023/2831.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Organizācija norādīs nepieciešamo finansējumu, savukārt ministrija piešķirs atbalstāmo pasākumu īstenošanai paredzēto finansējumu, kas norādīts noteikumu projekta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Komercdarbības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 Nr.2023/2831 var tikt piemērota vienīgi tādam atbalstam, kuram ir iespējams iepriekš precīzi aprēķināt dotācijas bruto ekvivalentu, skat., Komisijas regulas Nr.2023/2831 4.panta 1.punktā noteikto. Ievērojot minēto, lūdzam precizēt MK noteikumu projektu, norādot atbalsta instrumentu un to, kā tas tiks kvantificēts naudas izteiksmē (ja attiecināms), lai nodrošinātu Komisijas regula Nr.2023/2831 3.panta 2.punktā noteiktā de minimis atbalsta apjoma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papildinot 11.2. apakšpunktu un izsakot to šādā redakcijā: "</w:t>
            </w:r>
            <w:r w:rsidR="00000000" w:rsidRPr="00000000" w:rsidDel="00000000">
              <w:rPr>
                <w:i w:val="1"/>
                <w:rtl w:val="0"/>
              </w:rPr>
              <w:t xml:space="preserve">11.2. finansējuma sadalījumu atbilstoši īstenojamajiem atbalsta pasākumiem, norādot plānoto komercdarbības atbalstu fiziskām vai juridiskām personām, tai skaitā, ja organizācija pati īsteno atbalstāmos pasākumus, kas atbilst komercdarbības atbalsta piemērošanas nosacījumiem, nosakot, ka de minimis atbalsta summa ir šo noteikumu 3. punktā noteikto atbalstāmo pasākumu vērtība.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Komercdarbības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nosakot de minimis atbalsta pretendentam pienākumu atbalsta pieteikumam pievienot de minimis atbalsta uzskaites sistēmā (turpmāk – Sistēma) sagatavotās veidlapas par sniedzamo informāciju de minimis atbalsta uzskaitei un piešķiršanai izdruku vai  atbalsta pieteikumā norādīt Sistēmā aizpildītās veidlapas identifikācijas numuru [atbalsta sniedzējs var programmā noteikt arī prasību tikai par identifikācijas numura norādīšanu un neprasīt izdruku, kas ir pdf faila formātā].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redakcija,  izsakot Noteikumu projekta 9. punktu šādā redakcijā: </w:t>
            </w:r>
            <w:r w:rsidR="00000000" w:rsidRPr="00000000" w:rsidDel="00000000">
              <w:rPr>
                <w:i w:val="1"/>
                <w:rtl w:val="0"/>
              </w:rPr>
              <w:t xml:space="preserve">"9. Ja atbalsts tiek piešķirts saskaņā ar Komisijas regulu Nr. 2023/2831, organizācija pie konkursa pieteikuma iesniedz de minimis atbalsta uzskaites sistēmā sagatavoto veidlapas izdruku vai norāda sistēmā izveidotās un apstiprinātās organizācijas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Komercdarbības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projektu, norādot termiņu, līdz kuram atbalsta programmas ietvaros drīkst piešķirt de minimis atbalstu saskaņā ar Komisijas regulu Nr.2023/2831 (ne garāku par 30.06.2031, jo nevar pārsniegt Komisijas regulas Nr.2023/2831 7.panta 3.punktā un 8.pantā noteikto darbības termiņu, kas ir 30.06.2031).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redakcija, izsakot Noteikumu projekta 13. punktu šādā redakcijā: </w:t>
            </w:r>
            <w:r w:rsidR="00000000" w:rsidRPr="00000000" w:rsidDel="00000000">
              <w:rPr>
                <w:i w:val="1"/>
                <w:rtl w:val="0"/>
              </w:rPr>
              <w:t xml:space="preserve">"13. Ekonomikas ministrija vai organizācija de minimis atbalstu par atbalsta pasākumiem drīkst piešķirt līdz tekošā 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 organizācijai vai organizācija fiziskām vai juridiskām personām, nodrošinot atbalsta pasākumu izpildi, atbalstu 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projektā ietvertā regulējuma izriet, ka paredzēta iespēja jaunuzņēmumus pārstāvošajai organizācijai atbalstāmos pasākumus īstenot sadarbībā ar juridiskām vai fiziskām personām, kā arī minētajām personām sniegt tālāk finansējumu, tostarp </w:t>
            </w:r>
            <w:r w:rsidR="00000000" w:rsidRPr="00000000" w:rsidDel="00000000">
              <w:rPr>
                <w:i w:val="1"/>
                <w:rtl w:val="0"/>
              </w:rPr>
              <w:t xml:space="preserve">de minimis</w:t>
            </w:r>
            <w:r w:rsidR="00000000" w:rsidRPr="00000000" w:rsidDel="00000000">
              <w:rPr>
                <w:rtl w:val="0"/>
              </w:rPr>
              <w:t xml:space="preserve"> atbalstu. Lūdzam skaidrot šādu fizisku un juridisku personu statusu komercdarbības atbalsta kontekstā (proti, vai tās ir sadarbības partneri), atbalsta sniegšanas mērķi (proti, kādēļ atbalsts tiek piešķirts tālāk), kā arī atkārtoti lūdzam anotācijā pamatot šāda regulējuma nepieciešamību un atbilstību likuma 3.</w:t>
            </w:r>
            <w:r w:rsidR="00000000" w:rsidRPr="00000000" w:rsidDel="00000000">
              <w:rPr>
                <w:vertAlign w:val="superscript"/>
                <w:rtl w:val="0"/>
              </w:rPr>
              <w:t xml:space="preserve">1</w:t>
            </w:r>
            <w:r w:rsidR="00000000" w:rsidRPr="00000000" w:rsidDel="00000000">
              <w:rPr>
                <w:rtl w:val="0"/>
              </w:rPr>
              <w:t xml:space="preserve"> pantam, tostarp likumā paredzētajam pilnvarojumam. Lūdzam arī izvērtēt, vai organizācijai, ar kuru Ekonomikas ministrija slēgs līgumu, būtu kapacitāte īstenot šādu tiesisko regulējumu (proti, piešķirt atbalstu un nodrošināt tā uzraudzību). Ja regulējums atbilst likumā paredzētajam pilnvarojumam, lūdzam izvērtēt, vai noteikumos paredzēts pietiekams tiesiskais regulējums attiecīgajam mehānismam.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sniedz skaidrojumu. </w:t>
            </w:r>
            <w:r w:rsidR="00000000" w:rsidRPr="00000000" w:rsidDel="00000000">
              <w:rPr>
                <w:rtl w:val="0"/>
              </w:rPr>
              <w:t xml:space="preserve">Noteikumu projekts paredz iespēju jaunuzņēmumus pārstāvošajai organizācijai atbalstāmos pasākumus īstenot sadarbībā ar juridiskām vai fiziskām personām, kā sadarbības partneriem pasākumu īstenošanā. Ņemot vērā organizāciju līdz šim gūto pieredzi atbalstāmo pasākumu īstenošanā, kā arī līdz šim esošo savstarpējo sadarbību, šāda pieeja nodrošinās atbalstāmo pasākumu īstenošu iespējami augstākajā kvalitātē, sasniedzot noteiktos rezultatīvos rādītājus, kā arī neierobežojot organizāciju sadarbības īstenošanā un nodrošinot jaunuzņēmumus pārstāvošo organizāciju iesaisti jaunuzņēmuma izveides popularizācijā, veicinot jaunuzņēmumu komercdarbības vides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sniedzam skaidrojumu par izvērtējumu, vai organizācijai, ar kuru Ekonomikas ministrija slēgs līgumu, būtu kapacitāte īstenot šādu tiesisko regulējumu. 2022 .gada 7. septembra Sadarbības memoranda "Par Latvijas jaunuzņēmumu ekosistēmas attīstības stratēģiju" starp Ekonomikas ministriju, Latvijas Investīciju un attīstības aģentūru, AS “Attīstības finanšu institūciju Altum” un biedrību “Latvijas Jaunuzņēmumu asociācija”, biedrību “Latvijas Privātā un riska kapitāla asociācija”, biedrību “Latvijas Biznesa Eņģeļu Tīkls”, nodibinājums “Startup House Riga” (līdz 2024. gada 19. septembrim  nodibinājums “TechHub”), nodibinājumu “TechChill” un Rīgas Tehnisko universitāti, sanāksmēs tika diskutēts par šāda tiesiskā regulējuma ieceri un tā īstenošanu, prezentējot šo ieceri. Diskusijās tika apliecināts, ka organizācijām šāda kapacitāte ir pieejama un šādu tiesisko regulējumu būs iespējams īstenot praktiski. Noteikumu projekts nosaka, ka organizācija, ar kuru Ekonomikas ministrija slēgs līdzdarbības līgumu, būs tiesīga īstenot atbalstāmos pasākumus sadarbībā ar fiziskām vai juridiskām personām slēdzot sadarbības līgumu saskaņā saskaņā ar Eiropas Komisijas 2023. gada 13. decembra Regulu (ES) 2023/2831  par Līguma par Eiropas Savienības darbību 107. un 108. panta piemērošanu de minimis atbalstam (turpmāk – Komisijas regula Nr.2023/2831), nosakot, ka īstenojot šāda veida sadarbību, atbalsts tiek nodots kā de minimis atbalsts vai veicot publisku iepirkumu, rīkojoties atbilstoši likumā “Publisko iepirkumu likums” noteiktajam, īstenojot atklātu, pārredzamu, nediskriminējošu un konkurenci nodrošinošu procedūru un slēdzot iepirkuma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 organizācijai vai organizācija fiziskām vai juridiskām personām, nodrošinot atbalsta pasākumu izpildi, atbalstu 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un 9. punktā paredzēto tiesisko regulējumu par to, ka “organizācija ar fiziskām vai juridiskām personām slēdz līdzdarbības līgumu” piedāvājam precizēt, jo Valsts pārvaldes iekārtas likuma 48. – 53. pants neparedz līdzdarbības līguma slēgšanu starp divām privātpersonām. Tādējādi līdzdarbības līgums var būt tikai starp publisku personu, kuras pārstāvis būs Ekonomikas ministrija un privātpersonu – jaunuzņēmumus pārstāvošo organizāciju. Organizācijas un fizisku vai juridisku personu savstarpējās tiesiskās attiecības nepieciešams veidot ar cita veida regulējumu. Atbilstoši nepieciešams precizēt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un anotācija. Noteikumu projekta 10.1. apakšpunkts izteikts šādā redakcijā:</w:t>
            </w:r>
            <w:r w:rsidR="00000000" w:rsidRPr="00000000" w:rsidDel="00000000">
              <w:rPr>
                <w:i w:val="1"/>
                <w:rtl w:val="0"/>
              </w:rPr>
              <w:t xml:space="preserve"> "10.1. slēdzot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projekta redakcija paredz, ka Organizācija ir tiesīga īstenot atbalstāmos pasākumus sadarbībā ar fiziskām vai juridiskām personām (1) slēdzot sadarbības līgumu vai (2) veicot publisku iepirkumu, rīkojoties atbilstoši likumā "Publisko iepirkumu likums" noteiktajam, īstenojot atklātu, pārredzamu, nediskriminējošu un konkurenci nodrošinošu procedūru un slēdzot iepirkuma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veicot publisku iepirkumu, rīkojoties atbilstoši likumā “Publisko iepirkumu likums” noteiktajam, īstenojot iepirkumu un slēdzot iepirkuma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preču piegādātāju/pakalpojumu sniedzēja līmenī netiek sniegts komercdarbības atbalsts, lūdzam papildināt MK noteikumu projekta 9.2.apakšpunktu ar nosacījumu, ka finansējuma saņēmējs izvēlas preču piegādātāju/pakalpojuma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veicot publisku iepirkumu, rīkojoties atbilstoši likumā “Publisko iepirkumu likums” noteiktajam, īstenojot atklātu, pārredzamu, nediskriminējošu un konkurenci nodrošinošu procedūru un slēdzot iepirkuma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Atbalsts tiek piešķirts ar Ekonomikas ministrijas un organizācijas līdzdarbības līguma noslēgšanas datumu, savukārt fiziskām vai juridiskām personām ar līdzdarbības līgumu ar organizāciju, ja attiecināms. Līguma noslēgšanas diena ir uzskatāma par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parasti valsts atbalsta pasākumos tiek pieņemts </w:t>
            </w:r>
            <w:r w:rsidR="00000000" w:rsidRPr="00000000" w:rsidDel="00000000">
              <w:rPr>
                <w:u w:val="single"/>
                <w:rtl w:val="0"/>
              </w:rPr>
              <w:t xml:space="preserve">lēmums</w:t>
            </w:r>
            <w:r w:rsidR="00000000" w:rsidRPr="00000000" w:rsidDel="00000000">
              <w:rPr>
                <w:rtl w:val="0"/>
              </w:rPr>
              <w:t xml:space="preserve"> par projekta iesnieguma apstiprināšanu (administratīvs akts), pēc kā tiek noslēgts līgums par projekta īstenošanu, lūdzam izvērtēt plānotā regulējuma (tostarp arī 11. punkta) tiesiskumu, atbilstību sasniedzamajam mērķim un piemērošanu praksē. Atgādinām, ka Latvijas Republikas Senāta Administratīvo lietu departamenta 2024. gada 15. novembra lēmumā Nr. SKA-839/2024 norādīts, ka valsts atbalsta piešķiršana, pat, ja tā ietvaros tiek vērtēta pretendenta atbilstība privāttiesībām raksturīgiem kritērijiem, ir </w:t>
            </w:r>
            <w:r w:rsidR="00000000" w:rsidRPr="00000000" w:rsidDel="00000000">
              <w:rPr>
                <w:u w:val="single"/>
                <w:rtl w:val="0"/>
              </w:rPr>
              <w:t xml:space="preserve">publiski tiesisks process</w:t>
            </w:r>
            <w:r w:rsidR="00000000" w:rsidRPr="00000000" w:rsidDel="00000000">
              <w:rPr>
                <w:rtl w:val="0"/>
              </w:rPr>
              <w:t xml:space="preserve">. Lai pārbaudītu, vai valsts pārvaldes uzdevums – valsts atbalsta piešķiršana – tiek pildīts tiesiski, persona lēmumu par pieteikuma noraidīšanu var pārsūdzēt administratīvajā tiesā. Gadījumā ja pieteicēja lēmumu pa pieteikuma noraidīšanu nevarētu pārsūdzēt administratīvajā tiesā, tad šādam lēmumam zustu efektīva tiesiskuma kontrole. Proti, tādā gadījumā nebūtu iespējams pārliecināties, vai valsts atbalsta piešķiršanas process norisinās tiesiski. Valsts pārvaldes iekārtas likuma 43.panta trešā daļa noteic: uzraudzībai pār pārvaldes uzdevuma izpildi jābūt pilnīgai un efektīvai. Tādējādi nevar pastāvēt situācija, kad nav iespējams pārbaudīt, vai valsts pārvaldes uzdevums – valsts atbalsta piešķiršana – tiek pildīts tiesiski. Attiecīgi aicinām izvērtēt 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Citastarp norādām, ka ar līdzdarbības līgumu var pilnvarot veikt pārvaldes uzdevumu, kurš </w:t>
            </w:r>
            <w:r w:rsidR="00000000" w:rsidRPr="00000000" w:rsidDel="00000000">
              <w:rPr>
                <w:u w:val="single"/>
                <w:rtl w:val="0"/>
              </w:rPr>
              <w:t xml:space="preserve">neietver pārvaldes lēmuma pieņemšanu vai sagatavošanu</w:t>
            </w:r>
            <w:r w:rsidR="00000000" w:rsidRPr="00000000" w:rsidDel="00000000">
              <w:rPr>
                <w:rtl w:val="0"/>
              </w:rPr>
              <w:t xml:space="preserve"> (sk. Valsts pārvaldes iekārtas likuma 49. panta pirmo daļu). Ja paredzēts, ka organizācijas var tālāk piešķirt atbalstu fiziskām un juridiskām personām, izvēlētais mehānisms varētu neatbilst Valsts pārvaldes iekārtas likuma regulējumam. Lūdzam kopumā arī, ņemot vērā komercdarbības atbalsta iespējamību, izvērtēt attiecīgo mehānismu (proti, tieši līdzdarbības līguma slēgšanu), ņemot vērā, ka līdzdarbības līgumu slēdz, lai pilnvarotu veikt pārvaldes uzdevumu sabiedriskā labuma (nekomerciālos) nolūkos (sk. Valsts pārvaldes iekārtas likuma 49. panta pirmās daļas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pievienojot jaunu punktu un izsakot to sekojošā redakcijā: "</w:t>
            </w:r>
            <w:r w:rsidR="00000000" w:rsidRPr="00000000" w:rsidDel="00000000">
              <w:rPr>
                <w:i w:val="1"/>
                <w:rtl w:val="0"/>
              </w:rPr>
              <w:t xml:space="preserve">12. Ekonomikas ministrija pieņem lēmumu par atbalsta piešķiršanu un līdzdarbības līguma slēgšanu vai lēmumu par atteikumu līdzdarbības līgumu 10 darbdienu laikā no konkursa par tiesībām noslēgt šo noteikumu 4.  punktā minēto līdzdarbības līgumu noslēgšanās dienas.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precizēta Noteikumu projekta redakcijas 10. punkts un 10.1. un 10.2. apakšpunkti, izsakot tos šādā redakcijā: "</w:t>
            </w:r>
            <w:r w:rsidR="00000000" w:rsidRPr="00000000" w:rsidDel="00000000">
              <w:rPr>
                <w:i w:val="1"/>
                <w:rtl w:val="0"/>
              </w:rPr>
              <w:t xml:space="preserve">10.Organizācija ir tiesīga īstenot atbalstāmos pasākumus sadarbībā ar fiziskām vai juridiskām personām:</w:t>
            </w:r>
            <w:r w:rsidR="00000000" w:rsidRPr="00000000" w:rsidDel="00000000">
              <w:rPr>
                <w:i w:val="1"/>
                <w:rtl w:val="0"/>
              </w:rPr>
              <w:t xml:space="preserve">10.1. slēdzot sadarbības līgumu;</w:t>
            </w:r>
            <w:r w:rsidR="00000000" w:rsidRPr="00000000" w:rsidDel="00000000">
              <w:rPr>
                <w:i w:val="1"/>
                <w:rtl w:val="0"/>
              </w:rPr>
              <w:t xml:space="preserve">10.2. veicot publisku iepirkumu, rīkojoties atbilstoši likumā “Publisko iepirkumu likums” noteiktajam, īstenojot atklātu, pārredzamu, nediskriminējošu un konkurenci nodrošinošu procedūru un slēdzot iepirkuma līgumu."</w:t>
            </w:r>
            <w:r w:rsidR="00000000" w:rsidRPr="00000000" w:rsidDel="00000000">
              <w:rPr>
                <w:rtl w:val="0"/>
              </w:rPr>
              <w:t xml:space="preserve">, tādējādi precizējot, ka organizācija ir tiesīga īstenot atbalstāmos pasākumus ar fiziskām vai juridiskām personām, piemēram, slēdzot sadarbības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atbalsts tiek piešķirts saskaņā ar šo noteikumu </w:t>
            </w:r>
            <w:r w:rsidR="00000000" w:rsidRPr="00000000" w:rsidDel="00000000">
              <w:rPr>
                <w:rtl w:val="0"/>
              </w:rPr>
              <w:t xml:space="preserve">8.1.</w:t>
            </w:r>
            <w:r w:rsidR="00000000" w:rsidRPr="00000000" w:rsidDel="00000000">
              <w:rPr>
                <w:rtl w:val="0"/>
              </w:rPr>
              <w:t xml:space="preserve"> apakšpunktu, Ekonomikas ministrija organizāciju vai organizācija fiziskās vai juridiskās personas, ar kurām tiek slēgts līdzdarbības līgums, izvērtē atbilstoši Komisijas regulas Nr. 2023/2831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piešķirot de minimis atbalstu saskaņā ar Komisijas regulu Nr. 2023/2831, ir jāvērtē ne tikai pats atbalsta saņēmējs, bet arī tas, vai piešķiramais atbalsts atbilst Komisijas regulas Nr. 2023/2831 nosacījumiem. Tā kā šis vērtējums ir veicams uz atbalsta piešķiršanas brīdi, lūdzam precizēt MK noteikumu projekta 12.punktu, piemēram, piedāvātajā redakcijā. Vienlaikus lūdzam norādīt, ka Ekonomikas ministrija organizācijai vai organizācija fiziskai vai juridiskai personai saskaņā ar Komisijas regulu Nr. 2023/2831 piešķirtā atbalsta uzskaiti nodrošina atbilstoši ar normatīvajiem aktiem par de minimis atbalsta uzskaites un piešķiršanas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atbalsts tiek piešķirts saskaņā ar šo noteikumu 8.1. apakšpunktu, Ekonomikas ministrija organizācijai vai organizācija fiziskai vai juridiskai personai, ar kurām tiek slēgts līdzdarbības līgums, piešķirtā atbalsta atbilstību Komisijas regulas Nr. 2023/2831 nosacījumiem izvērtē uz komercdarbības atbalsta piešķiršanas brīdi. Ekonomikas ministrija organizācijai vai organizācija fiziskai vai juridiskai personai saskaņā ar Komisijas regulu Nr. 2023/2831 piešķirtā atbalsta uzskaiti nodrošina, ievērojot normatīvajos aktos par de minimis atbalsta uzskaites un piešķiršanas kārtību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organizācija vai fiziskas vai juridiskas personas, ar ko tiek slēgts līdzdarbības līgums, kam atbalstu piešķir saskaņā ar šo noteikumu 8.1. apakšpunktu, vienlaikus darbojas vienā vai vairākās Komisijas regulas Nr. 2023/2831 1. panta 1. punkta "a", "b", "c" vai "d" apakšpunktā minētajās nozarēs, atbalstu drīkst piešķirt tikai tad, ja tas nodrošina šo nozaru darbību vai uzskaites nodalīšanu, lai saskaņā ar Komisijas regulas Nr. 2023/2831 1. panta 2. 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 2023/2831 1. panta 1. punktā noteiktajam, lūdzam precizēt 15.punktu, piemēram, šādā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 minimis atbalstu saskaņā ar Komisijas regulu Nr.2023/2831 piešķir, ievērojot Komisijas regulas Nr.2023/2831 1.panta 1.punktā minētos nozaru un darbību ierobežojumus. Ja organizācija vai fiziskas vai juridiskas personas, ar ko tiek slēgts līdzdarbības līgums, kam atbalstu piešķir saskaņā ar šo noteikumu 8.1. apakšpunktu, vienlaikus darbojas vienā vai vairākās Komisijas regulas Nr. 2023/2831 1. panta 1. punkta "a", "b", "c" vai "d" apakšpunktā minētajās nozarēs, atbalstu drīkst piešķirt tikai tad, ja tas nodrošina šo nozaru darbību vai uzskaites nodalīšanu, lai saskaņā ar Komisijas regulas Nr. 2023/2831 1. panta 2. 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pasākums atbalsta pasākums neatbilst Komercdarbības atbalsta kontroles likuma 5. pantā noteiktajām komercdarbības atbalstu raksturojošajām pazīmēm, atbalsts nav kvalificējama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8.2.apakšpunktā ir noteikts, ka atbalsts MK noteikumu projekta ietvaros  paredzēts darbībām, kas nav saistītas ar saimnieciskās darbības veikšanu, savukārt MK noteikumu 17.punkts nosaka, ka atbalsts nav kvalificējams kā komercdarbības atbalsts, ja tas neatbilst Komercdarbības atbalsta kontroles likuma (turpmāk - KAKL) 5. pantā noteiktajām komercdarbības atbalstu raksturojošajām pazīmēm. Vēršam Ekonomikas ministrijas uzmanību, ka šobrīd šie nosacījumi ir pretrunīgi, jo, ja atbalsts tiek vērtēts KAKL 5.pantā minēto pazīmju kontekstā, atbalsts ir saistīts ar publisko līdzekļu piešķīrumu saimnieciskās darbības veicējam un attiecībā uz to nav iespējams izpildīt MK noteikumu projekta 8.2.apakšpunkta nosacījumus. Papildus, ievērojot MK noteikumu projekta 18.punktā noteikto, pirmšķietami secināms, ka Ekonomikas ministrija ir vēlējusies piemērot MK noteikumu projekta 8.2.apakšpunktā paredzēto iespēju. Lūdzam pārskatīt un precizēt 8.2.apakšpunkta un 17.punkta redakcijas, izvēloties tikai vienu no šiem punktiem, kā arī atbilstoši izvēlētajai pieejai precizējot pārējos MK noteikumu projekta nosacījumus,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Noteikumu projekta redakcijas 17. punkts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8.2. apakšpunkts, izsakot to šādā redakcijā:</w:t>
            </w:r>
            <w:r w:rsidR="00000000" w:rsidRPr="00000000" w:rsidDel="00000000">
              <w:rPr>
                <w:i w:val="1"/>
                <w:rtl w:val="0"/>
              </w:rPr>
              <w:t xml:space="preserve"> "8.2. kā atbalstu, kas nekvalificējas kā komercdarbības atbalsts. Ja atbalsta pasākums neatbilst Komercdarbības atbalsta kontroles likuma 5. pantā noteiktajām komercdarbības atbalstu raksturojošajām pazīmēm, atbalsts nav kvalificējama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Ekonomikas ministrija, organizācija un fiziskas vai juridiskas personas, ar kurām tiek slēgts līdzdarbības līgums, īstenojot atbalstāmos pasākumus, piešķīrusi de minimis atbalstu, nodrošina ar de minimis atbalsta piešķiršanu saistītās informācijas pieejamību, tai skaitā šīs informācijas glabāšanu, 10 gadus, skaitot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19.punktā ietverto dokumentu glabāšanas nosacījumu, paredzot, ka atbalsta piešķīrējs informāciju par šo noteikumu ietvaros piešķirto de minimis atbalstu glabā 10 gadus, skaitot no dienas, kurā piešķirts pēdējais de minimis atbalsta, savukārt atbalsta saņēmējs informāciju par šo noteikumu ietvaros saņemto de minimis atbalstu glabā 10 gadus, skaitot no atbalsta piešķiršanas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izsakot Noteikumu projekta 21. punktu šādā redakcijā: </w:t>
            </w:r>
            <w:r w:rsidR="00000000" w:rsidRPr="00000000" w:rsidDel="00000000">
              <w:rPr>
                <w:i w:val="1"/>
                <w:rtl w:val="0"/>
              </w:rPr>
              <w:t xml:space="preserve">"Ekonomikas ministrija, organizācija un fiziskas vai juridiskas personas, ar kurām tiek slēgts sadarbības līgums, īstenojot atbalstāmos pasākumus, piešķīrusi de minimis atbalstu, nodrošina ar de minimis atbalsta piešķiršanu saistītās informācijas pieejamību, tai skaitā šīs informācijas glabāšanu, 10 gadus, skaitot no dienas, kurā piešķirts pēdējais de minimis atbalsts, savukārt atbalsta saņēmējs informāciju par šo noteikumu ietvaros saņemto de minimis atbalstu glabā 10 gadus, skaitot no atbalsta piešķiršanas dienas."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Organizācijas kvalifikācijas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anotācijā un izziņā, kā tiks vērtēti pielikumā noteiktie kritēriji, kā arī kādā kārtībā tiks izvērtēta atbilstība 3., 4. un 5. pielikuma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sniedz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konkursa nolikumā tiks norādīti nepieciešamie konkursa pieteikuma pielikumi, kas pamatos izvirzītos Organizācijas kvalifikācijas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Pašreizējā situācija, problēmas un risinājumi" sadaļa papildināta </w:t>
            </w:r>
            <w:r w:rsidR="00000000" w:rsidRPr="00000000" w:rsidDel="00000000">
              <w:rPr>
                <w:i w:val="1"/>
                <w:rtl w:val="0"/>
              </w:rPr>
              <w:t xml:space="preserve">"Pēc konkursa noslēgšanas, Ekonomikas ministrija izvērtē saņemtos pieteikumus atbilstoši konkursa nolikumā noteiktajam, vērtējot pieteikumu atbilstību noteikumu projektā izvirzītajiem kvalifikācijas nosacījumiem. Ja pieteikums atbilsts konkursa nolikumam, Ekonomikas ministrija konkursa pieteikumus atbilstoši kvalifikācijas nosacījumu vērtējumam, sarindo ņemot vērā Organizācijas gūto vērtējumu, kur prioritāte tiek dota pieteikumam ar augstāko novērtējumu. Kad lēmums par līdzdarbības līguma slēgšanu tiek pieņemts, Ekonomikas ministrija slēdz līgumu ar organizāciju, kas konkursā ieguvusi augstāko novērtējumu atbilstoši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kvalitātes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un kā tiks nodrošināta pasākuma atbalstāmo darbību demarkācija, piemēram, ar ES kohēzijas politikas programmas 2021.–2027. gadam 1.2.1. specifiskā atbalsta mērķa "Pētniecības un inovāciju kapacitātes stiprināšana un progresīvu tehnoloģiju ieviešana uzņēmumiem" 1.2.1.4. pasākumu "Atbalsts tehnoloģiju pārneses sistēmas pilnveidošanai", kas paredz līdzīgu atbalstāmo darbību – Latvijas tēla veidošana ārvalstīs inovāciju jomā, kā arī ar Atveseļošanas fonda plāna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"Pašreizējā situācija, problēmas un risinājumi" sadaļa, izsakot to šādā redakcijā: </w:t>
            </w:r>
            <w:r w:rsidR="00000000" w:rsidRPr="00000000" w:rsidDel="00000000">
              <w:rPr>
                <w:i w:val="1"/>
                <w:rtl w:val="0"/>
              </w:rPr>
              <w:t xml:space="preserve">"Lai nodrošinātu pasākuma demarkāciju, piemēram, ar ES kohēzijas politikas programmas 2021.–2027. gadam 1.2.1. specifiskā atbalsta mērķa "Pētniecības un inovāciju kapacitātes stiprināšana un progresīvu tehnoloģiju ieviešana uzņēmumiem" 1.2.1.4. pasākumu "Atbalsts tehnoloģiju pārneses sistēmas pilnveidošanai"un citiem publiskā finansējuma avotiem tiks veiktas šādas darbības:</w:t>
            </w:r>
            <w:r w:rsidR="00000000" w:rsidRPr="00000000" w:rsidDel="00000000">
              <w:rPr>
                <w:i w:val="1"/>
                <w:rtl w:val="0"/>
              </w:rPr>
              <w:t xml:space="preserve">*Organizācijas atlases nosacījumos tiks iekļauta prasība Organizācijai iesniegt apliecinājumu, ka tas nesaņem un neplāno saņemt atbalstu par tām pašām darbībām citu ES fondu aktivitāšu vai citu finanšu instrumentu ietvaros;</w:t>
            </w:r>
            <w:r w:rsidR="00000000" w:rsidRPr="00000000" w:rsidDel="00000000">
              <w:rPr>
                <w:i w:val="1"/>
                <w:rtl w:val="0"/>
              </w:rPr>
              <w:t xml:space="preserve">*konkursa pieteikumam papildus tiks iesniegs apliecinājumu, ka organizācija pasākuma ietvaros neparedz saņemt un nesaņems finansējumu par tām pašām attiecināmajām izmaksām, kas vienlaikus tikušas, tiek finansētas vai kuras plānots finansēt no citiem ES, finanšu instrumentu, valsts vai pašvaldības līdzekļiem;</w:t>
            </w:r>
            <w:r w:rsidR="00000000" w:rsidRPr="00000000" w:rsidDel="00000000">
              <w:rPr>
                <w:i w:val="1"/>
                <w:rtl w:val="0"/>
              </w:rPr>
              <w:t xml:space="preserve">*organizācijai būs pienākums norādīt de minimis atbalsta uzskaites sistēmā sagatavotās veidlapas identifikācijas numuru."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jaunuzņēmumus pārstāvošās organizācijas (turpmāk – organizācija) kvalifikācijas nosacījumus līguma slēgšanai;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1.2. un 1.3. apakšpunktu, precīzi pārrakstot likuma 3.</w:t>
            </w:r>
            <w:r w:rsidR="00000000" w:rsidRPr="00000000" w:rsidDel="00000000">
              <w:rPr>
                <w:vertAlign w:val="superscript"/>
                <w:rtl w:val="0"/>
              </w:rPr>
              <w:t xml:space="preserve">1 </w:t>
            </w:r>
            <w:r w:rsidR="00000000" w:rsidRPr="00000000" w:rsidDel="00000000">
              <w:rPr>
                <w:rtl w:val="0"/>
              </w:rPr>
              <w:t xml:space="preserve">panta trešajā paredzēto pilnvarojumu Ministru kabinetam ("jaunuzņēmumus </w:t>
            </w:r>
            <w:r w:rsidR="00000000" w:rsidRPr="00000000" w:rsidDel="00000000">
              <w:rPr>
                <w:u w:val="single"/>
                <w:rtl w:val="0"/>
              </w:rPr>
              <w:t xml:space="preserve">pārstāvošo organizāciju</w:t>
            </w:r>
            <w:r w:rsidR="00000000" w:rsidRPr="00000000" w:rsidDel="00000000">
              <w:rPr>
                <w:rtl w:val="0"/>
              </w:rPr>
              <w:t xml:space="preserve"> kvalifikācijas nosacījumus līgumu slēgšanai; jaunuzņēmumus </w:t>
            </w:r>
            <w:r w:rsidR="00000000" w:rsidRPr="00000000" w:rsidDel="00000000">
              <w:rPr>
                <w:u w:val="single"/>
                <w:rtl w:val="0"/>
              </w:rPr>
              <w:t xml:space="preserve">pārstāvošajām organizācijām</w:t>
            </w:r>
            <w:r w:rsidR="00000000" w:rsidRPr="00000000" w:rsidDel="00000000">
              <w:rPr>
                <w:rtl w:val="0"/>
              </w:rPr>
              <w:t xml:space="preserve"> piemērojamā komercdarbības atbalsta piešķiršanas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izsakot apakšpunktus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 jaunuzņēmumus pārstāvošo organizāciju kvalifikācijas nosacījumus līguma slēgšanai;</w:t>
            </w:r>
            <w:r w:rsidR="00000000" w:rsidRPr="00000000" w:rsidDel="00000000">
              <w:rPr>
                <w:i w:val="1"/>
                <w:rtl w:val="0"/>
              </w:rPr>
              <w:t xml:space="preserve">1.3. jaunuzņēmumus pārstāvošajām organizācijām piemērojamā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jaunuzņēmumus pārstāvošo organizāciju kvalifikācijas nosacījumus līguma slēgšanai;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atbalstāmo pasākumu īstenošanai pieejamā valsts 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lietošanu nacionālajos normatīvajos aktos, aicinām aiz vārda "valsts" iekļaut vārdu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atbalstāmo pasākumu īstenošanai pieejamā valsts budžeta 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sniedz skaidrojumu. Pamatojoties uz Tieslietu ministrijas sniegto priekšlikumu, </w:t>
            </w:r>
            <w:r w:rsidR="00000000" w:rsidRPr="00000000" w:rsidDel="00000000">
              <w:rPr>
                <w:rtl w:val="0"/>
              </w:rPr>
              <w:t xml:space="preserve">Noteikumu projekta 1. punkta redakcija veidota precīzi pārrakstot Jaunuzņēmumu darbības atbalsta likuma 3.</w:t>
            </w:r>
            <w:r w:rsidR="00000000" w:rsidRPr="00000000" w:rsidDel="00000000">
              <w:rPr>
                <w:vertAlign w:val="superscript"/>
                <w:rtl w:val="0"/>
              </w:rPr>
              <w:t xml:space="preserve">1</w:t>
            </w:r>
            <w:r w:rsidR="00000000" w:rsidRPr="00000000" w:rsidDel="00000000">
              <w:rPr>
                <w:rtl w:val="0"/>
              </w:rPr>
              <w:t xml:space="preserve"> panta trešajā paredzēto pilnvarojumu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atbalstāmo pasākumu īstenošanai pieejamā valsts finansējuma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konsultāciju un investīciju sesiju organizēšana, nodrošinot vismaz 60 ieinteresēto personu dalību, tai skaitā vismaz 40 jaunuzņēmumu dalību;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atbalstāmie pasākumi ir paredzēti jaunuzņēmumu komercdarbības vides pilnveidošanai, aicinām sniegt skaidrojumu, kādēļ paredzēts, ka ieinteresētās personas, kuras piedalās konsultāciju un investīciju sesijās, var būt ne tikai jaunuzņēmumi. Ja nepieciešams, aicinām precizēt projektu. Aicinām arī izvērtēt citus 3. punktā minētos pasākumus un, ja nepieciešams,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sniedz skaidrojumu - konsultāciju un investīciju sesiju mērķis ir veicināt jaunuzņēmumu komercdarbības vides pilnveidi, stiprinot visu ekosistēmu kopumā, nevis tikai atsevišķu jaunuzņēmumu individuālās prasmes. Jaunuzņēmumu attīstība ir tieši atkarīga no mijiedarbības starp jaunuzņēmumiem, investoriem, mentoriem, nozares ekspertiem, publiskā sektora pārstāvjiem un citiem ekosistēmas dalībniekiem. Tādēļ noteikumu projekts paredz, ka konsultāciju un investīciju sesijās var piedalīties arī citas ieinteresētās personas, jo investoru, mentoru un nozares ekspertu iesaiste nodrošina jaunuzņēmumiem piekļuvi kapitālam, zināšanām un starptautiskajai pieredzei, kā arī plašāks dalībnieku loks veicina ilgtspējīgas sadarbības veidošanos un investīciju vides attīstību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ir noteikts, ka vismaz 40 no 60 dalībniekiem ir jaunuzņēmumi, tādējādi nodrošinot, ka atbalsta pasākumu centrā ir tieši jaunuzņēmumu intereses un ieguvumi, bet citu ieinteresēto personu dalība kalpo kā instruments šo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mērķgrupu apmācību ciklu organizēšana, nodrošinot vismaz četrus mērķgrupu apmācību ciklus iespējkapitāla un eņģeļu investoriem, institucionālajiem investoriem, uzņēmējiem un publiskajam sektoram, ar kopumā ne mazāk kā 200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neizmantot projektā sarunvalodā lietotus vārdus un izteicienus (piemēram, "uzņēmējs"), tā vietā atbilstoši juridiskās tehnikas prasībām projekta tekstā lūdzam lietot skaidrus un nepārprotamus izteicienus un juridiski korektu valodu.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izsakot 3.1.3. apakšpunktu šādā redakcijā: </w:t>
            </w:r>
            <w:r w:rsidR="00000000" w:rsidRPr="00000000" w:rsidDel="00000000">
              <w:rPr>
                <w:i w:val="1"/>
                <w:rtl w:val="0"/>
              </w:rPr>
              <w:t xml:space="preserve">"3.1.3. mērķgrupu apmācību ciklu organizēšana, nodrošinot vismaz četrus mērķgrupu apmācību ciklus iespējkapitāla un eņģeļu investoriem, institucionālajiem investoriem, uzņēmumiem un publiskajam sektoram, ar kopumā ne mazāk kā 200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Organizācijas kvalifikācijas nosacījumi līguma slēgšanai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projektam pievienotās izziņas nav saprotams, kāpēc kritērijs par nodokļu parāda neesamību ir izslēgts no noteikumu projekta. Uzskatām, ka naudas finansējuma no valsts budžeta piešķiršana būtu pieļaujama tikai tādos gadījumos, kad finansējuma saņēmējam nav nesegtu (neizpildītu) saistību pret valsts budžetu (vai arī tās ir nelielā apmērā). Līdz ar to ierosinām tomēr atkārtoti izvērtēt un iekļaut tādu kvalifikācijas nosacījumu kā Valsts ieņēmumu dienesta administrēto nodokļu (nodevu) parāda neesamība atbilstoši Valsts ieņēmumu dienesta administrēto nodokļu (nodevu) parādnieku datubāzē pieejamai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informēt, ka atbilstoši likuma "Par nodokļiem un nodevām" 18.panta pirmās daļas 8.punktam Valsts ieņēmumu dienests nodrošina informācijas pieejamību par tiem nodokļu maksātājiem, kuriem Valsts ieņēmumu dienesta administrēto nodokļu (nodevu) parāda kopsumma pārsniedz 150 euro. Šajā publiskojamā informācijā netiek iekļauti nodokļu maksājumi,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pielikums, pievienojot papildu Organizācijas kvalifikācijas kritēriju un izsakot to šādā redakcijā: </w:t>
            </w:r>
            <w:r w:rsidR="00000000" w:rsidRPr="00000000" w:rsidDel="00000000">
              <w:rPr>
                <w:i w:val="1"/>
                <w:rtl w:val="0"/>
              </w:rPr>
              <w:t xml:space="preserve">"8. Organizācijai pieteikuma iesniegšanas dienā nav Valsts ieņēmumu dienesta administrēto nodokļu (nodevu) parādu, kas kopsummā pārsniedz 1000 euro, izņemot nodokļu maksājumus, kuru maksāšanas termiņš saskaņā ar likuma "Par nodokļiem un nodevām" 24. panta pirmo, 1.3 un 1.7 daļu ir pagarināts, sadalīts termiņos, atlikts vai atkārtoti sadalīts termiņos.</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 šajā kritērijā minimālais punktu skaits, kas jāiegūst, ir 1 punkts. Ja Organizācijai pieteikuma iesniegšanas dienā nav Valsts ieņēmumu dienesta administrēto nodokļu (nodevu) noteiktais parāds, tad Organizācija iegūst 1 punktu, savukārt, ja Organizācijai ir iepriekš minētais parāds, tad Organizācija iegūst 0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"1.3. Pašreizējā situācija, problēmas un risinājumi", nosakot, ka Organizācijai pieteikuma iesniegšanas dienā nav Valsts ieņēmumu dienesta administrēto nodokļu (nodevu) parādu, kas kopsummā pārsniedz 1000 euro, izņemot nodokļu maksājumus, kuru maksāšanas termiņš saskaņā ar likuma "Par nodokļiem un nodevām" 24. panta pirmo, 1.3 un 1.7 daļu ir pagarināts, sadalīts termiņos, atlikts vai atkārtoti sadalīts termiņos – Ekonomikas ministrija pirms līdzdarbības līguma slēgšanas, pārbauda, vai organizācijai saskaņā ar Valsts ieņēmumu dienesta administrēto nodokļu (nodevu) parādnieku datubāzē pieejamo informāciju nav nodokļu vai nodevu parādu, tai skaitā VSAOI parādu, kas kopsummā pārsniedz 1000 euro, izņemot nodokļu maksājumus, kuru maksāšanas termiņš saskaņā ar likuma "Par nodokļiem un nodevām" 24. panta pirmo, 1.3 un 1.7 daļu ir pagarināts, sadalīts termiņos, atlikts vai atkārtoti sadalīts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Organizācijas atbilstību šo noteikumu nosacījumiem, Ekonomikas ministrijai ir tiesības no Organizācijas pieprasīt iesniegt papildus nepieciešamo informāciju. Ja Organizācija neatbilst minētajam nosacījumam vai Organizācija neiesniedz papildus pieprasīto informāciju noteiktajā termiņā, Ekonomikas ministrija neslēdz līdzdarbības līgumu ar 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kā atbalstu, kas nekvalificējas kā komercdarbības atbalsts. Atbalsts nekvalificējas kā komercdarbības atbalsts, ja atbalsts paredzēts darbībām, kas nav saistītas ar saimnieciskās darbības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nedublēt Komercdarbības atbalsta kontroles likumā paredzēto tiesisko regulējumu, kas noteic, kas ir komercdarbības atbalsts. Vēršam uzmanību, ka nepieciešamības gadījumā izvirzāmas konkrētas prasības, kas nodrošina, ka sniegtais atbalsts nekvalificējas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kā arī tiesiskās skaidrības nolūkā nepieciešams saglabāt esošās Noteikumu projekta redakcijas normu to precizējot.</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izstrādātu de minimis atbalsta uzskaites piešķiršanas kārtību, ja atbalsts tiek sniegts saskaņā ar šo noteikumu </w:t>
            </w:r>
            <w:r w:rsidR="00000000" w:rsidRPr="00000000" w:rsidDel="00000000">
              <w:rPr>
                <w:rtl w:val="0"/>
              </w:rPr>
              <w:t xml:space="preserve">8.1. </w:t>
            </w:r>
            <w:r w:rsidR="00000000" w:rsidRPr="00000000" w:rsidDel="00000000">
              <w:rPr>
                <w:rtl w:val="0"/>
              </w:rPr>
              <w:t xml:space="preserve">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w:t>
            </w:r>
            <w:r w:rsidR="00000000" w:rsidRPr="00000000" w:rsidDel="00000000">
              <w:rPr>
                <w:i w:val="1"/>
                <w:rtl w:val="0"/>
              </w:rPr>
              <w:t xml:space="preserve">de minimis</w:t>
            </w:r>
            <w:r w:rsidR="00000000" w:rsidRPr="00000000" w:rsidDel="00000000">
              <w:rPr>
                <w:rtl w:val="0"/>
              </w:rPr>
              <w:t xml:space="preserve"> atbalsta </w:t>
            </w:r>
            <w:r w:rsidR="00000000" w:rsidRPr="00000000" w:rsidDel="00000000">
              <w:rPr>
                <w:u w:val="single"/>
                <w:rtl w:val="0"/>
              </w:rPr>
              <w:t xml:space="preserve">uzskaites piešķiršanas</w:t>
            </w:r>
            <w:r w:rsidR="00000000" w:rsidRPr="00000000" w:rsidDel="00000000">
              <w:rPr>
                <w:rtl w:val="0"/>
              </w:rPr>
              <w:t xml:space="preserve"> kārtība. Ja nepieciešams, aicinām precizēt. Vienlaikus norādām, ka, ja nepieciešams noteikt citām privātpersonām saistošas prasības, tās būtu ietveramas ārējā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w:t>
            </w:r>
            <w:r w:rsidR="00000000" w:rsidRPr="00000000" w:rsidDel="00000000">
              <w:rPr>
                <w:i w:val="1"/>
                <w:rtl w:val="0"/>
              </w:rPr>
              <w:t xml:space="preserve"> "1.3. Pašreizējā situācija, problēmas un risinājumi"</w:t>
            </w:r>
            <w:r w:rsidR="00000000" w:rsidRPr="00000000" w:rsidDel="00000000">
              <w:rPr>
                <w:rtl w:val="0"/>
              </w:rPr>
              <w:t xml:space="preserve">, sniedzot skaidrojumu, ka Noteikumu projekts paredz, ka Organizācija iesniedz ministrijai de minimis atbalsta uzskaites piešķiršanas kartību, kas šo noteikumu izpratnē ir Organizācijas izstrādāta iekšējā kārtība, kādā plānots piešķirt de minimis atbalstu fiziskām vai juridiskām personām, sadarbībā ar kurām tiek īstenots kāds no Noteikumu projektā noteiktajiem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atbalsts tiek piešķirts saskaņā ar šo noteikumu </w:t>
            </w:r>
            <w:r w:rsidR="00000000" w:rsidRPr="00000000" w:rsidDel="00000000">
              <w:rPr>
                <w:rtl w:val="0"/>
              </w:rPr>
              <w:t xml:space="preserve">8.1. </w:t>
            </w:r>
            <w:r w:rsidR="00000000" w:rsidRPr="00000000" w:rsidDel="00000000">
              <w:rPr>
                <w:rtl w:val="0"/>
              </w:rPr>
              <w:t xml:space="preserve">apakšpunktu</w:t>
            </w:r>
            <w:r w:rsidR="00000000" w:rsidRPr="00000000" w:rsidDel="00000000">
              <w:rPr>
                <w:rtl w:val="0"/>
              </w:rPr>
              <w:t xml:space="preserve"> , organizācija, piešķirot atbalstu līdzdarbības līguma ietvaros, vai Ekonomikas ministrija organizācijai un organizācija fiziskai vai juridiskai personai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Viens vienots uzņēmums ir uzņēmums, kas atbilst Komisijas regulas Nr.2023/2831 2.panta 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13.punkta pirmā teikuma redakciju, pārliecinoties, vai organizācija kā de minimis atbalsta piešķīrējs nav minēta divreiz. Ja nepieciešams, lūdzam precizēt, skat. piedāvāto 1.teikums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atbalsts tiek piešķirts saskaņā ar šo noteikumu 8.1. apakšpunktu, Ekonomikas ministrija organizācijai un organizācija fiziskai vai juridiskai personai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projektā ietverts pilnīgs un pietiekams tiesiskais regulējums. Piemēram, anotācijā norādīts, ka "</w:t>
            </w:r>
            <w:r w:rsidR="00000000" w:rsidRPr="00000000" w:rsidDel="00000000">
              <w:rPr>
                <w:i w:val="1"/>
                <w:rtl w:val="0"/>
              </w:rPr>
              <w:t xml:space="preserve">[k]ad lēmums par līdzdarbības līguma slēgšanu tiek pieņemts, Ekonomikas ministrija slēdz līgumu ar organizāciju, kas konkursā ieguvusi augstāko novērtējumu atbilstoši kritērijiem</w:t>
            </w:r>
            <w:r w:rsidR="00000000" w:rsidRPr="00000000" w:rsidDel="00000000">
              <w:rPr>
                <w:rtl w:val="0"/>
              </w:rPr>
              <w:t xml:space="preserve">". Vienlaikus norādām, ka pastāv iespēja, ka vairākas organizācijas var izpildīt projekta 5. punktā paredzēto, proti, vairākām organizācijām var būt vienāds un reizē augstākais punktu skaits. Attiecīgi aicinām paredzēt, kam šādā gadījumā tiks dota priekšroka.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"Pašreizējā situācija, problēmas un risinājumi" sadaļa izsakot to šādā redakcijā: </w:t>
            </w:r>
            <w:r w:rsidR="00000000" w:rsidRPr="00000000" w:rsidDel="00000000">
              <w:rPr>
                <w:i w:val="1"/>
                <w:rtl w:val="0"/>
              </w:rPr>
              <w:t xml:space="preserve">"Gadījumā, ja konkursa rezultātā vairākām organizācijām ir piešķirts vienāds un vienlaikus augstākais punktu skaits, līguma slēgšanai tiek izvēlēta tā organizācija, kurai ir lielāka pieredze atbalstāmo pasākumu īstenošanā pēdējo piecu gadu laikā, proti, kura katrā no minētajiem gadiem ir īstenojusi vismaz vienu no šo noteikumu 3. punktā noteiktajiem atbalstāmajiem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projekta 4. punktā noteikto, aicinām skaidrot projektā ietvertā regulējuma un Ministru kabineta 2014. gada 17. jūnija noteikumu Nr. 317 "Kārtība, kādā tiešās pārvaldes iestādes slēdz un publisko līdzdarbības līgumus, kā arī piešķir valsts budžeta finansējumu privātpersonām valsts pārvaldes uzdevumu veikšanai un uzrauga piešķirtā finansējuma izlietojumu" piemērošanas mijiedarbību.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papildinot 21. punktu un izsakot to šādā redakcijā:</w:t>
            </w:r>
            <w:r w:rsidR="00000000" w:rsidRPr="00000000" w:rsidDel="00000000">
              <w:rPr>
                <w:i w:val="1"/>
                <w:rtl w:val="0"/>
              </w:rPr>
              <w:t xml:space="preserve"> "21. Ekonomikas ministrija ne vēlāk kā divu nedēļu laikā pēc šo noteikumu spēkā stāšanās organizē konkursu līdzdarbības līguma slēgšanai saskaņā ar Ministru kabineta 2014. gada 17. jūnija noteikumiem Nr.317 “Kārtība, kādā tiešās pārvaldes iestādes slēdz un publisko līdzdarbības līgumus, kā arī piešķir valsts budžeta finansējumu privātpersonām valsts pārvaldes uzdevumu veikšanai un uzrauga piešķirtā finansējuma izlietojumu”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"Pašreizējā situācija, problēmas un risinājumi" sadaļa nosakot, ka Noteikumu projekts paredz, ka Ministrija ne vēlāk kā divu nedēļu laikā pēc šo noteikumu spēkā stāšanās organizē līdzdarbības līguma slēgšanu atbilstoši 2014. gada 17. jūnija Ministru kabineta noteikumos Nr.317 “Kārtība, kādā tiešās pārvaldes iestādes slēdz un publisko līdzdarbības līgumus, kā arī piešķir valsts budžeta finansējumu privātpersonām valsts pārvaldes uzdevumu veikšanai un uzrauga piešķirtā finansējuma izlietojumu” (turpmāk – MK noteikumi Nr.317)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noteikumiem Nr.317, Ekonomikas ministrija konkursam par līdzdarbības līguma slēgšanu (turpmāk – konkurss) izveido konkursa komisiju, nosakot, ka konkursa komisijas sastāvā ir ne mazāk par trim locekļiem un to vada iestādes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konkursa izziņošanas Ekonomikas ministrija sagatavo konkursa nolikumu, to apstiprinot iestādes vadītājam. Konkursa nolikumā tiek ietvers: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nosaukums, adrese un citi rekvizīti;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*pārvaldes uzdevums, tā apraksts, veikšanas laiks un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*pieteikuma iesniegšanas un atvēršanas kārtība (vieta, datums un laiks), pieteikuma noformēšanas prasības un tā iesniegšanas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*organizācijai nepieciešamie resursi un kompetence, lai veiktu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 kas nepieciešami, lai apliecinātu organizācijas spēju un kompetenci veikt pārvaldes uzdevumu (organizācijas resursi, finansiālais stāvoklis, personāla kvalifikācija, pieredze, citi iestādes noteiktie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kad tiek paziņots lēmums par līdzdarbības līguma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*līdzdarbības līguma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organizācija varētu pieteikties dalībai konkursā par līdzdarbības līguma slēgšanu, Ekonomikas ministrija publicē oficiālajā izdevumā "Latvijas Vēstnesis" un vēl vienā laikrakstā, kā arī ievieto iestādes tīmekļa vietnē paziņojumu par konkursa rīkošanu, tajā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*iestādi, kas rīko konkursu;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nolikuma saņemšanas vietu un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*termiņu, kādā iesniedzams pieprasījums par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pieteikuma iesniegšanas vietu un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pieteikumu atvēršanas datumu un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ar paziņojumu par konkursa rīkošanu Ekonomikas ministrija ievieto iestādes tīmekļa vietnē konkursa nolikumu, kā arī nodrošina konkursa nolikuma publisku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07.08.2025. 16:42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ietvaros atbalstāmajiem pasākumiem ir pieejams finansējums atbilstoši valsts budžetā paredzētajam finansējumam.  Ekonomikas ministrija ir tiesības nepieciešamības gadījumā noteikt kuriem no šo noteikumu </w:t>
            </w:r>
            <w:r w:rsidR="00000000" w:rsidRPr="00000000" w:rsidDel="00000000">
              <w:rPr>
                <w:rtl w:val="0"/>
              </w:rPr>
              <w:t xml:space="preserve">4.</w:t>
            </w:r>
            <w:r w:rsidR="00000000" w:rsidRPr="00000000" w:rsidDel="00000000">
              <w:rPr>
                <w:rtl w:val="0"/>
              </w:rPr>
              <w:t xml:space="preserve"> punktā minētajiem pasākumiem ir prioritāra nozīme.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Jaunuzņēmumu darbības atbalsta likuma (turpmāk - likums) 3.</w:t>
            </w:r>
            <w:r w:rsidR="00000000" w:rsidRPr="00000000" w:rsidDel="00000000">
              <w:rPr>
                <w:vertAlign w:val="superscript"/>
                <w:rtl w:val="0"/>
              </w:rPr>
              <w:t xml:space="preserve">1 </w:t>
            </w:r>
            <w:r w:rsidR="00000000" w:rsidRPr="00000000" w:rsidDel="00000000">
              <w:rPr>
                <w:rtl w:val="0"/>
              </w:rPr>
              <w:t xml:space="preserve">panta otrā daļa paredz, ka panta pirmajā daļā minēto aktivitāšu īstenošanai Ekonomikas ministrija slēdz līgumus ar jaunuzņēmumus pārstāvošajām organizācijām</w:t>
            </w:r>
            <w:r w:rsidR="00000000" w:rsidRPr="00000000" w:rsidDel="00000000">
              <w:rPr>
                <w:u w:val="single"/>
                <w:rtl w:val="0"/>
              </w:rPr>
              <w:t xml:space="preserve"> atbilstoši šā panta pirmajā daļā minētajam mērķim piešķirtajiem valsts budžeta līdzekļiem</w:t>
            </w:r>
            <w:r w:rsidR="00000000" w:rsidRPr="00000000" w:rsidDel="00000000">
              <w:rPr>
                <w:rtl w:val="0"/>
              </w:rPr>
              <w:t xml:space="preserve">. Savukārt likuma 3.</w:t>
            </w:r>
            <w:r w:rsidR="00000000" w:rsidRPr="00000000" w:rsidDel="00000000">
              <w:rPr>
                <w:vertAlign w:val="superscript"/>
                <w:rtl w:val="0"/>
              </w:rPr>
              <w:t xml:space="preserve">1</w:t>
            </w:r>
            <w:r w:rsidR="00000000" w:rsidRPr="00000000" w:rsidDel="00000000">
              <w:rPr>
                <w:rtl w:val="0"/>
              </w:rPr>
              <w:t xml:space="preserve"> panta trešajā daļā paredzētais pilnvarojums citastarp paredz, ka Ministru kabinets nosaka </w:t>
            </w:r>
            <w:r w:rsidR="00000000" w:rsidRPr="00000000" w:rsidDel="00000000">
              <w:rPr>
                <w:rtl w:val="0"/>
              </w:rPr>
              <w:t xml:space="preserve">atbalstāmo pasākumu īstenošanai pieejamā valsts finansējuma </w:t>
            </w:r>
            <w:r w:rsidR="00000000" w:rsidRPr="00000000" w:rsidDel="00000000">
              <w:rPr>
                <w:u w:val="single"/>
                <w:rtl w:val="0"/>
              </w:rPr>
              <w:t xml:space="preserve">apmēru</w:t>
            </w:r>
            <w:r w:rsidR="00000000" w:rsidRPr="00000000" w:rsidDel="00000000">
              <w:rPr>
                <w:rtl w:val="0"/>
              </w:rPr>
              <w:t xml:space="preserve">. Vēršam uzmanību, ka noteikumu projekts, tostarp tā 3. punkts, neparedz konkrētu atbalstāmo pasākumu īstenošanai pieejamā valsts finansējuma </w:t>
            </w:r>
            <w:r w:rsidR="00000000" w:rsidRPr="00000000" w:rsidDel="00000000">
              <w:rPr>
                <w:u w:val="single"/>
                <w:rtl w:val="0"/>
              </w:rPr>
              <w:t xml:space="preserve">apmēru</w:t>
            </w:r>
            <w:r w:rsidR="00000000" w:rsidRPr="00000000" w:rsidDel="00000000">
              <w:rPr>
                <w:rtl w:val="0"/>
              </w:rPr>
              <w:t xml:space="preserve">. Attiecīgi lūdzam precizēt projektu vai sniegt pamatotu skaidrojumu, kā tiek pilnīgi un korekti izpildīts Ministru kabinetam dotais pilnvarojums. Papildus norādām, ka noteikumu projekta 3. punkts saturiski dublē likuma 3.</w:t>
            </w:r>
            <w:r w:rsidR="00000000" w:rsidRPr="00000000" w:rsidDel="00000000">
              <w:rPr>
                <w:vertAlign w:val="superscript"/>
                <w:rtl w:val="0"/>
              </w:rPr>
              <w:t xml:space="preserve">1</w:t>
            </w:r>
            <w:r w:rsidR="00000000" w:rsidRPr="00000000" w:rsidDel="00000000">
              <w:rPr>
                <w:rtl w:val="0"/>
              </w:rPr>
              <w:t xml:space="preserve"> panta otro daļu, kas jau paredz, ka panta pirmajā daļā minēto aktivitāšu īstenošanai Ekonomikas ministrija slēdz līgumus ar jaunuzņēmumus pārstāvošajām organizācijām </w:t>
            </w:r>
            <w:r w:rsidR="00000000" w:rsidRPr="00000000" w:rsidDel="00000000">
              <w:rPr>
                <w:u w:val="single"/>
                <w:rtl w:val="0"/>
              </w:rPr>
              <w:t xml:space="preserve">atbilstoši šā panta pirmajā daļā minētajam mērķim piešķirtajiem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norādīts atbalstāmo pasākumu īstenošanai pieejamā valsts finansējuma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komercdarbības vides pilnveidošanai ik gadu tiek pilnvaroti šādi atbalstāmie pasākumi un to sasniedzamie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Ekonomikas ministrijas virzīto Noteikumu projektu “Jaunuzņēmumu komercdarbības vides pilnveidošanas atbalstāmo pasākumu īstenošanas kārtība” un secina, ka noteikumu projekta 4. punktā ir fiksēts konkrēts atbalstāmo pasākumu saraksts. Ja nākotnē parādīsies jaunas, ekosistēmai būtiskas aktivitātes, kas neatbilst tieši šim sarakstam, tās nebūs iespējams finansēt. Tas ierobežo inovācijas, jo jaunuzņēmumu vide attīstās ļoti strauji un mainās atbilstoši globālajām tendencēm. LDDK uzskata, ka Noteikumu projektā būtu jāparedz atvērta kategorija – piemēram, “citi jaunuzņēmumu ekosistēmu veicinoši pasākumi, kurus apstiprina LIAA/EM”. Šāda pieeja nodrošinātu elastību un iespēju atbalstīt jaunas iniciatīvas, kas rodas tirgus un tehnoloģiju attīstības rezultātā. Pretējā gadījumā pastāv risks, ka inovācijas tiks “iesaldētas” esošajā rāmī un atbalsta sistēma kļūs statiska.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apmācību īstenošana iespējkapitāla investoriem;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4.3.1. un 4.3.2. apakšpunkta nav viennozīmīgi secināms, vai katrā no abām praktiskajām apmācībām jābūt nodrošinātai vismaz 10 investoru fondu pārstāvju dalībai, vai attiecīgais nosacījums ir izpildāms pa abām apmācībām kopā. Attiecīgi lūdzam precizēt apakšpunktu. Aicinām arī pārskatāmības un vieglākas normas uztveramības labad 4.3. apakšpunktam neveidot apakšvienības, bet gan pēc iespējas izteikt vienā apakšpunktā. Līdzīgi aicinām izvērtēt arī citas noteikumu projekta vienības (piemēram, 4.5., 4.7.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Latvijas valsts tēla popularizēšana ārvalstīs ar nolūku piesaistīt ārvalstu investorus, nodrošinot: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4.9. apakšpunktu, norādot konkrētu atbalstāmo pasākumu. Vēršam uzmanību, ka Latvijas valsts tēla popularizēšana ārvalstīs ar nolūku piesaistīt ārvalstu investorus pati par sevi nav atbalstāmais pasākums, bet gan tā mērķis. Arī no 4.9.2. apakšpunktā minētās "sadarbības" nav secināms kāds konkrēts atbalstāmais pasākums. Attiecīgi lūdzam precizēt noteikumu projektu, paredzot konkrētus atbalstāmos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jaunuzņēmumu datu bāzes uzturēšana, t.sk., informācijas un konsultāciju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par kādu jaunuzņēmumu datubāzi (noteikumu projekta 5.11. apakšpunktā "jaunuzņēmumu reģistrs") ir runa. Citstarp, aicinām skaidrot, vai tas ir likuma 18. pantā minētais Atbalstīto jaunuzņēmumu reģistrs. Vēršam uzmanību, ka attiecībā uz minēto reģistru likuma 18. panta otrā daļa paredz, ka to ved Komisijas sekretariāts.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sniegt skaidrojumu par datubāzē apstrādājamo informāciju, proti, vai datubāzē plānots apstrādāt fizisko personu datus un kāds būtu to apstrādes tiesiskais pamats. Tāpat aicinām sniegt skaidrojumu, vai ir plānots veidot centralizētu datu bāzi un vai to plānots veidot kā valsts informācijas sistēmu. Ja nepieciešams, lūdzam precizēt noteikumu projektu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konkretizēt noteikumu projekta 4.10. apakšpunktā vai anotācijā skaidrot, par kādas informācijas un konsultācijas sniegšanu saistībā ar datubāzes uzturēšanu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iesnieguma veidlapa ir aizpildīta, un to ir parakstījusi iesnieguma iesniedzēja amatpersona vai pilnvarota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piešķiršanas iesnieguma veidlapas paraugs (piemēram, ievietots iestādes tīmekļvietnē) iesnieguma iesniedzējam nav saistošs. Ievērojot minēto, lūdzam atbilstoši precizēt noteikumu projekta 11.2. apakšpunktu, nenorādot uz veidlapas izmantošanu kā obligātu iesniedzēja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ja atbalsts tiek piešķirts saskaņā ar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iesniegums atbilst visiem minētās regulas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piešķirot atbalstu saskaņā ar Eiropas Komisijas 2023. gada 13. decembra Regulas (ES) Nr. 2023/2831 par Līguma par Eiropas Savienības darbību 107. un 108. panta piemērošanu de minimis atbalstam (turpmāk – Komisijas regula Nr. 2023/2831), atbalsta piešķīrējam ir jāpārliecinās, ka plānotais piešķiramais atbalsts ir atbilstošs Komisijas regulas Nr. 2023/2831 prasībām, nevis tikai iesniegums. Ievērojot minēto, lūdzam pārskatīt un precizēt 11.5.apakšpunktā ietverto normu, norādot, ka Aģentūra veic atbalsta pretendenta un plānotā projekta izvērtēšanu atbilstoši Komisijas regulas Nr.2023/2831 nosacījumiem uz atbalsta piešķiršanas brīdi.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Jaunuzņēmumu pārstāvošā organizācija atbalstam par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punktā minētajām izmaksām piesakās atbilstoši iesniegumu atlases noteiktajām prasībām. Elektroniski izveidotu iesniegumu strukturētā formā iesniedz www.business.gov.lv., pievienojot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punkts paredz, ka aģentūra ne vēlāk kā divu mēnešu laikā pēc šo noteikumu spēkā stāšanās izstrādā un apstiprina </w:t>
            </w:r>
            <w:r w:rsidR="00000000" w:rsidRPr="00000000" w:rsidDel="00000000">
              <w:rPr>
                <w:u w:val="single"/>
                <w:rtl w:val="0"/>
              </w:rPr>
              <w:t xml:space="preserve">konkursa nolikumu</w:t>
            </w:r>
            <w:r w:rsidR="00000000" w:rsidRPr="00000000" w:rsidDel="00000000">
              <w:rPr>
                <w:rtl w:val="0"/>
              </w:rPr>
              <w:t xml:space="preserve"> un izsludina pirmo atklāto iesniegumu atlasi valsts platformā biznesa attīstībai www.business.gov.lv (turpmāk - business.gov.lv), norādot iesniegumu iesniegšanas termiņu, atlases ietvaros pieejamo finansējumu, iesniegumu vērtēšanas kārtību, kā arī vietu, kur var iepazīties ar nolikumu un saņemt papildinformāciju. Savukārt noteikumu projekta 12. punkta ievaddaļas 1. teikums paredz, ka jaunuzņēmumu pārstāvošā organizācija atbalstam par šo noteikumu 5. punktā minētajām izmaksām piesakās atbilstoši </w:t>
            </w:r>
            <w:r w:rsidR="00000000" w:rsidRPr="00000000" w:rsidDel="00000000">
              <w:rPr>
                <w:u w:val="single"/>
                <w:rtl w:val="0"/>
              </w:rPr>
              <w:t xml:space="preserve">iesniegumu atlases noteiktajām prasībām</w:t>
            </w:r>
            <w:r w:rsidR="00000000" w:rsidRPr="00000000" w:rsidDel="00000000">
              <w:rPr>
                <w:rtl w:val="0"/>
              </w:rPr>
              <w:t xml:space="preserve">. Pirmkārt, lūdzam precizēt vai skaidrot, kas domāts ar "iesniegumu atlases noteiktajām prasībām" un kur tās ir noteiktas. Atgādinām, ka privātpersonām saistošas prasības nosakāmas ārējā normatīvajā aktā. Ja domātas konkursa nolikumā noteiktās prasības, lūdzam skaidrot, kādas prasības nolikumā ir paredzēts noteikt un kā attiecīgo prasību noteikšana atlases nolikumā, nevis šajos noteikumos, atbilst likumā paredzētajam pilnvarojumam Ministru kabinetam, kurš Ministru kabinetam ir jāizpilda.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Jaunuzņēmumu pārstāvošā organizācija atbalstam par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punktā minētajām izmaksām piesakās atbilstoši iesniegumu atlases noteiktajām prasībām. Elektroniski izveidotu iesniegumu strukturētā formā iesniedz www.business.gov.lv., pievienojot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punkta ievaddaļā paredzētā atbalsta piešķiršanas iesnieguma iesniegšanas veidu un kārtību piedāvājam precizēt atbilstoši Administratīvā procesa likuma 56. pantā paredzētajam par iesniegumu iesniegšanu, jo minētais iesniegums būs par pamatu administratīvā procesa uzsākšanai. Vēršam uzmanību, ka Ministru kabinets ar noteikumiem nav tiesīgs ierobežot Administratīvā procesa likumā noteikto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iesaistītie sadarbības partneri un to līdzfinansējuma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12.3.apakšpunktā norādīto, ka pasākuma īstenošanā var tikt iesaistīti arī sadarbības partneri un tiem var tikt paredzēts arī publiskais finansējums, lūdzam precizēt MK noteikumu projektu un komercdarbības atbalsta kontroles normas attiecināt arī uz sadarbības partneriem, t.sk. norādot, kā Aģentūra nodrošinās Komisijas regulas Nr.2023/2831 normu attiecināšanu un pārbaudi šiem subjektiem.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plānotā komercdarbības atbalsta apmērs un izmaksas juridiskām vai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12.6.apakšpunktā un anotācijā norādīto, ka apmācību ietvaros Organizācija paredz piešķirt de minimis atbalstu arī juridiskām vai fiziskām personām, ir secināms, ka komercdarbības atbalsts var tikt piešķirts ne tikai jaunuzņēmumus pārstāvošajām organizācijām, bet ar šo organizāciju starpniecību tas tiks piešķirts arī citām juridiskām un fiziskām personām. Attiecīgi no minētā izriet, ka jaunuzņēmumus pārstāvošās organizācijas ne tikai pašas saņem komercdarbības atbalstu, bet arī darbojas kā komercdarbības atbalsta piešķīrējas. Ievērojot minēto, lūdzam precizēt MK noteikumu projektu, ietverot nosacījumus, kas būs jāievēro jaunuzņēmumus pārstāvošajām organizācijām, kad tās piešķirs publisko finansējumu kā komercdarbības atbalstu juridiskām vai fiziskām personām saskaņā ar Komisijas regulu Nr.2023/2831. Vienlaikus vēršam uzmanību, ka komercdarbības atbalsta kontroles kontekstā nav svarīgs atbalsta saņēmēja juridiskais statuss, svarīgi ir, vai konkrētais subjekts plāno veikt vai veic saimniecisko darbību. Attiecīgi aicinām izvērtēt, vai potenciālie gala labuma guvēji nebūtu definējami kā saimnieciskās darbības veicēji, ņemot vērā plānotā atbalsta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projekta iesnieguma iesniegšanas dienā un precizētā projekta iesniegšanas dienā tai saskaņā ar Valsts ieņēmumu dienesta administrēto nodokļu (nodevu) parādnieku datubāzē pieejamo informāciju nav nodokļu vai nodevu parādu, tai skaitā valsts sociālās apdrošināšanas obligāto iemaksu parādu, kas kopsummā pārsniedz 1000 euro, izņemot nodokļu maksājumus, kuru maksāšanas termiņš saskaņā ar likuma "Par nodokļiem un nodevām" 24. panta pirmo, 1.3 un 1.7 daļu ir pagarināts, sadalīts termiņos, atlikts vai atkārtoti sadalīts termiņos;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Īsti nav saprotams, kāpēc noteikumu 16.2.apakšpunktā, kas paredz pienākumu pārliecināties Valsts ieņēmumu dienesta (VID) administrēto nodokļu (nodevu) parādnieku datubāzē, vai konkrētam nodokļu maksātājam nodokļu parāds nepārsniedz 1000 eiro, nepieciešams iekļaut arī izņēmumus. Kā noprotams, šajā normā tiek uzskaitīta daļa no likumā "Par nodokļiem un nodevām'" noteiktajiem gadījumiem, kuros nodokļu maksātājs (parādnieks) vispār pat neparādās VID administrēto nodokļu parādnieku datubāzē. Vēršam uzmanību, ka tieši likums "Par nodokļiem un nodevām" nosaka, no kādas summas tiek publicēts VID administrēto nodokļu parāds, kā arī nosaka gadījumus, kad nodokļu parāds netiek iekļauts publiskojamo datu bāzē (turklāt plašākā apjomā). Tāpat nav skaidrs, kādā veidā plānots pārliecināties par to, vai nodokļu maksātājam nav noslēgts ar VID vienošanās līgums, jo šāds izņēmums šajā normā netiek paredzēts, bet VID administrēto nodokļu parādnieku datubāzē šāda informācija netiek iekļauta. Turklāt vēršam uzmanību, ka noteikumu projekta anotācijā ir norādīti plašāki izņēmumi nekā noteikumu projekta redakcijā. Ņemot vērā, ka regulējums paredz par parāda neesamību noteiktā apmērā pārliecināties tieši VID administrēto nodokļu parādnieku datu bāzē, lūdzam apsvērt, vai normā vispār būtu jāuzskaita tie gadījumi, kas netiek atspoguļoti šai datu bāzē (jo to jau nosaka likums "Par nodokļiem un nodevām").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Gadījumā, ja ar jaunuzņēmumu pārstāvošo organizāciju, iepriekšējā kalendārā gadā ir noslēgts līgums šo noteikumu 26 punkta kārtībā, un tas nav pirms termiņa izbeigts, vērtējot nākamajā kalendārajā gadā iesniegto iesniegumu, attiecībā uz jaunuzņēmumu pārstāvošo organizāciju vērtē </w:t>
            </w:r>
            <w:r w:rsidR="00000000" w:rsidRPr="00000000" w:rsidDel="00000000">
              <w:rPr>
                <w:rtl w:val="0"/>
              </w:rPr>
              <w:t xml:space="preserve">16.2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26. punktu, kā arī sniegt izvērstāku skaidrojumu par to anotācijā. Pirmkārt, norādām, ka nevar būt pagātnē noslēgts līgums šo noteikumu (kuri vēl tikai tiks apstiprināti un stāsies spēkā nākotnē) 26. punkta kārtībā. Attiecīgi lūdzam svītrot atsauci uz 26. punktu. Papildus lūdzam skaidrot, vai ar šādu normu iecerēts noteikt, ka attiecībā uz tām organizācijām, ar kurām jau ir noslēgts attiecīgs līgums, tiek vērtēti tikai daži nosacījumi, un vai un kādēļ tiek paredzēta labvēlīgāka attieksme pret šīm organizācijām. Lūdzam skaidrot šāda punkta nepieciešamību un vienlīdzības principa ievērošanu attiecībā uz iesniegtajiem iesniegumiem.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kā atbalstu, kas nekvalificējas kā komercdarbības atbalsts. Atbalsts nekvalificējas kā komercdarbības atbalsts, ja jaunuzņēmumu pārstāvošajai organizācijai paredzētais atbalsts tiek sniegts darbībām, kas nav saistītas ar saimnieciskās darbības veikšanu vai tāds atbalsts, kuru piešķirot, tas neatbilst vismaz vienai komercdarbības atbalstu raksturojošajai pazīmei.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nedublēt Komercdarbības atbalsta kontroles likumā paredzēto tiesisko regulējumu, kas noteic, kas ir komercdarbības atbalsts. Vēršam uzmanību, ka nepieciešamības gadījumā izvirzāmas konkrētas prasības, kas nodrošina, ka sniegtais atbalsts nekvalificējas kā komercdarbības atbalsts.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kā atbalstu, kas nekvalificējas kā komercdarbības atbalsts. Atbalsts nekvalificējas kā komercdarbības atbalsts, ja jaunuzņēmumu pārstāvošajai organizācijai paredzētais atbalsts tiek sniegts darbībām, kas nav saistītas ar saimnieciskās darbības veikšanu vai tāds atbalsts, kuru piešķirot, tas neatbilst vismaz vienai komercdarbības atbalstu raksturojošajai pazīmei.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MK noteikumu projekta būtu skaidrs, kurš tiesību akts definē komercdarbības atbalsta pazīmes, lūdzam 19.2.apakšpunktā ietvert atsauci uz Komercdarbības atbalsta kontroles likuma 5.pantu. Vienlaikus aicinām anotācijā precizēt aprakstu par </w:t>
            </w:r>
            <w:r w:rsidR="00000000" w:rsidRPr="00000000" w:rsidDel="00000000">
              <w:rPr>
                <w:i w:val="1"/>
                <w:rtl w:val="0"/>
              </w:rPr>
              <w:t xml:space="preserve">Finansējuma piešķiršanu granta veidā, kas nekvalificējas kā komercdarbības atbalsts. </w:t>
            </w:r>
            <w:r w:rsidR="00000000" w:rsidRPr="00000000" w:rsidDel="00000000">
              <w:rPr>
                <w:rtl w:val="0"/>
              </w:rPr>
              <w:t xml:space="preserve">Vēršam uzmanību, ka,  ievērojot  Ekonomikas ministrijas sniegto skaidrojumu anotācijā, ka "</w:t>
            </w:r>
            <w:r w:rsidR="00000000" w:rsidRPr="00000000" w:rsidDel="00000000">
              <w:rPr>
                <w:i w:val="1"/>
                <w:rtl w:val="0"/>
              </w:rPr>
              <w:t xml:space="preserve">Jaunuzņēmumu ekosistēmas attīstības stratēģijas 2022.–2025. gadam, mērķis ir veidot ilgtspējīgu, starptautiski konkurētspējīgu jaunuzņēmumu vidi, kas veicina inovatīvu uzņēmumu izveidi, attīstību un piesaista augstas pievienotās vērtības investīcijas Latvijā", </w:t>
            </w:r>
            <w:r w:rsidR="00000000" w:rsidRPr="00000000" w:rsidDel="00000000">
              <w:rPr>
                <w:rtl w:val="0"/>
              </w:rPr>
              <w:t xml:space="preserve">nav pamatots tās anotācijā izdarītais secinājums, ka Ministrijas deleģējuma ietvaros piešķirtais publiskais finansējums, neatbilst Komercdarbības atbalsta kontroles likuma 5. panta ceturtās daļas nosacījumam, proti, finansiālā palīdzība neietekmē tirdzniecību un nekropļo konkurenci Eiropas Savienības iekšējā tirgū. Lūdzam ņemt vērā, ka atbalstu darbībām konkrētu uzņēmumu segmenta starptautiskās konkurētspējas veicināšanai nav iespējams interpretēt kā tādu, kas neietekmē tirdzniecību un konkurenci Eiropas Savienības iekšējā tirgū, jo ja pastāv tirgus, tad attiecīgi pastāv arī konkurence un tādējādi ir konstatējama ietekme Eiropas Savienības iekšējā tirgū (papildus lūdzam skatīt arī "Komisijas paziņojuma par Līguma par Eiropas Savienības darbību 107. panta 1. punktā minēto valsts atbalsta jēdzienu" (2016/C 262/01) 189.punktā norādīto). Ievērojot minēto, lūdzam precizēt MK noteikumu projekta 19.2. apakšpunktu un papildināt MK noteikumu projekta anotāciju ar piemēriem, kad projekts nebūtu saistīts ar saimniecisko darbību. Ņemot vērā minēto, lūdzam attiecīgi pārskatīt un precizēt arī MK noteikumu projekta 11.5.apakšpunktu un 33.punktu.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Atbalsta intensitāte ir 100% no attiecināmajām izmaksām, un kopējā piešķirtā atbalsta summa vienam iesnieguma iesniedzējam, neatkarīgi no iesniegto iesniegumu vai tajos iekļauto atbalstāmo pasākumu skaita, nepārsniedz 100 000 euro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vienam iesniedzējam piešķiramais finansējums nepārsniedz 100 000 EUR gadā. Tomēr nav skaidri noteikts, kā kopējais finansējuma apjoms tiks sadalīts starp dažādiem pasākumiem un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atklātus un caurspīdīgus kritērijus finansējuma sadalei – piemēram, vai prioritāte būs ekosistēmas ietekmei, pasākumu kvalitātei vai reģionālajam līdzsvaram. Pretējā gadījumā pastāv risks, ka nesamērīgi liels finansējuma apjoms nonāks pie dažiem lieliem spēlētājiem, ierobežojot konkurenci un daudzveidību jaunuzņēmumu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Pēc lēmuma pieņemšanas par finansējuma piešķiršanu Aģentūra organizē trīspusēja līguma noslēgšanu. Atbilstoši Valsts pārvaldes iekārtas likumam Ekonomikas ministrija ar jaunuzņēmumus pārstāvošo organizāciju slēdz līgumu, kura ietvaros Aģentūra nodrošina finansējuma izlietošanas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sniegt skaidrojumu vai, ja nepieciešams, precizēt noteikumu projektu attiecībā uz to, kādu līgumu vai līgumus paredzēts slēgt. Pirmkārt, lūdzam skaidrot, par kādu trīspusēju līgumu ir runa noteikumu projekta 26. punktā, tostarp, kas slēdz līgumu un par ko. Otrkārt, vēršam uzmanību, ka no noteikumu projekta kontekstā ar anotācijā ietvertajiem skaidrojumiem nav viennozīmīgi secināms, vai Ekonomikas ministrija ar jaunuzņēmumus pārstāvošo organizāciju slēdz līdzdarbības vai deleģēšanas līgumu. Attiecīgi lūdzam precizēt anotāciju, nodrošinot nepārprotamu skaidrojumu attiecībā uz līguma veidu, kā arī attiecīgi skaidrojot atbilstību Valsts pārvaldes iekārtas likuma noteikumiem, kas regulē attiecīgā līguma slēgšanu un saturu. Treškārt, lūdzam skaidrot attiecīgā mehānisma atbilstību sasniedzamajam mērķim un piemērošanu praksē, ņemot vērā, ka parasti valsts atbalsta pasākumos tiek pieņemts lēmums par projekta iesnieguma apstiprināšanu, pēc kā tiek noslēgts līgums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Gadījumā, ja jaunuzņēmumu pārstāvošā organizācija, īstenojot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apakšpunktā minētos pasākumus, un plāno piešķirt de minimis atbalstu juridiskām vai fiziskām personām, tai ne vēlāk kā 30 dienu laikā, pēc līguma stāšanās spēkā, jāiesniedz Aģentūrai finansējuma sadalījumu pa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apakšpunktā minētiem pasākumiem, t.sk. norādot plānoto komercdarbības atbalsta nodošanu juridiskām vai fiziskām personām. Pēc saņemtās informācijas Aģentūra veic precizējumus de minimis sistēmā attiecībā uz piešķirto komercdarbības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27. punkta, kā arī citām noteikumu projekta vienībām (piemēram, 12.4. apakšpunkta) izriet, ka paredzēta iespēja jaunuzņēmumus pārstāvošajai organizācijai </w:t>
            </w:r>
            <w:r w:rsidR="00000000" w:rsidRPr="00000000" w:rsidDel="00000000">
              <w:rPr>
                <w:i w:val="1"/>
                <w:rtl w:val="0"/>
              </w:rPr>
              <w:t xml:space="preserve">de minimis</w:t>
            </w:r>
            <w:r w:rsidR="00000000" w:rsidRPr="00000000" w:rsidDel="00000000">
              <w:rPr>
                <w:rtl w:val="0"/>
              </w:rPr>
              <w:t xml:space="preserve"> atbalstu nodot tālāk juridiskām vai fiziskām personām. Lūdzam anotācijā pamatot šāda regulējuma nepieciešamību un atbilstību likumā paredzētajam pilnvarojumam, kā arī izvērtēt, vai noteikumos paredzēts pietiekams tiesiskais regulējums attiecīgajam mehānismam.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pēc kura līguma stāšanās spēkā nepieciešams iesniegt attiecīgo informāciju, jo 26. punktā minēti vairāki līgumi, kā arī aicinām pirms vārda "plāno" svītrot vārdu "un" kā lieku.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Gadījumā, ja jaunuzņēmumu pārstāvošā organizācija, īstenojot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apakšpunktā minētos pasākumus, un plāno piešķirt de minimis atbalstu juridiskām vai fiziskām personām, tai ne vēlāk kā 30 dienu laikā, pēc līguma stāšanās spēkā, jāiesniedz Aģentūrai finansējuma sadalījumu pa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apakšpunktā minētiem pasākumiem, t.sk. norādot plānoto komercdarbības atbalsta nodošanu juridiskām vai fiziskām personām. Pēc saņemtās informācijas Aģentūra veic precizējumus de minimis sistēmā attiecībā uz piešķirto komercdarbības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2018. gada 21. novembra noteikumos Nr. 715 "De minimis atbalsta uzskaites un piešķiršanas kārtība" (turpmāk - MK noteikumi Nr.715) paredzētajam, datu ievadi sistēmā par de minimis atbalsta rezervāciju un/vai piešķiršanu nevar uzskatīt par lēmumu par de minimis atbalsta piešķiršanu un atbalsta reģistrēšana sistēmā nedod tiesības atbalsta pretendentam pieprasīt de minimis atbalstu no atbalsta sniedzēja un nerada pienākumu atbalsta sniedzējam izmaksāt atbalsta pretendentam de minimis atbalstu, attiecīgi nav skaidrs, kā ir plānots Aģentūrai veikt precizējumus de minimis sistēmā. Attiecīgi aicinām Ekonomikas ministriju MK noteikumu projektā neveidot pretrunīgas normas ar MK noteikumos Nr.715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Jaunuzņēmumu pārstāvošajai organizācijai ir pienākums nekavējoties informēt Aģentūru par jebkādām izmaiņām vai pārkāpumiem saistībā ar atbalstāmā pasākuma izpildi, kas var ietekmēt piešķirtā atbalsta nosacījumu izpildi. Aģentūra ir tiesīga pieprasīt jaunuzņēmumu pārstāvošajai organizācijai attiecīgu informāciju un dokumentus, kā arī pieprasīt atbalsta atmaksu šāda pienākuma neizpildes gadījumā, kā arī saskaņā ar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 noteikumu projekta 29. punkta redakcija nav pietiekami precīza un skaidra. Pirmkārt, lūdzam precizēt, par kāda "pienākuma neizpildes gadījumu" ir runa, jo varētu arī pārprast, ka atbalsta atmaksu var pieprasīt informēšanas pienākuma neizpildes gadījumā. Otrkārt, lūdzam precizēt, kas ir "atbalsta nosacījumi" (proti, vai ir runa par šajos noteikumos noteiktajiem atbalsta pasākumu izpildes nosacījumiem v.tml.). Treškārt, aicinām izvērtēt atsauču uz noteikumu 36. un 37. punktu korektumu, jo 36. punkts tikai paredz, ka aģentūra veic uzraudzību, savukārt 37. punktā arī nav minēts konkrēts gadījums, kad var pieprasīt atbalsta atmaksu, bet gan norādīts, ka organizācijai par attiecīgajiem apstākļiem ir jāinformē aģentūra. Visbeidzot, norādām, ka kopumā no punkta redakcijas atbalsta saņēmējam varētu nebūt nepārprotami skaidrs, kad un kādos gadījumos viņam ir pienākums atmaksāt saņemto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tiek pārkāpti Komisijas regulas Nr. 2023/2831 nosacījumi, jaunuzņēmumu pārstāvošajai organizācijai ir pienākums atmaksāt Aģentūrai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ka arī jaunuzņēmumus pārstāvošās organizācijas var piešķirt komercdarbības atbalstu saskaņā ar Komisijas regulu Nr.2023/2831, lūdzam papildināt noteikumu projektu un paredzēt nelikumīga de minimis atbalsta atgūšanas normu, lai tiktu nodrošināts, ka arī jaunuzņēmumus pārstāvošā organizācija veic nelikumīga de minimis atbalsta atgūšanu no juridiskām un fiziskām personām, ja pārkāptas (saimnieciskās darbības veicējiem) Komisijas regulas Nr.2023/2831 normas attiecībā uz tām piešķirto de minimis atbalstu (neatkarīgi no tā, kura vainas dēļ pārkāpums noticis – atbalsta sniedzēja vai atbalsta saņēmēja). Vienlaikus lūdzam arī norādīt, kā šādā gadījumā tiks nodrošināta atmaksātā nelikumīgā komercdarbības atbalsta pārskaitīšana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redakcijas.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tiek pārkāpti Komisijas regulas Nr. 2023/2831 nosacījumi, jaunuzņēmumu pārstāvošajai organizācijai ir pienākums atmaksāt Aģentūrai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un 38. punktā paredzēto pienākumu atmaksāt saņemto nelikumīgo </w:t>
            </w:r>
            <w:r w:rsidR="00000000" w:rsidRPr="00000000" w:rsidDel="00000000">
              <w:rPr>
                <w:i w:val="1"/>
                <w:rtl w:val="0"/>
              </w:rPr>
              <w:t xml:space="preserve">de minimis</w:t>
            </w:r>
            <w:r w:rsidR="00000000" w:rsidRPr="00000000" w:rsidDel="00000000">
              <w:rPr>
                <w:rtl w:val="0"/>
              </w:rPr>
              <w:t xml:space="preserve"> atbalstu kopā ar procentiem vai nelikumīgo komercdarbības atbalstu kopā ar procentiem, piedāvājam izvērtēt un šīs normas svītrot vai arī projekta anotācijā sniegt izvērstu skaidrojumu par tiesiski noteiktu atbalsta atmaksāšanas pienākumu. Vēršam uzmanību, ka likumā kopumā un arī likuma 3.</w:t>
            </w:r>
            <w:r w:rsidR="00000000" w:rsidRPr="00000000" w:rsidDel="00000000">
              <w:rPr>
                <w:vertAlign w:val="superscript"/>
                <w:rtl w:val="0"/>
              </w:rPr>
              <w:t xml:space="preserve">1</w:t>
            </w:r>
            <w:r w:rsidR="00000000" w:rsidRPr="00000000" w:rsidDel="00000000">
              <w:rPr>
                <w:rtl w:val="0"/>
              </w:rPr>
              <w:t xml:space="preserve"> panta trešajā daļā paredzētajā pilnvarojumā Ministru kabinetam par noteikumu izdošanu, atbilstoši kuram ir sagatavots noteikumu projekts, netiek paredzēts regulējums par atbalsta atmaksu. Tāpat arī jaunuzņēmumu atbalsta atmaksas pienākums nav noteikts Eiropas Komisijas 2023. gada 13. decembra Regulā (ES) Nr.2023/2831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(turpmāk – regula Nr.2023/2831). Ievērojot minēto, projekta ietvaros nevar atsaukties uz Komercdarbības atbalsta kontroles likuma normām un veidot privātpersonai nelabvēlīgu regulējumu, jo minētajam likumam ir cits mērķis, un šāds regulējums projektā būs pretrunā ar Administratīvā procesa likuma 11. pantā paredzēto likuma atrunas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redakcijas.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FM ir saskaņojusi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Aģentūra pēc lēmuma par finansējuma piešķiršanu pieņemšanas rezervē </w:t>
            </w:r>
            <w:r w:rsidR="00000000" w:rsidRPr="00000000" w:rsidDel="00000000">
              <w:rPr>
                <w:i w:val="1"/>
                <w:rtl w:val="0"/>
              </w:rPr>
              <w:t xml:space="preserve">de minimis</w:t>
            </w:r>
            <w:r w:rsidR="00000000" w:rsidRPr="00000000" w:rsidDel="00000000">
              <w:rPr>
                <w:rtl w:val="0"/>
              </w:rPr>
              <w:t xml:space="preserve"> sistēmā plānoto finansējumu aktivitāšu īstenošanā un pēc šo noteikumu </w:t>
            </w:r>
            <w:r w:rsidR="00000000" w:rsidRPr="00000000" w:rsidDel="00000000">
              <w:rPr>
                <w:rtl w:val="0"/>
              </w:rPr>
              <w:t xml:space="preserve">39.1. </w:t>
            </w:r>
            <w:r w:rsidR="00000000" w:rsidRPr="00000000" w:rsidDel="00000000">
              <w:rPr>
                <w:rtl w:val="0"/>
              </w:rPr>
              <w:t xml:space="preserve">apakšpunktā minētās atskaites iesniegšanas izvērtē šo noteikumu 30. punktā minēto nosacījuma izpildi un nepieciešamības gadījumā dzēš rezervēto summu vai pieņem lēmumu par de minimis atbalsta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de minimis atbalsta uzskaites sistēmas darbība ir noteikta MK noteikumos Nr.715, attiecīgi aicinām Ekonomikas ministriju ar MK noteikumu projektu nepārrakstīt MK noteikumos Nr.715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gadījumā, ja lēmums par finansējuma piešķiršanu ir atbalsta piešķiršanas brīdis, tad 1 darba dienas laikā atbalsta sniedzējam informācija par piešķirto atbalstu ir jāreģistrē sistēmā. Rezervācijas funkcija tiek izmantota, lai informētu citus de minimis atbalsta sniedzējus tādos gadījumos, kad atbalsta sniedzējs ir saņēmis pieteikumu (ievada rezervāciju sistēmā) un salīdzinoši ilgi veic vērtēšanu par pretendenta un tā projekta iesnieguma atbilstību de minimis regulējuma nosacījumiem; rezervācijas funkcija netiek piemērota gadījumos, kad atbalsts ir jau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atbalsts tiek piešķirts saskaņā ar Komisijas regulu Nr. 2023/2831, Aģentūra atbalsta uzskaiti veic saskaņā ar normatīvajiem aktiem par de minimis atbalsta uzskaites un piešķiršanas kārtību, tai skaitā nodrošina piešķirtā atbalsta uzskaiti un informācijas glabāšanu 10 gadus no dienas, kad atbilstoši šiem noteikumiem ir piešķirts pēdējais atbalsts, kā arī pēc pieprasījuma iesniedz šo informāciju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12.3.apakšpunkts paredz arī iespēju publisko finansējumu saņemt sadarbības partneriem, lūdzam MK noteikumu projektā paredzēt dokumentu glabāšanas pienākumu arī šiem subjektiem, kā arī gala labuma guvējiem un pašām jaunuzņēmumus pārstāvošajām organizācijām kā atbalsta piešķīrējām, ja jaunuzņēmumus pārstāvošās organizācijas gala labuma guvējiem (saimnieciskās darbības veicējiem) piešķirs komercdarbības atbalstu saskaņā ar Komisijas regulu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Aģentūrai ir pienākums izstrādāt iekšējo kārtību par atbalsta piešķiršanu, jaunuzņēmumu pārstāvošo organizāciju atlasi, atbalsta uzskaiti, un piešķirtā atbalsta izlietojuma un neatbilstošo izdevumu atgūšanas nosacījumiem un kārtību saņemtā atbalsta atmaksāšanai.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 punktu atbilstoši Ministru kabineta 2009. gada 3. februāra noteikumu Nr.108 "Normatīvo aktu projektu sagatavošanas noteikumi" 128.-130. punktam. Īpaši lūdzam izvērtēt noteikumu projekta 35. punkta un iecerētā iekšējā normatīvā akta atbilstību minēto noteikumu 129. punktam, kas paredz, ka noteikumu projektā neietver pilnvarojumu valsts pārvaldes iestādei izdot iekšēju normatīvo aktu jautājumā, kas nav ietverts noteikumu projektā. Vienlaikus arī atgādinām, ka Ministru kabinetam likumā uzdotais pilnvarojums ir jāizpilda pašam un ka šāda iestādes izdotā kārtība nebūs saistoša privātpersonām. Lūdzam privātpersonām saistošas prasības ietvert ārējā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Aģentūrai ir pienākums izstrādāt iekšējo kārtību par atbalsta piešķiršanu, jaunuzņēmumu pārstāvošo organizāciju atlasi, atbalsta uzskaiti, un piešķirtā atbalsta izlietojuma un neatbilstošo izdevumu atgūšanas nosacījumiem un kārtību saņemtā atbalsta atmaksāšanai.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Jaunuzņēmumu darbības atbalsta likuma 3.</w:t>
            </w:r>
            <w:r w:rsidR="00000000" w:rsidRPr="00000000" w:rsidDel="00000000">
              <w:rPr>
                <w:vertAlign w:val="superscript"/>
                <w:rtl w:val="0"/>
              </w:rPr>
              <w:t xml:space="preserve">1</w:t>
            </w:r>
            <w:r w:rsidR="00000000" w:rsidRPr="00000000" w:rsidDel="00000000">
              <w:rPr>
                <w:rtl w:val="0"/>
              </w:rPr>
              <w:t xml:space="preserve"> panta trešajā daļā noteikto, ka  Ministru kabinets nosaka atbalstāmos pasākumus jaunuzņēmumu komercdarbības vides pilnveidošanai, to izpildes nosacījumus un īstenošanas kārtību, jaunuzņēmumus pārstāvošo organizāciju kvalifikācijas nosacījumus līgumu slēgšanai, jaunuzņēmumus pārstāvošajām organizācijām piemērojamā komercdarbības atbalsta piešķiršanas nosacījumus un atbalstāmo pasākumu īstenošanai pieejamā valsts finansējuma apmēru, visiem nosacījumiem, kas būtu saistoši pasākumiem jaunuzņēmumu komercdarbības vides pilnveidošanai, ir jābūt ietvertiem šajā MK noteikumu projektā, tāpēc nav skaidrs, kādēļ vēl tiek paredzēta atsevišķa Aģentūras iekšējā kārtība. Aicinām precizēt MK noteikumu projektu tā, lai tajā būtu aptverti visi nepieciešamie deleģējumā ietvertie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 saskaņā ar tās iekšējo kārtību nodrošina iesniegumu uzraudzību, lai projekta dzīves ciklā ar saimniecisko darbību nesaistīts projekts nekļūst par tādu, kas saistīts ar saimniecisko darbību, kurai sniegtais atbalsts būtu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36.punktā paredzēto nosacījumu par uzraudzību projekta dzīves cikla laikā, lūdzam precizēt MK noteikumu projektu, ietverot tajā nosacījumu par to, kā tiks noteikts projekta dzīves cikla ilgums MK noteikumu projekta ietvaros atbalstāmajiem projektiem. Ar atbilstošu skaidrojumu aicinām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Jaunuzņēmumu pārstāvošajai organizācijai visā projekta dzīves ciklā ir pienākums informēt Aģentūru, ja ar saimniecisko darbību nesaistīts projekts projekta dzīves ciklā kļūst par projektu, kas saistīts ar saimniecisko darbību, kurai sniegtais atbalsts būtu kvalificējams kā komercdarbības atbalsts, vai citiem nosacījumiem, kas var ietekmēt atbalsta saņemšanas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skaidrots, kas ir ar saimniecisko darbību saistīts vai nesaistīts projekts, attiecīgi pienākuma izpilde praksē varētu būt neskaidra. Lūdzam precizēt noteikumu projektu. Papildus norādām, ka atbalsta saņemšanas nosacījumus kā tādus nav iespējams ietekmēt, tie jau ir noteikti tiesiskajā regulējumā. Aicinām atbilstoši normas mērķim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Ekonomikas ministrija, Aģentūra un jaunuzņēmumu pārstāvošā organizācija nodrošina informācijas pieejamību 10 gadus, skaitot no finansējuma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u w:val="single"/>
                <w:rtl w:val="0"/>
              </w:rPr>
              <w:t xml:space="preserve">kādas</w:t>
            </w:r>
            <w:r w:rsidR="00000000" w:rsidRPr="00000000" w:rsidDel="00000000">
              <w:rPr>
                <w:rtl w:val="0"/>
              </w:rPr>
              <w:t xml:space="preserve"> informācijas pieejamību nodrošina 10 gadus, kā arī, kas ir domāts ar informācijas pieejamību (proti, vai ir domāta informācijas glabāšana). Vienlaikus aicinām skaidrot normas nepieciešamību un piemērošanu kontekstā ar noteikumu projekta 33. un 34. punktā ietverto pienākumu uzglabāt attiecīgos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Aģentūra šo noteikumu </w:t>
            </w:r>
            <w:r w:rsidR="00000000" w:rsidRPr="00000000" w:rsidDel="00000000">
              <w:rPr>
                <w:rtl w:val="0"/>
              </w:rPr>
              <w:t xml:space="preserve">21. </w:t>
            </w:r>
            <w:r w:rsidR="00000000" w:rsidRPr="00000000" w:rsidDel="00000000">
              <w:rPr>
                <w:rtl w:val="0"/>
              </w:rPr>
              <w:t xml:space="preserve">punktā minēto lēmumu pieņem ievērojot Komisijas regulas Nr. 2023/2831 7. panta 3. punktā un 8. pantā noteikto darbības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 punktu šādā redakcijā piedāvājam neveidot, jo regulas Nr.2023/2831 pārejas regulējums par atbalsta sniegšanas noteikto termiņu vai piemērošanas periodu nav šī noteikumu projekta (Ministru kabineta noteikumu) pārejas regulējums. Ievērojot minēto, piedāvājam nepieciešamo regulējumu iekļaut projekta 21. punktā kā trešo teikumu, piemēram, šādi: “Aģentūra lēmumu pieņem ievērojot Komisijas regulas Nr.2023/2831 7. panta 3. punktā un 8. pantā noteikto darbības termiņu.” Attiecīgi piedāvājam svītrot arī projekta V. nodaļu “Noslēguma jautājums”, ja noteikumu projektā netiek paredzēts cits pārejas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daļa aktivitāšu tiks uzskatīta par </w:t>
            </w:r>
            <w:r w:rsidR="00000000" w:rsidRPr="00000000" w:rsidDel="00000000">
              <w:rPr>
                <w:i w:val="1"/>
                <w:rtl w:val="0"/>
              </w:rPr>
              <w:t xml:space="preserve">de minimis</w:t>
            </w:r>
            <w:r w:rsidR="00000000" w:rsidRPr="00000000" w:rsidDel="00000000">
              <w:rPr>
                <w:rtl w:val="0"/>
              </w:rPr>
              <w:t xml:space="preserve"> atbalstu. Tomēr, ja organizācijām būs jāveic šī atbalsta sadalīšana, tas radīs papildu administratīvo slogu. Turklāt nav skaidrs, kā tiks noteikti gala labuma guvēji un vai piešķirtā atbalsta apjomi būs samērīgi.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1)kādā kārtībā un pēc kādiem kritērijiem tiks izvēlēti gala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apmērā atbalsts 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tiks nodrošināts, ka atbalsts nav tikai formāls, bet sniedz reālu pievienoto vērtību jaunuzņēmumiem.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pasākumi būs “publiski un brīvi pieejami ikvienam jaunuzņēmumam”, taču Noteikumos šis princips nav skaidri nostiprināts. Pastāv risks, ka organizācijas var noteikt dalības maksas vai citādi ierobežot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tieši paredzēt, ka visi atbalstāmie pasākumi ir bez maksas pieejami jaunuzņēmumiem, ja vien normatīvajos aktos nav īpaši noteikts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piešķirot atbalstu, saskaņā ar Komisijas regulu Nr.2023/2831, atbalsts ir jāuzskaita tā saņēmējam pilnā apmērā, līdz ar to anotācijas 1.3.sadaļā sniegtie piemēri, kur piedāvāta atbalsta summu noapaļošana, nav korekti.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1.3.punktā norādītajai informācijai VID administrēto nodokļu (nodevu) parādnieku datubāzē plānots pārbaudīt informāciju par jaunuzņēmumu pārstāvošo organizāciju, kas ir juridiskā persona,  un arī par gala labuma guvēju, kas varētu būt gan juridiskā, gan fiziskā persona. Taču pašlaik noteikumu projekts satur tikai prasību (kritēriju) par parāda neesamību un attiecīgas pārbaudes īstenošanu tikai attiecībā pret jaunuzņēmumu pārstāvošo organizāciju (skatīt noteikumu projekta 11.6. un 16.2.apakšpunktu). Turklāt, kā paredz noteikumu projekts, iesniegumu uz atbalstāmiem pasākumiem iesniedz jaunuzņēmumu pārstāvošā organizācija, nevis gala labuma guvējs. Noteikumu vispār nenosaka regulējumu attiecībā uz gala labuma guvējiem. Līdz ar to, mūsuprāt, anotācija ir attiecīgi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jaunuzņēmumu pārstāvošo organizāciju kvalifikācijas nosacījumus līgumu slēgšanai;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1.2. un 1.4. apakšpunktu, precīzi pārrakstot likuma 3.</w:t>
            </w:r>
            <w:r w:rsidR="00000000" w:rsidRPr="00000000" w:rsidDel="00000000">
              <w:rPr>
                <w:vertAlign w:val="superscript"/>
                <w:rtl w:val="0"/>
              </w:rPr>
              <w:t xml:space="preserve">1</w:t>
            </w:r>
            <w:r w:rsidR="00000000" w:rsidRPr="00000000" w:rsidDel="00000000">
              <w:rPr>
                <w:rtl w:val="0"/>
              </w:rPr>
              <w:t xml:space="preserve"> panta trešajā paredzēto pilnvarojumu Ministru kabinetam. Vienlaikus aicinām pārskatīt un attiecībā uz minēto precizēt arī noteikumu projektu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jaunuzņēmum</w:t>
            </w:r>
            <w:r w:rsidR="00000000" w:rsidRPr="00000000" w:rsidDel="00000000">
              <w:rPr>
                <w:u w:val="single"/>
                <w:rtl w:val="0"/>
              </w:rPr>
              <w:t xml:space="preserve">us</w:t>
            </w:r>
            <w:r w:rsidR="00000000" w:rsidRPr="00000000" w:rsidDel="00000000">
              <w:rPr>
                <w:rtl w:val="0"/>
              </w:rPr>
              <w:t xml:space="preserve"> pārstāvošo organizāciju kvalifikācijas nosacījumus līgumu 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atbalstāmo pasākumu īstenošanai pieejam</w:t>
            </w:r>
            <w:r w:rsidR="00000000" w:rsidRPr="00000000" w:rsidDel="00000000">
              <w:rPr>
                <w:u w:val="single"/>
                <w:rtl w:val="0"/>
              </w:rPr>
              <w:t xml:space="preserve">ā</w:t>
            </w:r>
            <w:r w:rsidR="00000000" w:rsidRPr="00000000" w:rsidDel="00000000">
              <w:rPr>
                <w:rtl w:val="0"/>
              </w:rPr>
              <w:t xml:space="preserve"> valsts 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redakcijas.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jaunuzņēmumus pārstāvošo organizāciju kvalifikācijas nosacījumus līguma slēgšanai;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ietvaros atbalstāmajiem pasākumiem ir pieejams finansējums atbilstoši valsts budžetā paredzētajam finansējumam.  Ekonomikas ministrija ir tiesības nepieciešamības gadījumā noteikt kuriem no šo noteikumu </w:t>
            </w:r>
            <w:r w:rsidR="00000000" w:rsidRPr="00000000" w:rsidDel="00000000">
              <w:rPr>
                <w:rtl w:val="0"/>
              </w:rPr>
              <w:t xml:space="preserve">4.</w:t>
            </w:r>
            <w:r w:rsidR="00000000" w:rsidRPr="00000000" w:rsidDel="00000000">
              <w:rPr>
                <w:rtl w:val="0"/>
              </w:rPr>
              <w:t xml:space="preserve"> punktā minētajiem pasākumiem ir prioritāra nozīme.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3. punkta nepieciešamību un praktisko piemērošanu, ņemot vērā, ka noteikumu projektā (sk., piemēram, 13.-14. punktu) ir ietverti arī projektu iesniegumu rindošanas kritēriji. Citstarp lūdzam noteikumu projektā konkretizēt vai anotācijā skaidrot (ja nepieciešams, piemērveidā), kas domāts ar "nepieciešamības gadījumu" un kā praktiski izpaužas "prioritāra nozīme". Aicinām arī izvērtēt iespēju novietot normu sistēmiski piemērotākā vietā (piemēram, II.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komercdarbības vides pilnveidošanai ik gadu tiek pilnvaroti šādi atbalstāmie pasākumi un to sasniedzamie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projektu, noteikumu projekta 4. punktā norādot konkrētus atbalstāmos pasākumus, savukārt, ja nepieciešams norādīt atbalstāmo pasākumu ietvaros sasniedzamos rādītājus, aicinām tos izdalīt atsevišķā punktā. Papildus norādām, ka pašreiz 4. punktā tikai vienuviet ir minēts rezultatīvais rādītājs (4.9.2.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komercdarbības vides pilnveidošanai ik gadu tiek pilnvaroti šādi atbalstāmie pasākumi un to sasniedzamie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pārskatīt šī punkta formulējumu, ņemot vērā to, ka pasākumi kā tādi netiek pilnvaroti, pilnvarotas šādus pasākumus veikt tiks jaunuzņēmumumus pārstāvošas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izmaksas, kas saistītas ar šo noteikumu </w:t>
            </w:r>
            <w:r w:rsidR="00000000" w:rsidRPr="00000000" w:rsidDel="00000000">
              <w:rPr>
                <w:rtl w:val="0"/>
              </w:rPr>
              <w:t xml:space="preserve">4.9.</w:t>
            </w:r>
            <w:r w:rsidR="00000000" w:rsidRPr="00000000" w:rsidDel="00000000">
              <w:rPr>
                <w:rtl w:val="0"/>
              </w:rPr>
              <w:t xml:space="preserve"> apakšpunktā minētā pasākuma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4.9. apakšpunktā ir minēti vairāki pasākumi, attiecīgi aicinām konkretizēt. Papildus norādām, ka minētais faktiski vismaz daļēji dublē 5. punkta ievaddaļu, kas jau paredz, ka izmaksas ir paredzētas, lai īstenotu noteikumu 4. punktā noteiktos atbalstāmo pasākumus. Attiecīgi aicinām precizēt projektu, norādot konkrētas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redakcijas.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dalības maksa starptautiskos pasākumos, ar mērķi pārstāvēt jaunuzņēmumu ekosistēmu;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5.4. apakšpunkts daļēji formulēts kā atbalstāmais pasākums (dalība starptautiskos pasākumos, ar mērķi pārstāvēt jaunuzņēmumu ekosistēmu). Attiecīgi aicinām svītrot minētos vārdus, tā vietā ietverot atbilstošu iekšējo atsauci uz attiecīgo 4. punktā minēto pasākumu vai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ekspertīzes pakalpojumi, t.sk. jaunuzņēmuma reģistra uzturēšana.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par kādiem ekspertīzes pakalpojumiem noteikumu projekta 5.11. apakšpunktā ir runa. Tostarp lūdzam precizēt vai sniegt pamatotu skaidrojumu, kā jaunuzņēmumu reģistra uzturēšana var būt ekspertīzes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Atlases ietvaros norāda atbalstāmo pasākumu veidu un atbalstam paredzēto finansējuma apmēru, ievērojot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 noteikto maksimālo apmēru noteiktam gadam. Atlašu skaits atkarīgs no pieejamā valsts finansējuma apmēra un tā izlietojuma.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 punktā nav noteikts konkrēts maksimālais finansējuma apmērs noteiktam gadam. Attiecīgi lūdzam precizēt noteikumu projekta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piešķirtu finansējumu, jaunuzņēmumu pārstāvošo organizāciju iesniegumam jāatbilst vispārējiem iesnieguma vērtēšanas kritērijiem un jaunuzņēmumu pārstāvošās organizācijai jāatbilst jaunuzņēmumu pārstāvošās organizāciju kvalifikācijas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punktu ar iekšējām atsaucēm uz noteikumu projekta vienību, kur noteikti vispārējie iesnieguma vērtēšanas kritēriji, kā arī vienību, kur noteikti jaunuzņēmumus pārstāvošās organizācijas kvalifikācijas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iesniegumā norādīti vismaz trīs no šo noteikumu </w:t>
            </w:r>
            <w:r w:rsidR="00000000" w:rsidRPr="00000000" w:rsidDel="00000000">
              <w:rPr>
                <w:rtl w:val="0"/>
              </w:rPr>
              <w:t xml:space="preserve">4.</w:t>
            </w:r>
            <w:r w:rsidR="00000000" w:rsidRPr="00000000" w:rsidDel="00000000">
              <w:rPr>
                <w:rtl w:val="0"/>
              </w:rPr>
              <w:t xml:space="preserve"> punktā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 punktam ir apakšvienības, kurām vēl ir apakšvienības, noteikumu projekta 11.7. apakšpunkts ir neskaidra tvēruma. Proti, no noteikumu projekta 4. punkta redakcijas praksē varētu būt sarežģīti interpretējams, kas ir uzskatāms par vienu atbalsta pasākumu. Attiecīgi aicinām izvērtēt iespēju precizēt apakšpunkta redakciju vai arī anotācijā sniegt izvērstāku skaidrojumu par normas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redakcijas.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Jaunuzņēmumu pārstāvošā organizācija atbalstam par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punktā minētajām izmaksām piesakās atbilstoši iesniegumu atlases noteiktajām prasībām. Elektroniski izveidotu iesniegumu strukturētā formā iesniedz www.business.gov.lv., pievienojot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valsts platformu biznesa attīstībai – turpmāk tekstā lietojot saīsinājumu business.gov.lv, kā tas jau norādīts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w:t>
            </w:r>
            <w:r w:rsidR="00000000" w:rsidRPr="00000000" w:rsidDel="00000000">
              <w:rPr>
                <w:i w:val="1"/>
                <w:rtl w:val="0"/>
              </w:rPr>
              <w:t xml:space="preserve">de minimis</w:t>
            </w:r>
            <w:r w:rsidR="00000000" w:rsidRPr="00000000" w:rsidDel="00000000">
              <w:rPr>
                <w:rtl w:val="0"/>
              </w:rPr>
              <w:t xml:space="preserve"> atbalsta sistēmā aizpildītu veidlapu, atbilstoši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vai prioritārā projekta iesniegumā norāda sistēmā izveidotās un apstiprinātās veidlapas identifikācijas numuru, ja jaunuzņēmumu pārstāvošā organizācija pretendē uz atbalstu saskaņā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12.8. apakšpunktu vai sniegt skaidrojumu, kas ir prioritārais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Gadījumā, ja atlasē jaunuzņēmumu pārstāvošo organizāciju iesniegumos finansējums pārsniedz šo noteikumu </w:t>
            </w:r>
            <w:r w:rsidR="00000000" w:rsidRPr="00000000" w:rsidDel="00000000">
              <w:rPr>
                <w:rtl w:val="0"/>
              </w:rPr>
              <w:t xml:space="preserve">3.</w:t>
            </w:r>
            <w:r w:rsidR="00000000" w:rsidRPr="00000000" w:rsidDel="00000000">
              <w:rPr>
                <w:rtl w:val="0"/>
              </w:rPr>
              <w:t xml:space="preserve"> punktā minēto finansējumu, lēmumu par finansējuma piešķiršanu pieņem pēc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pirms vārda "finansējums" ievietot trūkstošo vārdu (piemēram, "norādītais"). Papildus aicinām precizēt vai skaidrot, kas domāts ar "lēmuma par finansējuma piešķiršanu pieņemšanu" (proti, vai ar to ir domāta projekta iesniegumu sarindošana - sk. sal. 14. punktu). Vienlaikus aicinām skaidrot 13. punkta korelāciju ar 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ja tiek iegūts vienāds vērtējums pēc šo noteikumu </w:t>
            </w:r>
            <w:r w:rsidR="00000000" w:rsidRPr="00000000" w:rsidDel="00000000">
              <w:rPr>
                <w:rtl w:val="0"/>
              </w:rPr>
              <w:t xml:space="preserve">14.1.</w:t>
            </w:r>
            <w:r w:rsidR="00000000" w:rsidRPr="00000000" w:rsidDel="00000000">
              <w:rPr>
                <w:rtl w:val="0"/>
              </w:rPr>
              <w:t xml:space="preserve"> apakšpunktā norādītā kritērija, augstāku novērtējumu iegūst iesniegums, kurš darbojas zinātņietilpīgā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14.2.-14.4. apakšpunktu. Piemēram, iesniegums pats nevar nekur darboties, kā arī tam nav dalībnieku vai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ja tiek iegūts vienāds vērtējums pēc šo noteikumu </w:t>
            </w:r>
            <w:r w:rsidR="00000000" w:rsidRPr="00000000" w:rsidDel="00000000">
              <w:rPr>
                <w:rtl w:val="0"/>
              </w:rPr>
              <w:t xml:space="preserve">14.1.</w:t>
            </w:r>
            <w:r w:rsidR="00000000" w:rsidRPr="00000000" w:rsidDel="00000000">
              <w:rPr>
                <w:rtl w:val="0"/>
              </w:rPr>
              <w:t xml:space="preserve"> apakšpunktā norādītā kritērija, augstāku novērtējumu iegūst iesniegums, kurš darbojas zinātņietilpīgā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šī punkta formulējumu, ņemot vērā, ka iesniegums nevar darboties zinātņietilpīgā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pēc šo noteikumu 7. punktā minētās atklātās iesniegumu atlases, kādam no šo noteikumu 4. punktā minētā pasākuma īstenošanai neviens nav pieteicies vai kvalificējies, tad Aģentūra šo pasākumu daļā organizē atkārtotu atklātu iesniegumu atlasi. Gadījumā, ja atkārtoti neviens nepiesakās, Aģentūra informē Ekonomikas ministriju, kura lemj par turpmāku neizmantotā finansējuma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15.punkts paredz, ka gadījumā, ja atklātajai iesniegumu atlasei atkārtoti neviens nepiesakās, Ekonomikas ministrija lemj par turpmāku neizmantotā finansējuma piešķiršanu. Lūdzam anotācijā skaidrot  kādiem mērķiem ir paredzēts piešķirt neizmantoto finansējumu, ka arī izvērtēt iespēju precizēt minētā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Jaunuzņēmumu pārstāvošo organizāciju kvalifikācijas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apakšnodaļas nosaukumu atbilstoši likumā paredzētajam pilnvarojumam (proti, jaunuzņēmumu pārstāvošo organizāciju kvalifikācijas nosacījumi līgumu slēgšanai).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4. punktā noteikto jaunuzņēmumu komercdarbības vides pilnveidošanas pasākumu īstenošanu nodrošina jaunuzņēmumu pārstāvošās organizācijas, kas atbilst šādiem kvalifikācijas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anotācijā skaidrot, kā un kādēļ izvēlēti tieši attiecīgie kvalifikācijas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projekta iesnieguma iesniegšanas dienā un precizētā projekta iesniegšanas dienā tai saskaņā ar Valsts ieņēmumu dienesta administrēto nodokļu (nodevu) parādnieku datubāzē pieejamo informāciju nav nodokļu vai nodevu parādu, tai skaitā valsts sociālās apdrošināšanas obligāto iemaksu parādu, kas kopsummā pārsniedz 1000 euro, izņemot nodokļu maksājumus, kuru maksāšanas termiņš saskaņā ar likuma "Par nodokļiem un nodevām" 24. panta pirmo, 1.3 un 1.7 daļu ir pagarināts, sadalīts termiņos, atlikts vai atkārtoti sadalīts termiņos;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pēc būtības ir atbalsta saņemšanas nosacījums, nevis jaunuzņēmumu pārstāvošo organizāciju kvalifikācijas nosacījums. Lūdzam pārcelt pēc piederības.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pamatotu šo noteikumu </w:t>
            </w:r>
            <w:r w:rsidR="00000000" w:rsidRPr="00000000" w:rsidDel="00000000">
              <w:rPr>
                <w:rtl w:val="0"/>
              </w:rPr>
              <w:t xml:space="preserve">16.4.</w:t>
            </w:r>
            <w:r w:rsidR="00000000" w:rsidRPr="00000000" w:rsidDel="00000000">
              <w:rPr>
                <w:rtl w:val="0"/>
              </w:rPr>
              <w:t xml:space="preserve"> apakšpunkta nosacījuma izpildi, iesniegumam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kādēļ tieši un tikai noteikumu 16.4. apakšpunktā paredzētā nosacījuma izpildei noteikumu projektā noteikts pienākums iesniegumam pievienot konkrēta satura dokumentus, un vai nav nepieciešams paredzēt atbilstošu dokumentu iesniegšanu arī attiecībā uz citiem 16. punkta apakšpunktos paredzēto nosacījumu pierādīšanu. Ja nepieciešams, aicinām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Noteikumu attiecināmo izmaksu ietvaros ir attiecināms pievienotās vērtības nodoklis attiecināmajām izmaksām,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22.punkta teikuma pirmo daļu, jo ir grūti izprotama teksta būtība.  Piedāvājam svītrot vārdus “attiecināmajām izmaksām” vai arī citādi pārveidojot teikuma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Atbalsts tiek piešķirts saskaņā ar Komisijas regulu Nr. 2023/2831, Aģentūra pārbauda, vai plānotais de minimis atbalsts kopā ar iepriekšējos trijos gados, skaitot no atbalsta piešķiršanas dienas, piešķirto de minimis atbalstu viena vienota uzņēmuma līmenī nepārsniedz Komisijas regulas Nr. 2023/2831 3. panta 2. punktā noteikto maksimālo de minimis atbalsta apmēru. Viens vienots uzņēmums ir uzņēmums, kas atbilst Komisijas regulas Nr.2023/2831 2.panta 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jo punktā iztrūkst sākuma vārds (piemēram, "Ja").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Atbalsts tiek piešķirts saskaņā ar Komisijas regulu Nr. 2023/2831, Aģentūra pārbauda, vai plānotais de minimis atbalsts kopā ar iepriekšējos trijos gados, skaitot no atbalsta piešķiršanas dienas, piešķirto de minimis atbalstu viena vienota uzņēmuma līmenī nepārsniedz Komisijas regulas Nr. 2023/2831 3. panta 2. punktā noteikto maksimālo de minimis atbalsta apmēru. Viens vienots uzņēmums ir uzņēmums, kas atbilst Komisijas regulas Nr.2023/2831 2.panta 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piešķirot atbalstu, Aģentūrai būs jāpārliecinās par atbalsta sliekšņu korektu ievērošanu, attiecīgi aicinām MK noteikumu projekta 23.punktu izteikt,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de minimis atbalstu, Aģentūra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Viens vienots uzņēmums ir uzņēmums, kas atbilst Komisijas regulas Nr.2023/2831 2.panta 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jaunuzņēmumu pārstāvošā organizācija, kam atbalstu piešķir saskaņā ar Komisijas regulu Nr. 2023/2831, vienlaikus darbojas vienā vai vairākās Komisijas regulas Nr. 2023/2831 1. panta 1. punkta "a", "b", "c" vai "d" apakšpunktā minētajās nozarēs, atbalstu drīkst piešķirt tikai tad, ja tas nodrošina šo nozaru darbību vai uzskaites nodalīšanu, lai saskaņā ar Komisijas regulas Nr. 2023/2831 1. panta 2. 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MK noteikumu projektā korekti tiku atspoguļotas piemērojamā komercdarbības atbalsta kontroles regulējuma normas, lūdzam papildināt MK noteikumu projekta 25.punktu ar nosacījumu, ka de minimis atbalstu saskaņā ar Komisijas regulu Nr.2023/2831 piešķir, ievērojot Komisijas regulas Nr.2023/2831 1.panta 1.punktā minētos nozaru un darbību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Atbalsta pasākumam pieejamo finansējumu var saņemt pa daļām. Avansa maksājums nevar pārsniegt 70% no kopējā piešķirtā finansējuma apmēra. Pēc noslēguma pārskata apstiprināšanas, Aģentūra veic atlikušā finansējuma maksājumu atbilstoši noslēguma pārskatā iekļautajām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projektu nav nepieciešams papildināt ar pienākumu atbalsta saņēmējam noteiktā termiņā iesniegt noslēguma pārskatu, jo šobrīd tāds noteikumu projektā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pārlasīt Anotāciju, veikt nepieciešamos redakcionālos un gramatiskos precizējumus, kā arī nodrošināt konsekventu saīsinājumu lietojumu visā dokumentā.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sadaļā "Atbalstāmie pasākumi un izmaksas" minēto projektu ranžēšanas nosacījumiem, ja atlases rezultātā jaunuzņēmumu pārstāvošo organizāciju iesniegumos finansējums pārsniedz šo noteikumu 3. punktā minēto finansējumu, vēršam uzmanību, ka šī rindkopa dublē anotācijas sadaļā "Vērtēšana un finansējuma piešķiršana" (6.lpp) minēto. Aicinām novērst informācijas dublēšanu dažādās anotācijas sadaļās.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sadaļā "Problēmas apraksts" minēto, ka </w:t>
            </w:r>
            <w:r w:rsidR="00000000" w:rsidRPr="00000000" w:rsidDel="00000000">
              <w:rPr>
                <w:i w:val="1"/>
                <w:rtl w:val="0"/>
              </w:rPr>
              <w:t xml:space="preserve">"savukārt, jaunuzņēmumu pārstāvošās organizācijas -publiskas un </w:t>
            </w:r>
            <w:r w:rsidR="00000000" w:rsidRPr="00000000" w:rsidDel="00000000">
              <w:rPr>
                <w:i w:val="1"/>
                <w:u w:val="single"/>
                <w:rtl w:val="0"/>
              </w:rPr>
              <w:t xml:space="preserve">privātas personas</w:t>
            </w:r>
            <w:r w:rsidR="00000000" w:rsidRPr="00000000" w:rsidDel="00000000">
              <w:rPr>
                <w:i w:val="1"/>
                <w:rtl w:val="0"/>
              </w:rPr>
              <w:t xml:space="preserve"> , kas pārstāv esošos un topošos jaunuzņēmumus [..], v</w:t>
            </w:r>
            <w:r w:rsidR="00000000" w:rsidRPr="00000000" w:rsidDel="00000000">
              <w:rPr>
                <w:rtl w:val="0"/>
              </w:rPr>
              <w:t xml:space="preserve">ēršam uzmanību, ka organizācija pēc būtības nevar būt privātpersona, jo pēc definīcijas tā ir cilvēku vai struktūrvienību apvienība ar noteiktu mērķi un iekšēju kārtību (piemēram, uzņēmums, biedrība, valsts iestāde, fonds u.tml.). Savukārt privātpersona ir fiziska persona- indivīds ar savu vārdu, uzvārdu, tiesībām un pienākumiem. Lūdzam pārskatīt šo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skaidrojumu par pievienotās vērtības nodokļa iekļaušanu attiecināmajās izmaksās (MK noteikumu projekta 22.punkts).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PVN ir attiecināms atbilstoši saistošajiem normatīvajem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pie problēmas apraksta ir norādīta informācija par likumā “Par valsts budžetu 2024. gadam un budžeta ietvaru 2024., 2025. un 2026. gadam” jaunuzņēmumu atbalstam paredzēto finansējumu. Ņemot vērā, ka šī informācija nav aktuāla, lūdzam to precizēt uz likumu “Par valsts budžetu 2025. gadam un budžeta ietvaru 2025., 2026. un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budžetu, tabulā ka n gadu norādot 2025.gadu, Ekonomikas ministrijas budžetā jaunuzņēmumu atbalstam paredzēto finansējumu 400 000 euro apmērā norādīt 2. un 2.1.punktā, vienlaikus 3. un 3.1.punktā svītrojot finansiālo ietekmi, kā arī aizpildīt tabulas 6.aili.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aizpildīts MK sēdes protokollēmuma projekts no tiesību akta autora puses. Lūgums aizpildīt, atbilstoši tiesību aktu lietas izstrādes vadlīnijās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25-TA-1566</w:t>
    </w:r>
    <w:r>
      <w:br/>
    </w:r>
    <w:r w:rsidR="00000000" w:rsidRPr="00000000" w:rsidDel="00000000">
      <w:rPr>
        <w:rtl w:val="0"/>
      </w:rPr>
      <w:t xml:space="preserve">13.02.2026. 17.45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25-TA-1566</w:t>
    </w:r>
    <w:r>
      <w:br/>
    </w:r>
    <w:r w:rsidR="00000000" w:rsidRPr="00000000" w:rsidDel="00000000">
      <w:rPr>
        <w:rtl w:val="0"/>
      </w:rPr>
      <w:t xml:space="preserve">13.02.2026. 17.45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Izziņa_25-TA-1566.docx</dc:title>
</cp:coreProperties>
</file>

<file path=docProps/custom.xml><?xml version="1.0" encoding="utf-8"?>
<Properties xmlns="http://schemas.openxmlformats.org/officeDocument/2006/custom-properties" xmlns:vt="http://schemas.openxmlformats.org/officeDocument/2006/docPropsVTypes"/>
</file>