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23-TA-2937: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13. decembra rīkojumā Nr. 903 "Par Latvijas Sporta pedagoģijas akadēmijas reorganizāciju"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(13.12.2022.)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13. decembra rīkojumā Nr. 903 "Par Latvijas Sporta pedagoģijas akadēmijas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rīkojuma projektā norādītajam paredzēts atbalstīt finansējuma pārdali 2024.gadā 30 344 </w:t>
            </w:r>
            <w:r w:rsidR="00000000" w:rsidRPr="00000000" w:rsidDel="00000000">
              <w:rPr>
                <w:i w:val="1"/>
                <w:rtl w:val="0"/>
              </w:rPr>
              <w:t xml:space="preserve">euro</w:t>
            </w:r>
            <w:r w:rsidR="00000000" w:rsidRPr="00000000" w:rsidDel="00000000">
              <w:rPr>
                <w:rtl w:val="0"/>
              </w:rPr>
              <w:t xml:space="preserve"> apmērā un sākot ar 2025.gadu un turpmāk ik gadu 60 688 </w:t>
            </w:r>
            <w:r w:rsidR="00000000" w:rsidRPr="00000000" w:rsidDel="00000000">
              <w:rPr>
                <w:i w:val="1"/>
                <w:rtl w:val="0"/>
              </w:rPr>
              <w:t xml:space="preserve">euro</w:t>
            </w:r>
            <w:r w:rsidR="00000000" w:rsidRPr="00000000" w:rsidDel="00000000">
              <w:rPr>
                <w:rtl w:val="0"/>
              </w:rPr>
              <w:t xml:space="preserve"> apmērā no Izglītības un zinātnes ministrijas budžeta apakšprogrammas 03.01.00 "Augstskolas" uz Veselības ministrijas budžeta apakšprogrammu 02.03.00 "Augstākā medicīnas izglītība", nepieciešams papildināt anotāciju ar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13. decembra rīkojumā Nr. 903 "Par Latvijas Sporta pedagoģijas akadēmijas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projekta 2.punkts paredz precizēt Ministru kabineta 2022.gada 13.decembra rīkojuma Nr.903 "Par Latvijas Sporta pedagoģijas akadēmijas reorganizāciju" (turpmāk – rīkojums Nr.903) 2.2.apakšpunktu, kas ir identisks ar spēkā esošo rīkojuma Nr.903 2.2.apakšpunktu, nepieciešams precizēt informāciju anotācijā, skaidrojot kāpēc attiecīgais punkts ir iekļaujams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13. decembra rīkojumā Nr. 903 "Par Latvijas Sporta pedagoģijas akadēmijas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budžetu un finanšu vadību 9.panta septiņpadsmito daļu apropriācijas izmaiņas starp budžeta resoriem tiek nodrošinātas kā transferta pārskaitījums, ja tā rezultātā nemainās izlietojuma mērķis. Ņemot vērā, ka Rīgas Stradiņa universitāte turpinās nodrošināt profesionālās maģistra studiju programmas "Veselības aprūpes speciālists sportā" īstenošanu, nemainās Izglītības un zinātnes ministrijas budžetā plānotā finansējuma izlietojuma mērķis. Līdz ar to finansējums no Izglītības un zinātnes ministrijas budžeta uz Veselības ministrijas budžetu ir pārdalāms, veicot transferta pārskaitījumu, un nav nepieciešama Saeimas atļauja apropriācijas pārdales veikšanai. Ņemot vērā minēto, svītrojams Ministru kabineta rīkojuma projekta 11.punkts.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11.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sadaļa "Cita informācija" ir papildināma, norādot, ka finansējuma pārdale no Izglītības un zinātnes ministrijas uz Veselības ministriju 2024.gadā tiks veikta ar transferta pārskaitījumu.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2024. gada 1. jūliju reorganizēt Izglītības un zinātnes ministrijas padotībā esošo valsts dibināto augstskolu, atvasināto publisko personu – Latvijas Sporta pedagoģijas akadēmiju (turpmāk – akadēmija) – un nodot to valsts dibinātai augstskolai, atvasinātai publiskai personai – Rīgas Stradiņa universitātei (turpmāk – universitāte). Akadēmija turpina pastāvēt kā universitātes atsevišķa struktūrvienība. Universitāte ir akadēmijas tiesību un saistību pārņēmēja.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Sporta pedagoģijas akadēmija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 ir datumā. Anotācijā minētie argumenti datuma maiņai (kopsakarā ar citiem MK rīkojuma Nr.903 grozījumiem) nav atbilstoši līdzšinējai procesa gaitai, tāpēc būtu jākoriģē, lai atspoguļo objektīvu notikumu gaitu. Atsevišķi fakti par tēzēm anotācijā un līdzšinējo procesa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13. decembra rīkojuma Nr. 903 "Par Latvijas Sporta pedagoģijas akadēmijas reorganizāciju"" (turpmāk- reorganizācijas rīkojums) 3.2 punktam ministrija ir izdevusi rīkojumu par akadēmijas reorganizācijas plānu, kas tika izdiskutēts un saskaņots ar reorganizācijas komisiju” – ar IZM 2023.gada marta sākumā izdotu rīkojumu tika apstiprināta reorganizācijas komisija. Tajā bija iekļauti arī pārstāvji no LSPA. LSPA sniedza priekšlikumus IZM sagatavotajam plānam. Trešajā komisijas sēdē 2023.gada 4.jūlijā priekšlikumi tika apsriesti, tomēr nekādi balsojumi un lēmumu pieņemšana nenotika. Pēc tam LSPA tika informēta, ka ar IZM valsts sekretāres 24.07.2023 rīkojumu reorganizācijas plāns ir apstiprināts. Tātad tēze, ka plāna saturs tika saskaņots ar komisiju nav gluži atbilstošs faktiskajiem notikumiem.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“Akadēmijas vadība nav parakstījusi reorganizācijas rīkojuma 4.2. punktā paredzēto sadarbības līgumu starp Izglītības un zinātnes ministriju, Veselības ministriju, universitāti un akadēmiju par akadēmijas integrāciju universitātes struktūrā” – līdz šim ir bijusi tikai viena IZM organizēta sanāksme par sadarbības līguma saturu – 2023.gada 23.oktobrī. Tika pārrunāti dažādi aspekti, bet konkrēta līguma redakcija parakstīšanai nemaz nav virzīta.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“Akadēmijas vadība ir radījusi būtisku neattiecināmo izdevumu risku ES fondu projektā “8.2.1.SAM “Samazināt studiju programmu fragmentāciju un stiprināt resursu koplietošanu”, par ko ir saņemti vairāki Centrālās finanšu un līgumu aģentūras brīdinājumi.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situācijā, reorganizācijas termiņam paliekot 2026.gada 1.janvārim, pastāv ievērojami riski zaudēt iespēju savlaicīgi iesniegt granta pieteikumu finansējuma saņemšanai atbilstoši prasībām, kas noteiktas Latvijas Atveseļošanas un noturības mehānisma plānā un rādīt arī šī atbalsta mehānisma neattiecināmos izdevumus un nesasniegt tā mērķus” – nav taisnība – sarežģījumiem šajā konkrētajā projektā nav cēloniska sakara ar LSPA reorganizāciju un tās datuma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Termiņa pārcelšana kopsakarā ar citu grozījumu – ka LSPA tiek izslēgta no sadarbības līguma slēgšanas, kurā būtu atrunāta LSPA kā RSU institucionālas vienības darbības turpināšana ar sīkāk atrunātiem visiem elementiem, kas noteikti MK rīkojumā Nr.903 un anotācijā (t.i. - kā izpaustos autonomija, vieta struktūrā, pārvalde, ietekme vai loma RSU lēmumos, ieguldījumi infrastruktūrā, ēkās utt.) raisa bažas par šādas rīcības nodomiem un atklātību pret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vispārīgs skaidrojums par reorganizācijas procesa norises kavēšanos.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2024. gada 1. jūliju reorganizēt Izglītības un zinātnes ministrijas padotībā esošo valsts dibināto augstskolu, atvasināto publisko personu – Latvijas Sporta pedagoģijas akadēmiju (turpmāk – akadēmija) – un nodot to valsts dibinātai augstskolai, atvasinātai publiskai personai – Rīgas Stradiņa universitātei (turpmāk – universitāte). Akadēmija turpina pastāvēt kā universitātes atsevišķa struktūrvienība. Universitāte ir akadēmijas tiesību un saistību pārņēmēja.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2024. gada 31.maijam sadarbībā ar Veselības ministriju un universitāti sagatavot un noslēgt sadarbības līgumu starp Izglītības un zinātnes ministriju, Veselības ministriju un universitāti par akadēmijas integrāciju universitātes struktūrā, iepriekš to saskaņojot ar akadēmijas reorganizācijas komisiju, tai skaitā paredzot: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Sporta pedagoģijas akadēmija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ir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Faktu, ka LSPA tiek izslēgta no līguma, kurā būtu atrunāta LSPA kā RSU institucionālas vienības darbības turpināšana ar sīkāk atrunātiem visiem elementiem, kas noteikti MK rīkojumā Nr.903 un anotācijā (t.i. - kā izpaustos autonomija, vieta struktūrā, pārvalde, ietekme vai loma RSU lēmumos, ieguldījumi infrastruktūrā, ēkās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Faktu, ka saīsināts ir šādā līgumā ietveramo, noregulējamo tēmu saturs, jo izslēgts ir pienākums līgumā ietvert saistības arī par LSPA kapacitātes stiprināšanu, tai skaitā attiecībā uz akadēmijas akadēmisko personālu un akadēmijas materiāltehnisko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raisa bažas par šādas rīcības nodomiem un atklātību pret sabiedrību.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4.2. apakšpunkts, grozot tikai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2024. gada 31.maijam sadarbībā ar Veselības ministriju un universitāti sagatavot un noslēgt sadarbības līgumu starp Izglītības un zinātnes ministriju, Veselības ministriju, universitāti un akadēmiju par akadēmijas integrāciju universitātes struktūrā, iepriekš to saskaņojot ar akadēmijas reorganizācijas komisiju, tai skaitā paredzot: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finansējuma apjomu, par kuru anotācijā minēts, ka “Akadēmijas vadība ir radījusi būtisku neattiecināmo izdevumu risku ES fondu projektā “8.2.1.SAM “Samazināt studiju programmu fragmentāciju un stiprināt resursu koplietošanu”, par ko ir saņemti vairāki Centrālās finanšu un līgumu aģentūras brīdinājumi.”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6.punkta pirmajā teikumā aiz vārda “Veselības” svītrot vārdu “ministrijas”, ņemot vērā, ka minētais vārds norādīts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sagatavot un izglītības un zinātnes ministram sešu mēnešu laikā pēc akadēmijas reorganizācijas iesniegt Ministru kabinetā ar akadēmijas reorganizāciju saistītos tiesību aktu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papildus Ministru kabineta rīkojuma projekta "Par Latvijas Sporta pedagoģijas akadēmijas reorganizāciju" (22-TA-3108) anotācijas 4.sadaļā minētajiem nepieciešamajiem grozījumiem[1] nav nepieciešams grozīt arī šādus spēkā esošus tiesību aktus t.sk. likumus), kur minēta Latvijas Sporta pedagoģijas akadēmija: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 gada 19. decembra noteikumi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 (18.5.apakšpunkts);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 gada 5. decembra noteikumi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(14.5., 16.1.5., 16.2.5.apakšpunkts);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2016. gada 24. maija noteikumi Nr. 317 "Ārstniecības personu un ārstniecības atbalsta personu reģistra izveides, papildināšanas un uzturēšanas kārtība" (1.pielikuma 2.tabula 24.punkts);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likums (9.panta otrā daļa, 11.</w:t>
            </w:r>
            <w:r w:rsidR="00000000" w:rsidRPr="00000000" w:rsidDel="00000000">
              <w:rPr>
                <w:vertAlign w:val="superscript"/>
                <w:rtl w:val="0"/>
              </w:rPr>
              <w:t xml:space="preserve">3</w:t>
            </w:r>
            <w:r w:rsidR="00000000" w:rsidRPr="00000000" w:rsidDel="00000000">
              <w:rPr>
                <w:rtl w:val="0"/>
              </w:rPr>
              <w:t xml:space="preserve"> panta piektā daļa, 11.</w:t>
            </w:r>
            <w:r w:rsidR="00000000" w:rsidRPr="00000000" w:rsidDel="00000000">
              <w:rPr>
                <w:vertAlign w:val="superscript"/>
                <w:rtl w:val="0"/>
              </w:rPr>
              <w:t xml:space="preserve">5</w:t>
            </w:r>
            <w:r w:rsidR="00000000" w:rsidRPr="00000000" w:rsidDel="00000000">
              <w:rPr>
                <w:rtl w:val="0"/>
              </w:rPr>
              <w:t xml:space="preserve">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likums "Par valsts nozīmes izglītības, kultūras un zinātnes objektiem un nacionālajām sporta bāzēm" (2.panta 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Nepieciešami grozījumi: Ministru kabineta 2003.gada 16. septembra noteikumos Nr.528 “Izglītības un zinātnes ministrijas nolikums” un Ministru kabineta 2005.gada 27.decembra noteikumos Nr.1000 "Noteikumi par doktora zinātniskā grāda piešķiršanas (promocijas) tiesību deleģēšanu augstskolām"; saite: https://tapportals.mk.gov.lv/legal_acts/5937e384-6bda-40fd-be06-dba19269bdad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 Norādām, ka nav nepieciešams grozīt: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 gada 5. decembra noteikumus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(14.5., 16.1.5., 16.2.5.apakšpunkts), jo minēto MK noteikumu nosacījumus un to izpildi neietekmē tas, ar kuru datumu tiek reorganizēta akadēmija;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likumu "Par valsts nozīmes izglītības, kultūras un zinātnes objektiem un nacionālajām sporta bāzēm", saskaņā ar minētā likuma 8. pantu (Valsts nozīmes izglītības, kultūras un zinātnes iestāžu reorganizācijas gadījumā valsts nozīmes izglītības, kultūras un zinātnes objektu statuss saglabājas tām iestādēm, kuras pārmanto minēto iestāžu tiesības un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sagatavot un izglītības un zinātnes ministram sešu mēnešu laikā pēc akadēmijas reorganizācijas iesniegt Ministru kabinetā ar akadēmijas reorganizāciju saistītos tiesību aktu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2024. gada 31.maijam sadarbībā ar Veselības ministriju un universitāti sagatavot un noslēgt sadarbības līgumu starp Izglītības un zinātnes ministriju, Veselības ministriju un universitāti par akadēmijas integrāciju universitātes struktūrā, iepriekš to saskaņojot ar akadēmijas reorganizācijas komisiju, tai skaitā paredzot: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sagatavojot un noslēdzot sadarbības līgumu starp IZM, VM un RSU par LSPA integrāciju universitātes struktūrā, neizslēgt akadēmiju kā sastāvdaļu līguma slēgšanā. Līgumā atrunāt akadēmijas kā RSU institucionālas vienības darbības turpināšanu ar detalizēti atrunātiem elementiem, kas skar autonomiju, vietu struktūrā, pārvaldi, personāla nodarbinātību, personāla kapacitātes celšanu un atalgojumu, ietekmi RSU lēmumos, ieguldījumus infrastruktūrā, akadēmijas materiāltehniskās bāzes nodrošinājumu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4.2. apakšpunkts, grozot tikai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2024. gada 31.maijam sadarbībā ar Veselības ministriju un universitāti sagatavot un noslēgt sadarbības līgumu starp Izglītības un zinātnes ministriju, Veselības ministriju, universitāti un akadēmiju par akadēmijas integrāciju universitātes struktūrā, iepriekš to saskaņojot ar akadēmijas reorganizācijas komisiju, tai skaitā paredzot: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23-TA-2937</w:t>
    </w:r>
    <w:r>
      <w:br/>
    </w:r>
    <w:r w:rsidR="00000000" w:rsidRPr="00000000" w:rsidDel="00000000">
      <w:rPr>
        <w:rtl w:val="0"/>
      </w:rPr>
      <w:t xml:space="preserve">27.03.2024. 15.49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23-TA-2937</w:t>
    </w:r>
    <w:r>
      <w:br/>
    </w:r>
    <w:r w:rsidR="00000000" w:rsidRPr="00000000" w:rsidDel="00000000">
      <w:rPr>
        <w:rtl w:val="0"/>
      </w:rPr>
      <w:t xml:space="preserve">27.03.2024. 15.49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Izziņa_23-TA-2937.docx</dc:title>
</cp:coreProperties>
</file>

<file path=docProps/custom.xml><?xml version="1.0" encoding="utf-8"?>
<Properties xmlns="http://schemas.openxmlformats.org/officeDocument/2006/custom-properties" xmlns:vt="http://schemas.openxmlformats.org/officeDocument/2006/docPropsVTypes"/>
</file>