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4A2C" w14:textId="77777777" w:rsidR="00696F09" w:rsidRDefault="00696F09">
      <w:pPr>
        <w:pStyle w:val="Subtitle"/>
      </w:pPr>
    </w:p>
    <w:p w14:paraId="45FB4A2D" w14:textId="77777777" w:rsidR="00696F09" w:rsidRDefault="00696F09">
      <w:pPr>
        <w:rPr>
          <w:sz w:val="28"/>
          <w:szCs w:val="28"/>
        </w:rPr>
      </w:pPr>
    </w:p>
    <w:p w14:paraId="45FB4A2E" w14:textId="77777777" w:rsidR="00696F09" w:rsidRPr="00751FA9" w:rsidRDefault="00844FF0">
      <w:pPr>
        <w:tabs>
          <w:tab w:val="left" w:pos="720"/>
          <w:tab w:val="center" w:pos="4153"/>
          <w:tab w:val="right" w:pos="8306"/>
        </w:tabs>
        <w:rPr>
          <w:sz w:val="20"/>
        </w:rPr>
      </w:pPr>
      <w:r w:rsidRPr="00751FA9">
        <w:rPr>
          <w:sz w:val="20"/>
        </w:rPr>
        <w:t xml:space="preserve">Datums skatāms dokumenta </w:t>
      </w:r>
    </w:p>
    <w:p w14:paraId="45FB4A2F" w14:textId="77777777" w:rsidR="00696F09" w:rsidRPr="00751FA9" w:rsidRDefault="00844FF0">
      <w:pPr>
        <w:rPr>
          <w:sz w:val="20"/>
        </w:rPr>
      </w:pPr>
      <w:r w:rsidRPr="00751FA9">
        <w:rPr>
          <w:sz w:val="20"/>
        </w:rPr>
        <w:t xml:space="preserve">paraksta laika zīmogā un dokumenta </w:t>
      </w:r>
    </w:p>
    <w:p w14:paraId="45FB4A30" w14:textId="77777777" w:rsidR="00696F09" w:rsidRPr="00751FA9" w:rsidRDefault="00844FF0">
      <w:pPr>
        <w:rPr>
          <w:sz w:val="20"/>
        </w:rPr>
      </w:pPr>
      <w:r w:rsidRPr="00751FA9">
        <w:rPr>
          <w:sz w:val="20"/>
        </w:rPr>
        <w:t>numurs teksta failā</w:t>
      </w:r>
      <w:r w:rsidRPr="00751FA9">
        <w:t xml:space="preserve"> </w:t>
      </w:r>
    </w:p>
    <w:p w14:paraId="45FB4A31" w14:textId="77777777" w:rsidR="00696F09" w:rsidRPr="00751FA9" w:rsidRDefault="00696F09">
      <w:pPr>
        <w:tabs>
          <w:tab w:val="left" w:pos="2250"/>
        </w:tabs>
      </w:pPr>
    </w:p>
    <w:tbl>
      <w:tblPr>
        <w:tblStyle w:val="TableGrid"/>
        <w:tblW w:w="3792" w:type="dxa"/>
        <w:tblInd w:w="5496" w:type="dxa"/>
        <w:tblLook w:val="04A0" w:firstRow="1" w:lastRow="0" w:firstColumn="1" w:lastColumn="0" w:noHBand="0" w:noVBand="1"/>
      </w:tblPr>
      <w:tblGrid>
        <w:gridCol w:w="3792"/>
      </w:tblGrid>
      <w:tr w:rsidR="00696F09" w:rsidRPr="00751FA9" w14:paraId="45FB4A36" w14:textId="77777777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4A32" w14:textId="77777777" w:rsidR="00696F09" w:rsidRPr="00751FA9" w:rsidRDefault="00844FF0">
            <w:r w:rsidRPr="00751FA9">
              <w:t>Vides aizsardzības un reģionālās attīstības ministrijai</w:t>
            </w:r>
          </w:p>
          <w:p w14:paraId="45FB4A33" w14:textId="77777777" w:rsidR="00AD7372" w:rsidRDefault="00AD7372" w:rsidP="00310124">
            <w:pPr>
              <w:spacing w:before="120"/>
            </w:pPr>
            <w:r w:rsidRPr="00AD7372">
              <w:t>Peldu iela 25</w:t>
            </w:r>
            <w:r>
              <w:t>, Rīga, LV-1494</w:t>
            </w:r>
          </w:p>
          <w:p w14:paraId="45FB4A34" w14:textId="1154A7A5" w:rsidR="00AD7372" w:rsidRDefault="000607EE" w:rsidP="00AD7372">
            <w:r w:rsidRPr="00AD7372">
              <w:t>e-pasts:</w:t>
            </w:r>
            <w:r>
              <w:t xml:space="preserve"> </w:t>
            </w:r>
            <w:hyperlink r:id="rId12" w:history="1">
              <w:r w:rsidR="00AD7372" w:rsidRPr="00D07689">
                <w:rPr>
                  <w:rStyle w:val="Hyperlink"/>
                </w:rPr>
                <w:t>pasts@varam.gov.lv</w:t>
              </w:r>
            </w:hyperlink>
            <w:r w:rsidR="00AD7372">
              <w:t xml:space="preserve"> </w:t>
            </w:r>
          </w:p>
          <w:p w14:paraId="45FB4A35" w14:textId="77777777" w:rsidR="00AD7372" w:rsidRPr="00751FA9" w:rsidRDefault="00AD7372" w:rsidP="00AD7372"/>
        </w:tc>
      </w:tr>
    </w:tbl>
    <w:p w14:paraId="45FB4A37" w14:textId="77777777" w:rsidR="00696F09" w:rsidRPr="00751FA9" w:rsidRDefault="00844FF0">
      <w:pPr>
        <w:ind w:firstLine="5528"/>
      </w:pPr>
      <w:r w:rsidRPr="00751FA9">
        <w:t>Informācijai:</w:t>
      </w:r>
    </w:p>
    <w:p w14:paraId="45FB4A38" w14:textId="77777777" w:rsidR="00696F09" w:rsidRPr="00751FA9" w:rsidRDefault="00844FF0">
      <w:pPr>
        <w:spacing w:after="120"/>
        <w:ind w:firstLine="5528"/>
      </w:pPr>
      <w:r w:rsidRPr="00751FA9">
        <w:t>Valsts kancelejai</w:t>
      </w:r>
    </w:p>
    <w:p w14:paraId="45FB4A39" w14:textId="77777777" w:rsidR="00310124" w:rsidRDefault="00AD7372" w:rsidP="00310124">
      <w:pPr>
        <w:spacing w:before="120"/>
        <w:ind w:firstLine="5530"/>
      </w:pPr>
      <w:r w:rsidRPr="00AD7372">
        <w:t>Brīvības bulvāris 36, Rīga, LV-1520</w:t>
      </w:r>
    </w:p>
    <w:p w14:paraId="45FB4A3A" w14:textId="77777777" w:rsidR="00AD7372" w:rsidRPr="00AD7372" w:rsidRDefault="00AD7372" w:rsidP="00310124">
      <w:pPr>
        <w:ind w:firstLine="5530"/>
      </w:pPr>
      <w:r w:rsidRPr="00AD7372">
        <w:t xml:space="preserve">e-pasts: </w:t>
      </w:r>
      <w:hyperlink r:id="rId13" w:history="1">
        <w:r w:rsidRPr="00AD7372">
          <w:rPr>
            <w:color w:val="0000FF"/>
            <w:u w:val="single"/>
          </w:rPr>
          <w:t>pasts@mk.gov.lv</w:t>
        </w:r>
      </w:hyperlink>
      <w:r w:rsidRPr="00AD7372">
        <w:t xml:space="preserve"> </w:t>
      </w:r>
    </w:p>
    <w:p w14:paraId="45FB4A3B" w14:textId="77777777" w:rsidR="00696F09" w:rsidRPr="00A66C1C" w:rsidRDefault="00696F09">
      <w:pPr>
        <w:ind w:firstLine="5528"/>
      </w:pPr>
    </w:p>
    <w:p w14:paraId="45FB4A3C" w14:textId="77777777" w:rsidR="00696F09" w:rsidRPr="00A66C1C" w:rsidRDefault="00696F09"/>
    <w:p w14:paraId="45FB4A3D" w14:textId="77777777" w:rsidR="00696F09" w:rsidRPr="00751FA9" w:rsidRDefault="00844FF0">
      <w:r w:rsidRPr="00751FA9">
        <w:t>Par projektu VSS-356</w:t>
      </w:r>
    </w:p>
    <w:p w14:paraId="45FB4A3E" w14:textId="77777777" w:rsidR="00696F09" w:rsidRPr="00A66C1C" w:rsidRDefault="00696F09">
      <w:pPr>
        <w:spacing w:after="120"/>
        <w:jc w:val="both"/>
      </w:pPr>
    </w:p>
    <w:p w14:paraId="27026D89" w14:textId="720401A0" w:rsidR="00677EF1" w:rsidRDefault="00844FF0" w:rsidP="00E125DC">
      <w:pPr>
        <w:spacing w:before="120" w:after="120"/>
        <w:ind w:firstLine="720"/>
        <w:jc w:val="both"/>
      </w:pPr>
      <w:r w:rsidRPr="00751FA9">
        <w:t>Valsts kontrole savas kompetences ietvaros ir izskat</w:t>
      </w:r>
      <w:r w:rsidR="00E125DC">
        <w:t xml:space="preserve">ījusi </w:t>
      </w:r>
      <w:r w:rsidRPr="00751FA9">
        <w:t xml:space="preserve">Vides aizsardzības un reģionālās attīstības ministrijas </w:t>
      </w:r>
      <w:r w:rsidR="00E125DC">
        <w:t xml:space="preserve">precizēto </w:t>
      </w:r>
      <w:r w:rsidR="00042E78">
        <w:t>informatīvā ziņojuma</w:t>
      </w:r>
      <w:r w:rsidRPr="00751FA9">
        <w:t xml:space="preserve"> “Par valsts informācijas un komunikācijas tehnoloģiju resursu u</w:t>
      </w:r>
      <w:r w:rsidR="00B61210" w:rsidRPr="00751FA9">
        <w:t>n kom</w:t>
      </w:r>
      <w:r w:rsidR="00E125DC">
        <w:t>petenču konsolidāciju</w:t>
      </w:r>
      <w:r w:rsidR="00042E78">
        <w:t>” projektu un neiebilst tā</w:t>
      </w:r>
      <w:r w:rsidR="00677EF1">
        <w:t xml:space="preserve"> tālākai virzībai.</w:t>
      </w:r>
    </w:p>
    <w:p w14:paraId="45FB4A48" w14:textId="3B6CC1EB" w:rsidR="009D34AF" w:rsidRPr="00751FA9" w:rsidRDefault="009D34AF" w:rsidP="00310124">
      <w:pPr>
        <w:spacing w:before="120" w:after="120"/>
        <w:jc w:val="both"/>
      </w:pPr>
    </w:p>
    <w:tbl>
      <w:tblPr>
        <w:tblW w:w="5000" w:type="pct"/>
        <w:tblInd w:w="15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696F09" w:rsidRPr="00751FA9" w14:paraId="45FB4A4A" w14:textId="77777777" w:rsidTr="00B67065">
        <w:tc>
          <w:tcPr>
            <w:tcW w:w="9504" w:type="dxa"/>
            <w:shd w:val="clear" w:color="auto" w:fill="auto"/>
            <w:vAlign w:val="center"/>
          </w:tcPr>
          <w:p w14:paraId="45FB4A49" w14:textId="77777777" w:rsidR="00696F09" w:rsidRPr="00751FA9" w:rsidRDefault="00696F09">
            <w:pPr>
              <w:jc w:val="center"/>
              <w:rPr>
                <w:rFonts w:ascii="Tahoma" w:hAnsi="Tahoma" w:cs="Tahoma"/>
                <w:color w:val="2A2A2A"/>
                <w:sz w:val="15"/>
                <w:szCs w:val="15"/>
              </w:rPr>
            </w:pPr>
          </w:p>
        </w:tc>
      </w:tr>
      <w:tr w:rsidR="00696F09" w:rsidRPr="00751FA9" w14:paraId="45FB4A4C" w14:textId="77777777" w:rsidTr="00B67065">
        <w:tc>
          <w:tcPr>
            <w:tcW w:w="9504" w:type="dxa"/>
            <w:shd w:val="clear" w:color="auto" w:fill="auto"/>
            <w:vAlign w:val="center"/>
          </w:tcPr>
          <w:p w14:paraId="45FB4A4B" w14:textId="77777777" w:rsidR="00696F09" w:rsidRPr="00751FA9" w:rsidRDefault="00696F09">
            <w:pPr>
              <w:spacing w:beforeAutospacing="1"/>
              <w:rPr>
                <w:rFonts w:ascii="Tahoma" w:hAnsi="Tahoma" w:cs="Tahoma"/>
                <w:color w:val="2A2A2A"/>
                <w:sz w:val="18"/>
                <w:szCs w:val="18"/>
              </w:rPr>
            </w:pPr>
          </w:p>
        </w:tc>
      </w:tr>
    </w:tbl>
    <w:p w14:paraId="45FB4A4D" w14:textId="77777777" w:rsidR="00696F09" w:rsidRPr="00751FA9" w:rsidRDefault="00696F09"/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2375"/>
        <w:gridCol w:w="4253"/>
        <w:gridCol w:w="2659"/>
      </w:tblGrid>
      <w:tr w:rsidR="00696F09" w:rsidRPr="00751FA9" w14:paraId="45FB4A53" w14:textId="77777777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4A4E" w14:textId="77777777" w:rsidR="00696F09" w:rsidRPr="00751FA9" w:rsidRDefault="00844FF0">
            <w:pPr>
              <w:jc w:val="both"/>
            </w:pPr>
            <w:r w:rsidRPr="00751FA9">
              <w:t>Ar cieņu</w:t>
            </w:r>
          </w:p>
          <w:p w14:paraId="45FB4A4F" w14:textId="77777777" w:rsidR="00696F09" w:rsidRPr="00751FA9" w:rsidRDefault="00844FF0">
            <w:pPr>
              <w:jc w:val="both"/>
            </w:pPr>
            <w:r w:rsidRPr="00751FA9">
              <w:t>valsts kontroliere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4A50" w14:textId="77777777" w:rsidR="00696F09" w:rsidRPr="00751FA9" w:rsidRDefault="00696F09">
            <w:pPr>
              <w:tabs>
                <w:tab w:val="left" w:pos="3660"/>
                <w:tab w:val="left" w:pos="4860"/>
              </w:tabs>
              <w:jc w:val="center"/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4A51" w14:textId="77777777" w:rsidR="00696F09" w:rsidRPr="00751FA9" w:rsidRDefault="00696F09">
            <w:pPr>
              <w:jc w:val="both"/>
            </w:pPr>
          </w:p>
          <w:p w14:paraId="45FB4A52" w14:textId="77777777" w:rsidR="00696F09" w:rsidRPr="00751FA9" w:rsidRDefault="00844FF0">
            <w:pPr>
              <w:jc w:val="right"/>
            </w:pPr>
            <w:r w:rsidRPr="00751FA9">
              <w:t>E.Krūmiņa</w:t>
            </w:r>
          </w:p>
        </w:tc>
      </w:tr>
    </w:tbl>
    <w:p w14:paraId="45FB4A54" w14:textId="77777777" w:rsidR="00696F09" w:rsidRPr="00751FA9" w:rsidRDefault="00844FF0">
      <w:pPr>
        <w:tabs>
          <w:tab w:val="left" w:pos="3660"/>
          <w:tab w:val="left" w:pos="4860"/>
        </w:tabs>
        <w:jc w:val="center"/>
        <w:rPr>
          <w:sz w:val="20"/>
          <w:szCs w:val="20"/>
        </w:rPr>
      </w:pPr>
      <w:r w:rsidRPr="00751FA9">
        <w:rPr>
          <w:sz w:val="20"/>
          <w:szCs w:val="20"/>
        </w:rPr>
        <w:t>ŠIS DOKUMENTS IR ELEKTRONISKI</w:t>
      </w:r>
    </w:p>
    <w:p w14:paraId="45FB4A55" w14:textId="77777777" w:rsidR="00696F09" w:rsidRPr="00751FA9" w:rsidRDefault="00844FF0">
      <w:pPr>
        <w:tabs>
          <w:tab w:val="left" w:pos="3660"/>
          <w:tab w:val="left" w:pos="4860"/>
        </w:tabs>
        <w:jc w:val="center"/>
        <w:rPr>
          <w:sz w:val="20"/>
          <w:szCs w:val="20"/>
        </w:rPr>
      </w:pPr>
      <w:r w:rsidRPr="00751FA9">
        <w:rPr>
          <w:sz w:val="20"/>
          <w:szCs w:val="20"/>
        </w:rPr>
        <w:t>PARAKSTĪTS AR DROŠU ELEKTRONISKO</w:t>
      </w:r>
    </w:p>
    <w:p w14:paraId="45FB4A56" w14:textId="77777777" w:rsidR="00696F09" w:rsidRDefault="00844FF0">
      <w:pPr>
        <w:jc w:val="center"/>
      </w:pPr>
      <w:r w:rsidRPr="00751FA9">
        <w:rPr>
          <w:sz w:val="20"/>
          <w:szCs w:val="20"/>
        </w:rPr>
        <w:t>PARAKSTU UN SATUR LAIKA ZĪMOGU</w:t>
      </w:r>
    </w:p>
    <w:p w14:paraId="45FB4A57" w14:textId="77777777" w:rsidR="00696F09" w:rsidRDefault="00696F09">
      <w:pPr>
        <w:tabs>
          <w:tab w:val="left" w:pos="3375"/>
        </w:tabs>
      </w:pPr>
    </w:p>
    <w:p w14:paraId="45FB4A58" w14:textId="77777777" w:rsidR="00696F09" w:rsidRDefault="00696F09">
      <w:pPr>
        <w:tabs>
          <w:tab w:val="left" w:pos="2565"/>
        </w:tabs>
        <w:jc w:val="both"/>
        <w:rPr>
          <w:sz w:val="22"/>
          <w:szCs w:val="22"/>
        </w:rPr>
      </w:pPr>
    </w:p>
    <w:p w14:paraId="45FB4A59" w14:textId="386F731B" w:rsidR="00C07F8F" w:rsidRPr="007F19A1" w:rsidRDefault="00CC5193" w:rsidP="00C07F8F">
      <w:pPr>
        <w:tabs>
          <w:tab w:val="left" w:pos="2565"/>
        </w:tabs>
        <w:jc w:val="both"/>
        <w:rPr>
          <w:sz w:val="22"/>
          <w:szCs w:val="22"/>
        </w:rPr>
      </w:pPr>
      <w:r>
        <w:rPr>
          <w:sz w:val="22"/>
          <w:szCs w:val="22"/>
        </w:rPr>
        <w:t>09.11</w:t>
      </w:r>
      <w:r w:rsidR="00C07F8F" w:rsidRPr="007F19A1">
        <w:rPr>
          <w:sz w:val="22"/>
          <w:szCs w:val="22"/>
        </w:rPr>
        <w:t xml:space="preserve">.2020 </w:t>
      </w:r>
      <w:r>
        <w:rPr>
          <w:sz w:val="22"/>
          <w:szCs w:val="22"/>
        </w:rPr>
        <w:t>08</w:t>
      </w:r>
      <w:r w:rsidR="00C07F8F" w:rsidRPr="007F19A1">
        <w:rPr>
          <w:sz w:val="22"/>
          <w:szCs w:val="22"/>
        </w:rPr>
        <w:t>:</w:t>
      </w:r>
      <w:r>
        <w:rPr>
          <w:sz w:val="22"/>
          <w:szCs w:val="22"/>
        </w:rPr>
        <w:t>43</w:t>
      </w:r>
    </w:p>
    <w:p w14:paraId="45FB4A5A" w14:textId="29A51C1F" w:rsidR="00C07F8F" w:rsidRDefault="007716EF" w:rsidP="00C07F8F">
      <w:pPr>
        <w:tabs>
          <w:tab w:val="left" w:pos="2565"/>
        </w:tabs>
        <w:jc w:val="both"/>
        <w:rPr>
          <w:sz w:val="22"/>
          <w:szCs w:val="22"/>
        </w:rPr>
      </w:pPr>
      <w:r>
        <w:rPr>
          <w:sz w:val="22"/>
          <w:szCs w:val="22"/>
        </w:rPr>
        <w:t>93</w:t>
      </w:r>
    </w:p>
    <w:p w14:paraId="45FB4A5B" w14:textId="5F98AF6B" w:rsidR="00C07F8F" w:rsidRPr="000D59DC" w:rsidRDefault="00042E78" w:rsidP="00C07F8F">
      <w:pPr>
        <w:tabs>
          <w:tab w:val="left" w:pos="2565"/>
        </w:tabs>
        <w:jc w:val="both"/>
        <w:rPr>
          <w:sz w:val="22"/>
          <w:szCs w:val="22"/>
        </w:rPr>
      </w:pPr>
      <w:r>
        <w:rPr>
          <w:sz w:val="22"/>
          <w:szCs w:val="22"/>
        </w:rPr>
        <w:t>L.Karlsone</w:t>
      </w:r>
      <w:r w:rsidR="00C07F8F">
        <w:rPr>
          <w:sz w:val="22"/>
          <w:szCs w:val="22"/>
        </w:rPr>
        <w:tab/>
      </w:r>
    </w:p>
    <w:p w14:paraId="45FB4A5C" w14:textId="29A3A813" w:rsidR="00C07F8F" w:rsidRPr="007F19A1" w:rsidRDefault="00C07F8F" w:rsidP="00C07F8F">
      <w:pPr>
        <w:jc w:val="both"/>
        <w:rPr>
          <w:sz w:val="22"/>
          <w:szCs w:val="22"/>
        </w:rPr>
      </w:pPr>
      <w:r w:rsidRPr="007F19A1">
        <w:rPr>
          <w:sz w:val="22"/>
          <w:szCs w:val="22"/>
        </w:rPr>
        <w:t>67017</w:t>
      </w:r>
      <w:r w:rsidR="00042E78">
        <w:rPr>
          <w:sz w:val="22"/>
          <w:szCs w:val="22"/>
        </w:rPr>
        <w:t>523</w:t>
      </w:r>
      <w:r w:rsidRPr="007F19A1">
        <w:rPr>
          <w:sz w:val="22"/>
          <w:szCs w:val="22"/>
        </w:rPr>
        <w:t xml:space="preserve">, </w:t>
      </w:r>
      <w:r w:rsidR="00042E78">
        <w:rPr>
          <w:sz w:val="22"/>
          <w:szCs w:val="22"/>
        </w:rPr>
        <w:t>Liana.Karlsone</w:t>
      </w:r>
      <w:r w:rsidRPr="00C07F8F">
        <w:rPr>
          <w:sz w:val="22"/>
          <w:szCs w:val="22"/>
        </w:rPr>
        <w:t>@lrvk.gov.lv</w:t>
      </w:r>
    </w:p>
    <w:p w14:paraId="45FB4A5D" w14:textId="77777777" w:rsidR="00BB454C" w:rsidRDefault="00BB454C">
      <w:pPr>
        <w:tabs>
          <w:tab w:val="left" w:pos="2565"/>
        </w:tabs>
        <w:jc w:val="both"/>
        <w:rPr>
          <w:i/>
          <w:sz w:val="22"/>
          <w:szCs w:val="22"/>
        </w:rPr>
      </w:pPr>
    </w:p>
    <w:p w14:paraId="45FB4A5E" w14:textId="77777777" w:rsidR="00BB454C" w:rsidRPr="00BB454C" w:rsidRDefault="00BB454C">
      <w:pPr>
        <w:tabs>
          <w:tab w:val="left" w:pos="2565"/>
        </w:tabs>
        <w:jc w:val="both"/>
        <w:rPr>
          <w:i/>
          <w:sz w:val="22"/>
          <w:szCs w:val="22"/>
        </w:rPr>
      </w:pPr>
    </w:p>
    <w:sectPr w:rsidR="00BB454C" w:rsidRPr="00BB454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91" w:right="1134" w:bottom="1134" w:left="1418" w:header="1134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1925" w14:textId="77777777" w:rsidR="00586039" w:rsidRDefault="00586039">
      <w:r>
        <w:separator/>
      </w:r>
    </w:p>
  </w:endnote>
  <w:endnote w:type="continuationSeparator" w:id="0">
    <w:p w14:paraId="45479F16" w14:textId="77777777" w:rsidR="00586039" w:rsidRDefault="0058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4A65" w14:textId="77777777" w:rsidR="00D71A31" w:rsidRPr="00310124" w:rsidRDefault="00D71A31" w:rsidP="00310124">
    <w:pPr>
      <w:pStyle w:val="Footer"/>
      <w:jc w:val="both"/>
      <w:rPr>
        <w:sz w:val="20"/>
        <w:szCs w:val="20"/>
      </w:rPr>
    </w:pPr>
    <w:r w:rsidRPr="003131E4">
      <w:rPr>
        <w:sz w:val="20"/>
        <w:szCs w:val="20"/>
      </w:rPr>
      <w:t>VKAtz_1</w:t>
    </w:r>
    <w:r w:rsidR="00F22D13">
      <w:rPr>
        <w:sz w:val="20"/>
        <w:szCs w:val="20"/>
      </w:rPr>
      <w:t>5</w:t>
    </w:r>
    <w:r w:rsidRPr="003131E4">
      <w:rPr>
        <w:sz w:val="20"/>
        <w:szCs w:val="20"/>
      </w:rPr>
      <w:t>052020; Informatīvais ziņojums “Par valsts informācijas un komunikācijas tehnoloģiju resursu un kompetenču konsolidāciju”.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4A79" w14:textId="4FE1151C" w:rsidR="00D71A31" w:rsidRPr="008D4403" w:rsidRDefault="008D4403" w:rsidP="008D4403">
    <w:pPr>
      <w:pStyle w:val="Footer"/>
    </w:pPr>
    <w:r w:rsidRPr="008D4403">
      <w:rPr>
        <w:sz w:val="20"/>
        <w:szCs w:val="20"/>
      </w:rPr>
      <w:t>VKAtz_VSS-356_09112020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41BC" w14:textId="77777777" w:rsidR="00586039" w:rsidRDefault="00586039">
      <w:r>
        <w:separator/>
      </w:r>
    </w:p>
  </w:footnote>
  <w:footnote w:type="continuationSeparator" w:id="0">
    <w:p w14:paraId="59C58DDA" w14:textId="77777777" w:rsidR="00586039" w:rsidRDefault="0058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4A63" w14:textId="77777777" w:rsidR="00696F09" w:rsidRDefault="00844FF0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E125DC">
      <w:rPr>
        <w:noProof/>
      </w:rPr>
      <w:t>2</w:t>
    </w:r>
    <w:r>
      <w:fldChar w:fldCharType="end"/>
    </w:r>
  </w:p>
  <w:p w14:paraId="45FB4A64" w14:textId="77777777" w:rsidR="00696F09" w:rsidRDefault="00696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5" w:type="dxa"/>
      <w:tblInd w:w="-318" w:type="dxa"/>
      <w:tblLook w:val="04A0" w:firstRow="1" w:lastRow="0" w:firstColumn="1" w:lastColumn="0" w:noHBand="0" w:noVBand="1"/>
    </w:tblPr>
    <w:tblGrid>
      <w:gridCol w:w="9605"/>
    </w:tblGrid>
    <w:tr w:rsidR="00696F09" w14:paraId="45FB4A67" w14:textId="77777777">
      <w:tc>
        <w:tcPr>
          <w:tcW w:w="9605" w:type="dxa"/>
          <w:shd w:val="clear" w:color="auto" w:fill="auto"/>
        </w:tcPr>
        <w:p w14:paraId="45FB4A66" w14:textId="77777777" w:rsidR="00696F09" w:rsidRDefault="00696F09">
          <w:pPr>
            <w:pStyle w:val="NoSpacing"/>
            <w:rPr>
              <w:sz w:val="2"/>
              <w:szCs w:val="2"/>
            </w:rPr>
          </w:pPr>
        </w:p>
      </w:tc>
    </w:tr>
    <w:tr w:rsidR="00696F09" w14:paraId="45FB4A69" w14:textId="77777777">
      <w:tc>
        <w:tcPr>
          <w:tcW w:w="9605" w:type="dxa"/>
          <w:shd w:val="clear" w:color="auto" w:fill="auto"/>
        </w:tcPr>
        <w:p w14:paraId="45FB4A68" w14:textId="77777777" w:rsidR="00696F09" w:rsidRDefault="00844FF0">
          <w:pPr>
            <w:pStyle w:val="NoSpacing"/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lv-LV"/>
            </w:rPr>
            <w:drawing>
              <wp:inline distT="0" distB="0" distL="0" distR="0" wp14:anchorId="45FB4A7A" wp14:editId="45FB4A7B">
                <wp:extent cx="1153160" cy="932180"/>
                <wp:effectExtent l="0" t="0" r="0" b="0"/>
                <wp:docPr id="1" name="Picture 1" descr="C:\Users\guntisbeisa\Desktop\VG_liels_vienkarsots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guntisbeisa\Desktop\VG_liels_vienkarsots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6F09" w14:paraId="45FB4A6B" w14:textId="77777777">
      <w:tc>
        <w:tcPr>
          <w:tcW w:w="9605" w:type="dxa"/>
          <w:shd w:val="clear" w:color="auto" w:fill="auto"/>
        </w:tcPr>
        <w:p w14:paraId="45FB4A6A" w14:textId="77777777" w:rsidR="00696F09" w:rsidRDefault="00844FF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VALSTS KONTROLE</w:t>
          </w:r>
        </w:p>
      </w:tc>
    </w:tr>
    <w:tr w:rsidR="00696F09" w14:paraId="45FB4A6F" w14:textId="77777777">
      <w:tc>
        <w:tcPr>
          <w:tcW w:w="9605" w:type="dxa"/>
          <w:shd w:val="clear" w:color="auto" w:fill="auto"/>
        </w:tcPr>
        <w:tbl>
          <w:tblPr>
            <w:tblW w:w="0" w:type="auto"/>
            <w:tblInd w:w="1022" w:type="dxa"/>
            <w:tblBorders>
              <w:bottom w:val="single" w:sz="8" w:space="0" w:color="auto"/>
              <w:insideH w:val="single" w:sz="6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7229"/>
          </w:tblGrid>
          <w:tr w:rsidR="00AD7372" w:rsidRPr="007F71AF" w14:paraId="45FB4A6D" w14:textId="77777777" w:rsidTr="003131E4">
            <w:tc>
              <w:tcPr>
                <w:tcW w:w="7229" w:type="dxa"/>
                <w:shd w:val="clear" w:color="auto" w:fill="auto"/>
              </w:tcPr>
              <w:p w14:paraId="45FB4A6C" w14:textId="77777777" w:rsidR="00AD7372" w:rsidRPr="007F71AF" w:rsidRDefault="00AD7372" w:rsidP="003131E4">
                <w:pPr>
                  <w:jc w:val="center"/>
                  <w:rPr>
                    <w:sz w:val="16"/>
                    <w:szCs w:val="20"/>
                  </w:rPr>
                </w:pPr>
              </w:p>
            </w:tc>
          </w:tr>
        </w:tbl>
        <w:p w14:paraId="45FB4A6E" w14:textId="77777777" w:rsidR="00696F09" w:rsidRDefault="00696F09">
          <w:pPr>
            <w:jc w:val="center"/>
            <w:rPr>
              <w:sz w:val="20"/>
              <w:szCs w:val="20"/>
            </w:rPr>
          </w:pPr>
        </w:p>
      </w:tc>
    </w:tr>
    <w:tr w:rsidR="00696F09" w14:paraId="45FB4A71" w14:textId="77777777">
      <w:tc>
        <w:tcPr>
          <w:tcW w:w="9605" w:type="dxa"/>
          <w:shd w:val="clear" w:color="auto" w:fill="auto"/>
        </w:tcPr>
        <w:p w14:paraId="45FB4A70" w14:textId="77777777" w:rsidR="00696F09" w:rsidRDefault="00696F09">
          <w:pPr>
            <w:jc w:val="center"/>
            <w:rPr>
              <w:sz w:val="8"/>
              <w:szCs w:val="20"/>
            </w:rPr>
          </w:pPr>
        </w:p>
      </w:tc>
    </w:tr>
    <w:tr w:rsidR="00696F09" w14:paraId="45FB4A73" w14:textId="77777777">
      <w:tc>
        <w:tcPr>
          <w:tcW w:w="9605" w:type="dxa"/>
          <w:shd w:val="clear" w:color="auto" w:fill="auto"/>
        </w:tcPr>
        <w:p w14:paraId="45FB4A72" w14:textId="77777777" w:rsidR="00696F09" w:rsidRDefault="00844FF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Skanstes iela 50, Rīga, LV-1013; tālr. 67017500; e-pasts: lrvk@lrvk.gov.lv</w:t>
          </w:r>
        </w:p>
      </w:tc>
    </w:tr>
    <w:tr w:rsidR="00696F09" w14:paraId="45FB4A75" w14:textId="77777777">
      <w:tc>
        <w:tcPr>
          <w:tcW w:w="9605" w:type="dxa"/>
          <w:shd w:val="clear" w:color="auto" w:fill="auto"/>
        </w:tcPr>
        <w:p w14:paraId="45FB4A74" w14:textId="77777777" w:rsidR="00696F09" w:rsidRDefault="00696F09">
          <w:pPr>
            <w:jc w:val="center"/>
            <w:rPr>
              <w:sz w:val="8"/>
              <w:szCs w:val="20"/>
            </w:rPr>
          </w:pPr>
        </w:p>
      </w:tc>
    </w:tr>
    <w:tr w:rsidR="00696F09" w14:paraId="45FB4A77" w14:textId="77777777">
      <w:tc>
        <w:tcPr>
          <w:tcW w:w="9605" w:type="dxa"/>
          <w:shd w:val="clear" w:color="auto" w:fill="auto"/>
        </w:tcPr>
        <w:p w14:paraId="45FB4A76" w14:textId="77777777" w:rsidR="00696F09" w:rsidRDefault="00844FF0">
          <w:pPr>
            <w:jc w:val="center"/>
            <w:rPr>
              <w:sz w:val="20"/>
              <w:szCs w:val="20"/>
            </w:rPr>
          </w:pPr>
          <w:r>
            <w:t>Rīgā</w:t>
          </w:r>
        </w:p>
      </w:tc>
    </w:tr>
  </w:tbl>
  <w:p w14:paraId="45FB4A78" w14:textId="77777777" w:rsidR="00696F09" w:rsidRDefault="00696F09">
    <w:pPr>
      <w:rPr>
        <w:vanish/>
        <w:color w:val="000000"/>
        <w:sz w:val="0"/>
        <w:szCs w:val="0"/>
        <w:highlight w:val="black"/>
        <w:u w:color="00000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E2D"/>
    <w:multiLevelType w:val="hybridMultilevel"/>
    <w:tmpl w:val="02FA8B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10A5"/>
    <w:multiLevelType w:val="hybridMultilevel"/>
    <w:tmpl w:val="DC183E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09"/>
    <w:rsid w:val="00031250"/>
    <w:rsid w:val="00042E78"/>
    <w:rsid w:val="000607EE"/>
    <w:rsid w:val="000D3703"/>
    <w:rsid w:val="00191F9A"/>
    <w:rsid w:val="001A4932"/>
    <w:rsid w:val="001F7EF3"/>
    <w:rsid w:val="00201F9E"/>
    <w:rsid w:val="00214315"/>
    <w:rsid w:val="00242485"/>
    <w:rsid w:val="002B51BF"/>
    <w:rsid w:val="003015E5"/>
    <w:rsid w:val="00310124"/>
    <w:rsid w:val="0038381B"/>
    <w:rsid w:val="00392FF9"/>
    <w:rsid w:val="0043169F"/>
    <w:rsid w:val="0045301A"/>
    <w:rsid w:val="00455D8B"/>
    <w:rsid w:val="004823B2"/>
    <w:rsid w:val="00500FC9"/>
    <w:rsid w:val="00586039"/>
    <w:rsid w:val="00587B13"/>
    <w:rsid w:val="005A4F20"/>
    <w:rsid w:val="006231EC"/>
    <w:rsid w:val="00640F16"/>
    <w:rsid w:val="00677EF1"/>
    <w:rsid w:val="006925DC"/>
    <w:rsid w:val="00696F09"/>
    <w:rsid w:val="0071073C"/>
    <w:rsid w:val="0072123A"/>
    <w:rsid w:val="00746589"/>
    <w:rsid w:val="00751FA9"/>
    <w:rsid w:val="007716EF"/>
    <w:rsid w:val="00792CD7"/>
    <w:rsid w:val="00844FF0"/>
    <w:rsid w:val="008B5F77"/>
    <w:rsid w:val="008D4403"/>
    <w:rsid w:val="00936D63"/>
    <w:rsid w:val="009C2EA2"/>
    <w:rsid w:val="009C635A"/>
    <w:rsid w:val="009D34AF"/>
    <w:rsid w:val="00A5000F"/>
    <w:rsid w:val="00A66C1C"/>
    <w:rsid w:val="00AA5BEA"/>
    <w:rsid w:val="00AD7372"/>
    <w:rsid w:val="00B36BEA"/>
    <w:rsid w:val="00B45887"/>
    <w:rsid w:val="00B61210"/>
    <w:rsid w:val="00B67065"/>
    <w:rsid w:val="00BA08EB"/>
    <w:rsid w:val="00BB454C"/>
    <w:rsid w:val="00BE3A96"/>
    <w:rsid w:val="00C07F8F"/>
    <w:rsid w:val="00C73FCE"/>
    <w:rsid w:val="00C842E2"/>
    <w:rsid w:val="00C95F56"/>
    <w:rsid w:val="00CB2E82"/>
    <w:rsid w:val="00CC5193"/>
    <w:rsid w:val="00CD0AA4"/>
    <w:rsid w:val="00CE4BE5"/>
    <w:rsid w:val="00CF3AF2"/>
    <w:rsid w:val="00D04B2B"/>
    <w:rsid w:val="00D07762"/>
    <w:rsid w:val="00D47EA6"/>
    <w:rsid w:val="00D5506A"/>
    <w:rsid w:val="00D71A31"/>
    <w:rsid w:val="00D72FDC"/>
    <w:rsid w:val="00DB3CAD"/>
    <w:rsid w:val="00DC195D"/>
    <w:rsid w:val="00DE05FE"/>
    <w:rsid w:val="00DF4931"/>
    <w:rsid w:val="00E02639"/>
    <w:rsid w:val="00E125DC"/>
    <w:rsid w:val="00E475BF"/>
    <w:rsid w:val="00E61A43"/>
    <w:rsid w:val="00EF3276"/>
    <w:rsid w:val="00F20C32"/>
    <w:rsid w:val="00F22D13"/>
    <w:rsid w:val="00F85358"/>
    <w:rsid w:val="00F94390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B4A2C"/>
  <w15:docId w15:val="{71BFF096-E051-476D-949B-5D6C88A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147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BE6147"/>
    <w:pPr>
      <w:keepNext/>
      <w:jc w:val="center"/>
      <w:outlineLvl w:val="0"/>
    </w:pPr>
    <w:rPr>
      <w:rFonts w:ascii="RimTimes" w:hAnsi="RimTimes"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6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D6539C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D6539C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171B14"/>
    <w:rPr>
      <w:rFonts w:eastAsiaTheme="minorHAnsi"/>
      <w:lang w:val="lv-LV" w:eastAsia="lv-LV"/>
    </w:rPr>
  </w:style>
  <w:style w:type="character" w:customStyle="1" w:styleId="EndnoteCharacters">
    <w:name w:val="Endnote Characters"/>
    <w:basedOn w:val="DefaultParagraphFont"/>
    <w:uiPriority w:val="99"/>
    <w:unhideWhenUsed/>
    <w:qFormat/>
    <w:rsid w:val="00171B14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qFormat/>
    <w:rsid w:val="005B267C"/>
    <w:rPr>
      <w:lang w:val="lv-LV" w:eastAsia="lv-LV"/>
    </w:rPr>
  </w:style>
  <w:style w:type="character" w:customStyle="1" w:styleId="FootnoteCharacters">
    <w:name w:val="Footnote Characters"/>
    <w:basedOn w:val="DefaultParagraphFont"/>
    <w:qFormat/>
    <w:rsid w:val="005B267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mmentReference">
    <w:name w:val="annotation reference"/>
    <w:basedOn w:val="DefaultParagraphFont"/>
    <w:uiPriority w:val="99"/>
    <w:qFormat/>
    <w:rsid w:val="002C7EB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C7EB7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qFormat/>
    <w:rsid w:val="002C7EB7"/>
    <w:rPr>
      <w:b/>
      <w:bCs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5688D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qFormat/>
    <w:rsid w:val="00D947AD"/>
  </w:style>
  <w:style w:type="character" w:customStyle="1" w:styleId="fontsize2">
    <w:name w:val="fontsize2"/>
    <w:basedOn w:val="DefaultParagraphFont"/>
    <w:qFormat/>
    <w:rsid w:val="00B44B2E"/>
  </w:style>
  <w:style w:type="character" w:customStyle="1" w:styleId="Heading3Char">
    <w:name w:val="Heading 3 Char"/>
    <w:basedOn w:val="DefaultParagraphFont"/>
    <w:link w:val="Heading3"/>
    <w:semiHidden/>
    <w:qFormat/>
    <w:rsid w:val="006B6A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character" w:customStyle="1" w:styleId="SubtitleChar">
    <w:name w:val="Subtitle Char"/>
    <w:basedOn w:val="DefaultParagraphFont"/>
    <w:link w:val="Subtitle"/>
    <w:qFormat/>
    <w:rsid w:val="00050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 w:eastAsia="lv-LV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color w:val="414142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0"/>
      <w:szCs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color w:val="548DD4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0B3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41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411E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BD31B3"/>
    <w:rPr>
      <w:rFonts w:eastAsia="Calibri"/>
      <w:sz w:val="26"/>
      <w:szCs w:val="26"/>
      <w:lang w:val="lv-LV"/>
    </w:rPr>
  </w:style>
  <w:style w:type="paragraph" w:styleId="EndnoteText">
    <w:name w:val="endnote text"/>
    <w:basedOn w:val="Normal"/>
    <w:link w:val="EndnoteTextChar"/>
    <w:uiPriority w:val="99"/>
    <w:unhideWhenUsed/>
    <w:rsid w:val="00171B14"/>
    <w:pPr>
      <w:spacing w:after="120"/>
      <w:jc w:val="both"/>
    </w:pPr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171B1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5B267C"/>
    <w:rPr>
      <w:sz w:val="20"/>
      <w:szCs w:val="20"/>
    </w:rPr>
  </w:style>
  <w:style w:type="paragraph" w:customStyle="1" w:styleId="tv2132">
    <w:name w:val="tv2132"/>
    <w:basedOn w:val="Normal"/>
    <w:qFormat/>
    <w:rsid w:val="005B267C"/>
    <w:pPr>
      <w:spacing w:line="360" w:lineRule="auto"/>
      <w:ind w:firstLine="300"/>
    </w:pPr>
    <w:rPr>
      <w:color w:val="41414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qFormat/>
    <w:rsid w:val="002C7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C7EB7"/>
    <w:rPr>
      <w:b/>
      <w:bCs/>
    </w:rPr>
  </w:style>
  <w:style w:type="paragraph" w:customStyle="1" w:styleId="Default">
    <w:name w:val="Default"/>
    <w:qFormat/>
    <w:rsid w:val="00D947AD"/>
    <w:rPr>
      <w:color w:val="000000"/>
      <w:sz w:val="24"/>
      <w:szCs w:val="24"/>
      <w:lang w:val="lv-LV"/>
    </w:rPr>
  </w:style>
  <w:style w:type="paragraph" w:styleId="NormalWeb">
    <w:name w:val="Normal (Web)"/>
    <w:basedOn w:val="Normal"/>
    <w:uiPriority w:val="99"/>
    <w:unhideWhenUsed/>
    <w:qFormat/>
    <w:rsid w:val="007E30DB"/>
    <w:pPr>
      <w:spacing w:beforeAutospacing="1" w:afterAutospacing="1"/>
    </w:pPr>
  </w:style>
  <w:style w:type="paragraph" w:customStyle="1" w:styleId="tv213">
    <w:name w:val="tv213"/>
    <w:basedOn w:val="Normal"/>
    <w:qFormat/>
    <w:rsid w:val="00B44B2E"/>
    <w:pPr>
      <w:spacing w:beforeAutospacing="1" w:afterAutospacing="1"/>
    </w:pPr>
  </w:style>
  <w:style w:type="paragraph" w:styleId="Subtitle">
    <w:name w:val="Subtitle"/>
    <w:basedOn w:val="Normal"/>
    <w:next w:val="Normal"/>
    <w:link w:val="SubtitleChar"/>
    <w:qFormat/>
    <w:rsid w:val="00050DA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rsid w:val="005F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16 Point,BVI fnr,EN Footnote Reference,Exposant 3 Point,Footnote Reference Number,Footnote Reference Superscript,Footnote reference number,Footnote symbol,Superscript 6 Point,Times 10 Point,ftref,note TESI,Знак сноски-,Знак сноски-FN"/>
    <w:basedOn w:val="DefaultParagraphFont"/>
    <w:link w:val="FootnotesymbolCarZchn"/>
    <w:qFormat/>
    <w:rsid w:val="00F85358"/>
    <w:rPr>
      <w:vertAlign w:val="superscript"/>
    </w:rPr>
  </w:style>
  <w:style w:type="character" w:styleId="Hyperlink">
    <w:name w:val="Hyperlink"/>
    <w:basedOn w:val="DefaultParagraphFont"/>
    <w:uiPriority w:val="99"/>
    <w:rsid w:val="00F85358"/>
    <w:rPr>
      <w:color w:val="0000FF" w:themeColor="hyperlink"/>
      <w:u w:val="single"/>
    </w:rPr>
  </w:style>
  <w:style w:type="paragraph" w:customStyle="1" w:styleId="FootnotesymbolCarZchn">
    <w:name w:val="Footnote symbol Car Zchn"/>
    <w:aliases w:val="BVI fnr Car Zchn,Char Char Char Char Char Car Zchn,Exposant 3 Point Car Zchn,Footnote Car Zchn,Footnote Reference Superscript Car Zchn,SUPERS Car Zchn,Times 10 Point Car Zchn"/>
    <w:basedOn w:val="Normal"/>
    <w:link w:val="FootnoteReference"/>
    <w:uiPriority w:val="99"/>
    <w:rsid w:val="009C635A"/>
    <w:pPr>
      <w:spacing w:after="160" w:line="240" w:lineRule="exact"/>
      <w:jc w:val="both"/>
    </w:pPr>
    <w:rPr>
      <w:sz w:val="20"/>
      <w:szCs w:val="20"/>
      <w:vertAlign w:val="superscript"/>
      <w:lang w:val="en-US" w:eastAsia="en-US"/>
    </w:rPr>
  </w:style>
  <w:style w:type="character" w:styleId="FollowedHyperlink">
    <w:name w:val="FollowedHyperlink"/>
    <w:basedOn w:val="DefaultParagraphFont"/>
    <w:rsid w:val="00453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sts@mk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sts@varam.gov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48B79C5A64544596BA9BDFDEDF0ACB" ma:contentTypeVersion="9" ma:contentTypeDescription="Izveidot jaunu dokumentu." ma:contentTypeScope="" ma:versionID="0d45ba4db134b327a650eb7439c5a366">
  <xsd:schema xmlns:xsd="http://www.w3.org/2001/XMLSchema" xmlns:xs="http://www.w3.org/2001/XMLSchema" xmlns:p="http://schemas.microsoft.com/office/2006/metadata/properties" xmlns:ns1="ab653057-a9d1-4067-944a-96448c07d95e" targetNamespace="http://schemas.microsoft.com/office/2006/metadata/properties" ma:root="true" ma:fieldsID="1180f841393b4ee557e9809c3403ca75" ns1:_="">
    <xsd:import namespace="ab653057-a9d1-4067-944a-96448c07d95e"/>
    <xsd:element name="properties">
      <xsd:complexType>
        <xsd:sequence>
          <xsd:element name="documentManagement">
            <xsd:complexType>
              <xsd:all>
                <xsd:element ref="ns1:Datums"/>
                <xsd:element ref="ns1:Apraksts" minOccurs="0"/>
                <xsd:element ref="ns1:Saite" minOccurs="0"/>
                <xsd:element ref="ns1:Dokumenta_x0020_t_x0113_ma"/>
                <xsd:element ref="ns1:Veids"/>
                <xsd:element ref="ns1:Status"/>
                <xsd:element ref="ns1:Piez_x012b_mes" minOccurs="0"/>
                <xsd:element ref="ns1:Nr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3057-a9d1-4067-944a-96448c07d95e" elementFormDefault="qualified">
    <xsd:import namespace="http://schemas.microsoft.com/office/2006/documentManagement/types"/>
    <xsd:import namespace="http://schemas.microsoft.com/office/infopath/2007/PartnerControls"/>
    <xsd:element name="Datums" ma:index="0" ma:displayName="Datums" ma:format="DateOnly" ma:internalName="Datums">
      <xsd:simpleType>
        <xsd:restriction base="dms:DateTime"/>
      </xsd:simpleType>
    </xsd:element>
    <xsd:element name="Apraksts" ma:index="2" nillable="true" ma:displayName="Apraksts" ma:internalName="Apraksts">
      <xsd:simpleType>
        <xsd:restriction base="dms:Text">
          <xsd:maxLength value="255"/>
        </xsd:restriction>
      </xsd:simpleType>
    </xsd:element>
    <xsd:element name="Saite" ma:index="3" nillable="true" ma:displayName="Saite" ma:format="Hyperlink" ma:internalName="Sai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a_x0020_t_x0113_ma" ma:index="4" ma:displayName="Dokumenta tēma" ma:format="Dropdown" ma:internalName="Dokumenta_x0020_t_x0113_ma">
      <xsd:simpleType>
        <xsd:restriction base="dms:Choice">
          <xsd:enumeration value="Sarakste"/>
          <xsd:enumeration value="Kancelejas preces"/>
          <xsd:enumeration value="Informācijas centrs"/>
          <xsd:enumeration value="Darba attiecības"/>
        </xsd:restriction>
      </xsd:simpleType>
    </xsd:element>
    <xsd:element name="Veids" ma:index="5" ma:displayName="Veids" ma:format="Dropdown" ma:internalName="Veids">
      <xsd:simpleType>
        <xsd:restriction base="dms:Choice">
          <xsd:enumeration value="Veidlapa"/>
          <xsd:enumeration value="Apgaitas lapa"/>
          <xsd:enumeration value="Pasūtījums"/>
          <xsd:enumeration value="Prezentāciju standarts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Spēkā"/>
          <xsd:enumeration value="Nav spēkā"/>
        </xsd:restriction>
      </xsd:simpleType>
    </xsd:element>
    <xsd:element name="Piez_x012b_mes" ma:index="7" nillable="true" ma:displayName="Piezīmes" ma:internalName="Piez_x012b_mes">
      <xsd:simpleType>
        <xsd:restriction base="dms:Text">
          <xsd:maxLength value="255"/>
        </xsd:restriction>
      </xsd:simpleType>
    </xsd:element>
    <xsd:element name="NrID" ma:index="8" ma:displayName="NrID" ma:description="skaitlis gads menesis diena (20090722)" ma:internalName="Nr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ite xmlns="ab653057-a9d1-4067-944a-96448c07d95e">
      <Url xsi:nil="true"/>
      <Description xsi:nil="true"/>
    </Saite>
    <Veids xmlns="ab653057-a9d1-4067-944a-96448c07d95e">Veidlapa</Veids>
    <NrID xmlns="ab653057-a9d1-4067-944a-96448c07d95e"/>
    <Piez_x012b_mes xmlns="ab653057-a9d1-4067-944a-96448c07d95e" xsi:nil="true"/>
    <Datums xmlns="ab653057-a9d1-4067-944a-96448c07d95e">2020-11-09T00:00:00+02:00</Datums>
    <Apraksts xmlns="ab653057-a9d1-4067-944a-96448c07d95e" xsi:nil="true"/>
    <Status xmlns="ab653057-a9d1-4067-944a-96448c07d95e">Spēkā</Status>
    <Dokumenta_x0020_t_x0113_ma xmlns="ab653057-a9d1-4067-944a-96448c07d95e">Sarakste</Dokumenta_x0020_t_x0113_ma>
  </documentManagement>
</p:properties>
</file>

<file path=customXml/itemProps1.xml><?xml version="1.0" encoding="utf-8"?>
<ds:datastoreItem xmlns:ds="http://schemas.openxmlformats.org/officeDocument/2006/customXml" ds:itemID="{BF9EBD91-9E99-4FF8-9198-DBE8280C8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06602-9731-4DC9-8143-657B35227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53057-a9d1-4067-944a-96448c07d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A5887-FD68-4EF8-B666-9C4F24252D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595E72-B44C-4260-A7F1-F902816BC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933726-9563-4194-AD50-D3318524B8DB}">
  <ds:schemaRefs>
    <ds:schemaRef ds:uri="http://schemas.microsoft.com/office/2006/metadata/properties"/>
    <ds:schemaRef ds:uri="http://schemas.microsoft.com/office/infopath/2007/PartnerControls"/>
    <ds:schemaRef ds:uri="ab653057-a9d1-4067-944a-96448c07d9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VKAtz_20102017; Likumprojekts "Grozījumi likumā "Par nodokļiem un nodevām""</vt:lpstr>
      <vt:lpstr>VKAtz_20102017; Likumprojekts "Grozījumi likumā "Par nodokļiem un nodevām""</vt:lpstr>
    </vt:vector>
  </TitlesOfParts>
  <Company>LR Valsts kontrole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VKAtz_09112020; Informatīvais ziņojums</dc:title>
  <dc:subject>atzinums</dc:subject>
  <dc:creator>Staņislavs Jakušonoks</dc:creator>
  <dc:description>Stanislavs.Jakusonoks@lrvk.gov.lv, tālr.67017540</dc:description>
  <cp:lastModifiedBy>Vineta Brūvere</cp:lastModifiedBy>
  <cp:revision>3</cp:revision>
  <cp:lastPrinted>2019-06-19T07:49:00Z</cp:lastPrinted>
  <dcterms:created xsi:type="dcterms:W3CDTF">2020-11-09T17:05:00Z</dcterms:created>
  <dcterms:modified xsi:type="dcterms:W3CDTF">2021-07-16T19:51:00Z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LR Valsts kontrole</vt:lpwstr>
  </property>
  <property fmtid="{D5CDD505-2E9C-101B-9397-08002B2CF9AE}" pid="4" name="ContentType">
    <vt:lpwstr>Dokuments</vt:lpwstr>
  </property>
  <property fmtid="{D5CDD505-2E9C-101B-9397-08002B2CF9AE}" pid="5" name="ContentTypeId">
    <vt:lpwstr>0x010100B148B79C5A64544596BA9BDFDEDF0ACB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