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841F0" w14:textId="11B9EBD0" w:rsidR="00EC561F" w:rsidRPr="00DB4CDE" w:rsidRDefault="00EC561F" w:rsidP="00EC561F">
      <w:pPr>
        <w:pStyle w:val="Title"/>
        <w:ind w:firstLine="851"/>
        <w:rPr>
          <w:b w:val="0"/>
          <w:i/>
          <w:color w:val="auto"/>
          <w:sz w:val="24"/>
          <w:szCs w:val="24"/>
        </w:rPr>
      </w:pPr>
      <w:r w:rsidRPr="00DB4CDE">
        <w:rPr>
          <w:color w:val="auto"/>
          <w:sz w:val="24"/>
          <w:szCs w:val="24"/>
        </w:rPr>
        <w:t>Sadarbības līgums</w:t>
      </w:r>
      <w:r w:rsidRPr="00373D1C">
        <w:t xml:space="preserve"> </w:t>
      </w:r>
      <w:r w:rsidRPr="00373D1C">
        <w:rPr>
          <w:color w:val="auto"/>
          <w:sz w:val="24"/>
          <w:szCs w:val="24"/>
        </w:rPr>
        <w:t>NR.</w:t>
      </w:r>
      <w:r w:rsidR="00A56A31" w:rsidRPr="00A56A31">
        <w:rPr>
          <w:color w:val="auto"/>
          <w:sz w:val="24"/>
          <w:szCs w:val="24"/>
        </w:rPr>
        <w:t>LVC2021/2.SL/AC</w:t>
      </w:r>
      <w:r w:rsidR="00A56A31">
        <w:rPr>
          <w:color w:val="auto"/>
          <w:sz w:val="24"/>
          <w:szCs w:val="24"/>
        </w:rPr>
        <w:t>/665</w:t>
      </w:r>
    </w:p>
    <w:p w14:paraId="0AF64352" w14:textId="77777777" w:rsidR="00EC561F" w:rsidRPr="00DB4CDE" w:rsidRDefault="00EC561F" w:rsidP="00EC561F">
      <w:pPr>
        <w:pStyle w:val="Title"/>
        <w:rPr>
          <w:b w:val="0"/>
          <w:i/>
          <w:color w:val="auto"/>
          <w:sz w:val="24"/>
          <w:szCs w:val="24"/>
        </w:rPr>
      </w:pPr>
    </w:p>
    <w:p w14:paraId="24815DEF" w14:textId="77777777" w:rsidR="00EC561F" w:rsidRDefault="00EC561F" w:rsidP="00EC561F">
      <w:pPr>
        <w:keepNext/>
        <w:jc w:val="both"/>
        <w:rPr>
          <w:b/>
          <w:bCs/>
          <w:lang w:val="lv-LV"/>
        </w:rPr>
      </w:pPr>
    </w:p>
    <w:p w14:paraId="11FD55B2" w14:textId="77777777" w:rsidR="00EC561F" w:rsidRPr="00535CB4" w:rsidRDefault="00EC561F" w:rsidP="00EC561F">
      <w:pPr>
        <w:spacing w:before="60"/>
        <w:jc w:val="both"/>
        <w:rPr>
          <w:lang w:val="lv-LV"/>
        </w:rPr>
      </w:pPr>
      <w:r w:rsidRPr="00535CB4">
        <w:rPr>
          <w:lang w:val="lv-LV"/>
        </w:rPr>
        <w:t xml:space="preserve">Rīgā </w:t>
      </w:r>
    </w:p>
    <w:p w14:paraId="3ECD4629" w14:textId="77777777" w:rsidR="00EC561F" w:rsidRPr="00535CB4" w:rsidRDefault="00EC561F" w:rsidP="00EC561F">
      <w:pPr>
        <w:spacing w:before="60"/>
        <w:jc w:val="both"/>
        <w:rPr>
          <w:lang w:val="lv-LV"/>
        </w:rPr>
      </w:pPr>
      <w:r w:rsidRPr="00535CB4">
        <w:rPr>
          <w:lang w:val="lv-LV"/>
        </w:rPr>
        <w:t>Līguma parakstīšanas datums ir pēdējā pievienotā droša elektroniskā paraksta un laika zīmoga datums.</w:t>
      </w:r>
    </w:p>
    <w:p w14:paraId="64096B15" w14:textId="77777777" w:rsidR="00EC561F" w:rsidRPr="00DB4CDE" w:rsidRDefault="00EC561F" w:rsidP="00EC561F">
      <w:pPr>
        <w:keepNext/>
        <w:jc w:val="both"/>
        <w:rPr>
          <w:b/>
          <w:lang w:val="lv-LV"/>
        </w:rPr>
      </w:pPr>
    </w:p>
    <w:p w14:paraId="585DFCD0" w14:textId="77777777" w:rsidR="00EC561F" w:rsidRPr="00EE20C7" w:rsidRDefault="00EC561F" w:rsidP="00EC561F">
      <w:pPr>
        <w:keepNext/>
        <w:ind w:firstLine="720"/>
        <w:jc w:val="both"/>
        <w:rPr>
          <w:bCs/>
          <w:highlight w:val="yellow"/>
          <w:lang w:val="lv-LV"/>
        </w:rPr>
      </w:pPr>
      <w:bookmarkStart w:id="0" w:name="_Hlk77083169"/>
      <w:r w:rsidRPr="00E83B23">
        <w:rPr>
          <w:b/>
          <w:lang w:val="lv-LV"/>
        </w:rPr>
        <w:t xml:space="preserve">Vides aizsardzības un reģionālās attīstības ministrija </w:t>
      </w:r>
      <w:bookmarkEnd w:id="0"/>
      <w:r w:rsidRPr="00E83B23">
        <w:rPr>
          <w:bCs/>
          <w:lang w:val="lv-LV"/>
        </w:rPr>
        <w:t>(turpmāk – VARAM),</w:t>
      </w:r>
      <w:r w:rsidRPr="00E83B23">
        <w:rPr>
          <w:b/>
          <w:lang w:val="lv-LV"/>
        </w:rPr>
        <w:t xml:space="preserve"> </w:t>
      </w:r>
      <w:r w:rsidRPr="00E83B23">
        <w:rPr>
          <w:bCs/>
          <w:lang w:val="lv-LV"/>
        </w:rPr>
        <w:t xml:space="preserve">valsts sekretāra Edvīna </w:t>
      </w:r>
      <w:proofErr w:type="spellStart"/>
      <w:r w:rsidRPr="00E83B23">
        <w:rPr>
          <w:bCs/>
          <w:lang w:val="lv-LV"/>
        </w:rPr>
        <w:t>Balševica</w:t>
      </w:r>
      <w:proofErr w:type="spellEnd"/>
      <w:r w:rsidRPr="00E83B23">
        <w:rPr>
          <w:bCs/>
          <w:lang w:val="lv-LV"/>
        </w:rPr>
        <w:t xml:space="preserve"> personā</w:t>
      </w:r>
      <w:r w:rsidRPr="0021195E">
        <w:rPr>
          <w:bCs/>
          <w:lang w:val="lv-LV"/>
        </w:rPr>
        <w:t>, kurš rīkojas uz Ministru kabineta 2011.</w:t>
      </w:r>
      <w:r>
        <w:rPr>
          <w:bCs/>
          <w:lang w:val="lv-LV"/>
        </w:rPr>
        <w:t xml:space="preserve"> </w:t>
      </w:r>
      <w:r w:rsidRPr="0021195E">
        <w:rPr>
          <w:bCs/>
          <w:lang w:val="lv-LV"/>
        </w:rPr>
        <w:t>gada 29.</w:t>
      </w:r>
      <w:r>
        <w:rPr>
          <w:bCs/>
          <w:lang w:val="lv-LV"/>
        </w:rPr>
        <w:t xml:space="preserve"> </w:t>
      </w:r>
      <w:r w:rsidRPr="0021195E">
        <w:rPr>
          <w:bCs/>
          <w:lang w:val="lv-LV"/>
        </w:rPr>
        <w:t>marta noteikumu Nr.</w:t>
      </w:r>
      <w:r>
        <w:rPr>
          <w:bCs/>
          <w:lang w:val="lv-LV"/>
        </w:rPr>
        <w:t xml:space="preserve"> </w:t>
      </w:r>
      <w:r w:rsidRPr="0021195E">
        <w:rPr>
          <w:bCs/>
          <w:lang w:val="lv-LV"/>
        </w:rPr>
        <w:t>233 “Vides aizsardzības un reģionālās attīstības ministrijas nolikums” pamata un</w:t>
      </w:r>
    </w:p>
    <w:p w14:paraId="28B89EE4" w14:textId="77777777" w:rsidR="00EC561F" w:rsidRDefault="00EC561F" w:rsidP="00EC561F">
      <w:pPr>
        <w:keepNext/>
        <w:ind w:firstLine="720"/>
        <w:jc w:val="both"/>
        <w:rPr>
          <w:lang w:val="lv-LV"/>
        </w:rPr>
      </w:pPr>
      <w:r w:rsidRPr="0021195E">
        <w:rPr>
          <w:b/>
          <w:lang w:val="lv-LV"/>
        </w:rPr>
        <w:t xml:space="preserve">Dabas aizsardzības pārvalde </w:t>
      </w:r>
      <w:r w:rsidRPr="0021195E">
        <w:rPr>
          <w:bCs/>
          <w:lang w:val="lv-LV"/>
        </w:rPr>
        <w:t>(turpmāk – DAP)</w:t>
      </w:r>
      <w:r w:rsidRPr="0021195E">
        <w:rPr>
          <w:lang w:val="lv-LV"/>
        </w:rPr>
        <w:t xml:space="preserve"> ģenerāldirektora Andreja Svilāna personā, kurš rīkojas saskaņā ar Ministru kabineta 2009.</w:t>
      </w:r>
      <w:r>
        <w:rPr>
          <w:lang w:val="lv-LV"/>
        </w:rPr>
        <w:t xml:space="preserve"> </w:t>
      </w:r>
      <w:r w:rsidRPr="0021195E">
        <w:rPr>
          <w:lang w:val="lv-LV"/>
        </w:rPr>
        <w:t>gada 2.</w:t>
      </w:r>
      <w:r>
        <w:rPr>
          <w:lang w:val="lv-LV"/>
        </w:rPr>
        <w:t xml:space="preserve"> </w:t>
      </w:r>
      <w:r w:rsidRPr="0021195E">
        <w:rPr>
          <w:lang w:val="lv-LV"/>
        </w:rPr>
        <w:t>jūnija noteikumiem Nr.</w:t>
      </w:r>
      <w:r>
        <w:rPr>
          <w:lang w:val="lv-LV"/>
        </w:rPr>
        <w:t xml:space="preserve"> </w:t>
      </w:r>
      <w:r w:rsidRPr="0021195E">
        <w:rPr>
          <w:lang w:val="lv-LV"/>
        </w:rPr>
        <w:t>507 “Dabas aizsardzības pārvaldes nolikums”, no vienas puses un</w:t>
      </w:r>
    </w:p>
    <w:p w14:paraId="4DB456D0" w14:textId="77777777" w:rsidR="00EC561F" w:rsidRPr="00DB4CDE" w:rsidRDefault="00EC561F" w:rsidP="00EC561F">
      <w:pPr>
        <w:keepNext/>
        <w:ind w:firstLine="720"/>
        <w:jc w:val="both"/>
        <w:rPr>
          <w:lang w:val="lv-LV"/>
        </w:rPr>
      </w:pPr>
    </w:p>
    <w:p w14:paraId="1A733611" w14:textId="10D573B0" w:rsidR="00EC561F" w:rsidRDefault="00EC561F" w:rsidP="00EC561F">
      <w:pPr>
        <w:shd w:val="clear" w:color="auto" w:fill="FFFFFF"/>
        <w:ind w:firstLine="720"/>
        <w:jc w:val="both"/>
        <w:rPr>
          <w:lang w:val="lv-LV"/>
        </w:rPr>
      </w:pPr>
      <w:r w:rsidRPr="00DB4CDE">
        <w:rPr>
          <w:b/>
          <w:bCs/>
          <w:lang w:val="lv-LV"/>
        </w:rPr>
        <w:t xml:space="preserve">Valsts </w:t>
      </w:r>
      <w:r>
        <w:rPr>
          <w:b/>
          <w:bCs/>
          <w:lang w:val="lv-LV"/>
        </w:rPr>
        <w:t>sabiedrība ar ierobežotu atbildību</w:t>
      </w:r>
      <w:r w:rsidRPr="00DB4CDE">
        <w:rPr>
          <w:b/>
          <w:bCs/>
          <w:lang w:val="lv-LV"/>
        </w:rPr>
        <w:t xml:space="preserve"> “Latvijas Valsts ceļi”</w:t>
      </w:r>
      <w:r w:rsidRPr="00DB4CDE">
        <w:rPr>
          <w:b/>
          <w:bCs/>
          <w:iCs/>
          <w:lang w:val="lv-LV"/>
        </w:rPr>
        <w:t xml:space="preserve"> </w:t>
      </w:r>
      <w:r w:rsidRPr="00DB4CDE">
        <w:rPr>
          <w:iCs/>
          <w:lang w:val="lv-LV"/>
        </w:rPr>
        <w:t>(turpmāk – LVC)</w:t>
      </w:r>
      <w:r w:rsidRPr="003D02F2">
        <w:rPr>
          <w:bCs/>
          <w:iCs/>
          <w:lang w:val="lv-LV"/>
        </w:rPr>
        <w:t xml:space="preserve"> </w:t>
      </w:r>
      <w:r w:rsidRPr="00DB4CDE">
        <w:rPr>
          <w:lang w:val="lv-LV"/>
        </w:rPr>
        <w:t xml:space="preserve">valdes </w:t>
      </w:r>
      <w:r w:rsidRPr="008138AA">
        <w:rPr>
          <w:lang w:val="lv-LV"/>
        </w:rPr>
        <w:t xml:space="preserve">priekšsēdētāja </w:t>
      </w:r>
      <w:r>
        <w:rPr>
          <w:lang w:val="lv-LV"/>
        </w:rPr>
        <w:t xml:space="preserve">Mārtiņa </w:t>
      </w:r>
      <w:proofErr w:type="spellStart"/>
      <w:r>
        <w:rPr>
          <w:lang w:val="lv-LV"/>
        </w:rPr>
        <w:t>Lazdovska</w:t>
      </w:r>
      <w:proofErr w:type="spellEnd"/>
      <w:r>
        <w:rPr>
          <w:lang w:val="lv-LV"/>
        </w:rPr>
        <w:t xml:space="preserve"> personā, kurš rīkojas</w:t>
      </w:r>
      <w:r w:rsidRPr="008138AA">
        <w:rPr>
          <w:lang w:val="lv-LV"/>
        </w:rPr>
        <w:t xml:space="preserve"> saskaņā ar</w:t>
      </w:r>
      <w:r>
        <w:rPr>
          <w:lang w:val="lv-LV"/>
        </w:rPr>
        <w:t xml:space="preserve"> </w:t>
      </w:r>
      <w:r w:rsidRPr="00716062">
        <w:rPr>
          <w:lang w:val="lv-LV"/>
        </w:rPr>
        <w:t xml:space="preserve">2021. gada </w:t>
      </w:r>
      <w:r w:rsidR="0061578D">
        <w:rPr>
          <w:lang w:val="lv-LV"/>
        </w:rPr>
        <w:t>24.</w:t>
      </w:r>
      <w:r w:rsidR="00B52187">
        <w:rPr>
          <w:lang w:val="lv-LV"/>
        </w:rPr>
        <w:t xml:space="preserve"> </w:t>
      </w:r>
      <w:r w:rsidR="0061578D">
        <w:rPr>
          <w:lang w:val="lv-LV"/>
        </w:rPr>
        <w:t>septembra</w:t>
      </w:r>
      <w:r w:rsidRPr="00716062">
        <w:rPr>
          <w:lang w:val="lv-LV"/>
        </w:rPr>
        <w:t xml:space="preserve"> </w:t>
      </w:r>
      <w:r>
        <w:rPr>
          <w:lang w:val="lv-LV"/>
        </w:rPr>
        <w:t xml:space="preserve">valdes </w:t>
      </w:r>
      <w:r w:rsidRPr="00716062">
        <w:rPr>
          <w:lang w:val="lv-LV"/>
        </w:rPr>
        <w:t xml:space="preserve">sēdes lēmumu Nr. </w:t>
      </w:r>
      <w:r w:rsidR="00B52187">
        <w:rPr>
          <w:lang w:val="lv-LV"/>
        </w:rPr>
        <w:t>31</w:t>
      </w:r>
      <w:r w:rsidRPr="00716062">
        <w:rPr>
          <w:lang w:val="lv-LV"/>
        </w:rPr>
        <w:t>, 1.§</w:t>
      </w:r>
      <w:r w:rsidRPr="00716062">
        <w:rPr>
          <w:rFonts w:ascii="Calibri" w:hAnsi="Calibri" w:cs="Calibri"/>
          <w:sz w:val="28"/>
          <w:szCs w:val="28"/>
          <w:lang w:val="lv-LV"/>
        </w:rPr>
        <w:t xml:space="preserve"> </w:t>
      </w:r>
      <w:r w:rsidRPr="000E1808">
        <w:rPr>
          <w:lang w:val="lv-LV"/>
        </w:rPr>
        <w:t>un Satiksmes ministrijas 2020.</w:t>
      </w:r>
      <w:r>
        <w:rPr>
          <w:lang w:val="lv-LV"/>
        </w:rPr>
        <w:t xml:space="preserve"> </w:t>
      </w:r>
      <w:r w:rsidRPr="000E1808">
        <w:rPr>
          <w:lang w:val="lv-LV"/>
        </w:rPr>
        <w:t>gada 7.</w:t>
      </w:r>
      <w:r>
        <w:rPr>
          <w:lang w:val="lv-LV"/>
        </w:rPr>
        <w:t xml:space="preserve"> </w:t>
      </w:r>
      <w:r w:rsidRPr="000E1808">
        <w:rPr>
          <w:lang w:val="lv-LV"/>
        </w:rPr>
        <w:t>maija pilnvaru Nr.</w:t>
      </w:r>
      <w:r>
        <w:rPr>
          <w:lang w:val="lv-LV"/>
        </w:rPr>
        <w:t xml:space="preserve"> </w:t>
      </w:r>
      <w:r w:rsidRPr="000E1808">
        <w:rPr>
          <w:lang w:val="lv-LV"/>
        </w:rPr>
        <w:t>01-04/30,</w:t>
      </w:r>
      <w:r>
        <w:rPr>
          <w:lang w:val="lv-LV"/>
        </w:rPr>
        <w:t xml:space="preserve"> turpmāk kopā – Puses, atsevišķi – Puse</w:t>
      </w:r>
      <w:r w:rsidRPr="00E176C3">
        <w:rPr>
          <w:lang w:val="lv-LV"/>
        </w:rPr>
        <w:t>),</w:t>
      </w:r>
      <w:r>
        <w:rPr>
          <w:lang w:val="lv-LV"/>
        </w:rPr>
        <w:t xml:space="preserve"> </w:t>
      </w:r>
    </w:p>
    <w:p w14:paraId="50EDEF1C" w14:textId="77777777" w:rsidR="00EC561F" w:rsidRPr="00DB4CDE" w:rsidRDefault="00EC561F" w:rsidP="00EC561F">
      <w:pPr>
        <w:shd w:val="clear" w:color="auto" w:fill="FFFFFF"/>
        <w:ind w:firstLine="720"/>
        <w:jc w:val="both"/>
        <w:rPr>
          <w:lang w:val="lv-LV"/>
        </w:rPr>
      </w:pPr>
      <w:r>
        <w:rPr>
          <w:lang w:val="lv-LV"/>
        </w:rPr>
        <w:t xml:space="preserve">pamatojoties uz </w:t>
      </w:r>
      <w:r w:rsidRPr="00E176C3">
        <w:rPr>
          <w:lang w:val="lv-LV"/>
        </w:rPr>
        <w:t>Valsts pārvaldes iekārtas</w:t>
      </w:r>
      <w:r w:rsidRPr="00F16EF0">
        <w:rPr>
          <w:lang w:val="lv-LV"/>
        </w:rPr>
        <w:t xml:space="preserve"> likuma 54. panta pirmo, trešo un piekto daļu, 61. pantu</w:t>
      </w:r>
      <w:r w:rsidRPr="00DB4CDE">
        <w:rPr>
          <w:lang w:val="lv-LV"/>
        </w:rPr>
        <w:t xml:space="preserve"> un</w:t>
      </w:r>
      <w:r>
        <w:rPr>
          <w:bCs/>
          <w:lang w:val="lv-LV"/>
        </w:rPr>
        <w:t xml:space="preserve"> </w:t>
      </w:r>
      <w:r w:rsidRPr="00DB4CDE">
        <w:rPr>
          <w:bCs/>
          <w:lang w:val="lv-LV"/>
        </w:rPr>
        <w:t>ņemot vērā to, ka</w:t>
      </w:r>
      <w:r w:rsidRPr="00DB4CDE">
        <w:rPr>
          <w:lang w:val="lv-LV"/>
        </w:rPr>
        <w:t>:</w:t>
      </w:r>
    </w:p>
    <w:p w14:paraId="52FAE335" w14:textId="77777777" w:rsidR="00EC561F" w:rsidRPr="00A7363D" w:rsidRDefault="00EC561F" w:rsidP="00EC561F">
      <w:pPr>
        <w:shd w:val="clear" w:color="auto" w:fill="FFFFFF"/>
        <w:ind w:left="720"/>
        <w:rPr>
          <w:lang w:val="lv-LV"/>
        </w:rPr>
      </w:pPr>
      <w:r>
        <w:rPr>
          <w:lang w:val="lv-LV"/>
        </w:rPr>
        <w:t>1. </w:t>
      </w:r>
      <w:r w:rsidRPr="00DB4CDE">
        <w:rPr>
          <w:lang w:val="lv-LV"/>
        </w:rPr>
        <w:t xml:space="preserve">VARAM </w:t>
      </w:r>
      <w:r>
        <w:rPr>
          <w:lang w:val="lv-LV"/>
        </w:rPr>
        <w:t>īpašumā</w:t>
      </w:r>
      <w:r w:rsidRPr="00DB4CDE">
        <w:rPr>
          <w:lang w:val="lv-LV"/>
        </w:rPr>
        <w:t xml:space="preserve"> atrodas šād</w:t>
      </w:r>
      <w:r>
        <w:rPr>
          <w:lang w:val="lv-LV"/>
        </w:rPr>
        <w:t>s</w:t>
      </w:r>
      <w:r w:rsidRPr="00DB4CDE">
        <w:rPr>
          <w:lang w:val="lv-LV"/>
        </w:rPr>
        <w:t xml:space="preserve"> nekustam</w:t>
      </w:r>
      <w:r>
        <w:rPr>
          <w:lang w:val="lv-LV"/>
        </w:rPr>
        <w:t>ais</w:t>
      </w:r>
      <w:r w:rsidRPr="00DB4CDE">
        <w:rPr>
          <w:lang w:val="lv-LV"/>
        </w:rPr>
        <w:t xml:space="preserve"> īpašum</w:t>
      </w:r>
      <w:r>
        <w:rPr>
          <w:lang w:val="lv-LV"/>
        </w:rPr>
        <w:t>s:</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1984"/>
        <w:gridCol w:w="1701"/>
        <w:gridCol w:w="1276"/>
        <w:gridCol w:w="1276"/>
      </w:tblGrid>
      <w:tr w:rsidR="00EC561F" w:rsidRPr="00716062" w14:paraId="01E7F097" w14:textId="77777777" w:rsidTr="00842D89">
        <w:tc>
          <w:tcPr>
            <w:tcW w:w="567" w:type="dxa"/>
            <w:vAlign w:val="center"/>
          </w:tcPr>
          <w:p w14:paraId="7DEB4084" w14:textId="77777777" w:rsidR="00EC561F" w:rsidRPr="00DB4CDE" w:rsidRDefault="00EC561F" w:rsidP="00842D89">
            <w:pPr>
              <w:pStyle w:val="BodyText2"/>
              <w:shd w:val="clear" w:color="auto" w:fill="auto"/>
              <w:jc w:val="center"/>
              <w:rPr>
                <w:sz w:val="22"/>
                <w:szCs w:val="22"/>
              </w:rPr>
            </w:pPr>
            <w:proofErr w:type="spellStart"/>
            <w:r w:rsidRPr="00DB4CDE">
              <w:rPr>
                <w:sz w:val="22"/>
                <w:szCs w:val="22"/>
              </w:rPr>
              <w:t>Nr.p.k</w:t>
            </w:r>
            <w:proofErr w:type="spellEnd"/>
          </w:p>
        </w:tc>
        <w:tc>
          <w:tcPr>
            <w:tcW w:w="2694" w:type="dxa"/>
            <w:vAlign w:val="center"/>
          </w:tcPr>
          <w:p w14:paraId="4517071B" w14:textId="77777777" w:rsidR="00EC561F" w:rsidRPr="00DB4CDE" w:rsidRDefault="00EC561F" w:rsidP="00842D89">
            <w:pPr>
              <w:pStyle w:val="BodyText2"/>
              <w:shd w:val="clear" w:color="auto" w:fill="auto"/>
              <w:jc w:val="center"/>
              <w:rPr>
                <w:sz w:val="22"/>
                <w:szCs w:val="22"/>
              </w:rPr>
            </w:pPr>
            <w:r w:rsidRPr="00DB4CDE">
              <w:rPr>
                <w:sz w:val="22"/>
                <w:szCs w:val="22"/>
              </w:rPr>
              <w:t>Īpašuma nosaukums un kadastra numurs</w:t>
            </w:r>
          </w:p>
        </w:tc>
        <w:tc>
          <w:tcPr>
            <w:tcW w:w="1984" w:type="dxa"/>
            <w:vAlign w:val="center"/>
          </w:tcPr>
          <w:p w14:paraId="1F787A17" w14:textId="77777777" w:rsidR="00EC561F" w:rsidRPr="00DB4CDE" w:rsidRDefault="00EC561F" w:rsidP="00842D89">
            <w:pPr>
              <w:pStyle w:val="BodyText2"/>
              <w:shd w:val="clear" w:color="auto" w:fill="auto"/>
              <w:jc w:val="center"/>
              <w:rPr>
                <w:sz w:val="22"/>
                <w:szCs w:val="22"/>
              </w:rPr>
            </w:pPr>
            <w:r w:rsidRPr="00DB4CDE">
              <w:rPr>
                <w:sz w:val="22"/>
                <w:szCs w:val="22"/>
              </w:rPr>
              <w:t>Zemesgrāmatu nodalījuma Nr.</w:t>
            </w:r>
          </w:p>
        </w:tc>
        <w:tc>
          <w:tcPr>
            <w:tcW w:w="1701" w:type="dxa"/>
            <w:vAlign w:val="center"/>
          </w:tcPr>
          <w:p w14:paraId="6BF091AE" w14:textId="77777777" w:rsidR="00EC561F" w:rsidRPr="00DB4CDE" w:rsidRDefault="00EC561F" w:rsidP="00842D89">
            <w:pPr>
              <w:pStyle w:val="BodyText2"/>
              <w:shd w:val="clear" w:color="auto" w:fill="auto"/>
              <w:jc w:val="center"/>
              <w:rPr>
                <w:sz w:val="22"/>
                <w:szCs w:val="22"/>
              </w:rPr>
            </w:pPr>
            <w:r w:rsidRPr="00DB4CDE">
              <w:rPr>
                <w:sz w:val="22"/>
                <w:szCs w:val="22"/>
              </w:rPr>
              <w:t>Zemes vienības kadastra apzīmējums</w:t>
            </w:r>
          </w:p>
        </w:tc>
        <w:tc>
          <w:tcPr>
            <w:tcW w:w="1276" w:type="dxa"/>
            <w:vAlign w:val="center"/>
          </w:tcPr>
          <w:p w14:paraId="0711AB70" w14:textId="77777777" w:rsidR="00EC561F" w:rsidRPr="00DB4CDE" w:rsidRDefault="00EC561F" w:rsidP="00842D89">
            <w:pPr>
              <w:pStyle w:val="BodyText2"/>
              <w:shd w:val="clear" w:color="auto" w:fill="auto"/>
              <w:jc w:val="center"/>
              <w:rPr>
                <w:sz w:val="22"/>
                <w:szCs w:val="22"/>
              </w:rPr>
            </w:pPr>
            <w:r w:rsidRPr="00DB4CDE">
              <w:rPr>
                <w:sz w:val="22"/>
                <w:szCs w:val="22"/>
              </w:rPr>
              <w:t>Zemes vienības platība, ha</w:t>
            </w:r>
          </w:p>
        </w:tc>
        <w:tc>
          <w:tcPr>
            <w:tcW w:w="1276" w:type="dxa"/>
            <w:vAlign w:val="center"/>
          </w:tcPr>
          <w:p w14:paraId="4BEA9877" w14:textId="77777777" w:rsidR="00EC561F" w:rsidRPr="00DB4CDE" w:rsidRDefault="00EC561F" w:rsidP="00842D89">
            <w:pPr>
              <w:pStyle w:val="BodyText2"/>
              <w:ind w:left="90"/>
              <w:jc w:val="center"/>
              <w:rPr>
                <w:sz w:val="22"/>
                <w:szCs w:val="22"/>
              </w:rPr>
            </w:pPr>
            <w:r w:rsidRPr="00DB4CDE">
              <w:rPr>
                <w:sz w:val="22"/>
                <w:szCs w:val="22"/>
              </w:rPr>
              <w:t xml:space="preserve">Aptuvenā atdalāmā platība, ha </w:t>
            </w:r>
            <w:r w:rsidRPr="009C7DC3">
              <w:rPr>
                <w:sz w:val="22"/>
                <w:szCs w:val="22"/>
              </w:rPr>
              <w:t>turpmāk tekstā –</w:t>
            </w:r>
            <w:r w:rsidRPr="009C7DC3">
              <w:rPr>
                <w:b/>
                <w:i/>
                <w:sz w:val="22"/>
                <w:szCs w:val="22"/>
              </w:rPr>
              <w:t xml:space="preserve"> </w:t>
            </w:r>
            <w:r>
              <w:rPr>
                <w:b/>
                <w:i/>
                <w:sz w:val="22"/>
                <w:szCs w:val="22"/>
              </w:rPr>
              <w:t>Z</w:t>
            </w:r>
            <w:r w:rsidRPr="009C7DC3">
              <w:rPr>
                <w:b/>
                <w:i/>
                <w:sz w:val="22"/>
                <w:szCs w:val="22"/>
              </w:rPr>
              <w:t xml:space="preserve">emes </w:t>
            </w:r>
            <w:r>
              <w:rPr>
                <w:b/>
                <w:i/>
                <w:sz w:val="22"/>
                <w:szCs w:val="22"/>
              </w:rPr>
              <w:t>vienības daļa</w:t>
            </w:r>
          </w:p>
        </w:tc>
      </w:tr>
      <w:tr w:rsidR="00EC561F" w14:paraId="48628249" w14:textId="77777777" w:rsidTr="00842D89">
        <w:trPr>
          <w:trHeight w:val="1012"/>
        </w:trPr>
        <w:tc>
          <w:tcPr>
            <w:tcW w:w="567" w:type="dxa"/>
          </w:tcPr>
          <w:p w14:paraId="3A057ECA" w14:textId="77777777" w:rsidR="00EC561F" w:rsidRPr="00DB4CDE" w:rsidRDefault="00EC561F" w:rsidP="00842D89">
            <w:pPr>
              <w:pStyle w:val="BodyText2"/>
              <w:jc w:val="center"/>
              <w:rPr>
                <w:sz w:val="22"/>
                <w:szCs w:val="22"/>
              </w:rPr>
            </w:pPr>
            <w:r w:rsidRPr="00DB4CDE">
              <w:rPr>
                <w:sz w:val="22"/>
                <w:szCs w:val="22"/>
              </w:rPr>
              <w:t>1.</w:t>
            </w:r>
          </w:p>
        </w:tc>
        <w:tc>
          <w:tcPr>
            <w:tcW w:w="2694" w:type="dxa"/>
            <w:vAlign w:val="center"/>
          </w:tcPr>
          <w:p w14:paraId="7FDDCC1F" w14:textId="77777777" w:rsidR="00EC561F" w:rsidRPr="00DB4CDE" w:rsidRDefault="00EC561F" w:rsidP="00842D89">
            <w:pPr>
              <w:pStyle w:val="BodyText2"/>
              <w:shd w:val="clear" w:color="auto" w:fill="auto"/>
              <w:jc w:val="center"/>
              <w:rPr>
                <w:sz w:val="22"/>
                <w:szCs w:val="22"/>
              </w:rPr>
            </w:pPr>
            <w:r>
              <w:rPr>
                <w:color w:val="auto"/>
                <w:sz w:val="22"/>
                <w:szCs w:val="22"/>
              </w:rPr>
              <w:t>“</w:t>
            </w:r>
            <w:r w:rsidRPr="00DB4CDE">
              <w:rPr>
                <w:color w:val="auto"/>
                <w:sz w:val="22"/>
                <w:szCs w:val="22"/>
              </w:rPr>
              <w:t xml:space="preserve">Gaujas NP </w:t>
            </w:r>
            <w:r>
              <w:rPr>
                <w:color w:val="auto"/>
                <w:sz w:val="22"/>
                <w:szCs w:val="22"/>
              </w:rPr>
              <w:t>Raiskums</w:t>
            </w:r>
            <w:r w:rsidRPr="00DB4CDE">
              <w:rPr>
                <w:color w:val="auto"/>
                <w:sz w:val="22"/>
                <w:szCs w:val="22"/>
              </w:rPr>
              <w:t xml:space="preserve">”, </w:t>
            </w:r>
            <w:proofErr w:type="spellStart"/>
            <w:r>
              <w:rPr>
                <w:color w:val="auto"/>
                <w:sz w:val="22"/>
                <w:szCs w:val="22"/>
              </w:rPr>
              <w:t>Cēsu</w:t>
            </w:r>
            <w:proofErr w:type="spellEnd"/>
            <w:r w:rsidRPr="00DB4CDE">
              <w:rPr>
                <w:color w:val="auto"/>
                <w:sz w:val="22"/>
                <w:szCs w:val="22"/>
              </w:rPr>
              <w:t xml:space="preserve"> novads, </w:t>
            </w:r>
            <w:r>
              <w:rPr>
                <w:color w:val="auto"/>
                <w:sz w:val="22"/>
                <w:szCs w:val="22"/>
              </w:rPr>
              <w:t xml:space="preserve">Raiskuma pagasts, </w:t>
            </w:r>
            <w:r w:rsidRPr="00DB4CDE">
              <w:rPr>
                <w:color w:val="auto"/>
                <w:sz w:val="22"/>
                <w:szCs w:val="22"/>
              </w:rPr>
              <w:t>kadastra Nr.</w:t>
            </w:r>
            <w:r>
              <w:t xml:space="preserve"> 42740030058</w:t>
            </w:r>
          </w:p>
          <w:p w14:paraId="7AECAFB4" w14:textId="77777777" w:rsidR="00EC561F" w:rsidRPr="00DB4CDE" w:rsidRDefault="00EC561F" w:rsidP="00842D89">
            <w:pPr>
              <w:pStyle w:val="BodyText2"/>
              <w:shd w:val="clear" w:color="auto" w:fill="auto"/>
              <w:jc w:val="center"/>
              <w:rPr>
                <w:sz w:val="22"/>
                <w:szCs w:val="22"/>
              </w:rPr>
            </w:pPr>
          </w:p>
        </w:tc>
        <w:tc>
          <w:tcPr>
            <w:tcW w:w="1984" w:type="dxa"/>
            <w:vAlign w:val="center"/>
          </w:tcPr>
          <w:p w14:paraId="651D82B3" w14:textId="77777777" w:rsidR="00EC561F" w:rsidRPr="00DB4CDE" w:rsidRDefault="00EC561F" w:rsidP="00842D89">
            <w:pPr>
              <w:pStyle w:val="BodyText2"/>
              <w:jc w:val="center"/>
              <w:rPr>
                <w:color w:val="auto"/>
                <w:sz w:val="22"/>
                <w:szCs w:val="22"/>
              </w:rPr>
            </w:pPr>
            <w:r>
              <w:rPr>
                <w:color w:val="auto"/>
                <w:sz w:val="22"/>
                <w:szCs w:val="22"/>
              </w:rPr>
              <w:t>Raiskuma pagasta</w:t>
            </w:r>
            <w:r w:rsidRPr="00DB4CDE">
              <w:rPr>
                <w:color w:val="auto"/>
                <w:sz w:val="22"/>
                <w:szCs w:val="22"/>
              </w:rPr>
              <w:t xml:space="preserve">  zemesgrāmatas nodalījums Nr.</w:t>
            </w:r>
            <w:r>
              <w:t>100000361200</w:t>
            </w:r>
          </w:p>
        </w:tc>
        <w:tc>
          <w:tcPr>
            <w:tcW w:w="1701" w:type="dxa"/>
            <w:vAlign w:val="center"/>
          </w:tcPr>
          <w:p w14:paraId="382C060A" w14:textId="77777777" w:rsidR="00EC561F" w:rsidRPr="00EE20C7" w:rsidRDefault="00EC561F" w:rsidP="00842D89">
            <w:pPr>
              <w:pStyle w:val="BodyText2"/>
              <w:jc w:val="center"/>
              <w:rPr>
                <w:bCs/>
                <w:color w:val="auto"/>
                <w:sz w:val="22"/>
                <w:szCs w:val="22"/>
              </w:rPr>
            </w:pPr>
            <w:r w:rsidRPr="00EE20C7">
              <w:rPr>
                <w:bCs/>
                <w:sz w:val="22"/>
                <w:szCs w:val="22"/>
              </w:rPr>
              <w:t>42740040061</w:t>
            </w:r>
          </w:p>
        </w:tc>
        <w:tc>
          <w:tcPr>
            <w:tcW w:w="1276" w:type="dxa"/>
            <w:vAlign w:val="center"/>
          </w:tcPr>
          <w:p w14:paraId="0BF06E86" w14:textId="77777777" w:rsidR="00EC561F" w:rsidRPr="00DB4CDE" w:rsidRDefault="00EC561F" w:rsidP="00842D89">
            <w:pPr>
              <w:pStyle w:val="BodyText2"/>
              <w:jc w:val="center"/>
              <w:rPr>
                <w:sz w:val="22"/>
                <w:szCs w:val="22"/>
              </w:rPr>
            </w:pPr>
            <w:r>
              <w:rPr>
                <w:sz w:val="22"/>
                <w:szCs w:val="22"/>
              </w:rPr>
              <w:t>124,44</w:t>
            </w:r>
          </w:p>
        </w:tc>
        <w:tc>
          <w:tcPr>
            <w:tcW w:w="1276" w:type="dxa"/>
            <w:vAlign w:val="center"/>
          </w:tcPr>
          <w:p w14:paraId="21CCC9B2" w14:textId="77777777" w:rsidR="00EC561F" w:rsidRPr="00DB4CDE" w:rsidRDefault="00EC561F" w:rsidP="00842D89">
            <w:pPr>
              <w:pStyle w:val="BodyText2"/>
              <w:jc w:val="center"/>
              <w:rPr>
                <w:sz w:val="22"/>
                <w:szCs w:val="22"/>
              </w:rPr>
            </w:pPr>
            <w:r>
              <w:rPr>
                <w:sz w:val="22"/>
                <w:szCs w:val="22"/>
              </w:rPr>
              <w:t>0,0233</w:t>
            </w:r>
          </w:p>
        </w:tc>
      </w:tr>
      <w:tr w:rsidR="00EC561F" w14:paraId="71D824EB" w14:textId="77777777" w:rsidTr="00842D89">
        <w:tc>
          <w:tcPr>
            <w:tcW w:w="567" w:type="dxa"/>
            <w:tcBorders>
              <w:left w:val="nil"/>
              <w:bottom w:val="nil"/>
              <w:right w:val="nil"/>
            </w:tcBorders>
          </w:tcPr>
          <w:p w14:paraId="062D1572" w14:textId="77777777" w:rsidR="00EC561F" w:rsidRPr="00DB4CDE" w:rsidRDefault="00EC561F" w:rsidP="00842D89">
            <w:pPr>
              <w:pStyle w:val="BodyText2"/>
              <w:shd w:val="clear" w:color="auto" w:fill="auto"/>
              <w:rPr>
                <w:szCs w:val="24"/>
              </w:rPr>
            </w:pPr>
          </w:p>
        </w:tc>
        <w:tc>
          <w:tcPr>
            <w:tcW w:w="2694" w:type="dxa"/>
            <w:tcBorders>
              <w:left w:val="nil"/>
              <w:bottom w:val="nil"/>
              <w:right w:val="nil"/>
            </w:tcBorders>
          </w:tcPr>
          <w:p w14:paraId="0A9C719C" w14:textId="77777777" w:rsidR="00EC561F" w:rsidRPr="00DB4CDE" w:rsidRDefault="00EC561F" w:rsidP="00842D89">
            <w:pPr>
              <w:pStyle w:val="BodyText2"/>
              <w:shd w:val="clear" w:color="auto" w:fill="auto"/>
              <w:rPr>
                <w:szCs w:val="24"/>
              </w:rPr>
            </w:pPr>
          </w:p>
        </w:tc>
        <w:tc>
          <w:tcPr>
            <w:tcW w:w="1984" w:type="dxa"/>
            <w:tcBorders>
              <w:left w:val="nil"/>
              <w:bottom w:val="nil"/>
              <w:right w:val="nil"/>
            </w:tcBorders>
          </w:tcPr>
          <w:p w14:paraId="2EBF342E" w14:textId="77777777" w:rsidR="00EC561F" w:rsidRPr="00DB4CDE" w:rsidRDefault="00EC561F" w:rsidP="00842D89">
            <w:pPr>
              <w:pStyle w:val="BodyText2"/>
              <w:shd w:val="clear" w:color="auto" w:fill="auto"/>
              <w:jc w:val="center"/>
              <w:rPr>
                <w:szCs w:val="24"/>
              </w:rPr>
            </w:pPr>
          </w:p>
        </w:tc>
        <w:tc>
          <w:tcPr>
            <w:tcW w:w="1701" w:type="dxa"/>
            <w:tcBorders>
              <w:left w:val="nil"/>
              <w:bottom w:val="nil"/>
              <w:right w:val="single" w:sz="4" w:space="0" w:color="auto"/>
            </w:tcBorders>
          </w:tcPr>
          <w:p w14:paraId="78419FA0" w14:textId="77777777" w:rsidR="00EC561F" w:rsidRPr="00DB4CDE" w:rsidRDefault="00EC561F" w:rsidP="00842D89">
            <w:pPr>
              <w:pStyle w:val="BodyText2"/>
              <w:shd w:val="clear" w:color="auto" w:fill="auto"/>
              <w:jc w:val="center"/>
              <w:rPr>
                <w:szCs w:val="24"/>
              </w:rPr>
            </w:pPr>
          </w:p>
        </w:tc>
        <w:tc>
          <w:tcPr>
            <w:tcW w:w="2552" w:type="dxa"/>
            <w:gridSpan w:val="2"/>
            <w:tcBorders>
              <w:left w:val="single" w:sz="4" w:space="0" w:color="auto"/>
            </w:tcBorders>
          </w:tcPr>
          <w:p w14:paraId="0895B1F1" w14:textId="77777777" w:rsidR="00EC561F" w:rsidRPr="00DB4CDE" w:rsidRDefault="00EC561F" w:rsidP="00842D89">
            <w:pPr>
              <w:pStyle w:val="BodyText2"/>
              <w:shd w:val="clear" w:color="auto" w:fill="auto"/>
              <w:ind w:firstLine="456"/>
              <w:jc w:val="left"/>
              <w:rPr>
                <w:szCs w:val="24"/>
              </w:rPr>
            </w:pPr>
            <w:r w:rsidRPr="00A7363D">
              <w:rPr>
                <w:b/>
                <w:bCs/>
                <w:color w:val="auto"/>
                <w:szCs w:val="24"/>
              </w:rPr>
              <w:t>Kopā:</w:t>
            </w:r>
            <w:r>
              <w:rPr>
                <w:b/>
                <w:color w:val="auto"/>
                <w:szCs w:val="24"/>
              </w:rPr>
              <w:t xml:space="preserve">  </w:t>
            </w:r>
            <w:r w:rsidRPr="00DB4CDE">
              <w:rPr>
                <w:b/>
                <w:color w:val="auto"/>
                <w:szCs w:val="24"/>
              </w:rPr>
              <w:t>0</w:t>
            </w:r>
            <w:r>
              <w:rPr>
                <w:b/>
                <w:color w:val="auto"/>
                <w:szCs w:val="24"/>
              </w:rPr>
              <w:t>,0233</w:t>
            </w:r>
          </w:p>
        </w:tc>
      </w:tr>
    </w:tbl>
    <w:p w14:paraId="0C0D3852" w14:textId="77777777" w:rsidR="00EC561F" w:rsidRPr="00DB4CDE" w:rsidRDefault="00EC561F" w:rsidP="00EC561F">
      <w:pPr>
        <w:pStyle w:val="BodyText2"/>
        <w:rPr>
          <w:color w:val="auto"/>
          <w:szCs w:val="24"/>
        </w:rPr>
      </w:pPr>
    </w:p>
    <w:p w14:paraId="72365975" w14:textId="77777777" w:rsidR="00EC561F" w:rsidRPr="00DB4CDE" w:rsidRDefault="00EC561F" w:rsidP="00EC561F">
      <w:pPr>
        <w:pStyle w:val="BodyText2"/>
        <w:ind w:left="720"/>
        <w:rPr>
          <w:color w:val="auto"/>
          <w:szCs w:val="24"/>
        </w:rPr>
      </w:pPr>
      <w:r w:rsidRPr="00B772E0">
        <w:rPr>
          <w:color w:val="auto"/>
          <w:szCs w:val="24"/>
        </w:rPr>
        <w:t xml:space="preserve">2. VARAM </w:t>
      </w:r>
      <w:r>
        <w:rPr>
          <w:color w:val="auto"/>
          <w:szCs w:val="24"/>
        </w:rPr>
        <w:t>īpašumā</w:t>
      </w:r>
      <w:r w:rsidRPr="00B772E0">
        <w:rPr>
          <w:color w:val="auto"/>
          <w:szCs w:val="24"/>
        </w:rPr>
        <w:t xml:space="preserve"> </w:t>
      </w:r>
      <w:r>
        <w:rPr>
          <w:color w:val="auto"/>
          <w:szCs w:val="24"/>
        </w:rPr>
        <w:t xml:space="preserve">un DAP lietojumā </w:t>
      </w:r>
      <w:r w:rsidRPr="00B772E0">
        <w:rPr>
          <w:color w:val="auto"/>
          <w:szCs w:val="24"/>
        </w:rPr>
        <w:t xml:space="preserve">esošajā </w:t>
      </w:r>
      <w:r>
        <w:rPr>
          <w:color w:val="auto"/>
          <w:szCs w:val="24"/>
        </w:rPr>
        <w:t>Z</w:t>
      </w:r>
      <w:r w:rsidRPr="00B772E0">
        <w:rPr>
          <w:color w:val="auto"/>
          <w:szCs w:val="24"/>
        </w:rPr>
        <w:t xml:space="preserve">emes </w:t>
      </w:r>
      <w:r>
        <w:rPr>
          <w:color w:val="auto"/>
          <w:szCs w:val="24"/>
        </w:rPr>
        <w:t xml:space="preserve">vienības daļā </w:t>
      </w:r>
      <w:r w:rsidRPr="00B772E0">
        <w:rPr>
          <w:color w:val="auto"/>
          <w:szCs w:val="24"/>
        </w:rPr>
        <w:t xml:space="preserve">LVC realizē </w:t>
      </w:r>
      <w:r>
        <w:rPr>
          <w:color w:val="auto"/>
          <w:szCs w:val="24"/>
        </w:rPr>
        <w:t>“</w:t>
      </w:r>
      <w:bookmarkStart w:id="1" w:name="_Hlk77082604"/>
      <w:r w:rsidRPr="00B772E0">
        <w:t>Gaujas tilt</w:t>
      </w:r>
      <w:r>
        <w:t xml:space="preserve">a </w:t>
      </w:r>
      <w:r w:rsidRPr="00B772E0">
        <w:t xml:space="preserve">autoceļa V330 Dukuri – </w:t>
      </w:r>
      <w:proofErr w:type="spellStart"/>
      <w:r w:rsidRPr="00B772E0">
        <w:t>Rāmnieki</w:t>
      </w:r>
      <w:proofErr w:type="spellEnd"/>
      <w:r w:rsidRPr="00B772E0">
        <w:t xml:space="preserve"> 4</w:t>
      </w:r>
      <w:r>
        <w:t>,</w:t>
      </w:r>
      <w:r w:rsidRPr="00B772E0">
        <w:t>2</w:t>
      </w:r>
      <w:r>
        <w:t>0</w:t>
      </w:r>
      <w:r w:rsidRPr="00B772E0">
        <w:t>km</w:t>
      </w:r>
      <w:r>
        <w:t>” pārbūvi</w:t>
      </w:r>
      <w:bookmarkEnd w:id="1"/>
      <w:r>
        <w:t xml:space="preserve"> (turpmāk - Tilta pārbūve)</w:t>
      </w:r>
      <w:r>
        <w:rPr>
          <w:color w:val="auto"/>
          <w:szCs w:val="24"/>
        </w:rPr>
        <w:t>;</w:t>
      </w:r>
      <w:r w:rsidRPr="00B772E0">
        <w:rPr>
          <w:bCs/>
          <w:iCs/>
          <w:color w:val="auto"/>
          <w:szCs w:val="24"/>
        </w:rPr>
        <w:t xml:space="preserve"> </w:t>
      </w:r>
    </w:p>
    <w:p w14:paraId="2A12DC22" w14:textId="77777777" w:rsidR="00EC561F" w:rsidRDefault="00EC561F" w:rsidP="00EC561F">
      <w:pPr>
        <w:pStyle w:val="BodyText2"/>
        <w:ind w:left="720"/>
      </w:pPr>
      <w:r w:rsidRPr="00E52CFC">
        <w:rPr>
          <w:color w:val="auto"/>
          <w:szCs w:val="24"/>
        </w:rPr>
        <w:t>3. </w:t>
      </w:r>
      <w:bookmarkStart w:id="2" w:name="_Hlk77082733"/>
      <w:r w:rsidRPr="001501B6">
        <w:rPr>
          <w:color w:val="auto"/>
          <w:szCs w:val="24"/>
        </w:rPr>
        <w:t xml:space="preserve">Tilta pārbūves </w:t>
      </w:r>
      <w:r w:rsidRPr="001501B6">
        <w:rPr>
          <w:szCs w:val="24"/>
        </w:rPr>
        <w:t xml:space="preserve">īstenošanas laikā tiks veikta esošā autoceļa plāna un profila parametru uzlabošana un paplašināts tilta konuss, minēto risinājumu rezultātā, apbūvējot VARAM </w:t>
      </w:r>
      <w:r>
        <w:rPr>
          <w:szCs w:val="24"/>
        </w:rPr>
        <w:t>īpašumā</w:t>
      </w:r>
      <w:r w:rsidRPr="001501B6">
        <w:rPr>
          <w:szCs w:val="24"/>
        </w:rPr>
        <w:t xml:space="preserve"> </w:t>
      </w:r>
      <w:r>
        <w:rPr>
          <w:szCs w:val="24"/>
        </w:rPr>
        <w:t xml:space="preserve">un DAP lietojumā </w:t>
      </w:r>
      <w:r w:rsidRPr="001501B6">
        <w:rPr>
          <w:szCs w:val="24"/>
        </w:rPr>
        <w:t xml:space="preserve">esošo Zemes </w:t>
      </w:r>
      <w:r>
        <w:rPr>
          <w:szCs w:val="24"/>
        </w:rPr>
        <w:t>vienības daļu</w:t>
      </w:r>
      <w:r w:rsidRPr="001501B6">
        <w:rPr>
          <w:szCs w:val="24"/>
        </w:rPr>
        <w:t xml:space="preserve"> - 0,0</w:t>
      </w:r>
      <w:r>
        <w:rPr>
          <w:szCs w:val="24"/>
        </w:rPr>
        <w:t>233</w:t>
      </w:r>
      <w:r w:rsidRPr="001501B6">
        <w:rPr>
          <w:szCs w:val="24"/>
        </w:rPr>
        <w:t xml:space="preserve"> ha kopplatībā, kas pēc Tilta pārbūves būvprojekta īstenošanas Latvijas Republikas normatīvajos aktos noteiktajā kārtībā tiks nodota  Satiksmes ministrijas valdījumā</w:t>
      </w:r>
      <w:bookmarkEnd w:id="2"/>
      <w:r w:rsidRPr="001501B6">
        <w:rPr>
          <w:szCs w:val="24"/>
        </w:rPr>
        <w:t>, izsakot savu gribu brīvi, bez maldības, viltus vai spaidiem noslēdz šādu sadarbības līgumu (turpmāk – Līgums</w:t>
      </w:r>
      <w:r w:rsidRPr="00A559FD">
        <w:t>).</w:t>
      </w:r>
    </w:p>
    <w:p w14:paraId="3093DD4B" w14:textId="77777777" w:rsidR="00EC561F" w:rsidRPr="00973B1B" w:rsidRDefault="00EC561F" w:rsidP="00EC561F">
      <w:pPr>
        <w:pStyle w:val="BodyText2"/>
        <w:ind w:left="720"/>
        <w:rPr>
          <w:szCs w:val="24"/>
        </w:rPr>
      </w:pPr>
    </w:p>
    <w:p w14:paraId="339D5107" w14:textId="77777777" w:rsidR="00EC561F" w:rsidRPr="001D77C6" w:rsidRDefault="00EC561F" w:rsidP="00EC561F">
      <w:pPr>
        <w:shd w:val="clear" w:color="auto" w:fill="FFFFFF"/>
        <w:spacing w:before="120" w:after="120"/>
        <w:rPr>
          <w:b/>
          <w:bCs/>
          <w:lang w:val="lv-LV"/>
        </w:rPr>
      </w:pPr>
      <w:r w:rsidRPr="001D77C6">
        <w:rPr>
          <w:b/>
          <w:bCs/>
          <w:lang w:val="lv-LV"/>
        </w:rPr>
        <w:t xml:space="preserve">1. </w:t>
      </w:r>
      <w:smartTag w:uri="schemas-tilde-lv/tildestengine" w:element="veidnes">
        <w:smartTagPr>
          <w:attr w:name="text" w:val="Līguma"/>
          <w:attr w:name="id" w:val="-1"/>
          <w:attr w:name="baseform" w:val="līgum|s"/>
        </w:smartTagPr>
        <w:r w:rsidRPr="001D77C6">
          <w:rPr>
            <w:b/>
            <w:bCs/>
            <w:lang w:val="lv-LV"/>
          </w:rPr>
          <w:t>Līguma</w:t>
        </w:r>
      </w:smartTag>
      <w:r w:rsidRPr="001D77C6">
        <w:rPr>
          <w:b/>
          <w:bCs/>
          <w:lang w:val="lv-LV"/>
        </w:rPr>
        <w:t xml:space="preserve"> priekšmets</w:t>
      </w:r>
    </w:p>
    <w:p w14:paraId="353A37A9" w14:textId="77777777" w:rsidR="00EC561F" w:rsidRPr="00FC293F" w:rsidRDefault="00EC561F" w:rsidP="00EC561F">
      <w:pPr>
        <w:numPr>
          <w:ilvl w:val="1"/>
          <w:numId w:val="1"/>
        </w:numPr>
        <w:autoSpaceDE w:val="0"/>
        <w:autoSpaceDN w:val="0"/>
        <w:adjustRightInd w:val="0"/>
        <w:jc w:val="both"/>
        <w:rPr>
          <w:lang w:val="lv-LV"/>
        </w:rPr>
      </w:pPr>
      <w:r w:rsidRPr="00CB502A">
        <w:rPr>
          <w:lang w:val="lv-LV"/>
        </w:rPr>
        <w:lastRenderedPageBreak/>
        <w:t xml:space="preserve">VARAM, DAP un LVC vienojas, ka VARAM </w:t>
      </w:r>
      <w:r>
        <w:rPr>
          <w:lang w:val="lv-LV"/>
        </w:rPr>
        <w:t>īpašumā</w:t>
      </w:r>
      <w:r w:rsidRPr="00CB502A">
        <w:rPr>
          <w:lang w:val="lv-LV"/>
        </w:rPr>
        <w:t xml:space="preserve"> </w:t>
      </w:r>
      <w:r>
        <w:rPr>
          <w:lang w:val="lv-LV"/>
        </w:rPr>
        <w:t xml:space="preserve">un DAP lietojumā </w:t>
      </w:r>
      <w:r w:rsidRPr="00CB502A">
        <w:rPr>
          <w:lang w:val="lv-LV"/>
        </w:rPr>
        <w:t>esoš</w:t>
      </w:r>
      <w:r>
        <w:rPr>
          <w:lang w:val="lv-LV"/>
        </w:rPr>
        <w:t>ā</w:t>
      </w:r>
      <w:r w:rsidRPr="00CB502A">
        <w:rPr>
          <w:lang w:val="lv-LV"/>
        </w:rPr>
        <w:t xml:space="preserve"> Zemes </w:t>
      </w:r>
      <w:r>
        <w:rPr>
          <w:lang w:val="lv-LV"/>
        </w:rPr>
        <w:t>vienības daļa</w:t>
      </w:r>
      <w:r w:rsidRPr="00CB502A">
        <w:rPr>
          <w:lang w:val="lv-LV"/>
        </w:rPr>
        <w:t xml:space="preserve">, kas atrodas Raiskuma pagastā, </w:t>
      </w:r>
      <w:proofErr w:type="spellStart"/>
      <w:r>
        <w:rPr>
          <w:lang w:val="lv-LV"/>
        </w:rPr>
        <w:t>Cēsu</w:t>
      </w:r>
      <w:proofErr w:type="spellEnd"/>
      <w:r>
        <w:rPr>
          <w:lang w:val="lv-LV"/>
        </w:rPr>
        <w:t xml:space="preserve"> </w:t>
      </w:r>
      <w:r w:rsidRPr="00CB502A">
        <w:rPr>
          <w:lang w:val="lv-LV"/>
        </w:rPr>
        <w:t>novadā, īstenojot būvprojektu „Gaujas tilt</w:t>
      </w:r>
      <w:r>
        <w:rPr>
          <w:lang w:val="lv-LV"/>
        </w:rPr>
        <w:t>a</w:t>
      </w:r>
      <w:r w:rsidRPr="00CB502A">
        <w:rPr>
          <w:lang w:val="lv-LV"/>
        </w:rPr>
        <w:t xml:space="preserve"> autoceļa V330 Dukuri – </w:t>
      </w:r>
      <w:proofErr w:type="spellStart"/>
      <w:r w:rsidRPr="00CB502A">
        <w:rPr>
          <w:lang w:val="lv-LV"/>
        </w:rPr>
        <w:t>Rāmnieki</w:t>
      </w:r>
      <w:proofErr w:type="spellEnd"/>
      <w:r w:rsidRPr="00CB502A">
        <w:rPr>
          <w:lang w:val="lv-LV"/>
        </w:rPr>
        <w:t xml:space="preserve"> 4.20km”  (turpmāk – </w:t>
      </w:r>
      <w:r w:rsidRPr="00CB502A">
        <w:rPr>
          <w:bCs/>
          <w:iCs/>
          <w:lang w:val="lv-LV"/>
        </w:rPr>
        <w:t>Būvprojekts</w:t>
      </w:r>
      <w:r w:rsidRPr="00CB502A">
        <w:rPr>
          <w:lang w:val="lv-LV"/>
        </w:rPr>
        <w:t>), tiek apbūvēt</w:t>
      </w:r>
      <w:r>
        <w:rPr>
          <w:lang w:val="lv-LV"/>
        </w:rPr>
        <w:t>a</w:t>
      </w:r>
      <w:r w:rsidRPr="00CB502A">
        <w:rPr>
          <w:lang w:val="lv-LV"/>
        </w:rPr>
        <w:t xml:space="preserve"> ~0,0</w:t>
      </w:r>
      <w:r>
        <w:rPr>
          <w:lang w:val="lv-LV"/>
        </w:rPr>
        <w:t>233</w:t>
      </w:r>
      <w:r w:rsidRPr="00CB502A">
        <w:rPr>
          <w:lang w:val="lv-LV"/>
        </w:rPr>
        <w:t xml:space="preserve"> ha kopplatībā, vairāk vai mazāk, cik izrādīsies uzmērot </w:t>
      </w:r>
      <w:r>
        <w:rPr>
          <w:lang w:val="lv-LV"/>
        </w:rPr>
        <w:t>Z</w:t>
      </w:r>
      <w:r w:rsidRPr="00CB502A">
        <w:rPr>
          <w:lang w:val="lv-LV"/>
        </w:rPr>
        <w:t xml:space="preserve">emes </w:t>
      </w:r>
      <w:r>
        <w:rPr>
          <w:lang w:val="lv-LV"/>
        </w:rPr>
        <w:t>vienības daļu</w:t>
      </w:r>
      <w:r w:rsidRPr="00CB502A">
        <w:rPr>
          <w:lang w:val="lv-LV"/>
        </w:rPr>
        <w:t xml:space="preserve"> dabā, saskaņā ar Būvprojektu. Pēc Būvprojekta realizācijas, normatīvajos aktos noteiktā kārtībā, Zemes </w:t>
      </w:r>
      <w:r>
        <w:rPr>
          <w:lang w:val="lv-LV"/>
        </w:rPr>
        <w:t>vienības daļa</w:t>
      </w:r>
      <w:r w:rsidRPr="00CB502A">
        <w:rPr>
          <w:lang w:val="lv-LV"/>
        </w:rPr>
        <w:t xml:space="preserve"> tiks nodot</w:t>
      </w:r>
      <w:r>
        <w:rPr>
          <w:lang w:val="lv-LV"/>
        </w:rPr>
        <w:t>a</w:t>
      </w:r>
      <w:r w:rsidRPr="00CB502A">
        <w:rPr>
          <w:lang w:val="lv-LV"/>
        </w:rPr>
        <w:t xml:space="preserve"> Satiksmes ministrijas valdījumā.</w:t>
      </w:r>
    </w:p>
    <w:p w14:paraId="15761820" w14:textId="77777777" w:rsidR="00EC561F" w:rsidRPr="004E1658" w:rsidRDefault="00EC561F" w:rsidP="00EC561F">
      <w:pPr>
        <w:numPr>
          <w:ilvl w:val="1"/>
          <w:numId w:val="3"/>
        </w:numPr>
        <w:autoSpaceDE w:val="0"/>
        <w:autoSpaceDN w:val="0"/>
        <w:adjustRightInd w:val="0"/>
        <w:jc w:val="both"/>
        <w:rPr>
          <w:sz w:val="22"/>
          <w:szCs w:val="22"/>
          <w:lang w:val="lv-LV"/>
        </w:rPr>
      </w:pPr>
      <w:r w:rsidRPr="00B60A88">
        <w:rPr>
          <w:lang w:val="lv-LV"/>
        </w:rPr>
        <w:t xml:space="preserve">Būvprojekta </w:t>
      </w:r>
      <w:proofErr w:type="spellStart"/>
      <w:r w:rsidRPr="00B60A88">
        <w:rPr>
          <w:lang w:val="lv-LV"/>
        </w:rPr>
        <w:t>izkopējums</w:t>
      </w:r>
      <w:proofErr w:type="spellEnd"/>
      <w:r w:rsidRPr="00B60A88">
        <w:rPr>
          <w:lang w:val="lv-LV"/>
        </w:rPr>
        <w:t xml:space="preserve">, kurā redzams </w:t>
      </w:r>
      <w:r>
        <w:rPr>
          <w:lang w:val="lv-LV"/>
        </w:rPr>
        <w:t>Tilta</w:t>
      </w:r>
      <w:r w:rsidRPr="00B60A88">
        <w:rPr>
          <w:lang w:val="lv-LV"/>
        </w:rPr>
        <w:t xml:space="preserve"> pārbūvei nepieciešamā</w:t>
      </w:r>
      <w:r>
        <w:rPr>
          <w:lang w:val="lv-LV"/>
        </w:rPr>
        <w:t>s</w:t>
      </w:r>
      <w:r w:rsidRPr="00B60A88">
        <w:rPr>
          <w:lang w:val="lv-LV"/>
        </w:rPr>
        <w:t xml:space="preserve"> atsavināmā</w:t>
      </w:r>
      <w:r>
        <w:rPr>
          <w:lang w:val="lv-LV"/>
        </w:rPr>
        <w:t>s</w:t>
      </w:r>
      <w:r w:rsidRPr="00B60A88">
        <w:rPr>
          <w:lang w:val="lv-LV"/>
        </w:rPr>
        <w:t xml:space="preserve"> Zemes </w:t>
      </w:r>
      <w:r>
        <w:rPr>
          <w:lang w:val="lv-LV"/>
        </w:rPr>
        <w:t>vienības</w:t>
      </w:r>
      <w:r w:rsidRPr="00B60A88">
        <w:rPr>
          <w:lang w:val="lv-LV"/>
        </w:rPr>
        <w:t xml:space="preserve"> </w:t>
      </w:r>
      <w:r>
        <w:rPr>
          <w:lang w:val="lv-LV"/>
        </w:rPr>
        <w:t xml:space="preserve">daļas </w:t>
      </w:r>
      <w:r w:rsidRPr="00B60A88">
        <w:rPr>
          <w:lang w:val="lv-LV"/>
        </w:rPr>
        <w:t>izvietojums, un kura atbilstību oriģinālam, parakstot šo Līgumu, ir apliecinājusi LVC, ir šī līguma Pielikums Nr.</w:t>
      </w:r>
      <w:r>
        <w:rPr>
          <w:lang w:val="lv-LV"/>
        </w:rPr>
        <w:t xml:space="preserve"> </w:t>
      </w:r>
      <w:r w:rsidRPr="00B60A88">
        <w:rPr>
          <w:lang w:val="lv-LV"/>
        </w:rPr>
        <w:t>1, un ir šī Līguma neatņemama sastāvdaļa</w:t>
      </w:r>
      <w:r w:rsidRPr="004E1658">
        <w:rPr>
          <w:sz w:val="22"/>
          <w:szCs w:val="22"/>
          <w:lang w:val="lv-LV"/>
        </w:rPr>
        <w:t xml:space="preserve">. </w:t>
      </w:r>
    </w:p>
    <w:p w14:paraId="6E885345" w14:textId="77777777" w:rsidR="00EC561F" w:rsidRPr="00DB4CDE" w:rsidRDefault="00EC561F" w:rsidP="00EC561F">
      <w:pPr>
        <w:shd w:val="clear" w:color="auto" w:fill="FFFFFF"/>
        <w:autoSpaceDE w:val="0"/>
        <w:autoSpaceDN w:val="0"/>
        <w:adjustRightInd w:val="0"/>
        <w:ind w:left="570"/>
        <w:jc w:val="both"/>
        <w:rPr>
          <w:lang w:val="lv-LV"/>
        </w:rPr>
      </w:pPr>
    </w:p>
    <w:p w14:paraId="7EEF817D" w14:textId="77777777" w:rsidR="00EC561F" w:rsidRPr="00DB4CDE" w:rsidRDefault="00EC561F" w:rsidP="00EC561F">
      <w:pPr>
        <w:shd w:val="clear" w:color="auto" w:fill="FFFFFF"/>
        <w:outlineLvl w:val="0"/>
        <w:rPr>
          <w:b/>
          <w:bCs/>
          <w:lang w:val="lv-LV"/>
        </w:rPr>
      </w:pPr>
      <w:r>
        <w:rPr>
          <w:b/>
          <w:bCs/>
          <w:lang w:val="lv-LV"/>
        </w:rPr>
        <w:t>2.</w:t>
      </w:r>
      <w:r w:rsidRPr="00DB4CDE">
        <w:rPr>
          <w:b/>
          <w:bCs/>
          <w:lang w:val="lv-LV"/>
        </w:rPr>
        <w:t xml:space="preserve"> </w:t>
      </w:r>
      <w:r>
        <w:rPr>
          <w:b/>
          <w:bCs/>
          <w:lang w:val="lv-LV"/>
        </w:rPr>
        <w:t xml:space="preserve">Pušu </w:t>
      </w:r>
      <w:r w:rsidRPr="00DB4CDE">
        <w:rPr>
          <w:b/>
          <w:bCs/>
          <w:lang w:val="lv-LV"/>
        </w:rPr>
        <w:t>tiesības un pienākumi</w:t>
      </w:r>
    </w:p>
    <w:p w14:paraId="45478954" w14:textId="77777777" w:rsidR="00EC561F" w:rsidRDefault="00EC561F" w:rsidP="00EC561F">
      <w:pPr>
        <w:shd w:val="clear" w:color="auto" w:fill="FFFFFF"/>
        <w:ind w:left="540" w:hanging="540"/>
        <w:jc w:val="both"/>
        <w:rPr>
          <w:lang w:val="lv-LV"/>
        </w:rPr>
      </w:pPr>
    </w:p>
    <w:p w14:paraId="646C2B2A" w14:textId="77777777" w:rsidR="00EC561F" w:rsidRPr="00DB4CDE" w:rsidRDefault="00EC561F" w:rsidP="00EC561F">
      <w:pPr>
        <w:shd w:val="clear" w:color="auto" w:fill="FFFFFF"/>
        <w:ind w:left="540" w:hanging="540"/>
        <w:jc w:val="both"/>
        <w:rPr>
          <w:lang w:val="lv-LV"/>
        </w:rPr>
      </w:pPr>
      <w:r w:rsidRPr="00DB4CDE">
        <w:rPr>
          <w:lang w:val="lv-LV"/>
        </w:rPr>
        <w:t>2.1.</w:t>
      </w:r>
      <w:r w:rsidRPr="00DB4CDE">
        <w:rPr>
          <w:lang w:val="lv-LV"/>
        </w:rPr>
        <w:tab/>
      </w:r>
      <w:r w:rsidRPr="00DB4CDE">
        <w:rPr>
          <w:caps/>
          <w:lang w:val="lv-LV"/>
        </w:rPr>
        <w:t>LVC</w:t>
      </w:r>
      <w:r w:rsidRPr="00DB4CDE">
        <w:rPr>
          <w:lang w:val="lv-LV"/>
        </w:rPr>
        <w:t xml:space="preserve"> apņemas:</w:t>
      </w:r>
    </w:p>
    <w:p w14:paraId="24C0C752" w14:textId="77777777" w:rsidR="00EC561F" w:rsidRPr="00DB4CDE" w:rsidRDefault="00EC561F" w:rsidP="00EC561F">
      <w:pPr>
        <w:shd w:val="clear" w:color="auto" w:fill="FFFFFF"/>
        <w:ind w:left="1418" w:hanging="851"/>
        <w:jc w:val="both"/>
        <w:rPr>
          <w:lang w:val="lv-LV"/>
        </w:rPr>
      </w:pPr>
      <w:r w:rsidRPr="00DB4CDE">
        <w:rPr>
          <w:lang w:val="lv-LV"/>
        </w:rPr>
        <w:t>2.1.1.</w:t>
      </w:r>
      <w:r w:rsidRPr="00DB4CDE">
        <w:rPr>
          <w:lang w:val="lv-LV"/>
        </w:rPr>
        <w:tab/>
        <w:t xml:space="preserve">Par saviem līdzekļiem veikt Zemes </w:t>
      </w:r>
      <w:r>
        <w:rPr>
          <w:lang w:val="lv-LV"/>
        </w:rPr>
        <w:t>vienības daļas</w:t>
      </w:r>
      <w:r w:rsidRPr="00DB4CDE">
        <w:rPr>
          <w:lang w:val="lv-LV"/>
        </w:rPr>
        <w:t xml:space="preserve"> atdalīšanu, kas, tai skaitā, sevī ietver </w:t>
      </w:r>
      <w:r>
        <w:rPr>
          <w:lang w:val="lv-LV"/>
        </w:rPr>
        <w:t>Būvp</w:t>
      </w:r>
      <w:r w:rsidRPr="00DB4CDE">
        <w:rPr>
          <w:lang w:val="lv-LV"/>
        </w:rPr>
        <w:t xml:space="preserve">rojekta realizācijai </w:t>
      </w:r>
      <w:r w:rsidRPr="004971A2">
        <w:rPr>
          <w:lang w:val="lv-LV"/>
        </w:rPr>
        <w:t>nepieciešam</w:t>
      </w:r>
      <w:r>
        <w:rPr>
          <w:lang w:val="lv-LV"/>
        </w:rPr>
        <w:t xml:space="preserve">ā atdalītās Zemes vienības daļas un paliekošās zemes vienības daļas </w:t>
      </w:r>
      <w:r w:rsidRPr="00DB4CDE">
        <w:rPr>
          <w:lang w:val="lv-LV"/>
        </w:rPr>
        <w:t>kadastrālo uzmērīšanu, zemes robežu, situācijas un apgrūtinājumu plānu izgatavošanu, un to reģistrēšanu Valsts zemes dienesta</w:t>
      </w:r>
      <w:r>
        <w:rPr>
          <w:lang w:val="lv-LV"/>
        </w:rPr>
        <w:t xml:space="preserve"> (turpmāk – VZD)</w:t>
      </w:r>
      <w:r w:rsidRPr="00DB4CDE">
        <w:rPr>
          <w:lang w:val="lv-LV"/>
        </w:rPr>
        <w:t xml:space="preserve"> teritoriālajā struktūrvienībā, atbilstoši </w:t>
      </w:r>
      <w:r>
        <w:rPr>
          <w:lang w:val="lv-LV"/>
        </w:rPr>
        <w:t>spēkā esošajiem normatīvajiem aktiem, kas regulē attiecīgo jomu.</w:t>
      </w:r>
    </w:p>
    <w:p w14:paraId="12AB5F32" w14:textId="77777777" w:rsidR="00EC561F" w:rsidRPr="00DB4CDE" w:rsidRDefault="00EC561F" w:rsidP="00EC561F">
      <w:pPr>
        <w:shd w:val="clear" w:color="auto" w:fill="FFFFFF"/>
        <w:ind w:left="1418" w:hanging="851"/>
        <w:jc w:val="both"/>
        <w:rPr>
          <w:lang w:val="lv-LV"/>
        </w:rPr>
      </w:pPr>
      <w:r w:rsidRPr="00DB4CDE">
        <w:rPr>
          <w:lang w:val="lv-LV"/>
        </w:rPr>
        <w:t>2.1.2.</w:t>
      </w:r>
      <w:r w:rsidRPr="00DB4CDE">
        <w:rPr>
          <w:lang w:val="lv-LV"/>
        </w:rPr>
        <w:tab/>
        <w:t xml:space="preserve">veikt visas darbības, kas saistītas ar Zemes </w:t>
      </w:r>
      <w:r>
        <w:rPr>
          <w:lang w:val="lv-LV"/>
        </w:rPr>
        <w:t>vienības</w:t>
      </w:r>
      <w:r w:rsidRPr="00DB4CDE">
        <w:rPr>
          <w:lang w:val="lv-LV"/>
        </w:rPr>
        <w:t xml:space="preserve"> </w:t>
      </w:r>
      <w:r>
        <w:rPr>
          <w:lang w:val="lv-LV"/>
        </w:rPr>
        <w:t xml:space="preserve">daļas </w:t>
      </w:r>
      <w:r w:rsidRPr="00DB4CDE">
        <w:rPr>
          <w:lang w:val="lv-LV"/>
        </w:rPr>
        <w:t>valdītāja maiņu un veikt to atbilstoši spēkā esošaj</w:t>
      </w:r>
      <w:r>
        <w:rPr>
          <w:lang w:val="lv-LV"/>
        </w:rPr>
        <w:t>am normatīvajam regulējumam</w:t>
      </w:r>
      <w:r w:rsidRPr="00DB4CDE">
        <w:rPr>
          <w:lang w:val="lv-LV"/>
        </w:rPr>
        <w:t>;</w:t>
      </w:r>
    </w:p>
    <w:p w14:paraId="536FC2CD" w14:textId="77777777" w:rsidR="00EC561F" w:rsidRPr="00DB4CDE" w:rsidRDefault="00EC561F" w:rsidP="00EC561F">
      <w:pPr>
        <w:shd w:val="clear" w:color="auto" w:fill="FFFFFF"/>
        <w:ind w:left="1418" w:hanging="851"/>
        <w:jc w:val="both"/>
        <w:rPr>
          <w:lang w:val="lv-LV"/>
        </w:rPr>
      </w:pPr>
      <w:r w:rsidRPr="00DB4CDE">
        <w:rPr>
          <w:lang w:val="lv-LV"/>
        </w:rPr>
        <w:t>2.1.3.</w:t>
      </w:r>
      <w:r w:rsidRPr="00DB4CDE">
        <w:rPr>
          <w:lang w:val="lv-LV"/>
        </w:rPr>
        <w:tab/>
      </w:r>
      <w:r w:rsidRPr="00DB4CDE">
        <w:rPr>
          <w:lang w:val="lv-LV"/>
        </w:rPr>
        <w:tab/>
        <w:t>par saviem līdzekļiem veikt izmaiņas attiecīgaj</w:t>
      </w:r>
      <w:r>
        <w:rPr>
          <w:lang w:val="lv-LV"/>
        </w:rPr>
        <w:t>ā</w:t>
      </w:r>
      <w:r w:rsidRPr="00DB4CDE">
        <w:rPr>
          <w:lang w:val="lv-LV"/>
        </w:rPr>
        <w:t xml:space="preserve"> Zemesgrāmat</w:t>
      </w:r>
      <w:r>
        <w:rPr>
          <w:lang w:val="lv-LV"/>
        </w:rPr>
        <w:t>as</w:t>
      </w:r>
      <w:r w:rsidRPr="00DB4CDE">
        <w:rPr>
          <w:lang w:val="lv-LV"/>
        </w:rPr>
        <w:t xml:space="preserve"> ierakst</w:t>
      </w:r>
      <w:r>
        <w:rPr>
          <w:lang w:val="lv-LV"/>
        </w:rPr>
        <w:t>ā</w:t>
      </w:r>
      <w:r w:rsidRPr="00DB4CDE">
        <w:rPr>
          <w:lang w:val="lv-LV"/>
        </w:rPr>
        <w:t>, kas saistītas ar izmaiņām nekustam</w:t>
      </w:r>
      <w:r>
        <w:rPr>
          <w:lang w:val="lv-LV"/>
        </w:rPr>
        <w:t>ā</w:t>
      </w:r>
      <w:r w:rsidRPr="00DB4CDE">
        <w:rPr>
          <w:lang w:val="lv-LV"/>
        </w:rPr>
        <w:t xml:space="preserve"> īpašum</w:t>
      </w:r>
      <w:r>
        <w:rPr>
          <w:lang w:val="lv-LV"/>
        </w:rPr>
        <w:t>a</w:t>
      </w:r>
      <w:r w:rsidRPr="00DB4CDE">
        <w:rPr>
          <w:lang w:val="lv-LV"/>
        </w:rPr>
        <w:t xml:space="preserve"> ar kadastra Nr.</w:t>
      </w:r>
      <w:r w:rsidRPr="00B40A41">
        <w:rPr>
          <w:b/>
          <w:color w:val="000000"/>
          <w:lang w:val="lv-LV"/>
        </w:rPr>
        <w:t xml:space="preserve"> </w:t>
      </w:r>
      <w:r w:rsidRPr="00B40A41">
        <w:rPr>
          <w:bCs/>
          <w:color w:val="000000"/>
          <w:lang w:val="lv-LV"/>
        </w:rPr>
        <w:t>427</w:t>
      </w:r>
      <w:r w:rsidRPr="00B40A41">
        <w:rPr>
          <w:bCs/>
          <w:lang w:val="lv-LV"/>
        </w:rPr>
        <w:t>40030058</w:t>
      </w:r>
      <w:r w:rsidRPr="00DB4CDE">
        <w:rPr>
          <w:lang w:val="lv-LV"/>
        </w:rPr>
        <w:t xml:space="preserve"> </w:t>
      </w:r>
      <w:r>
        <w:rPr>
          <w:lang w:val="lv-LV"/>
        </w:rPr>
        <w:t>sastāvā</w:t>
      </w:r>
      <w:r w:rsidRPr="00DB4CDE">
        <w:rPr>
          <w:lang w:val="lv-LV"/>
        </w:rPr>
        <w:t xml:space="preserve">, pēc Zemes </w:t>
      </w:r>
      <w:r>
        <w:rPr>
          <w:lang w:val="lv-LV"/>
        </w:rPr>
        <w:t xml:space="preserve">vienības daļas </w:t>
      </w:r>
      <w:r w:rsidRPr="00DB4CDE">
        <w:rPr>
          <w:lang w:val="lv-LV"/>
        </w:rPr>
        <w:t>atdalīšanas un nodošanas Satiksmes ministrijas valdījumā;</w:t>
      </w:r>
    </w:p>
    <w:p w14:paraId="019110D0" w14:textId="77777777" w:rsidR="00EC561F" w:rsidRPr="00DB4CDE" w:rsidRDefault="00EC561F" w:rsidP="00EC561F">
      <w:pPr>
        <w:shd w:val="clear" w:color="auto" w:fill="FFFFFF"/>
        <w:ind w:left="1418" w:hanging="851"/>
        <w:jc w:val="both"/>
        <w:rPr>
          <w:lang w:val="lv-LV"/>
        </w:rPr>
      </w:pPr>
      <w:r w:rsidRPr="00DB4CDE">
        <w:rPr>
          <w:lang w:val="lv-LV"/>
        </w:rPr>
        <w:t>2.1.4.</w:t>
      </w:r>
      <w:r w:rsidRPr="00DB4CDE">
        <w:rPr>
          <w:lang w:val="lv-LV"/>
        </w:rPr>
        <w:tab/>
        <w:t>savā darbībā ievērot vides aizsardzības, darba aizsardzības, ugunsdrošības un citus valstī spēkā esošos normatīvos aktus</w:t>
      </w:r>
      <w:r>
        <w:rPr>
          <w:lang w:val="lv-LV"/>
        </w:rPr>
        <w:t>;</w:t>
      </w:r>
    </w:p>
    <w:p w14:paraId="353EA2FA" w14:textId="77777777" w:rsidR="00EC561F" w:rsidRPr="00DB4CDE" w:rsidRDefault="00EC561F" w:rsidP="00EC561F">
      <w:pPr>
        <w:widowControl w:val="0"/>
        <w:shd w:val="clear" w:color="auto" w:fill="FFFFFF"/>
        <w:autoSpaceDE w:val="0"/>
        <w:autoSpaceDN w:val="0"/>
        <w:adjustRightInd w:val="0"/>
        <w:ind w:left="1418" w:right="15" w:hanging="852"/>
        <w:jc w:val="both"/>
        <w:rPr>
          <w:spacing w:val="-3"/>
          <w:lang w:val="lv-LV" w:eastAsia="lv-LV"/>
        </w:rPr>
      </w:pPr>
      <w:r w:rsidRPr="00DB4CDE">
        <w:rPr>
          <w:spacing w:val="-3"/>
          <w:lang w:val="lv-LV" w:eastAsia="lv-LV"/>
        </w:rPr>
        <w:t>2.1.5.</w:t>
      </w:r>
      <w:r w:rsidRPr="00DB4CDE">
        <w:rPr>
          <w:spacing w:val="-3"/>
          <w:lang w:val="lv-LV" w:eastAsia="lv-LV"/>
        </w:rPr>
        <w:tab/>
        <w:t xml:space="preserve">nodot VARAM </w:t>
      </w:r>
      <w:r>
        <w:rPr>
          <w:spacing w:val="-3"/>
          <w:lang w:val="lv-LV" w:eastAsia="lv-LV"/>
        </w:rPr>
        <w:t>z</w:t>
      </w:r>
      <w:r w:rsidRPr="00DB4CDE">
        <w:rPr>
          <w:spacing w:val="-3"/>
          <w:lang w:val="lv-LV" w:eastAsia="lv-LV"/>
        </w:rPr>
        <w:t>emes</w:t>
      </w:r>
      <w:r>
        <w:rPr>
          <w:spacing w:val="-3"/>
          <w:lang w:val="lv-LV" w:eastAsia="lv-LV"/>
        </w:rPr>
        <w:t xml:space="preserve"> vienības ar ka</w:t>
      </w:r>
      <w:r w:rsidRPr="003401E6">
        <w:rPr>
          <w:spacing w:val="-3"/>
          <w:lang w:val="lv-LV" w:eastAsia="lv-LV"/>
        </w:rPr>
        <w:t xml:space="preserve">dastra apzīmējumu </w:t>
      </w:r>
      <w:r w:rsidRPr="00C52DCD">
        <w:rPr>
          <w:bCs/>
          <w:lang w:val="lv-LV"/>
        </w:rPr>
        <w:t>42740040061</w:t>
      </w:r>
      <w:r w:rsidRPr="003401E6">
        <w:rPr>
          <w:spacing w:val="-3"/>
          <w:lang w:val="lv-LV" w:eastAsia="lv-LV"/>
        </w:rPr>
        <w:t xml:space="preserve">  </w:t>
      </w:r>
      <w:r w:rsidRPr="00DB4CDE">
        <w:rPr>
          <w:spacing w:val="-3"/>
          <w:lang w:val="lv-LV" w:eastAsia="lv-LV"/>
        </w:rPr>
        <w:t>sadales un kadastrālās uzmērīšanas dokumentus, kas reģistrēti VZD Kadastra informācijas sistēmā, pēc atdalīt</w:t>
      </w:r>
      <w:r>
        <w:rPr>
          <w:spacing w:val="-3"/>
          <w:lang w:val="lv-LV" w:eastAsia="lv-LV"/>
        </w:rPr>
        <w:t>ās</w:t>
      </w:r>
      <w:r w:rsidRPr="00DB4CDE">
        <w:rPr>
          <w:spacing w:val="-3"/>
          <w:lang w:val="lv-LV" w:eastAsia="lv-LV"/>
        </w:rPr>
        <w:t xml:space="preserve"> Zemes </w:t>
      </w:r>
      <w:r>
        <w:rPr>
          <w:spacing w:val="-3"/>
          <w:lang w:val="lv-LV" w:eastAsia="lv-LV"/>
        </w:rPr>
        <w:t>vienības</w:t>
      </w:r>
      <w:r w:rsidRPr="00DB4CDE">
        <w:rPr>
          <w:spacing w:val="-3"/>
          <w:lang w:val="lv-LV" w:eastAsia="lv-LV"/>
        </w:rPr>
        <w:t xml:space="preserve"> nodošanas Satiksmes ministrijas valdījumā, parakstot par to nodošanas – pieņemšanas aktu;</w:t>
      </w:r>
    </w:p>
    <w:p w14:paraId="3EFF1921" w14:textId="77777777" w:rsidR="00EC561F" w:rsidRPr="00D15295" w:rsidRDefault="00EC561F" w:rsidP="00EC561F">
      <w:pPr>
        <w:widowControl w:val="0"/>
        <w:numPr>
          <w:ilvl w:val="2"/>
          <w:numId w:val="2"/>
        </w:numPr>
        <w:shd w:val="clear" w:color="auto" w:fill="FFFFFF"/>
        <w:autoSpaceDE w:val="0"/>
        <w:autoSpaceDN w:val="0"/>
        <w:adjustRightInd w:val="0"/>
        <w:ind w:left="1418" w:right="15" w:hanging="852"/>
        <w:jc w:val="both"/>
        <w:rPr>
          <w:spacing w:val="-3"/>
          <w:lang w:val="lv-LV" w:eastAsia="lv-LV"/>
        </w:rPr>
      </w:pPr>
      <w:r w:rsidRPr="00DB4CDE">
        <w:rPr>
          <w:lang w:val="lv-LV"/>
        </w:rPr>
        <w:t xml:space="preserve">veikt </w:t>
      </w:r>
      <w:r>
        <w:rPr>
          <w:lang w:val="lv-LV"/>
        </w:rPr>
        <w:t>Tilta</w:t>
      </w:r>
      <w:r w:rsidRPr="00DB4CDE">
        <w:rPr>
          <w:lang w:val="lv-LV"/>
        </w:rPr>
        <w:t xml:space="preserve"> pārbūves būvdarbus saskaņā ar izstrādāto </w:t>
      </w:r>
      <w:r>
        <w:rPr>
          <w:lang w:val="lv-LV"/>
        </w:rPr>
        <w:t>Būvp</w:t>
      </w:r>
      <w:r w:rsidRPr="00DB4CDE">
        <w:rPr>
          <w:lang w:val="lv-LV"/>
        </w:rPr>
        <w:t>rojektu, ievērojot spēkā esošo normatīvo aktu prasības;</w:t>
      </w:r>
    </w:p>
    <w:p w14:paraId="5B73D0D4" w14:textId="77777777" w:rsidR="00EC561F" w:rsidRPr="00D15295" w:rsidRDefault="00EC561F" w:rsidP="00EC561F">
      <w:pPr>
        <w:widowControl w:val="0"/>
        <w:numPr>
          <w:ilvl w:val="2"/>
          <w:numId w:val="2"/>
        </w:numPr>
        <w:shd w:val="clear" w:color="auto" w:fill="FFFFFF"/>
        <w:autoSpaceDE w:val="0"/>
        <w:autoSpaceDN w:val="0"/>
        <w:adjustRightInd w:val="0"/>
        <w:ind w:left="1418" w:right="15" w:hanging="852"/>
        <w:jc w:val="both"/>
        <w:rPr>
          <w:spacing w:val="-3"/>
          <w:lang w:val="lv-LV" w:eastAsia="lv-LV"/>
        </w:rPr>
      </w:pPr>
      <w:r w:rsidRPr="00D15295">
        <w:rPr>
          <w:lang w:val="lv-LV"/>
        </w:rPr>
        <w:t xml:space="preserve">veikt </w:t>
      </w:r>
      <w:r>
        <w:rPr>
          <w:lang w:val="lv-LV"/>
        </w:rPr>
        <w:t>Būvp</w:t>
      </w:r>
      <w:r w:rsidRPr="00D15295">
        <w:rPr>
          <w:lang w:val="lv-LV"/>
        </w:rPr>
        <w:t>rojekta izstrādi un saskaņošanu atbilstoši spēkā esošo normatīvo aktu prasībām</w:t>
      </w:r>
    </w:p>
    <w:p w14:paraId="1B3DD7BD" w14:textId="77777777" w:rsidR="00EC561F" w:rsidRPr="00DB4CDE" w:rsidRDefault="00EC561F" w:rsidP="00EC561F">
      <w:pPr>
        <w:widowControl w:val="0"/>
        <w:numPr>
          <w:ilvl w:val="2"/>
          <w:numId w:val="2"/>
        </w:numPr>
        <w:shd w:val="clear" w:color="auto" w:fill="FFFFFF"/>
        <w:autoSpaceDE w:val="0"/>
        <w:autoSpaceDN w:val="0"/>
        <w:adjustRightInd w:val="0"/>
        <w:ind w:left="1418" w:right="15" w:hanging="852"/>
        <w:jc w:val="both"/>
        <w:rPr>
          <w:spacing w:val="-3"/>
          <w:lang w:val="lv-LV" w:eastAsia="lv-LV"/>
        </w:rPr>
      </w:pPr>
      <w:r>
        <w:rPr>
          <w:spacing w:val="-3"/>
          <w:lang w:val="lv-LV" w:eastAsia="lv-LV"/>
        </w:rPr>
        <w:t>veikt visas darbības, kas saistītas ar meža inventarizācijas datu aktualizēšanu Meža valsts reģistrā.</w:t>
      </w:r>
    </w:p>
    <w:p w14:paraId="2E8A2782" w14:textId="77777777" w:rsidR="00EC561F" w:rsidRPr="00DB4CDE" w:rsidRDefault="00EC561F" w:rsidP="00EC561F">
      <w:pPr>
        <w:numPr>
          <w:ilvl w:val="1"/>
          <w:numId w:val="2"/>
        </w:numPr>
        <w:shd w:val="clear" w:color="auto" w:fill="FFFFFF"/>
        <w:tabs>
          <w:tab w:val="left" w:pos="993"/>
        </w:tabs>
        <w:jc w:val="both"/>
        <w:rPr>
          <w:lang w:val="lv-LV"/>
        </w:rPr>
      </w:pPr>
      <w:r w:rsidRPr="00DB4CDE">
        <w:rPr>
          <w:lang w:val="lv-LV"/>
        </w:rPr>
        <w:t xml:space="preserve">LVC ir tiesīga veikt visas nepieciešamās darbības, lai ierosinātu Zemes </w:t>
      </w:r>
      <w:r>
        <w:rPr>
          <w:lang w:val="lv-LV"/>
        </w:rPr>
        <w:t>vienības daļas</w:t>
      </w:r>
      <w:r w:rsidRPr="00DB4CDE">
        <w:rPr>
          <w:lang w:val="lv-LV"/>
        </w:rPr>
        <w:t xml:space="preserve"> atdalīšanu, kadastrālo uzmērīšanu, zemes robežu, situācijas un apgrūtinājumu plānu izgatavošanu un to reģistrēšanu VZD teritoriālajā struktūrvienībā atbilstoši spēkā esošajiem normatīvajiem aktiem. </w:t>
      </w:r>
    </w:p>
    <w:p w14:paraId="051A6266" w14:textId="77777777" w:rsidR="00EC561F" w:rsidRPr="00DB4CDE" w:rsidRDefault="00EC561F" w:rsidP="00EC561F">
      <w:pPr>
        <w:numPr>
          <w:ilvl w:val="1"/>
          <w:numId w:val="2"/>
        </w:numPr>
        <w:shd w:val="clear" w:color="auto" w:fill="FFFFFF"/>
        <w:tabs>
          <w:tab w:val="left" w:pos="993"/>
        </w:tabs>
        <w:jc w:val="both"/>
        <w:rPr>
          <w:lang w:val="lv-LV"/>
        </w:rPr>
      </w:pPr>
      <w:r w:rsidRPr="00DB4CDE">
        <w:rPr>
          <w:lang w:val="lv-LV"/>
        </w:rPr>
        <w:t>VARAM</w:t>
      </w:r>
      <w:r>
        <w:rPr>
          <w:lang w:val="lv-LV"/>
        </w:rPr>
        <w:t xml:space="preserve"> apņemas </w:t>
      </w:r>
      <w:r w:rsidRPr="00DB4CDE">
        <w:rPr>
          <w:lang w:val="lv-LV"/>
        </w:rPr>
        <w:t>nepieciešamības gadījumā izsniegt pilnvaras un dokumentus, kas nepieciešami, lai LVC varētu veikt šajā līgumā paredzētās darbības.</w:t>
      </w:r>
    </w:p>
    <w:p w14:paraId="603D910F" w14:textId="77777777" w:rsidR="00EC561F" w:rsidRDefault="00EC561F" w:rsidP="00EC561F">
      <w:pPr>
        <w:numPr>
          <w:ilvl w:val="1"/>
          <w:numId w:val="2"/>
        </w:numPr>
        <w:shd w:val="clear" w:color="auto" w:fill="FFFFFF"/>
        <w:tabs>
          <w:tab w:val="left" w:pos="993"/>
        </w:tabs>
        <w:ind w:left="993" w:hanging="710"/>
        <w:jc w:val="both"/>
        <w:rPr>
          <w:lang w:val="lv-LV"/>
        </w:rPr>
      </w:pPr>
      <w:r w:rsidRPr="00DB4CDE">
        <w:rPr>
          <w:lang w:val="lv-LV"/>
        </w:rPr>
        <w:t xml:space="preserve">VARAM apliecina, ka LVC var izmantot VARAM Zemes </w:t>
      </w:r>
      <w:r>
        <w:rPr>
          <w:lang w:val="lv-LV"/>
        </w:rPr>
        <w:t>vienības daļu</w:t>
      </w:r>
      <w:r w:rsidRPr="00DB4CDE">
        <w:rPr>
          <w:lang w:val="lv-LV"/>
        </w:rPr>
        <w:t xml:space="preserve"> šajā </w:t>
      </w:r>
      <w:r>
        <w:rPr>
          <w:lang w:val="lv-LV"/>
        </w:rPr>
        <w:t>L</w:t>
      </w:r>
      <w:r w:rsidRPr="00DB4CDE">
        <w:rPr>
          <w:lang w:val="lv-LV"/>
        </w:rPr>
        <w:t>īgumā paredzēto darbību veikšanai.</w:t>
      </w:r>
    </w:p>
    <w:p w14:paraId="34F2DA85" w14:textId="77777777" w:rsidR="00EC561F" w:rsidRPr="00535CB4" w:rsidRDefault="00EC561F" w:rsidP="00EC561F">
      <w:pPr>
        <w:numPr>
          <w:ilvl w:val="0"/>
          <w:numId w:val="2"/>
        </w:numPr>
        <w:spacing w:before="120"/>
        <w:jc w:val="both"/>
        <w:rPr>
          <w:lang w:val="lv-LV"/>
        </w:rPr>
      </w:pPr>
      <w:r>
        <w:rPr>
          <w:b/>
          <w:lang w:val="lv-LV"/>
        </w:rPr>
        <w:lastRenderedPageBreak/>
        <w:t>Pušu</w:t>
      </w:r>
      <w:r w:rsidRPr="00535CB4">
        <w:rPr>
          <w:b/>
          <w:lang w:val="lv-LV"/>
        </w:rPr>
        <w:t xml:space="preserve"> atbildība</w:t>
      </w:r>
    </w:p>
    <w:p w14:paraId="63B5F3A3" w14:textId="77777777" w:rsidR="00EC561F" w:rsidRPr="00535CB4" w:rsidRDefault="00EC561F" w:rsidP="00EC561F">
      <w:pPr>
        <w:pStyle w:val="BodyText3"/>
        <w:widowControl/>
        <w:numPr>
          <w:ilvl w:val="1"/>
          <w:numId w:val="2"/>
        </w:numPr>
        <w:tabs>
          <w:tab w:val="center" w:pos="993"/>
        </w:tabs>
        <w:autoSpaceDE/>
        <w:autoSpaceDN/>
        <w:adjustRightInd/>
        <w:spacing w:before="120"/>
        <w:rPr>
          <w:szCs w:val="24"/>
        </w:rPr>
      </w:pPr>
      <w:r>
        <w:rPr>
          <w:szCs w:val="24"/>
        </w:rPr>
        <w:t>Puses ir atbildīgas</w:t>
      </w:r>
      <w:r w:rsidRPr="00535CB4">
        <w:rPr>
          <w:szCs w:val="24"/>
        </w:rPr>
        <w:t xml:space="preserve"> par za</w:t>
      </w:r>
      <w:r>
        <w:rPr>
          <w:szCs w:val="24"/>
        </w:rPr>
        <w:t>udējumiem, kas radušies, Puses</w:t>
      </w:r>
      <w:r w:rsidRPr="00535CB4">
        <w:rPr>
          <w:szCs w:val="24"/>
        </w:rPr>
        <w:t xml:space="preserve"> darbiniekie</w:t>
      </w:r>
      <w:r>
        <w:rPr>
          <w:szCs w:val="24"/>
        </w:rPr>
        <w:t>m nodarot kaitējumu citas Puses</w:t>
      </w:r>
      <w:r w:rsidRPr="00535CB4">
        <w:rPr>
          <w:szCs w:val="24"/>
        </w:rPr>
        <w:t xml:space="preserve"> materiālajiem resursiem vai nodroši</w:t>
      </w:r>
      <w:r>
        <w:rPr>
          <w:szCs w:val="24"/>
        </w:rPr>
        <w:t>nātajam darbavietas aprīkojumam.</w:t>
      </w:r>
    </w:p>
    <w:p w14:paraId="56508D74" w14:textId="77777777" w:rsidR="00EC561F" w:rsidRPr="00535CB4" w:rsidRDefault="00EC561F" w:rsidP="00EC561F">
      <w:pPr>
        <w:pStyle w:val="BodyText3"/>
        <w:widowControl/>
        <w:numPr>
          <w:ilvl w:val="1"/>
          <w:numId w:val="2"/>
        </w:numPr>
        <w:tabs>
          <w:tab w:val="center" w:pos="540"/>
          <w:tab w:val="num" w:pos="993"/>
        </w:tabs>
        <w:autoSpaceDE/>
        <w:autoSpaceDN/>
        <w:adjustRightInd/>
        <w:spacing w:before="120"/>
        <w:rPr>
          <w:szCs w:val="24"/>
        </w:rPr>
      </w:pPr>
      <w:r>
        <w:rPr>
          <w:bCs/>
          <w:szCs w:val="24"/>
        </w:rPr>
        <w:t>Puse, kura</w:t>
      </w:r>
      <w:r w:rsidRPr="00535CB4">
        <w:rPr>
          <w:bCs/>
          <w:szCs w:val="24"/>
        </w:rPr>
        <w:t xml:space="preserve"> ar</w:t>
      </w:r>
      <w:r w:rsidRPr="00535CB4">
        <w:rPr>
          <w:szCs w:val="24"/>
        </w:rPr>
        <w:t xml:space="preserve"> Līguma noteikumu pilnīgu </w:t>
      </w:r>
      <w:r w:rsidRPr="00535CB4">
        <w:rPr>
          <w:bCs/>
          <w:szCs w:val="24"/>
        </w:rPr>
        <w:t>vai</w:t>
      </w:r>
      <w:r w:rsidRPr="00535CB4">
        <w:rPr>
          <w:szCs w:val="24"/>
        </w:rPr>
        <w:t xml:space="preserve"> daļēju neizpildi radījis mantisku </w:t>
      </w:r>
      <w:r w:rsidRPr="00535CB4">
        <w:rPr>
          <w:bCs/>
          <w:szCs w:val="24"/>
        </w:rPr>
        <w:t>zaudējumu vai nemantisko kaitējumu</w:t>
      </w:r>
      <w:r w:rsidRPr="00535CB4">
        <w:rPr>
          <w:szCs w:val="24"/>
        </w:rPr>
        <w:t xml:space="preserve"> trešajai personai, atlīdzina šos zaudējumus atbilstoši normatīvajiem aktiem.</w:t>
      </w:r>
    </w:p>
    <w:p w14:paraId="6B4F81CA" w14:textId="77777777" w:rsidR="00EC561F" w:rsidRDefault="00EC561F" w:rsidP="00EC561F">
      <w:pPr>
        <w:pStyle w:val="BodyText3"/>
        <w:widowControl/>
        <w:numPr>
          <w:ilvl w:val="1"/>
          <w:numId w:val="2"/>
        </w:numPr>
        <w:tabs>
          <w:tab w:val="left" w:pos="993"/>
          <w:tab w:val="num" w:pos="1107"/>
          <w:tab w:val="left" w:pos="1134"/>
        </w:tabs>
        <w:autoSpaceDE/>
        <w:autoSpaceDN/>
        <w:adjustRightInd/>
        <w:spacing w:before="120"/>
        <w:rPr>
          <w:szCs w:val="24"/>
          <w:lang w:eastAsia="lv-LV"/>
        </w:rPr>
      </w:pPr>
      <w:r>
        <w:rPr>
          <w:szCs w:val="24"/>
        </w:rPr>
        <w:t>Pusei, kurai</w:t>
      </w:r>
      <w:r w:rsidRPr="00535CB4">
        <w:rPr>
          <w:szCs w:val="24"/>
        </w:rPr>
        <w:t xml:space="preserve"> Līgumā noteikto saistību izpildi kavē nepārvarama vara, </w:t>
      </w:r>
      <w:r w:rsidRPr="00535CB4">
        <w:rPr>
          <w:szCs w:val="24"/>
          <w:lang w:eastAsia="lv-LV"/>
        </w:rPr>
        <w:t>ja tas iespējams, pēc iespēja</w:t>
      </w:r>
      <w:r>
        <w:rPr>
          <w:szCs w:val="24"/>
          <w:lang w:eastAsia="lv-LV"/>
        </w:rPr>
        <w:t>s ātrāk informē pārējās Puses</w:t>
      </w:r>
      <w:r w:rsidRPr="00535CB4">
        <w:rPr>
          <w:szCs w:val="24"/>
          <w:lang w:eastAsia="lv-LV"/>
        </w:rPr>
        <w:t xml:space="preserve"> par šī perioda sākumu un beigām. Par nepārvaramas varas apstākļiem atzīstami tādi apstākļi kā dabas katastrofas, plūdi, ugunsgrēki, zemestrīces, karada</w:t>
      </w:r>
      <w:r>
        <w:rPr>
          <w:szCs w:val="24"/>
          <w:lang w:eastAsia="lv-LV"/>
        </w:rPr>
        <w:t>rbība, streiki u.c. no Pusēm</w:t>
      </w:r>
      <w:r w:rsidRPr="00535CB4">
        <w:rPr>
          <w:szCs w:val="24"/>
          <w:lang w:eastAsia="lv-LV"/>
        </w:rPr>
        <w:t xml:space="preserve"> neatkarīg</w:t>
      </w:r>
      <w:r>
        <w:rPr>
          <w:szCs w:val="24"/>
          <w:lang w:eastAsia="lv-LV"/>
        </w:rPr>
        <w:t>i apstākļi, kas ir ārpus Pušu</w:t>
      </w:r>
      <w:r w:rsidRPr="00535CB4">
        <w:rPr>
          <w:szCs w:val="24"/>
          <w:lang w:eastAsia="lv-LV"/>
        </w:rPr>
        <w:t xml:space="preserve"> kontroles un atbildības, kā arī valsts varas vai augstākstāvošo institūciju lēmumi vai rīcība, kas nepieļauj Līguma noteikumu izpildi, ja šie apstākļi ir radušies Līguma darbības laikā</w:t>
      </w:r>
      <w:r>
        <w:rPr>
          <w:szCs w:val="24"/>
          <w:lang w:eastAsia="lv-LV"/>
        </w:rPr>
        <w:t>, un ja to iestāšanos neviena no Pusēm</w:t>
      </w:r>
      <w:r w:rsidRPr="00535CB4">
        <w:rPr>
          <w:szCs w:val="24"/>
          <w:lang w:eastAsia="lv-LV"/>
        </w:rPr>
        <w:t xml:space="preserve"> neparedzēja un nevarēja paredzēt.</w:t>
      </w:r>
    </w:p>
    <w:p w14:paraId="64331CBD" w14:textId="77777777" w:rsidR="00EC561F" w:rsidRPr="00535CB4" w:rsidRDefault="00EC561F" w:rsidP="00EC561F">
      <w:pPr>
        <w:pStyle w:val="BodyText3"/>
        <w:widowControl/>
        <w:numPr>
          <w:ilvl w:val="1"/>
          <w:numId w:val="2"/>
        </w:numPr>
        <w:tabs>
          <w:tab w:val="left" w:pos="993"/>
          <w:tab w:val="num" w:pos="1107"/>
          <w:tab w:val="left" w:pos="1134"/>
        </w:tabs>
        <w:autoSpaceDE/>
        <w:autoSpaceDN/>
        <w:adjustRightInd/>
        <w:spacing w:before="120"/>
        <w:rPr>
          <w:szCs w:val="24"/>
          <w:lang w:eastAsia="lv-LV"/>
        </w:rPr>
      </w:pPr>
      <w:r w:rsidRPr="004B5C39">
        <w:rPr>
          <w:szCs w:val="24"/>
          <w:lang w:eastAsia="lv-LV"/>
        </w:rPr>
        <w:t>Ja kādas Puses Līgumā noteikto saistību izpilde, saistībā ar vīrusa slimības Covid-19 izplatību, kļūst pamatoti neiespējama, attiecīgā Puse nekavējoties, bet ne vēlāk kā 2 (divu) dienu laikā, par to paziņo otrai Pusei. Šādā gadījumā Līguma saistību izpildes termiņš tiek pagarināts attiecīgi uz termiņu, kurā darbojas apstākļi, kuri liedz Puses saistību izpildi, vai uz citu termiņu, ja Puses rakstiski vienojas par cita izpildes termiņa noteikšanu.</w:t>
      </w:r>
    </w:p>
    <w:p w14:paraId="17E27054" w14:textId="77777777" w:rsidR="00EC561F" w:rsidRPr="00535CB4" w:rsidRDefault="00EC561F" w:rsidP="00EC561F">
      <w:pPr>
        <w:pStyle w:val="BodyText3"/>
        <w:tabs>
          <w:tab w:val="num" w:pos="1107"/>
        </w:tabs>
        <w:spacing w:before="120"/>
        <w:rPr>
          <w:szCs w:val="24"/>
          <w:lang w:eastAsia="lv-LV"/>
        </w:rPr>
      </w:pPr>
    </w:p>
    <w:p w14:paraId="64FC0F0B" w14:textId="77777777" w:rsidR="00EC561F" w:rsidRPr="00535CB4" w:rsidRDefault="00EC561F" w:rsidP="00EC561F">
      <w:pPr>
        <w:numPr>
          <w:ilvl w:val="0"/>
          <w:numId w:val="2"/>
        </w:numPr>
        <w:spacing w:before="120"/>
        <w:jc w:val="both"/>
        <w:rPr>
          <w:b/>
          <w:lang w:val="lv-LV"/>
        </w:rPr>
      </w:pPr>
      <w:r w:rsidRPr="00535CB4">
        <w:rPr>
          <w:b/>
          <w:lang w:val="lv-LV"/>
        </w:rPr>
        <w:t>Līguma darbības termiņš</w:t>
      </w:r>
    </w:p>
    <w:p w14:paraId="34DA129B" w14:textId="77777777" w:rsidR="00EC561F" w:rsidRPr="00464CB2" w:rsidRDefault="00EC561F" w:rsidP="00EC561F">
      <w:pPr>
        <w:shd w:val="clear" w:color="auto" w:fill="FFFFFF"/>
        <w:ind w:left="283"/>
        <w:jc w:val="both"/>
        <w:rPr>
          <w:lang w:val="lv-LV"/>
        </w:rPr>
      </w:pPr>
      <w:r w:rsidRPr="00BD4C63">
        <w:rPr>
          <w:lang w:val="lv-LV"/>
        </w:rPr>
        <w:t>Līgums stājas spēkā dienā, kad to ir parakstījusi pēdējā no Pusēm, un ir spēkā līdz Pušu saistību pilnīgai izpildei.</w:t>
      </w:r>
    </w:p>
    <w:p w14:paraId="2D089695" w14:textId="77777777" w:rsidR="00EC561F" w:rsidRPr="00DB4CDE" w:rsidRDefault="00EC561F" w:rsidP="00EC561F">
      <w:pPr>
        <w:pStyle w:val="BodyText2"/>
        <w:ind w:left="1276" w:hanging="709"/>
        <w:rPr>
          <w:color w:val="auto"/>
          <w:szCs w:val="24"/>
        </w:rPr>
      </w:pPr>
    </w:p>
    <w:p w14:paraId="3D85968A" w14:textId="77777777" w:rsidR="00EC561F" w:rsidRDefault="00EC561F" w:rsidP="00EC561F">
      <w:pPr>
        <w:numPr>
          <w:ilvl w:val="0"/>
          <w:numId w:val="2"/>
        </w:numPr>
        <w:shd w:val="clear" w:color="auto" w:fill="FFFFFF"/>
        <w:outlineLvl w:val="0"/>
        <w:rPr>
          <w:b/>
          <w:bCs/>
          <w:lang w:val="lv-LV"/>
        </w:rPr>
      </w:pPr>
      <w:r w:rsidRPr="00DB4CDE">
        <w:rPr>
          <w:b/>
          <w:bCs/>
          <w:lang w:val="lv-LV"/>
        </w:rPr>
        <w:t>Citi noteikumi</w:t>
      </w:r>
    </w:p>
    <w:p w14:paraId="48ECFFC1" w14:textId="77777777" w:rsidR="00EC561F" w:rsidRDefault="00EC561F" w:rsidP="00EC561F">
      <w:pPr>
        <w:pStyle w:val="BodyText3"/>
        <w:widowControl/>
        <w:numPr>
          <w:ilvl w:val="1"/>
          <w:numId w:val="2"/>
        </w:numPr>
        <w:autoSpaceDE/>
        <w:autoSpaceDN/>
        <w:adjustRightInd/>
        <w:spacing w:before="120"/>
        <w:ind w:left="709" w:hanging="426"/>
        <w:rPr>
          <w:szCs w:val="24"/>
        </w:rPr>
      </w:pPr>
      <w:r>
        <w:rPr>
          <w:szCs w:val="24"/>
        </w:rPr>
        <w:t>Puse</w:t>
      </w:r>
      <w:r w:rsidRPr="00A60059">
        <w:rPr>
          <w:szCs w:val="24"/>
        </w:rPr>
        <w:t xml:space="preserve"> piecu darbdienu laikā elek</w:t>
      </w:r>
      <w:r>
        <w:rPr>
          <w:szCs w:val="24"/>
        </w:rPr>
        <w:t>troniski paziņo citām Pusēm</w:t>
      </w:r>
      <w:r w:rsidRPr="00A60059">
        <w:rPr>
          <w:szCs w:val="24"/>
        </w:rPr>
        <w:t xml:space="preserve"> par tā rekvizītu maiņu. Šādā gadījumā Līgumu negroza.</w:t>
      </w:r>
    </w:p>
    <w:p w14:paraId="471C5DDD" w14:textId="77777777" w:rsidR="00EC561F" w:rsidRPr="008F77AD" w:rsidRDefault="00EC561F" w:rsidP="00EC561F">
      <w:pPr>
        <w:pStyle w:val="BodyText3"/>
        <w:widowControl/>
        <w:numPr>
          <w:ilvl w:val="1"/>
          <w:numId w:val="2"/>
        </w:numPr>
        <w:tabs>
          <w:tab w:val="center" w:pos="540"/>
          <w:tab w:val="num" w:pos="709"/>
        </w:tabs>
        <w:autoSpaceDE/>
        <w:autoSpaceDN/>
        <w:adjustRightInd/>
        <w:spacing w:before="120"/>
        <w:ind w:left="709" w:hanging="426"/>
        <w:rPr>
          <w:szCs w:val="24"/>
        </w:rPr>
      </w:pPr>
      <w:r w:rsidRPr="008F77AD">
        <w:rPr>
          <w:szCs w:val="24"/>
        </w:rPr>
        <w:t xml:space="preserve">Ar </w:t>
      </w:r>
      <w:bookmarkStart w:id="3" w:name="_Hlk77083137"/>
      <w:r w:rsidRPr="008F77AD">
        <w:rPr>
          <w:szCs w:val="24"/>
        </w:rPr>
        <w:t>Līgumu saistītās informācijas apmaiņai Puses izmanto šādus elektroniskos saziņas kanālus</w:t>
      </w:r>
      <w:bookmarkEnd w:id="3"/>
      <w:r w:rsidRPr="008F77AD">
        <w:rPr>
          <w:szCs w:val="24"/>
        </w:rPr>
        <w:t xml:space="preserve">: </w:t>
      </w:r>
    </w:p>
    <w:p w14:paraId="2649BD74" w14:textId="74970051" w:rsidR="00EC561F" w:rsidRDefault="00EC561F" w:rsidP="00EC561F">
      <w:pPr>
        <w:pStyle w:val="BodyText3"/>
        <w:spacing w:before="120"/>
        <w:ind w:left="1276" w:hanging="567"/>
        <w:rPr>
          <w:szCs w:val="24"/>
        </w:rPr>
      </w:pPr>
      <w:r w:rsidRPr="008F77AD">
        <w:rPr>
          <w:szCs w:val="24"/>
        </w:rPr>
        <w:t>5.2.1.</w:t>
      </w:r>
      <w:r w:rsidRPr="008F77AD">
        <w:rPr>
          <w:szCs w:val="24"/>
        </w:rPr>
        <w:tab/>
        <w:t xml:space="preserve">VARAM: </w:t>
      </w:r>
      <w:hyperlink r:id="rId5" w:history="1">
        <w:r w:rsidRPr="008F77AD">
          <w:rPr>
            <w:rStyle w:val="Hyperlink"/>
            <w:szCs w:val="24"/>
          </w:rPr>
          <w:t>marite.priede@varam.gov.lv</w:t>
        </w:r>
      </w:hyperlink>
      <w:r w:rsidRPr="008F77AD">
        <w:rPr>
          <w:szCs w:val="24"/>
        </w:rPr>
        <w:t>;</w:t>
      </w:r>
    </w:p>
    <w:p w14:paraId="75F5E0A1" w14:textId="77777777" w:rsidR="00EC561F" w:rsidRPr="008F77AD" w:rsidRDefault="00EC561F" w:rsidP="00EC561F">
      <w:pPr>
        <w:pStyle w:val="BodyText3"/>
        <w:spacing w:before="120"/>
        <w:ind w:left="1276" w:hanging="567"/>
        <w:rPr>
          <w:szCs w:val="24"/>
        </w:rPr>
      </w:pPr>
      <w:r>
        <w:rPr>
          <w:szCs w:val="24"/>
        </w:rPr>
        <w:t xml:space="preserve">5.2.2.  DAP: </w:t>
      </w:r>
      <w:hyperlink r:id="rId6" w:history="1">
        <w:r w:rsidRPr="00B91D07">
          <w:rPr>
            <w:rStyle w:val="Hyperlink"/>
            <w:szCs w:val="24"/>
          </w:rPr>
          <w:t>sintija.veinberga@daba.gov.lv</w:t>
        </w:r>
      </w:hyperlink>
      <w:r>
        <w:rPr>
          <w:szCs w:val="24"/>
        </w:rPr>
        <w:t xml:space="preserve"> </w:t>
      </w:r>
    </w:p>
    <w:p w14:paraId="74B78A5A" w14:textId="77777777" w:rsidR="00EC561F" w:rsidRPr="00EA1BEA" w:rsidRDefault="00EC561F" w:rsidP="00EC561F">
      <w:pPr>
        <w:pStyle w:val="BodyText3"/>
        <w:spacing w:before="120"/>
        <w:ind w:left="1276" w:hanging="567"/>
        <w:rPr>
          <w:rStyle w:val="Hyperlink"/>
        </w:rPr>
      </w:pPr>
      <w:r w:rsidRPr="008F77AD">
        <w:rPr>
          <w:szCs w:val="24"/>
        </w:rPr>
        <w:t>5.2.</w:t>
      </w:r>
      <w:r>
        <w:rPr>
          <w:szCs w:val="24"/>
        </w:rPr>
        <w:t>3</w:t>
      </w:r>
      <w:r w:rsidRPr="008F77AD">
        <w:rPr>
          <w:szCs w:val="24"/>
        </w:rPr>
        <w:t>.</w:t>
      </w:r>
      <w:r w:rsidRPr="008F77AD">
        <w:rPr>
          <w:szCs w:val="24"/>
        </w:rPr>
        <w:tab/>
        <w:t xml:space="preserve">LVC: </w:t>
      </w:r>
      <w:hyperlink r:id="rId7" w:history="1">
        <w:r w:rsidRPr="008F77AD">
          <w:rPr>
            <w:rStyle w:val="Hyperlink"/>
            <w:szCs w:val="24"/>
          </w:rPr>
          <w:t>ruta.karklina@lvceli.lv</w:t>
        </w:r>
      </w:hyperlink>
      <w:r w:rsidRPr="008F77AD">
        <w:rPr>
          <w:rStyle w:val="Hyperlink"/>
          <w:szCs w:val="24"/>
        </w:rPr>
        <w:t xml:space="preserve"> </w:t>
      </w:r>
      <w:r w:rsidRPr="008F77AD">
        <w:t>.</w:t>
      </w:r>
    </w:p>
    <w:p w14:paraId="4043A74A" w14:textId="77777777" w:rsidR="00EC561F" w:rsidRPr="00A60059" w:rsidRDefault="00EC561F" w:rsidP="00EC561F">
      <w:pPr>
        <w:pStyle w:val="BodyText3"/>
        <w:tabs>
          <w:tab w:val="left" w:pos="1276"/>
        </w:tabs>
        <w:spacing w:before="120"/>
        <w:ind w:left="709" w:hanging="425"/>
        <w:rPr>
          <w:szCs w:val="24"/>
        </w:rPr>
      </w:pPr>
      <w:r>
        <w:rPr>
          <w:szCs w:val="24"/>
        </w:rPr>
        <w:t>5.3</w:t>
      </w:r>
      <w:r w:rsidRPr="00F16EF0">
        <w:rPr>
          <w:szCs w:val="24"/>
        </w:rPr>
        <w:t>. Ja kāds no Līguma punktiem tiek atzīts par spēkā neesošu vai Latvijas Republikas spēkā esošajiem normatīvajiem aktiem neatbilstošu, tas neietekmē citu Līgumā pielīgto saistību, kuras netiek skartas sakarā ar šīm izmaiņām</w:t>
      </w:r>
      <w:r w:rsidRPr="00A60059">
        <w:rPr>
          <w:szCs w:val="24"/>
        </w:rPr>
        <w:t>, izpildi.</w:t>
      </w:r>
    </w:p>
    <w:p w14:paraId="7E75A0D0" w14:textId="77777777" w:rsidR="00EC561F" w:rsidRPr="00A60059" w:rsidRDefault="00EC561F" w:rsidP="00EC561F">
      <w:pPr>
        <w:pStyle w:val="BodyText3"/>
        <w:tabs>
          <w:tab w:val="left" w:pos="1276"/>
        </w:tabs>
        <w:spacing w:before="120"/>
        <w:ind w:left="709" w:hanging="425"/>
        <w:rPr>
          <w:szCs w:val="24"/>
        </w:rPr>
      </w:pPr>
      <w:r>
        <w:rPr>
          <w:szCs w:val="24"/>
        </w:rPr>
        <w:t>5.4</w:t>
      </w:r>
      <w:r w:rsidRPr="00A60059">
        <w:rPr>
          <w:szCs w:val="24"/>
        </w:rPr>
        <w:t>. Jebkuri grozījumi Līgumā ir spēkā un kļūst par Līguma neatņemamu sastāvdaļu, ja tie ir noformē</w:t>
      </w:r>
      <w:r>
        <w:rPr>
          <w:szCs w:val="24"/>
        </w:rPr>
        <w:t xml:space="preserve">ti </w:t>
      </w:r>
      <w:proofErr w:type="spellStart"/>
      <w:r>
        <w:rPr>
          <w:szCs w:val="24"/>
        </w:rPr>
        <w:t>rakstveidā</w:t>
      </w:r>
      <w:proofErr w:type="spellEnd"/>
      <w:r>
        <w:rPr>
          <w:szCs w:val="24"/>
        </w:rPr>
        <w:t xml:space="preserve"> un ir visu Pušu</w:t>
      </w:r>
      <w:r w:rsidRPr="00A60059">
        <w:rPr>
          <w:szCs w:val="24"/>
        </w:rPr>
        <w:t xml:space="preserve"> parakstīti. </w:t>
      </w:r>
    </w:p>
    <w:p w14:paraId="01A75117" w14:textId="77777777" w:rsidR="00EC561F" w:rsidRPr="00DB4CDE" w:rsidRDefault="00EC561F" w:rsidP="00EC561F">
      <w:pPr>
        <w:pStyle w:val="BodyText3"/>
        <w:spacing w:before="120"/>
        <w:ind w:left="709" w:hanging="425"/>
      </w:pPr>
      <w:r>
        <w:rPr>
          <w:szCs w:val="24"/>
        </w:rPr>
        <w:t xml:space="preserve">5.5.  </w:t>
      </w:r>
      <w:r w:rsidRPr="00535CB4">
        <w:rPr>
          <w:szCs w:val="24"/>
        </w:rPr>
        <w:t>Strīdus, kas radušie</w:t>
      </w:r>
      <w:r>
        <w:rPr>
          <w:szCs w:val="24"/>
        </w:rPr>
        <w:t>s Līguma izpildes laikā, Puses</w:t>
      </w:r>
      <w:r w:rsidRPr="00535CB4">
        <w:rPr>
          <w:szCs w:val="24"/>
        </w:rPr>
        <w:t xml:space="preserve"> risina savstarpēju pārrunu ceļā. Ja strīdu nav iespējams atrisināt p</w:t>
      </w:r>
      <w:r>
        <w:rPr>
          <w:szCs w:val="24"/>
        </w:rPr>
        <w:t>ārrunu ceļā, aizskartā Puse ir tiesīga</w:t>
      </w:r>
      <w:r w:rsidRPr="00535CB4">
        <w:rPr>
          <w:szCs w:val="24"/>
        </w:rPr>
        <w:t xml:space="preserve"> informēt otra</w:t>
      </w:r>
      <w:r>
        <w:rPr>
          <w:szCs w:val="24"/>
        </w:rPr>
        <w:t>s Puses augstāku iestādi. Šādā</w:t>
      </w:r>
      <w:r w:rsidRPr="00535CB4">
        <w:rPr>
          <w:szCs w:val="24"/>
        </w:rPr>
        <w:t xml:space="preserve"> gadījumā strīds tiek izskatīts padotības kārtībā valsts pārvaldes ietvaros. </w:t>
      </w:r>
    </w:p>
    <w:p w14:paraId="0ADE86D9" w14:textId="77777777" w:rsidR="00EC561F" w:rsidRPr="00DB4CDE" w:rsidRDefault="00EC561F" w:rsidP="00EC561F">
      <w:pPr>
        <w:shd w:val="clear" w:color="auto" w:fill="FFFFFF"/>
        <w:ind w:left="567" w:hanging="567"/>
        <w:jc w:val="both"/>
        <w:rPr>
          <w:lang w:val="lv-LV"/>
        </w:rPr>
      </w:pPr>
      <w:r>
        <w:rPr>
          <w:lang w:val="lv-LV"/>
        </w:rPr>
        <w:t>5.6.  Ikviens</w:t>
      </w:r>
      <w:r w:rsidRPr="00DB4CDE">
        <w:rPr>
          <w:lang w:val="lv-LV"/>
        </w:rPr>
        <w:t xml:space="preserve"> </w:t>
      </w:r>
      <w:smartTag w:uri="schemas-tilde-lv/tildestengine" w:element="veidnes">
        <w:smartTagPr>
          <w:attr w:name="text" w:val="paziņojums"/>
          <w:attr w:name="id" w:val="-1"/>
          <w:attr w:name="baseform" w:val="paziņojums"/>
        </w:smartTagPr>
        <w:r w:rsidRPr="00DB4CDE">
          <w:rPr>
            <w:lang w:val="lv-LV"/>
          </w:rPr>
          <w:t>paziņojums</w:t>
        </w:r>
      </w:smartTag>
      <w:r w:rsidRPr="00DB4CDE">
        <w:rPr>
          <w:lang w:val="lv-LV"/>
        </w:rPr>
        <w:t xml:space="preserve">, kas attiecas uz šo Līgumu, tiek </w:t>
      </w:r>
      <w:r>
        <w:rPr>
          <w:lang w:val="lv-LV"/>
        </w:rPr>
        <w:t>elektroniski nosūtīts uz Līgumā norādītajām Pušu adresēm.</w:t>
      </w:r>
    </w:p>
    <w:p w14:paraId="15E7DBBF" w14:textId="77777777" w:rsidR="00EC561F" w:rsidRPr="00DB4CDE" w:rsidRDefault="00EC561F" w:rsidP="00EC561F">
      <w:pPr>
        <w:pStyle w:val="NormalWeb"/>
        <w:spacing w:before="0" w:beforeAutospacing="0" w:after="0" w:afterAutospacing="0"/>
        <w:ind w:left="540" w:hanging="540"/>
        <w:jc w:val="both"/>
        <w:rPr>
          <w:lang w:val="lv-LV"/>
        </w:rPr>
      </w:pPr>
      <w:r>
        <w:rPr>
          <w:lang w:val="lv-LV"/>
        </w:rPr>
        <w:t>5.7.</w:t>
      </w:r>
      <w:r w:rsidRPr="00DB4CDE">
        <w:rPr>
          <w:lang w:val="lv-LV"/>
        </w:rPr>
        <w:tab/>
      </w:r>
      <w:smartTag w:uri="schemas-tilde-lv/tildestengine" w:element="veidnes">
        <w:smartTagPr>
          <w:attr w:name="text" w:val="Līgums"/>
          <w:attr w:name="id" w:val="-1"/>
          <w:attr w:name="baseform" w:val="Līgums"/>
        </w:smartTagPr>
        <w:r w:rsidRPr="00DB4CDE">
          <w:rPr>
            <w:lang w:val="lv-LV"/>
          </w:rPr>
          <w:t>Līgums</w:t>
        </w:r>
      </w:smartTag>
      <w:r w:rsidRPr="00DB4CDE">
        <w:rPr>
          <w:lang w:val="lv-LV"/>
        </w:rPr>
        <w:t xml:space="preserve"> sastādīts</w:t>
      </w:r>
      <w:r>
        <w:rPr>
          <w:lang w:val="lv-LV"/>
        </w:rPr>
        <w:t xml:space="preserve"> latviešu valodā, elektroniski ar vienādu juridisko spēku</w:t>
      </w:r>
      <w:r w:rsidRPr="00DB4CDE">
        <w:rPr>
          <w:lang w:val="lv-LV"/>
        </w:rPr>
        <w:t xml:space="preserve"> uz </w:t>
      </w:r>
      <w:r>
        <w:rPr>
          <w:lang w:val="lv-LV"/>
        </w:rPr>
        <w:t>4</w:t>
      </w:r>
      <w:r w:rsidRPr="00DB4CDE">
        <w:rPr>
          <w:lang w:val="lv-LV"/>
        </w:rPr>
        <w:t xml:space="preserve"> (</w:t>
      </w:r>
      <w:r>
        <w:rPr>
          <w:lang w:val="lv-LV"/>
        </w:rPr>
        <w:t>četrām</w:t>
      </w:r>
      <w:r w:rsidRPr="00DB4CDE">
        <w:rPr>
          <w:lang w:val="lv-LV"/>
        </w:rPr>
        <w:t xml:space="preserve">) lapām ar </w:t>
      </w:r>
      <w:r>
        <w:rPr>
          <w:lang w:val="lv-LV"/>
        </w:rPr>
        <w:t>1</w:t>
      </w:r>
      <w:r w:rsidRPr="00DB4CDE">
        <w:rPr>
          <w:lang w:val="lv-LV"/>
        </w:rPr>
        <w:t xml:space="preserve"> (</w:t>
      </w:r>
      <w:r>
        <w:rPr>
          <w:lang w:val="lv-LV"/>
        </w:rPr>
        <w:t>vienu</w:t>
      </w:r>
      <w:r w:rsidRPr="00DB4CDE">
        <w:rPr>
          <w:lang w:val="lv-LV"/>
        </w:rPr>
        <w:t>) pielikum</w:t>
      </w:r>
      <w:r>
        <w:rPr>
          <w:lang w:val="lv-LV"/>
        </w:rPr>
        <w:t>u (Atsavināmā zemes gabala izvietojums) uz 1 (vienas) lapas.</w:t>
      </w:r>
    </w:p>
    <w:p w14:paraId="7AE5F41B" w14:textId="77777777" w:rsidR="00EC561F" w:rsidRDefault="00EC561F" w:rsidP="00EC561F">
      <w:pPr>
        <w:pStyle w:val="NormalWeb"/>
        <w:spacing w:before="0" w:beforeAutospacing="0" w:after="0" w:afterAutospacing="0"/>
        <w:ind w:left="540" w:hanging="540"/>
        <w:jc w:val="both"/>
        <w:rPr>
          <w:lang w:val="lv-LV"/>
        </w:rPr>
      </w:pPr>
      <w:r w:rsidRPr="00DB4CDE">
        <w:rPr>
          <w:lang w:val="lv-LV"/>
        </w:rPr>
        <w:tab/>
      </w:r>
    </w:p>
    <w:p w14:paraId="62D29D77" w14:textId="77777777" w:rsidR="00EC561F" w:rsidRDefault="00EC561F" w:rsidP="00EC561F">
      <w:pPr>
        <w:pStyle w:val="NormalWeb"/>
        <w:spacing w:before="0" w:beforeAutospacing="0" w:after="0" w:afterAutospacing="0"/>
        <w:ind w:left="540" w:hanging="540"/>
        <w:jc w:val="both"/>
        <w:rPr>
          <w:lang w:val="lv-LV"/>
        </w:rPr>
      </w:pPr>
    </w:p>
    <w:p w14:paraId="44EFC4CF" w14:textId="77777777" w:rsidR="00EC561F" w:rsidRPr="00DB4CDE" w:rsidRDefault="00EC561F" w:rsidP="00EC561F">
      <w:pPr>
        <w:pStyle w:val="txt1"/>
        <w:ind w:left="360"/>
        <w:rPr>
          <w:rFonts w:ascii="Times New Roman" w:hAnsi="Times New Roman"/>
          <w:b/>
          <w:color w:val="auto"/>
          <w:sz w:val="24"/>
          <w:szCs w:val="24"/>
          <w:lang w:val="lv-LV"/>
        </w:rPr>
      </w:pPr>
      <w:r>
        <w:rPr>
          <w:rFonts w:ascii="Times New Roman" w:hAnsi="Times New Roman"/>
          <w:b/>
          <w:color w:val="auto"/>
          <w:sz w:val="24"/>
          <w:szCs w:val="24"/>
          <w:lang w:val="lv-LV"/>
        </w:rPr>
        <w:t>6</w:t>
      </w:r>
      <w:r w:rsidRPr="00DB4CDE">
        <w:rPr>
          <w:rFonts w:ascii="Times New Roman" w:hAnsi="Times New Roman"/>
          <w:b/>
          <w:color w:val="auto"/>
          <w:sz w:val="24"/>
          <w:szCs w:val="24"/>
          <w:lang w:val="lv-LV"/>
        </w:rPr>
        <w:t>.</w:t>
      </w:r>
      <w:r>
        <w:rPr>
          <w:rFonts w:ascii="Times New Roman" w:hAnsi="Times New Roman"/>
          <w:b/>
          <w:color w:val="auto"/>
          <w:sz w:val="24"/>
          <w:szCs w:val="24"/>
          <w:lang w:val="lv-LV"/>
        </w:rPr>
        <w:t xml:space="preserve"> </w:t>
      </w:r>
      <w:r w:rsidRPr="00DB4CDE">
        <w:rPr>
          <w:rFonts w:ascii="Times New Roman" w:hAnsi="Times New Roman"/>
          <w:b/>
          <w:color w:val="auto"/>
          <w:sz w:val="24"/>
          <w:szCs w:val="24"/>
          <w:lang w:val="lv-LV"/>
        </w:rPr>
        <w:t xml:space="preserve">Pušu rekvizīti un paraksti </w:t>
      </w:r>
    </w:p>
    <w:p w14:paraId="3D5E063A" w14:textId="77777777" w:rsidR="00EC561F" w:rsidRPr="00DB4CDE" w:rsidRDefault="00EC561F" w:rsidP="00EC561F">
      <w:pPr>
        <w:pStyle w:val="txt1"/>
        <w:outlineLvl w:val="0"/>
        <w:rPr>
          <w:rFonts w:ascii="Times New Roman" w:hAnsi="Times New Roman"/>
          <w:b/>
          <w:color w:val="auto"/>
          <w:sz w:val="24"/>
          <w:szCs w:val="24"/>
          <w:lang w:val="lv-LV"/>
        </w:rPr>
      </w:pPr>
    </w:p>
    <w:tbl>
      <w:tblPr>
        <w:tblW w:w="9322" w:type="dxa"/>
        <w:tblLook w:val="0000" w:firstRow="0" w:lastRow="0" w:firstColumn="0" w:lastColumn="0" w:noHBand="0" w:noVBand="0"/>
      </w:tblPr>
      <w:tblGrid>
        <w:gridCol w:w="4644"/>
        <w:gridCol w:w="4678"/>
      </w:tblGrid>
      <w:tr w:rsidR="00EC561F" w14:paraId="64473FBD" w14:textId="77777777" w:rsidTr="00842D89">
        <w:trPr>
          <w:trHeight w:val="3893"/>
        </w:trPr>
        <w:tc>
          <w:tcPr>
            <w:tcW w:w="4644" w:type="dxa"/>
          </w:tcPr>
          <w:p w14:paraId="5B21AE6B" w14:textId="77777777" w:rsidR="00EC561F" w:rsidRPr="00AB5F7D" w:rsidRDefault="00EC561F" w:rsidP="00842D89">
            <w:pPr>
              <w:rPr>
                <w:b/>
                <w:lang w:val="lv-LV"/>
              </w:rPr>
            </w:pPr>
            <w:r w:rsidRPr="00AB5F7D">
              <w:rPr>
                <w:b/>
                <w:lang w:val="lv-LV"/>
              </w:rPr>
              <w:t>Vides aizsardzības un reģionālās attīstības ministrija</w:t>
            </w:r>
          </w:p>
          <w:p w14:paraId="362D266C" w14:textId="77777777" w:rsidR="00EC561F" w:rsidRPr="00AB5F7D" w:rsidRDefault="00EC561F" w:rsidP="00842D89">
            <w:pPr>
              <w:jc w:val="both"/>
              <w:rPr>
                <w:lang w:val="lv-LV"/>
              </w:rPr>
            </w:pPr>
            <w:r w:rsidRPr="00AB5F7D">
              <w:rPr>
                <w:lang w:val="lv-LV"/>
              </w:rPr>
              <w:t>Reģ.Nr.90000028508</w:t>
            </w:r>
          </w:p>
          <w:p w14:paraId="7D27D81E" w14:textId="77777777" w:rsidR="00EC561F" w:rsidRPr="00AB5F7D" w:rsidRDefault="00EC561F" w:rsidP="00842D89">
            <w:pPr>
              <w:jc w:val="both"/>
              <w:rPr>
                <w:lang w:val="lv-LV"/>
              </w:rPr>
            </w:pPr>
            <w:r w:rsidRPr="00AB5F7D">
              <w:rPr>
                <w:lang w:val="lv-LV"/>
              </w:rPr>
              <w:t>Adrese: Peldu iela 25, Rīga, LV-1494</w:t>
            </w:r>
          </w:p>
          <w:p w14:paraId="7C9B03C3" w14:textId="77777777" w:rsidR="00EC561F" w:rsidRPr="00AB5F7D" w:rsidRDefault="00EC561F" w:rsidP="00842D89">
            <w:pPr>
              <w:jc w:val="both"/>
              <w:rPr>
                <w:lang w:val="lv-LV"/>
              </w:rPr>
            </w:pPr>
          </w:p>
          <w:p w14:paraId="61EC3C42" w14:textId="77777777" w:rsidR="00EC561F" w:rsidRPr="00AB5F7D" w:rsidRDefault="00EC561F" w:rsidP="00842D89">
            <w:pPr>
              <w:jc w:val="both"/>
              <w:rPr>
                <w:lang w:val="lv-LV"/>
              </w:rPr>
            </w:pPr>
            <w:r w:rsidRPr="00AB5F7D">
              <w:rPr>
                <w:lang w:val="lv-LV"/>
              </w:rPr>
              <w:t>______________________</w:t>
            </w:r>
            <w:r w:rsidRPr="00AB5F7D">
              <w:rPr>
                <w:lang w:val="lv-LV"/>
              </w:rPr>
              <w:tab/>
            </w:r>
            <w:r>
              <w:rPr>
                <w:lang w:val="lv-LV"/>
              </w:rPr>
              <w:t>paraksts*</w:t>
            </w:r>
          </w:p>
          <w:p w14:paraId="3ED0A9E3" w14:textId="77777777" w:rsidR="00EC561F" w:rsidRPr="00AB5F7D" w:rsidRDefault="00EC561F" w:rsidP="00842D89">
            <w:pPr>
              <w:jc w:val="both"/>
              <w:rPr>
                <w:lang w:val="lv-LV"/>
              </w:rPr>
            </w:pPr>
            <w:r w:rsidRPr="00AB5F7D">
              <w:rPr>
                <w:lang w:val="lv-LV"/>
              </w:rPr>
              <w:t>Valsts sekretārs E. </w:t>
            </w:r>
            <w:proofErr w:type="spellStart"/>
            <w:r w:rsidRPr="00AB5F7D">
              <w:rPr>
                <w:lang w:val="lv-LV"/>
              </w:rPr>
              <w:t>Balševics</w:t>
            </w:r>
            <w:proofErr w:type="spellEnd"/>
          </w:p>
        </w:tc>
        <w:tc>
          <w:tcPr>
            <w:tcW w:w="4678" w:type="dxa"/>
          </w:tcPr>
          <w:p w14:paraId="6612313F" w14:textId="77777777" w:rsidR="00EC561F" w:rsidRPr="00AB5F7D" w:rsidRDefault="00EC561F" w:rsidP="00842D89">
            <w:pPr>
              <w:ind w:left="599"/>
              <w:rPr>
                <w:b/>
                <w:bCs/>
                <w:iCs/>
                <w:lang w:val="lv-LV"/>
              </w:rPr>
            </w:pPr>
            <w:r w:rsidRPr="00AB5F7D">
              <w:rPr>
                <w:b/>
                <w:bCs/>
                <w:iCs/>
                <w:lang w:val="lv-LV"/>
              </w:rPr>
              <w:t>Dabas aizsardzības pārvalde</w:t>
            </w:r>
          </w:p>
          <w:p w14:paraId="62F8182C" w14:textId="77777777" w:rsidR="00EC561F" w:rsidRPr="00AB5F7D" w:rsidRDefault="00EC561F" w:rsidP="00842D89">
            <w:pPr>
              <w:ind w:left="599"/>
              <w:rPr>
                <w:iCs/>
                <w:lang w:val="lv-LV"/>
              </w:rPr>
            </w:pPr>
            <w:r w:rsidRPr="00AB5F7D">
              <w:rPr>
                <w:iCs/>
                <w:lang w:val="lv-LV"/>
              </w:rPr>
              <w:t>Reģ.Nr.90009099027</w:t>
            </w:r>
          </w:p>
          <w:p w14:paraId="62C44B77" w14:textId="77777777" w:rsidR="00EC561F" w:rsidRPr="00AB5F7D" w:rsidRDefault="00EC561F" w:rsidP="00842D89">
            <w:pPr>
              <w:ind w:left="599"/>
              <w:rPr>
                <w:iCs/>
                <w:lang w:val="lv-LV"/>
              </w:rPr>
            </w:pPr>
            <w:r w:rsidRPr="00AB5F7D">
              <w:rPr>
                <w:iCs/>
                <w:lang w:val="lv-LV"/>
              </w:rPr>
              <w:t>Adrese: Baznīcas iela 7, Sigulda, LV-2150</w:t>
            </w:r>
          </w:p>
          <w:p w14:paraId="1F8FFB42" w14:textId="77777777" w:rsidR="00EC561F" w:rsidRPr="00AB5F7D" w:rsidRDefault="00EC561F" w:rsidP="00842D89">
            <w:pPr>
              <w:ind w:left="599"/>
              <w:rPr>
                <w:iCs/>
                <w:lang w:val="lv-LV"/>
              </w:rPr>
            </w:pPr>
          </w:p>
          <w:p w14:paraId="71A6E372" w14:textId="77777777" w:rsidR="00EC561F" w:rsidRPr="00AB5F7D" w:rsidRDefault="00EC561F" w:rsidP="00842D89">
            <w:pPr>
              <w:ind w:left="599"/>
              <w:rPr>
                <w:iCs/>
                <w:lang w:val="lv-LV"/>
              </w:rPr>
            </w:pPr>
            <w:r w:rsidRPr="00AB5F7D">
              <w:rPr>
                <w:iCs/>
                <w:lang w:val="lv-LV"/>
              </w:rPr>
              <w:t>_______________________</w:t>
            </w:r>
            <w:r>
              <w:rPr>
                <w:iCs/>
                <w:lang w:val="lv-LV"/>
              </w:rPr>
              <w:t>paraksts*</w:t>
            </w:r>
          </w:p>
          <w:p w14:paraId="2A708FC4" w14:textId="77777777" w:rsidR="00EC561F" w:rsidRPr="00AB5F7D" w:rsidRDefault="00EC561F" w:rsidP="00842D89">
            <w:pPr>
              <w:ind w:left="599"/>
              <w:rPr>
                <w:bCs/>
                <w:iCs/>
                <w:lang w:val="lv-LV"/>
              </w:rPr>
            </w:pPr>
            <w:r w:rsidRPr="00AB5F7D">
              <w:rPr>
                <w:bCs/>
                <w:iCs/>
                <w:lang w:val="lv-LV"/>
              </w:rPr>
              <w:t>Ģenerāldirektors A. Svilāns</w:t>
            </w:r>
          </w:p>
          <w:p w14:paraId="3B4815B7" w14:textId="77777777" w:rsidR="00EC561F" w:rsidRPr="00AB5F7D" w:rsidRDefault="00EC561F" w:rsidP="00842D89">
            <w:pPr>
              <w:ind w:left="599"/>
              <w:rPr>
                <w:b/>
                <w:bCs/>
                <w:iCs/>
                <w:lang w:val="lv-LV"/>
              </w:rPr>
            </w:pPr>
          </w:p>
          <w:p w14:paraId="5775DA35" w14:textId="77777777" w:rsidR="00EC561F" w:rsidRPr="00AB5F7D" w:rsidRDefault="00EC561F" w:rsidP="00842D89">
            <w:pPr>
              <w:ind w:left="599"/>
              <w:rPr>
                <w:b/>
                <w:bCs/>
                <w:iCs/>
                <w:lang w:val="lv-LV"/>
              </w:rPr>
            </w:pPr>
            <w:r w:rsidRPr="00AB5F7D">
              <w:rPr>
                <w:b/>
                <w:bCs/>
                <w:iCs/>
                <w:lang w:val="lv-LV"/>
              </w:rPr>
              <w:t>VSIA “Latvijas Valsts ceļi”</w:t>
            </w:r>
          </w:p>
          <w:p w14:paraId="5F40FD17" w14:textId="77777777" w:rsidR="00EC561F" w:rsidRPr="00AB5F7D" w:rsidRDefault="00EC561F" w:rsidP="00842D89">
            <w:pPr>
              <w:ind w:left="599"/>
              <w:rPr>
                <w:bCs/>
                <w:iCs/>
                <w:lang w:val="lv-LV"/>
              </w:rPr>
            </w:pPr>
            <w:proofErr w:type="spellStart"/>
            <w:r w:rsidRPr="00AB5F7D">
              <w:rPr>
                <w:bCs/>
                <w:iCs/>
                <w:lang w:val="lv-LV"/>
              </w:rPr>
              <w:t>Reģ</w:t>
            </w:r>
            <w:proofErr w:type="spellEnd"/>
            <w:r w:rsidRPr="00AB5F7D">
              <w:rPr>
                <w:bCs/>
                <w:iCs/>
                <w:lang w:val="lv-LV"/>
              </w:rPr>
              <w:t>. Nr. 40003344207</w:t>
            </w:r>
          </w:p>
          <w:p w14:paraId="5B3A5364" w14:textId="77777777" w:rsidR="00EC561F" w:rsidRPr="00AB5F7D" w:rsidRDefault="00EC561F" w:rsidP="00842D89">
            <w:pPr>
              <w:ind w:left="599"/>
              <w:rPr>
                <w:bCs/>
                <w:iCs/>
                <w:lang w:val="lv-LV"/>
              </w:rPr>
            </w:pPr>
            <w:r w:rsidRPr="00AB5F7D">
              <w:rPr>
                <w:bCs/>
                <w:iCs/>
                <w:lang w:val="lv-LV"/>
              </w:rPr>
              <w:t>Adrese: Gogoļa iela 3, Rīga. LV-1050</w:t>
            </w:r>
          </w:p>
          <w:p w14:paraId="679DFCB7" w14:textId="77777777" w:rsidR="00EC561F" w:rsidRPr="00AB5F7D" w:rsidRDefault="00EC561F" w:rsidP="00842D89">
            <w:pPr>
              <w:ind w:left="599"/>
              <w:rPr>
                <w:bCs/>
                <w:iCs/>
                <w:lang w:val="lv-LV"/>
              </w:rPr>
            </w:pPr>
          </w:p>
          <w:p w14:paraId="32F4ED12" w14:textId="77777777" w:rsidR="00EC561F" w:rsidRPr="00AB5F7D" w:rsidRDefault="00EC561F" w:rsidP="00842D89">
            <w:pPr>
              <w:ind w:left="599"/>
              <w:rPr>
                <w:bCs/>
                <w:iCs/>
                <w:lang w:val="lv-LV"/>
              </w:rPr>
            </w:pPr>
            <w:r w:rsidRPr="00AB5F7D">
              <w:rPr>
                <w:bCs/>
                <w:iCs/>
                <w:lang w:val="lv-LV"/>
              </w:rPr>
              <w:t>_______________________</w:t>
            </w:r>
            <w:r>
              <w:rPr>
                <w:bCs/>
                <w:iCs/>
                <w:lang w:val="lv-LV"/>
              </w:rPr>
              <w:t>paraksts*</w:t>
            </w:r>
          </w:p>
          <w:p w14:paraId="7937974A" w14:textId="77777777" w:rsidR="00EC561F" w:rsidRPr="00AB5F7D" w:rsidRDefault="00EC561F" w:rsidP="00842D89">
            <w:pPr>
              <w:ind w:left="599"/>
              <w:rPr>
                <w:lang w:val="lv-LV"/>
              </w:rPr>
            </w:pPr>
            <w:r w:rsidRPr="00AB5F7D">
              <w:rPr>
                <w:bCs/>
                <w:iCs/>
                <w:lang w:val="lv-LV"/>
              </w:rPr>
              <w:t xml:space="preserve">Valdes priekšsēdētājs </w:t>
            </w:r>
            <w:proofErr w:type="spellStart"/>
            <w:r w:rsidRPr="00AB5F7D">
              <w:rPr>
                <w:bCs/>
                <w:iCs/>
                <w:lang w:val="lv-LV"/>
              </w:rPr>
              <w:t>M.Lazdovskis</w:t>
            </w:r>
            <w:proofErr w:type="spellEnd"/>
          </w:p>
          <w:p w14:paraId="64B3E439" w14:textId="77777777" w:rsidR="00EC561F" w:rsidRPr="00AB5F7D" w:rsidRDefault="00EC561F" w:rsidP="00842D89">
            <w:pPr>
              <w:jc w:val="both"/>
              <w:rPr>
                <w:lang w:val="lv-LV"/>
              </w:rPr>
            </w:pPr>
          </w:p>
        </w:tc>
      </w:tr>
    </w:tbl>
    <w:p w14:paraId="1C65181E" w14:textId="77777777" w:rsidR="00EC561F" w:rsidRDefault="00EC561F" w:rsidP="00EC561F">
      <w:pPr>
        <w:suppressAutoHyphens/>
        <w:autoSpaceDN w:val="0"/>
        <w:spacing w:after="120"/>
        <w:jc w:val="both"/>
        <w:textAlignment w:val="baseline"/>
        <w:rPr>
          <w:sz w:val="20"/>
          <w:szCs w:val="20"/>
          <w:lang w:val="lv-LV" w:eastAsia="zh-CN"/>
        </w:rPr>
      </w:pPr>
      <w:r>
        <w:rPr>
          <w:sz w:val="20"/>
          <w:lang w:val="lv-LV" w:eastAsia="zh-CN"/>
        </w:rPr>
        <w:t>* Piezīme: “Dokumenta rekvizītus “paraksts” un “datums” neaizpilda, ja elektroniskais dokuments sagatavots atbilstoši normatīvajiem aktiem par elektronisko dokumentu noformēšanu.””</w:t>
      </w:r>
    </w:p>
    <w:p w14:paraId="6D5B044C" w14:textId="77777777" w:rsidR="00EC561F" w:rsidRDefault="00EC561F" w:rsidP="00EC561F">
      <w:pPr>
        <w:jc w:val="center"/>
        <w:rPr>
          <w:szCs w:val="28"/>
        </w:rPr>
      </w:pPr>
    </w:p>
    <w:p w14:paraId="57C0C9CD" w14:textId="77777777" w:rsidR="00EC561F" w:rsidRDefault="00EC561F" w:rsidP="00EC561F">
      <w:pPr>
        <w:jc w:val="center"/>
        <w:rPr>
          <w:szCs w:val="28"/>
        </w:rPr>
      </w:pPr>
    </w:p>
    <w:p w14:paraId="1A0A906C" w14:textId="77777777" w:rsidR="00EC561F" w:rsidRDefault="00EC561F" w:rsidP="00EC561F">
      <w:pPr>
        <w:jc w:val="center"/>
        <w:rPr>
          <w:vanish/>
          <w:sz w:val="28"/>
          <w:szCs w:val="28"/>
          <w:lang w:val="lv-LV"/>
        </w:rPr>
      </w:pPr>
      <w:r>
        <w:rPr>
          <w:szCs w:val="28"/>
        </w:rPr>
        <w:t>ŠIS DOKUMENTS IR ELEKTRONISKI PARAKSTĪTS AR DROŠU ELEKTRONISKO PARAKSTU UN SATUR LAIKA ZĪMOGU</w:t>
      </w:r>
    </w:p>
    <w:p w14:paraId="225335A2" w14:textId="77777777" w:rsidR="00EC561F" w:rsidRDefault="00EC561F" w:rsidP="00EC561F">
      <w:pPr>
        <w:ind w:left="1701" w:hanging="1701"/>
        <w:jc w:val="both"/>
        <w:rPr>
          <w:szCs w:val="28"/>
          <w:lang w:val="lv-LV"/>
        </w:rPr>
      </w:pPr>
    </w:p>
    <w:p w14:paraId="7C7A8E0F" w14:textId="77777777" w:rsidR="002F4D4E" w:rsidRDefault="002F4D4E"/>
    <w:sectPr w:rsidR="002F4D4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o'w Arial">
    <w:altName w:val="Arial"/>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0B9211E"/>
    <w:multiLevelType w:val="multilevel"/>
    <w:tmpl w:val="E604D9DA"/>
    <w:lvl w:ilvl="0">
      <w:start w:val="2"/>
      <w:numFmt w:val="decimal"/>
      <w:lvlText w:val="%1."/>
      <w:lvlJc w:val="left"/>
      <w:pPr>
        <w:ind w:left="1004" w:hanging="720"/>
      </w:pPr>
      <w:rPr>
        <w:rFonts w:hint="default"/>
        <w:b/>
        <w:bCs/>
      </w:rPr>
    </w:lvl>
    <w:lvl w:ilvl="1">
      <w:start w:val="1"/>
      <w:numFmt w:val="decimal"/>
      <w:lvlText w:val="%1.%2."/>
      <w:lvlJc w:val="left"/>
      <w:pPr>
        <w:ind w:left="1003" w:hanging="72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 w15:restartNumberingAfterBreak="1">
    <w:nsid w:val="78C3308C"/>
    <w:multiLevelType w:val="multilevel"/>
    <w:tmpl w:val="37B2103A"/>
    <w:lvl w:ilvl="0">
      <w:start w:val="1"/>
      <w:numFmt w:val="decimal"/>
      <w:lvlText w:val="%1."/>
      <w:lvlJc w:val="left"/>
      <w:pPr>
        <w:tabs>
          <w:tab w:val="num" w:pos="570"/>
        </w:tabs>
        <w:ind w:left="570" w:hanging="570"/>
      </w:pPr>
      <w:rPr>
        <w:color w:val="000000"/>
      </w:rPr>
    </w:lvl>
    <w:lvl w:ilvl="1">
      <w:start w:val="1"/>
      <w:numFmt w:val="decimal"/>
      <w:lvlText w:val="%1.%2."/>
      <w:lvlJc w:val="left"/>
      <w:pPr>
        <w:tabs>
          <w:tab w:val="num" w:pos="570"/>
        </w:tabs>
        <w:ind w:left="570" w:hanging="57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num w:numId="1" w16cid:durableId="1763581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2943083">
    <w:abstractNumId w:val="0"/>
  </w:num>
  <w:num w:numId="3" w16cid:durableId="1954047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61F"/>
    <w:rsid w:val="002F4D4E"/>
    <w:rsid w:val="003D519B"/>
    <w:rsid w:val="0061578D"/>
    <w:rsid w:val="00716062"/>
    <w:rsid w:val="009F6E4D"/>
    <w:rsid w:val="00A56A31"/>
    <w:rsid w:val="00AB59D5"/>
    <w:rsid w:val="00B52187"/>
    <w:rsid w:val="00BD4C63"/>
    <w:rsid w:val="00C52DCD"/>
    <w:rsid w:val="00D506C5"/>
    <w:rsid w:val="00EC56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892A206"/>
  <w15:chartTrackingRefBased/>
  <w15:docId w15:val="{37DB7FFE-D04C-49F1-AE9F-F08CA429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61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C561F"/>
    <w:pPr>
      <w:widowControl w:val="0"/>
      <w:shd w:val="clear" w:color="auto" w:fill="FFFFFF"/>
      <w:autoSpaceDE w:val="0"/>
      <w:autoSpaceDN w:val="0"/>
      <w:adjustRightInd w:val="0"/>
      <w:jc w:val="center"/>
    </w:pPr>
    <w:rPr>
      <w:b/>
      <w:bCs/>
      <w:color w:val="545454"/>
      <w:sz w:val="31"/>
      <w:szCs w:val="31"/>
      <w:lang w:val="lv-LV"/>
    </w:rPr>
  </w:style>
  <w:style w:type="character" w:customStyle="1" w:styleId="TitleChar">
    <w:name w:val="Title Char"/>
    <w:basedOn w:val="DefaultParagraphFont"/>
    <w:link w:val="Title"/>
    <w:rsid w:val="00EC561F"/>
    <w:rPr>
      <w:rFonts w:ascii="Times New Roman" w:eastAsia="Times New Roman" w:hAnsi="Times New Roman" w:cs="Times New Roman"/>
      <w:b/>
      <w:bCs/>
      <w:color w:val="545454"/>
      <w:sz w:val="31"/>
      <w:szCs w:val="31"/>
      <w:shd w:val="clear" w:color="auto" w:fill="FFFFFF"/>
    </w:rPr>
  </w:style>
  <w:style w:type="paragraph" w:styleId="BodyText2">
    <w:name w:val="Body Text 2"/>
    <w:basedOn w:val="Normal"/>
    <w:link w:val="BodyText2Char"/>
    <w:rsid w:val="00EC561F"/>
    <w:pPr>
      <w:widowControl w:val="0"/>
      <w:shd w:val="clear" w:color="auto" w:fill="FFFFFF"/>
      <w:autoSpaceDE w:val="0"/>
      <w:autoSpaceDN w:val="0"/>
      <w:adjustRightInd w:val="0"/>
      <w:jc w:val="both"/>
    </w:pPr>
    <w:rPr>
      <w:color w:val="000000"/>
      <w:szCs w:val="26"/>
      <w:lang w:val="lv-LV"/>
    </w:rPr>
  </w:style>
  <w:style w:type="character" w:customStyle="1" w:styleId="BodyText2Char">
    <w:name w:val="Body Text 2 Char"/>
    <w:basedOn w:val="DefaultParagraphFont"/>
    <w:link w:val="BodyText2"/>
    <w:rsid w:val="00EC561F"/>
    <w:rPr>
      <w:rFonts w:ascii="Times New Roman" w:eastAsia="Times New Roman" w:hAnsi="Times New Roman" w:cs="Times New Roman"/>
      <w:color w:val="000000"/>
      <w:sz w:val="24"/>
      <w:szCs w:val="26"/>
      <w:shd w:val="clear" w:color="auto" w:fill="FFFFFF"/>
    </w:rPr>
  </w:style>
  <w:style w:type="paragraph" w:styleId="NormalWeb">
    <w:name w:val="Normal (Web)"/>
    <w:basedOn w:val="Normal"/>
    <w:rsid w:val="00EC561F"/>
    <w:pPr>
      <w:spacing w:before="100" w:beforeAutospacing="1" w:after="100" w:afterAutospacing="1"/>
    </w:pPr>
    <w:rPr>
      <w:lang w:val="en-US"/>
    </w:rPr>
  </w:style>
  <w:style w:type="paragraph" w:styleId="BodyText3">
    <w:name w:val="Body Text 3"/>
    <w:basedOn w:val="Normal"/>
    <w:link w:val="BodyText3Char"/>
    <w:rsid w:val="00EC561F"/>
    <w:pPr>
      <w:widowControl w:val="0"/>
      <w:autoSpaceDE w:val="0"/>
      <w:autoSpaceDN w:val="0"/>
      <w:adjustRightInd w:val="0"/>
      <w:jc w:val="both"/>
    </w:pPr>
    <w:rPr>
      <w:szCs w:val="20"/>
      <w:lang w:val="lv-LV"/>
    </w:rPr>
  </w:style>
  <w:style w:type="character" w:customStyle="1" w:styleId="BodyText3Char">
    <w:name w:val="Body Text 3 Char"/>
    <w:basedOn w:val="DefaultParagraphFont"/>
    <w:link w:val="BodyText3"/>
    <w:rsid w:val="00EC561F"/>
    <w:rPr>
      <w:rFonts w:ascii="Times New Roman" w:eastAsia="Times New Roman" w:hAnsi="Times New Roman" w:cs="Times New Roman"/>
      <w:sz w:val="24"/>
      <w:szCs w:val="20"/>
    </w:rPr>
  </w:style>
  <w:style w:type="paragraph" w:customStyle="1" w:styleId="txt1">
    <w:name w:val="txt1"/>
    <w:rsid w:val="00EC561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character" w:styleId="Hyperlink">
    <w:name w:val="Hyperlink"/>
    <w:rsid w:val="00EC561F"/>
    <w:rPr>
      <w:color w:val="0000FF"/>
      <w:u w:val="single"/>
    </w:rPr>
  </w:style>
  <w:style w:type="character" w:styleId="CommentReference">
    <w:name w:val="annotation reference"/>
    <w:basedOn w:val="DefaultParagraphFont"/>
    <w:uiPriority w:val="99"/>
    <w:semiHidden/>
    <w:unhideWhenUsed/>
    <w:rsid w:val="00716062"/>
    <w:rPr>
      <w:sz w:val="16"/>
      <w:szCs w:val="16"/>
    </w:rPr>
  </w:style>
  <w:style w:type="paragraph" w:styleId="CommentText">
    <w:name w:val="annotation text"/>
    <w:basedOn w:val="Normal"/>
    <w:link w:val="CommentTextChar"/>
    <w:uiPriority w:val="99"/>
    <w:semiHidden/>
    <w:unhideWhenUsed/>
    <w:rsid w:val="00716062"/>
    <w:rPr>
      <w:sz w:val="20"/>
      <w:szCs w:val="20"/>
    </w:rPr>
  </w:style>
  <w:style w:type="character" w:customStyle="1" w:styleId="CommentTextChar">
    <w:name w:val="Comment Text Char"/>
    <w:basedOn w:val="DefaultParagraphFont"/>
    <w:link w:val="CommentText"/>
    <w:uiPriority w:val="99"/>
    <w:semiHidden/>
    <w:rsid w:val="007160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16062"/>
    <w:rPr>
      <w:b/>
      <w:bCs/>
    </w:rPr>
  </w:style>
  <w:style w:type="character" w:customStyle="1" w:styleId="CommentSubjectChar">
    <w:name w:val="Comment Subject Char"/>
    <w:basedOn w:val="CommentTextChar"/>
    <w:link w:val="CommentSubject"/>
    <w:uiPriority w:val="99"/>
    <w:semiHidden/>
    <w:rsid w:val="00716062"/>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160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062"/>
    <w:rPr>
      <w:rFonts w:ascii="Segoe UI" w:eastAsia="Times New Roman" w:hAnsi="Segoe UI" w:cs="Segoe UI"/>
      <w:sz w:val="18"/>
      <w:szCs w:val="18"/>
      <w:lang w:val="en-GB"/>
    </w:rPr>
  </w:style>
  <w:style w:type="paragraph" w:styleId="Revision">
    <w:name w:val="Revision"/>
    <w:hidden/>
    <w:uiPriority w:val="99"/>
    <w:semiHidden/>
    <w:rsid w:val="00C52DCD"/>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uta.karklina@lvcel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ntija.veinberga@daba.gov.lv" TargetMode="External"/><Relationship Id="rId5" Type="http://schemas.openxmlformats.org/officeDocument/2006/relationships/hyperlink" Target="file:///C:\Users\maritep\AppData\Local\Microsoft\Windows\INetCache\sintija.veinberga\AppData\Local\Microsoft\Windows\INetCache\Content.Outlook\YK4QXW5D\marite.priede@varam.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1359</Words>
  <Characters>7749</Characters>
  <Application>Microsoft Office Word</Application>
  <DocSecurity>0</DocSecurity>
  <Lines>64</Lines>
  <Paragraphs>18</Paragraphs>
  <ScaleCrop>false</ScaleCrop>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Kārkliņa</dc:creator>
  <cp:keywords/>
  <dc:description/>
  <cp:lastModifiedBy>Sandra Siliņa</cp:lastModifiedBy>
  <cp:revision>2</cp:revision>
  <dcterms:created xsi:type="dcterms:W3CDTF">2022-06-03T11:02:00Z</dcterms:created>
  <dcterms:modified xsi:type="dcterms:W3CDTF">2022-06-03T11:02:00Z</dcterms:modified>
  <cp:contentStatus>Pēdējais</cp:contentStatus>
</cp:coreProperties>
</file>