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24-TA-69: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3. decembra noteikumos Nr. 582 "Kārtība, kādā īsteno valsts atbalsta programmu par aizdevumu piešķiršanu apgrozāmo līdzekļu iegādei lauksaimniecības, mežsaimniecības, zvejniecības un akvakultūras nozarē"</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(10.11.2023.)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2019. gada 3. decembra noteikumos Nr. 582 "Kārtība, kādā īsteno valsts atbalsta programmu par aizdevumu piešķiršanu apgrozāmo līdzekļu iegādei lauksaimniecības, mežsaimniecības, zvejniecības un akvakultūras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(ZSA - 26.01.2024.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lielo lauksaimnieku interesi par esošo apgrozāmo līdzekļu programmu, aicinām meklēt iespējas un jau papildus piešķiramajiem 2,4 milj. eiro, palielināt programmai pieškirtā finansējuma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noteikumus papildināt ar normu, kas paredz konkrēto apgrozāmo līdzekļu novirzīšanu saimniecību tekošos kredītmaksājumu nosegšanai;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paredzēt iespēju pamatsummas nomaksu sākt tikai trešajā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ZM meklēt iespējas un uz attiecīgās programmas aizdevumiem neattiecināt de minimis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aizņēmējs nespēj nodrošināt aizdevuma līgumā paredzēto saistību izpildi, bet naudas plūsma vai saimniecības attīstības plāns apliecina aizņēmēja spēju atmaksāt aizdevumu nākotnē, sabiedrība "Altum" ir tiesīga restrukturizēt aizdevumu, tai skaitā atlikt pamatsummas apmaksu, pagarinot aizdevuma termiņu līdz pieciem gadiem, kā arī mainot maksājumu kārtību (apmēru) un struktūru (periodiskumu).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lielo lauksaimnieku interesi par esošo apgrozāmo līdzekļu programmu, Zemkopības ministrija turpina meklēt risinājumus, lai iespēju robežās vēl papildus piesaistītu finansējumu apgrozāmo līdzekļu programmai. 2.Skaidrojam, ka aizliegums sniegt aizdevumu, tai skaitā apgrozāmo līdzekļu finansēšanai, citu parādsaistību dzēšanai un refinansēšanai neatbilst mērķiem par valsts atbalsta programmu īstenošanu, kas tiek finansēta no publiskajiem resursiem. Šāds nosacījums pastāv arī citās sabiedrības ALTUM īstenotajās aizdevumu programmās.Tāpat skaidrojam, ka atbilstoši normatīvajiem aktiem finansējuma saņēmējam, ja tam radušās grūtības ar esošo kredītsaistību izpildi, pastāv iespēja vērsties savā kredītiestādē, un vienoties ar finanšu pakalpojumu sniedzēju par iespējamo risinājumu aizdevuma atmaksas nosacījumu izpildē. 3. Lai gan šobrīd noteikumu Nr. 582 spēkā esošais 8.punkts jau ļauj atlikt pamatsummas maksāšanu uz periodu, kas kopumā nepārsniedz šo noteikumu 8. punktā noteikto un sabiedrība Altum šo normu piemēro, skaidrākas šīs normas uztveres nodrošināšanai, noteikumu Nr.582 8.punkts papildināts ar nepārprotamu norādi uz sabiedrības Altum tiesībām atlikt pamatsummas apmaksu. 4. Lai risinātu </w:t>
            </w:r>
            <w:r w:rsidR="00000000" w:rsidRPr="00000000" w:rsidDel="00000000">
              <w:rPr>
                <w:i w:val="1"/>
                <w:rtl w:val="0"/>
              </w:rPr>
              <w:t xml:space="preserve">de minimis</w:t>
            </w:r>
            <w:r w:rsidR="00000000" w:rsidRPr="00000000" w:rsidDel="00000000">
              <w:rPr>
                <w:rtl w:val="0"/>
              </w:rPr>
              <w:t xml:space="preserve"> atbalsta problēmas, ir uzsākta jaunas intervences izstrāde, kas paredzēs aizdevumu programmas darbību Kopējas lauksaimniecības politikas stratēģiskā plāna ietvaros, kur nebūs nepieciešams uzskaitīt </w:t>
            </w:r>
            <w:r w:rsidR="00000000" w:rsidRPr="00000000" w:rsidDel="00000000">
              <w:rPr>
                <w:i w:val="1"/>
                <w:rtl w:val="0"/>
              </w:rPr>
              <w:t xml:space="preserve">de minimis</w:t>
            </w:r>
            <w:r w:rsidR="00000000" w:rsidRPr="00000000" w:rsidDel="00000000">
              <w:rPr>
                <w:rtl w:val="0"/>
              </w:rPr>
              <w:t xml:space="preserve"> atbalstu primārajā lauksaimniecībā. Šādi tiks mazināts administratīvais slogs aizdevuma saņēmējiem un nebūs jāvērtē, vai aizdevuma saņēmējam jau nav sasniegti maksimālie </w:t>
            </w:r>
            <w:r w:rsidR="00000000" w:rsidRPr="00000000" w:rsidDel="00000000">
              <w:rPr>
                <w:i w:val="1"/>
                <w:rtl w:val="0"/>
              </w:rPr>
              <w:t xml:space="preserve">de minimis</w:t>
            </w:r>
            <w:r w:rsidR="00000000" w:rsidRPr="00000000" w:rsidDel="00000000">
              <w:rPr>
                <w:rtl w:val="0"/>
              </w:rPr>
              <w:t xml:space="preserve"> atbalsta griesti, kā arī jāņem vērā, ka Latvija nedrīkst pārsniegt arī tai noteikto piešķiramā </w:t>
            </w:r>
            <w:r w:rsidR="00000000" w:rsidRPr="00000000" w:rsidDel="00000000">
              <w:rPr>
                <w:i w:val="1"/>
                <w:rtl w:val="0"/>
              </w:rPr>
              <w:t xml:space="preserve">de minimis</w:t>
            </w:r>
            <w:r w:rsidR="00000000" w:rsidRPr="00000000" w:rsidDel="00000000">
              <w:rPr>
                <w:rtl w:val="0"/>
              </w:rPr>
              <w:t xml:space="preserve"> atbalsta valsts griestu summu primārās lauksaimniecības produktu ražotājiem.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pielikums pievienots.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Lai saņemtu aizdevumu vai to restrukturizētu, atbalsta pretendents sabiedrībā "Altum" iesniedz iesniegumu un informāciju par saņemto </w:t>
            </w:r>
            <w:r w:rsidR="00000000" w:rsidRPr="00000000" w:rsidDel="00000000">
              <w:rPr>
                <w:i w:val="1"/>
                <w:rtl w:val="0"/>
              </w:rPr>
              <w:t xml:space="preserve">de minimis</w:t>
            </w:r>
            <w:r w:rsidR="00000000" w:rsidRPr="00000000" w:rsidDel="00000000">
              <w:rPr>
                <w:rtl w:val="0"/>
              </w:rPr>
              <w:t xml:space="preserve"> atbalstu kārtējā gadā un iepriekšējos divos fiskālajos gados atbilstoši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MKN 582 12.punkta redakciju, lai nodrošinātu atbilstību Komisijas regulas Nr.2023/2831 3.panta 2.punktā lietotajam formulējumam, ka de minimis atbalsta kopsummu ir jāpārbauda pēdējo trīs gadu periodā, skaitot no de minimis atbalsta piešķiršanas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skaidrojumu par to, kā nosakāms pēdējo trīs gadu laika posms, piešķirot de minimis atbalstu ar Komisijas regulu Nr.2023/2831, norādot, ka ar trīs gadu periodu saprotams laika periods no konkrēta datuma, kad piešķirts pēdējais atbalsts līdz konkrētam datumam, kas ir jaunā piešķiramā atbalsta datums, piemēram, ja jaunā atbalsta piešķiršanas datums ir 2024.gada 18.jūnijs, trīs gadu periods būs skaitāms līdz 2021.gada 18.jūnijam.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Lai saņemtu aizdevumu vai to restrukturizētu, atbalsta pretendents sabiedrībā "Altum" iesniedz iesniegumu un informāciju par saņemto </w:t>
            </w:r>
            <w:r w:rsidR="00000000" w:rsidRPr="00000000" w:rsidDel="00000000">
              <w:rPr>
                <w:i w:val="1"/>
                <w:rtl w:val="0"/>
              </w:rPr>
              <w:t xml:space="preserve">de minimis</w:t>
            </w:r>
            <w:r w:rsidR="00000000" w:rsidRPr="00000000" w:rsidDel="00000000">
              <w:rPr>
                <w:rtl w:val="0"/>
              </w:rPr>
              <w:t xml:space="preserve"> atbalstu kārtējā gadā un iepriekšējos divos fiskālajos gados vai – ja atbalsts tiek piešķirts saskaņā ar Komisijas regulu 2023/2831 – informāciju par saņemto </w:t>
            </w:r>
            <w:r w:rsidR="00000000" w:rsidRPr="00000000" w:rsidDel="00000000">
              <w:rPr>
                <w:i w:val="1"/>
                <w:rtl w:val="0"/>
              </w:rPr>
              <w:t xml:space="preserve">de minimis</w:t>
            </w:r>
            <w:r w:rsidR="00000000" w:rsidRPr="00000000" w:rsidDel="00000000">
              <w:rPr>
                <w:rtl w:val="0"/>
              </w:rPr>
              <w:t xml:space="preserve"> atbalstu pēdējo trīs gadu periodā, skaitot no </w:t>
            </w:r>
            <w:r w:rsidR="00000000" w:rsidRPr="00000000" w:rsidDel="00000000">
              <w:rPr>
                <w:i w:val="1"/>
                <w:rtl w:val="0"/>
              </w:rPr>
              <w:t xml:space="preserve">de minimis</w:t>
            </w:r>
            <w:r w:rsidR="00000000" w:rsidRPr="00000000" w:rsidDel="00000000">
              <w:rPr>
                <w:rtl w:val="0"/>
              </w:rPr>
              <w:t xml:space="preserve"> atbalsta piešķiršanas dienas, atbilstoši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atbilstīgai kooperatīvajai sabiedrībai, augļu un dārzeņu ražotāju organizācijai un zvejas un akvakultūras produktu apstrādātājam par Komisijas regulas 2023/2831 1. panta 1. punkta "a" un "c" apakšpunktā minētajām nozarēm un "b", "d" "e" un "f" apakšpunktā minētajām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neatbalstāmās nozares ir noteiktas Komisijas regulas 2023/2831 1.panta 1.punkta a), b), c) un d) apakšpunktā, savukārt neatbalstāmās darbības - Komisijas regulas 2023/2831 1.panta 1.punkta e) un f) apakšpunktā, lūdzam attiecīgi precizēt MKN 582 13.4.apkšpunktu.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regulas 2023/2831 1.panta 1. punkta "b" un "d" apakšpunktā ietverto -  neatbalstāmas ir šīs regulas 1.panta 1. punkta "b" un "d" apakšpunktā minētās nozaru darbības nevis pašas nozares.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atbilstīgai kooperatīvajai sabiedrībai, ražotāju organizācijai un zvejas un akvakultūras produktu apstrādātājam par Komisijas regulas 2023/2831 1. panta 1. punkta "a" un "c" apakšpunktā minētajām nozarēm, "b" un "d" apakšpunktā minētajām nozaru darbībām un "e" un "f" apakšpunktā minētajām darbībām;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Atbalsta pretendentam saskaņā ar šiem noteikumiem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Komisijas regulas 2023/2831 3. panta 2. punktā vai Komisijas regulas Nr. 717/2014 3. panta 2.a punktā, vai Komisijas regulas Nr. 1408/2013 3. panta 3.a punktā noteiktajam attiecīgajam robežlielumam un ar citu valsts atbalstu attiecībā uz vienām un tām pašām attiecināmajām izmaksām vai citu valsts atbalstu tam pašam riska finansējuma pasākumam, ja ar šo kumulāciju netiek pārsniegta attiecīgā maksimālā atbalsta intensitāte vai atbalsta summa, kas noteikta citā valsts atbalsta programmā vai Eiropas Komisijas lēmumā, atbilstoši Komisijas regulas 2023/2831 5. panta 1., 2. un 3. punktam vai Komisijas regulas Nr. 717/2014 5. panta 1., 2. un 3. punktam, vai Komisijas regulas Nr. 1408/2013 5. panta 1., 2. un 3. punktam.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MKN 582 16.punktu ir atļauta šo noteikumu ietvaros piešķirtā de minimis atbalsta kumulācija ir citu valsts atbalstu, lai nodrošinātu korektu kumulācijas nosacījumu izpildi, lūdzam papildināt MKN 582 ar punktu, paredzot, ka atbalsta saņēmējam ir jāiesniedz visa informācija par plānoto un piešķirto atbalstu tā paša projekta ietvaros, tai skaitā par tām pašām attiecināmajām izmaksām, norādot atbalsta piešķiršanas datumu, atbalsta sniedzēju, atbalsta pasākumu un plānoto/piešķirto atbalsta summu un atbalsta intensitāti.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16.</w:t>
            </w:r>
            <w:r w:rsidR="00000000" w:rsidRPr="00000000" w:rsidDel="00000000">
              <w:rPr>
                <w:vertAlign w:val="superscript"/>
                <w:rtl w:val="0"/>
              </w:rPr>
              <w:t xml:space="preserve">1</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Atbalsta pretendentam saskaņā ar šiem noteikumiem piešķirto </w:t>
            </w:r>
            <w:r w:rsidR="00000000" w:rsidRPr="00000000" w:rsidDel="00000000">
              <w:rPr>
                <w:i w:val="1"/>
                <w:rtl w:val="0"/>
              </w:rPr>
              <w:t xml:space="preserve">de minimis</w:t>
            </w:r>
            <w:r w:rsidR="00000000" w:rsidRPr="00000000" w:rsidDel="00000000">
              <w:rPr>
                <w:rtl w:val="0"/>
              </w:rPr>
              <w:t xml:space="preserve"> atbalstu drīkst kumulēt ar citu </w:t>
            </w:r>
            <w:r w:rsidR="00000000" w:rsidRPr="00000000" w:rsidDel="00000000">
              <w:rPr>
                <w:i w:val="1"/>
                <w:rtl w:val="0"/>
              </w:rPr>
              <w:t xml:space="preserve">de minimis</w:t>
            </w:r>
            <w:r w:rsidR="00000000" w:rsidRPr="00000000" w:rsidDel="00000000">
              <w:rPr>
                <w:rtl w:val="0"/>
              </w:rPr>
              <w:t xml:space="preserve"> atbalstu līdz Komisijas regulas 2023/2831 3. panta 2. punktā vai Komisijas regulas Nr. 717/2014 3. panta 2.a punktā, vai Komisijas regulas Nr. 1408/2013 3. panta 3.a punktā noteiktajam attiecīgajam robežlielumam un ar citu valsts atbalstu attiecībā uz vienām un tām pašām attiecināmajām izmaksām vai citu valsts atbalstu tam pašam riska finansējuma pasākumam, ja ar šo kumulāciju netiek pārsniegta attiecīgā maksimālā atbalsta intensitāte vai atbalsta summa, kas noteikta citā valsts atbalsta programmā vai Eiropas Komisijas lēmumā, atbilstoši Komisijas regulas 2023/2831 5. panta 1., 2. un 3. punktam vai Komisijas regulas Nr. 717/2014 5. panta 1., 2. un 3. punktam, vai Komisijas regulas Nr. 1408/2013 5. panta 1., 2. un 3. punktam.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aizņēmējs ir pārkāpis Komisijas regulas 2023/2831, Komisijas regulas Nr. 1408/2013 vai Komisijas regulas Nr. 717/2014 prasības, tam ir pienākums atmaksāt saņemto valsts atbalstu sabiedrībai "Altum" kopā ar procentiem no līdzekļiem, kas ir brīvi no valsts atbalsta, saskaņā ar Komercdarbības atbalsta kontroles likuma IV un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1) piešķirtais komercdarbības atbalsts ir atgūstams tikai gadījumā, ja tas ir nelikumīgs, un 2) nelikumīga komercdarbības atbalsta atgūšana ir veicama vai nu saskaņā ar Komercdarbības atbalsta kontroles likuma (turpmāk - KAKL) IV nodaļu </w:t>
            </w:r>
            <w:r w:rsidR="00000000" w:rsidRPr="00000000" w:rsidDel="00000000">
              <w:rPr>
                <w:u w:val="single"/>
                <w:rtl w:val="0"/>
              </w:rPr>
              <w:t xml:space="preserve">vai</w:t>
            </w:r>
            <w:r w:rsidR="00000000" w:rsidRPr="00000000" w:rsidDel="00000000">
              <w:rPr>
                <w:rtl w:val="0"/>
              </w:rPr>
              <w:t xml:space="preserve"> KAKL V nodaļu, lūdzam precizēt MKN 582 17.punktu,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aizņēmējs ir pārkāpis Komisijas regulas 2023/2831, Komisijas regulas Nr. 1408/2013 vai Komisijas regulas Nr. 717/2014 prasības, tam ir pienākums atmaksāt </w:t>
            </w:r>
            <w:r w:rsidR="00000000" w:rsidRPr="00000000" w:rsidDel="00000000">
              <w:rPr>
                <w:u w:val="single"/>
                <w:rtl w:val="0"/>
              </w:rPr>
              <w:t xml:space="preserve">nelikumīgo</w:t>
            </w:r>
            <w:r w:rsidR="00000000" w:rsidRPr="00000000" w:rsidDel="00000000">
              <w:rPr>
                <w:rtl w:val="0"/>
              </w:rPr>
              <w:t xml:space="preserve"> de minimis atbalstu sabiedrībai "Altum" kopā ar procentiem no līdzekļiem, kas ir brīvi no valsts atbalsta, saskaņā ar Komercdarbības atbalsta kontroles likuma IV </w:t>
            </w:r>
            <w:r w:rsidR="00000000" w:rsidRPr="00000000" w:rsidDel="00000000">
              <w:rPr>
                <w:u w:val="single"/>
                <w:rtl w:val="0"/>
              </w:rPr>
              <w:t xml:space="preserve">vai</w:t>
            </w:r>
            <w:r w:rsidR="00000000" w:rsidRPr="00000000" w:rsidDel="00000000">
              <w:rPr>
                <w:rtl w:val="0"/>
              </w:rPr>
              <w:t xml:space="preserve"> V nodaļu.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aizņēmējs ir pārkāpis Komisijas regulas 2023/2831, Komisijas regulas Nr. 1408/2013 vai Komisijas regulas Nr. 717/2014 prasības, tam ir pienākums atmaksāt nelikumīgo </w:t>
            </w:r>
            <w:r w:rsidR="00000000" w:rsidRPr="00000000" w:rsidDel="00000000">
              <w:rPr>
                <w:i w:val="1"/>
                <w:rtl w:val="0"/>
              </w:rPr>
              <w:t xml:space="preserve">de minimis</w:t>
            </w:r>
            <w:r w:rsidR="00000000" w:rsidRPr="00000000" w:rsidDel="00000000">
              <w:rPr>
                <w:rtl w:val="0"/>
              </w:rPr>
              <w:t xml:space="preserve"> atbalstu sabiedrībai "Altum" kopā ar procentiem no līdzekļiem, kas ir brīvi no valsts atbalsta, saskaņā ar Komercdarbības atbalsta kontroles likuma IV vai V nodaļu.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Informāciju par piešķirto </w:t>
            </w:r>
            <w:r w:rsidR="00000000" w:rsidRPr="00000000" w:rsidDel="00000000">
              <w:rPr>
                <w:i w:val="1"/>
                <w:rtl w:val="0"/>
              </w:rPr>
              <w:t xml:space="preserve">de minimis</w:t>
            </w:r>
            <w:r w:rsidR="00000000" w:rsidRPr="00000000" w:rsidDel="00000000">
              <w:rPr>
                <w:rtl w:val="0"/>
              </w:rPr>
              <w:t xml:space="preserve"> atbalstu glabā 10 gadus saskaņā ar Komisijas regulas 2023/2831 6. panta 3. punktu, Komisijas regulas Nr. 1408/2013 6. panta 4. punktu vai Komisijas regulas Nr. 717/2014 6. panta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MKN 582 20.punktā ietvertie informācijas glabāšanas nosacījumi būtu skaidri saprotami gan atbalsta sniedzējam, gan atbalsta saņēmējam, lūdzam to precizēt, norādot, ka atbalsta sniedzējs [sabiedrība "Altum"] nodrošina informācijas pieejamību 10 gadus, skaitot no dienas, kad piešķirts pēdējais atbalsts saskaņā ar šiem noteikumiem, savukārt atbalsta saņēmējs [aizņēmējs] nodrošina informācijas pieejamību 10 gadus, skaitot no de minimis atbalsta piešķiršanas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Sabiedrība "Altum" nodrošina, ka informācija par </w:t>
            </w:r>
            <w:r w:rsidR="00000000" w:rsidRPr="00000000" w:rsidDel="00000000">
              <w:rPr>
                <w:i w:val="1"/>
                <w:rtl w:val="0"/>
              </w:rPr>
              <w:t xml:space="preserve">de minimis</w:t>
            </w:r>
            <w:r w:rsidR="00000000" w:rsidRPr="00000000" w:rsidDel="00000000">
              <w:rPr>
                <w:rtl w:val="0"/>
              </w:rPr>
              <w:t xml:space="preserve"> atbalstu ir pieejama 10 gadus, skaitot no dienas, kad piešķirts pēdējais atbalsts saskaņā ar šiem noteikumiem, bet atbalsta saņēmējs nodrošina, ka informācija par tam piešķirto </w:t>
            </w:r>
            <w:r w:rsidR="00000000" w:rsidRPr="00000000" w:rsidDel="00000000">
              <w:rPr>
                <w:i w:val="1"/>
                <w:rtl w:val="0"/>
              </w:rPr>
              <w:t xml:space="preserve">de minimis</w:t>
            </w:r>
            <w:r w:rsidR="00000000" w:rsidRPr="00000000" w:rsidDel="00000000">
              <w:rPr>
                <w:rtl w:val="0"/>
              </w:rPr>
              <w:t xml:space="preserve"> atbalstu ir pieejama 10 gadus pēc tā piešķiršanas datuma.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Aizdevuma un tā restrukturizācijas līgumus noslēdz attiecīgi līdz Komisijas regulas Nr. 1408/2013 7. panta 4. punktā un 8. pantā, Komisijas regulas 2023/2831 7. panta 3. un 4. punktā un 8. pantā vai Komisijas regulas Nr. 717/2014 7. panta 4. punktā un 8. pantā noteiktā piemērošanas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Latvijā jau šobrīd piešķirtā de minimis atbalsta uzskaite notiek, izmantojot de minimis atbalsta uzskaites sistēmu (centrālo reģistru), lūdzam MKN 582 22.punktā dzēst atsauci uz Komisijas regulas Nr.2023/2831 7.panta 4.punktu. Papildus atbilstoši veiktajiem labojumiem lūdzam precizēt anotācijas 5.sadaļā sniegto MKN 582 22.punkta izvērtējumu pret Komisijas regulu Nr.2023/2831.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Aizdevuma un tā restrukturizācijas līgumus noslēdz attiecīgi līdz Komisijas regulas Nr. 1408/2013 7. panta 4. punktā un 8. pantā, Komisijas regulas 2023/2831 7. panta 3. punktā un 8. pantā vai Komisijas regulas Nr. 717/2014 7. panta 4. punktā un 8. pantā noteiktā piemērošanas termiņa beigām.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 "Risinājuma apraksts" ietverto trešo punktu, ņemot vērā, ka </w:t>
            </w:r>
            <w:r w:rsidR="00000000" w:rsidRPr="00000000" w:rsidDel="00000000">
              <w:rPr>
                <w:i w:val="1"/>
                <w:rtl w:val="0"/>
              </w:rPr>
              <w:t xml:space="preserve">Komisijas 2023.gada 13.decembra Regula (ES) 2023/2831 par Līguma par Eiropas Savienības darbību 107. un 108. panta piemērošanu de minimis atbalstam</w:t>
            </w:r>
            <w:r w:rsidR="00000000" w:rsidRPr="00000000" w:rsidDel="00000000">
              <w:rPr>
                <w:rtl w:val="0"/>
              </w:rPr>
              <w:t xml:space="preserve"> stājās spēkā 2024.gada 1.janvārī (skat. Komisijas regulas Nr.2023/2831 8.pantu), nevis 2023.gada 15.decembrī.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anotācijas 5.4. sadaļas 1. tabulā norādīt uz Komisijas 2023. gada 13. decembra Regulas (ES) 2023/2831 par Līguma par Eiropas Savienības darbību 107. un 108. panta piemērošanu de minimis atbalstam (turpmāk - regula Nr. 2023/2831) 3. panta 2. punkta prasību ieviešanu arī noteikumu projekta 6. punktā izteiktajā noteikumu Nr. 582 15.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ņemot vērā, ka regulas Nr. 2023/2831 7. panta 4. punktā ietverta rīcības brīvība, lūdzam atbilstoši papildināt noteikumu projekta anotācijas 5.4. sadaļu, papildinot aili (sniedzot pamatojumu) par dalībvalsts rīcības brīvības izmantošanu, norādot konkrētās regulas normas, kas paredz rīcības brīvību, kādā veidā minētā rīcības brīvība ir izmantota noteikumu projektā, un to, kādēļ ir vai nav izmantota regulā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5.4. sadaļa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2023. gada 13. decembra Regulas (ES) 2023/2831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7. panta 4. punkts no noteikumu projekta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un precizēt MK noteikumu grozījumu projekta anotācijas pielikumu “Programmas “Apgrozāmo līdzekļu iegāde lauksaimniecības, mežsaimniecības, zvejniecības un akvakultūras produkcijas ražošanai” rādītāju novērtējums” (turpmāk - pielikums) tā kvalitātes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1.sadaļā “Vispārēja informācija par programmu” papildināt ar vārdiem “Rīcības programmas” pēc vārdiem “atmaksātā finansējuma un”, lai nodrošinātu atbilstošu Rīcības programmas Eiropas Zivsaimniecības fonda nosaukuma lietošanu un to salāgotu ar MK noteikumu grozījumu projektā un anotācijā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1.sadaļā pie minētā programmas īstenošanas termiņa 2029.gada 31.decembris, ietvert zemsvītras atsauci ar papildus skaidrojumu par maksimālo atbalsta piešķiršanas termiņu aizdevumiem, kas plānoti 24 mēneši, informācijas caurskatāmības nodrošināšanai. Vēršam uzmanību, ka saskaņā ar MK noteikumu 4.punktu valsts aizdevuma atmaksas termiņš ir noteikts līdz 2031. gada 30. jūnijam, savukārt pielikumā programmas īstenošanas termiņš ir minēts 2029.gada.  31.decembris, kur pēdējos aizdevumus ar 24 mēnešu termiņu varētu tad izsniegt vēlākais līdz 2029.gada 30.jūnijam, lai nodrošinātu atmaksas saskaņā ar MK noteikumu 4.punktā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pielikumā norādīt skaitlisko informāciju horizontāli vienotā formātā veselos skaitļots, skaidrības un uztveramības uzlabošanai. Īpaši lūdzam precizēt pielikuma 2. sadaļā un 3.1.sadaļā norādīt skaitlisko informāciju 98 301 tūkst. EUR uz veseliem skaitļiem;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3.1.sadaļā papildināt ar vārdu “(noapaļojot)” pēc skaitļa 1,39, jo pēc pielikumā iekļautās finanšu informācijas nevar iziet uz precīzu norādīto skaitli.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atbilstīgai kooperatīvajai sabiedrībai, augļu un dārzeņu ražotāju organizācijai un zvejas un akvakultūras produktu apstrādātājam par Komisijas regulas 2023/2831 1. panta 1. punkta "a" un "c" apakšpunktā minētajām nozarēm un "b", "d" "e" un "f" apakšpunktā minētajām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nozares minētas regulas Nr. 2023/2831 1. panta 1. punkta "a",  "b", "c" un "d" apakšpunktā, savukārt darbības norādītas minētā panta 1. punkta "e" un "f" apakšpunktā, tādēļ lūdzam atbilstoši precizēt noteikumu projekta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regulas 2023/2831 1.panta 1. punkta "b" un "d" apakšpunktā ietverto -  neatbalstāmas ir šīs regulas 1.panta 1. punkta "b" un "d" apakšpunktā minētās nozaru darbības nevis pašas nozares.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atbilstīgai kooperatīvajai sabiedrībai, ražotāju organizācijai un zvejas un akvakultūras produktu apstrādātājam par Komisijas regulas 2023/2831 1. panta 1. punkta "a" un "c" apakšpunktā minētajām nozarēm, "b" un "d" apakšpunktā minētajām nozaru darbībām un "e" un "f" apakšpunktā minētajām darbībām;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atbalsta pretendentam, kuram ar tiesas spriedumu ir pasludināts maksātnespējas process vai tiek īstenots tiesiskās aizsardzības process, ar tiesas lēmumu tiek īstenots ārpustiesas tiesiskās aizsardzības process, uzsākta bankrota procedūra, piemērota sanācija vai mierizlīgums vai kura saimnieciskā darbība ir izbeigta, vai kurš atbilst normatīvajos aktos maksātnespējas jomā noteiktajiem kritērijiem, uz kuriem pamatojoties kreditors var pieprasīt maksātnespējas procedūru.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Finanšu ministrijas 2021.gada 6.aprīļa vēstuli Nr.7-4/18/1868 </w:t>
            </w:r>
            <w:r w:rsidR="00000000" w:rsidRPr="00000000" w:rsidDel="00000000">
              <w:rPr>
                <w:i w:val="1"/>
                <w:rtl w:val="0"/>
              </w:rPr>
              <w:t xml:space="preserve">par Komisijas regulas Nr.651/2014 2.panta 18.punkta c) apakšpunkta piemērošanu</w:t>
            </w:r>
            <w:r w:rsidR="00000000" w:rsidRPr="00000000" w:rsidDel="00000000">
              <w:rPr>
                <w:rtl w:val="0"/>
              </w:rPr>
              <w:t xml:space="preserve">, (kas attiecināma arī uz Komisijas regulas Nr.2023/2831 4.panta 3.punkta a) apakšpunktā noteikto), lūdzam precizēt MKN Nr.582 13.6.apakšpunktu, izsakot to, piemēram, šādā redakcijā: “</w:t>
            </w:r>
            <w:r w:rsidR="00000000" w:rsidRPr="00000000" w:rsidDel="00000000">
              <w:rPr>
                <w:i w:val="1"/>
                <w:rtl w:val="0"/>
              </w:rPr>
              <w:t xml:space="preserve">13.6. atbalsta pretendentam ir ierosināta tiesiskās aizsardzības procesa lieta, tiek īstenots tiesiskās aizsardzības process vai pasludināts maksātnespējas process, vai tas atbilst normatīvajos aktos noteiktiem kritērijiem, lai tam pēc kreditora pieprasījuma piemērotu maksātnespējas procedūru.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anotāciju ar informāciju, ka atbilstoši iepriekš minētajam Tieslietu ministrijas skaidrojumam formulējums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Tāpat lūdzam papildināt anotāciju ar informāciju, ka MKN 582 13.6.apakšpunktā ietvertā piebilde “</w:t>
            </w:r>
            <w:r w:rsidR="00000000" w:rsidRPr="00000000" w:rsidDel="00000000">
              <w:rPr>
                <w:i w:val="1"/>
                <w:rtl w:val="0"/>
              </w:rPr>
              <w:t xml:space="preserve">vai tas atbilst normatīvajos aktos noteiktajiem kritērijiem, lai tam pēc kreditoru pieprasījuma pieprasītu maksātnespējas procedūru</w:t>
            </w:r>
            <w:r w:rsidR="00000000" w:rsidRPr="00000000" w:rsidDel="00000000">
              <w:rPr>
                <w:rtl w:val="0"/>
              </w:rPr>
              <w:t xml:space="preserve">” tiek pārbaudīta, balstoties uz atbalsta pretendenta iesniegtu apliecinājumu.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atbalsta pretendentam, kuram ir ierosināta tiesiskās aizsardzības procesa lieta, tiek īstenots tiesiskās aizsardzības process vai pasludināts maksātnespējas process vai kurš atbilst normatīvajos aktos noteiktiem kritērijiem, lai tam pēc kreditora pieprasījuma piemērotu maksātnespējas procedūru;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atbalsta pretendents darbojas gan Komisijas regulā 2023/2831 noteiktajā nozarē, gan primārajā lauksaimniecības produktu ražošanā saskaņā ar Komisijas regulu Nr. 1408/2013, gan primāro zvejniecības un akvakultūras produktu ražošanā saskaņā ar Komisijas regulu Nr. 717/2014, tas nodala nozaru darbības vai izmaksas, kā attiecīgi noteikts Komisijas regulas 2023/2831 1. panta 2. punktā, Komisijas regulas Nr. 1408/2013 1. panta 2. un 3. punktā un Komisijas regulas Nr. 717/2014 1. panta 2. un 3.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nodrošināt skaidras tiesību normas, lūdzam noteikumu projekta 5. punktā norādīt par kādu regulā Nr. 2023/2831 noteikto nozari ir runa, ņemot vērā, ka minētajā regulā noteiktas vairākas nozares, turklāt ne visas attiecināmas uz šīs regulas darbības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atbalsta pretendents vienlaikus darbojas gan vienā vai vairākās Komisijas regulā 2023/2831 atbalstāmajās nozarēs, gan primārajā lauksaimniecības produktu ražošanā saskaņā ar Komisijas regulu Nr. 1408/2013, gan primāro zvejniecības un akvakultūras produktu ražošanā saskaņā ar Komisijas regulu Nr. 717/2014, tas nodala nozaru darbības vai izmaksas, kā attiecīgi noteikts Komisijas regulas 2023/2831 1. panta 2. punktā, Komisijas regulas Nr. 1408/2013 1. panta 2. un 3. punktā un Komisijas regulas Nr. 717/2014 1. panta 2. un 3. punktā.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sabiedrība "Altum" </w:t>
            </w:r>
            <w:r w:rsidR="00000000" w:rsidRPr="00000000" w:rsidDel="00000000">
              <w:rPr>
                <w:i w:val="1"/>
                <w:rtl w:val="0"/>
              </w:rPr>
              <w:t xml:space="preserve">de minimis</w:t>
            </w:r>
            <w:r w:rsidR="00000000" w:rsidRPr="00000000" w:rsidDel="00000000">
              <w:rPr>
                <w:rtl w:val="0"/>
              </w:rPr>
              <w:t xml:space="preserve"> vienam vienotam uzņēmumam paredzētu atbalstu aizdevumam vai tā restrukturizācijai piešķir saskaņā ar Komisijas regulu 2023/2831, Komisijas regulu Nr. 1408/2013 vai Komisijas regulu Nr. 717/2014,  tas nepārsniedz Komisijas regulas 2023/2831 3. panta 2. punktā, Komisijas regulas Nr. 1408/2013 3. panta 3.a punktā vai Komisijas regulas Nr. 717/2014 3. panta 2.a punktā noteikto </w:t>
            </w:r>
            <w:r w:rsidR="00000000" w:rsidRPr="00000000" w:rsidDel="00000000">
              <w:rPr>
                <w:i w:val="1"/>
                <w:rtl w:val="0"/>
              </w:rPr>
              <w:t xml:space="preserve">de minimis</w:t>
            </w:r>
            <w:r w:rsidR="00000000" w:rsidRPr="00000000" w:rsidDel="00000000">
              <w:rPr>
                <w:rtl w:val="0"/>
              </w:rPr>
              <w:t xml:space="preserve"> atbalsta maksimālo apmēru. Šo noteikumu izpratnē viens vienots uzņēmums ir uzņēmums, kas atbilst Komisijas regulas 2023/2831 2. panta 2. punktā, Komisijas regulas Nr. 1408/2013 2. panta 2. punktā vai Komisijas regulas Nr. 717/2014 2. panta 2. punktā minētajiem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veikt papildinājumus MKN 582 15.punktā, norādot, ka regulās minētais robežlielums ir jāpārbauda 3 gadu periodā, ņemot vērā, ka 3 gadu periods atšķiras, proti, Komisijas regulā Nr.1408/2013 un Komisijas regulā Nr.717/2014 jānodrošina pārbaude kārtējā un divu iepriekšējo fiskālo gadu periodā, savukārt Komisijas regulā Nr.2023/2831 pēdējo trīs gadu periodā no atbalsta piešķiršanas dienas.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par to, ka Komisijas regulas Nr.2023/2831 noteiktā de minimis atbalsta apjoma aprēķināšanas metode (skat. Komisijas regulas Nr.2023/2831 3.panta 2.punktu) atšķiras no Komisijas regulas Nr.1408/2013 un Komisijas regulas Nr.717/2014 paredzētā.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paustais iekļauts noteikumu projekta 7.punktā - noteikumu Nr.582 12.punktā.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sabiedrība "Altum" </w:t>
            </w:r>
            <w:r w:rsidR="00000000" w:rsidRPr="00000000" w:rsidDel="00000000">
              <w:rPr>
                <w:i w:val="1"/>
                <w:rtl w:val="0"/>
              </w:rPr>
              <w:t xml:space="preserve">de minimis</w:t>
            </w:r>
            <w:r w:rsidR="00000000" w:rsidRPr="00000000" w:rsidDel="00000000">
              <w:rPr>
                <w:rtl w:val="0"/>
              </w:rPr>
              <w:t xml:space="preserve"> vienam vienotam uzņēmumam paredzētu atbalstu aizdevumam vai tā restrukturizācijai piešķir saskaņā ar Komisijas regulu 2023/2831, Komisijas regulu Nr. 1408/2013 vai Komisijas regulu Nr. 717/2014, tas nepārsniedz Komisijas regulas 2023/2831 3. panta 2. punktā, Komisijas regulas Nr. 1408/2013 3. panta 3.a punktā vai Komisijas regulas Nr. 717/2014 3. panta 2.a punktā noteikto </w:t>
            </w:r>
            <w:r w:rsidR="00000000" w:rsidRPr="00000000" w:rsidDel="00000000">
              <w:rPr>
                <w:i w:val="1"/>
                <w:rtl w:val="0"/>
              </w:rPr>
              <w:t xml:space="preserve">de minimis</w:t>
            </w:r>
            <w:r w:rsidR="00000000" w:rsidRPr="00000000" w:rsidDel="00000000">
              <w:rPr>
                <w:rtl w:val="0"/>
              </w:rPr>
              <w:t xml:space="preserve"> atbalsta maksimālo apmēru. Šo noteikumu izpratnē viens vienots uzņēmums ir uzņēmums, kas atbilst Komisijas regulas 2023/2831 2. panta 2. punktā, Komisijas regulas Nr. 1408/2013 2. panta 2. punktā vai Komisijas regulas Nr. 717/2014 2. panta 2. punktā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Ja atbalsta pretendents saskaņā ar šiem noteikumiem piešķirto </w:t>
            </w:r>
            <w:r w:rsidR="00000000" w:rsidRPr="00000000" w:rsidDel="00000000">
              <w:rPr>
                <w:i w:val="1"/>
                <w:rtl w:val="0"/>
              </w:rPr>
              <w:t xml:space="preserve">de minimis</w:t>
            </w:r>
            <w:r w:rsidR="00000000" w:rsidRPr="00000000" w:rsidDel="00000000">
              <w:rPr>
                <w:rtl w:val="0"/>
              </w:rPr>
              <w:t xml:space="preserve"> atbalstu kumulē ar citu </w:t>
            </w:r>
            <w:r w:rsidR="00000000" w:rsidRPr="00000000" w:rsidDel="00000000">
              <w:rPr>
                <w:i w:val="1"/>
                <w:rtl w:val="0"/>
              </w:rPr>
              <w:t xml:space="preserve">de minimis</w:t>
            </w:r>
            <w:r w:rsidR="00000000" w:rsidRPr="00000000" w:rsidDel="00000000">
              <w:rPr>
                <w:rtl w:val="0"/>
              </w:rPr>
              <w:t xml:space="preserve"> atbalstu vai ar citu valsts atbalstu attiecībā uz vienām un tām pašām attiecināmajām izmaksām, vai citu valsts atbalstu tam pašam riska finansējuma pasākumam, atbalsta saņēmējam ir jāiesniedz visa informācija par plānoto un piešķirto atbalstu tā paša projekta ietvaros, tai skaitā par tām pašām attiecināmajām izmaksām, norādot atbalsta piešķiršanas datumu, atbalsta sniedzēju, atbalsta pasākumu un plānoto un piešķirto atbalsta summu un atbalsta intensitāti.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14. punktā norādīt, kam un kad attiecīgā informācija jāsniedz, nodrošinot redakcionāli skaidras normas. Kā arī lūdzam izvērtēt, nepieciešamības gadījumā precizējot attiecīgo regulējumu, vai šajā punktā ir runa par atbalsta pretendentu vai atbalsta saņēmēju, ņemot vērā attiecīgajā normā ietverto norādi uz saskaņā ar šiem noteikumiem </w:t>
            </w:r>
            <w:r w:rsidR="00000000" w:rsidRPr="00000000" w:rsidDel="00000000">
              <w:rPr>
                <w:u w:val="single"/>
                <w:rtl w:val="0"/>
              </w:rPr>
              <w:t xml:space="preserve">piešķirto</w:t>
            </w:r>
            <w:r w:rsidR="00000000" w:rsidRPr="00000000" w:rsidDel="00000000">
              <w:rPr>
                <w:rtl w:val="0"/>
              </w:rPr>
              <w:t xml:space="preserve"> de minimis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Ja atbalsta pretendents saskaņā ar šiem noteikumiem piešķirto </w:t>
            </w:r>
            <w:r w:rsidR="00000000" w:rsidRPr="00000000" w:rsidDel="00000000">
              <w:rPr>
                <w:i w:val="1"/>
                <w:rtl w:val="0"/>
              </w:rPr>
              <w:t xml:space="preserve">de minimis</w:t>
            </w:r>
            <w:r w:rsidR="00000000" w:rsidRPr="00000000" w:rsidDel="00000000">
              <w:rPr>
                <w:rtl w:val="0"/>
              </w:rPr>
              <w:t xml:space="preserve"> atbalstu kumulē ar citu </w:t>
            </w:r>
            <w:r w:rsidR="00000000" w:rsidRPr="00000000" w:rsidDel="00000000">
              <w:rPr>
                <w:i w:val="1"/>
                <w:rtl w:val="0"/>
              </w:rPr>
              <w:t xml:space="preserve">de minimis</w:t>
            </w:r>
            <w:r w:rsidR="00000000" w:rsidRPr="00000000" w:rsidDel="00000000">
              <w:rPr>
                <w:rtl w:val="0"/>
              </w:rPr>
              <w:t xml:space="preserve"> atbalstu vai ar citu valsts atbalstu attiecībā uz vienām un tām pašām attiecināmajām izmaksām, vai citu valsts atbalstu tam pašam riska finansējuma pasākumam, tas sabiedrībā "Altum" kopā ar šo noteikumu 12. punktā minēto iesniegumu iesniedz visu informāciju par plānoto un piešķirto atbalstu tajā pašā projektā, tostarp par tām pašām attiecināmajām izmaksām, norādot atbalsta piešķiršanas datumu, atbalsta sniedzēju, atbalsta pasākumu un plānoto un piešķirto atbalsta summu un atbalsta intensitāti.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Sabiedrība "Altum" nodrošina informācijas pieejamību 10 gadus, skaitot no dienas, kad piešķirts pēdējais atbalsts saskaņā ar šiem noteikumiem, savukārt atbalsta saņēmējs  nodrošina informācijas pieejamību 10 gadus, skaitot no </w:t>
            </w:r>
            <w:r w:rsidR="00000000" w:rsidRPr="00000000" w:rsidDel="00000000">
              <w:rPr>
                <w:i w:val="1"/>
                <w:rtl w:val="0"/>
              </w:rPr>
              <w:t xml:space="preserve">de minimis</w:t>
            </w:r>
            <w:r w:rsidR="00000000" w:rsidRPr="00000000" w:rsidDel="00000000">
              <w:rPr>
                <w:rtl w:val="0"/>
              </w:rPr>
              <w:t xml:space="preserve"> atbalsta piešķiršanas datuma.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15. punktā norādīt, par kādu informāciju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Sabiedrība "Altum" nodrošina, ka informācija par </w:t>
            </w:r>
            <w:r w:rsidR="00000000" w:rsidRPr="00000000" w:rsidDel="00000000">
              <w:rPr>
                <w:i w:val="1"/>
                <w:rtl w:val="0"/>
              </w:rPr>
              <w:t xml:space="preserve">de minimis</w:t>
            </w:r>
            <w:r w:rsidR="00000000" w:rsidRPr="00000000" w:rsidDel="00000000">
              <w:rPr>
                <w:rtl w:val="0"/>
              </w:rPr>
              <w:t xml:space="preserve"> atbalstu ir pieejama 10 gadus, skaitot no dienas, kad piešķirts pēdējais atbalsts saskaņā ar šiem noteikumiem, bet atbalsta saņēmējs nodrošina, ka informācija par tam piešķirto </w:t>
            </w:r>
            <w:r w:rsidR="00000000" w:rsidRPr="00000000" w:rsidDel="00000000">
              <w:rPr>
                <w:i w:val="1"/>
                <w:rtl w:val="0"/>
              </w:rPr>
              <w:t xml:space="preserve">de minimis</w:t>
            </w:r>
            <w:r w:rsidR="00000000" w:rsidRPr="00000000" w:rsidDel="00000000">
              <w:rPr>
                <w:rtl w:val="0"/>
              </w:rPr>
              <w:t xml:space="preserve"> atbalstu ir pieejama 10 gadus pēc tā piešķiršanas datuma.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Aizdevuma un tā restrukturizācijas līgumus noslēdz attiecīgi līdz Komisijas regulas Nr. 1408/2013 7. panta 4. punktā un 8. pantā, Komisijas regulas 2023/2831 7. panta 3. un 4. punktā un 8. pantā vai Komisijas regulas Nr. 717/2014 7. panta 4. punktā un 8. pantā noteiktā piemērošanas termiņa beigām.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10. punktu vai skaidrot noteikumu projekta anotācijā minētajā punktā ietverto atsauci uz regulas Nr. 2023/2831 7. panta 4. punktu (termiņš regulas piemērošanai ietverts arī minētās regulas 8. pantā). Norādām, ka minētajā regulas punktā nav norādīts tās piemērošanas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2023/2831 7. panta 4. punkts no noteikumu projekta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Aizdevuma un tā restrukturizācijas līgumus noslēdz attiecīgi līdz Komisijas regulas Nr. 1408/2013 7. panta 4. punktā un 8. pantā, Komisijas regulas 2023/2831 7. panta 3. punktā un 8. pantā vai Komisijas regulas Nr. 717/2014 7. panta 4. punktā un 8. pantā noteiktā piemērošanas termiņa beigām.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24-TA-69</w:t>
    </w:r>
    <w:r>
      <w:br/>
    </w:r>
    <w:r w:rsidR="00000000" w:rsidRPr="00000000" w:rsidDel="00000000">
      <w:rPr>
        <w:rtl w:val="0"/>
      </w:rPr>
      <w:t xml:space="preserve">27.02.2024. 09.07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24-TA-69</w:t>
    </w:r>
    <w:r>
      <w:br/>
    </w:r>
    <w:r w:rsidR="00000000" w:rsidRPr="00000000" w:rsidDel="00000000">
      <w:rPr>
        <w:rtl w:val="0"/>
      </w:rPr>
      <w:t xml:space="preserve">27.02.2024. 09.07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Izziņa_24-TA-69.docx</dc:title>
</cp:coreProperties>
</file>

<file path=docProps/custom.xml><?xml version="1.0" encoding="utf-8"?>
<Properties xmlns="http://schemas.openxmlformats.org/officeDocument/2006/custom-properties" xmlns:vt="http://schemas.openxmlformats.org/officeDocument/2006/docPropsVTypes"/>
</file>