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22-TA-3761: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piederošā nekustamā īpašuma ”Veckūlu iela” Ādažos, Ādažu novadā, nodošanu Ādažu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tiesību akta projekta izdošanas tiesisko pamatu, jo likums "Par pašvaldībām" ir zaudējis spēku 2023. gada 1. janvārī.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skaidrojot, kurš veiks papildinošās saimnieciskās darbības uzraudzību, tostarp, izstrādās metodiku papildinošās saimnieciskās darbības uzraudzībai.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Ādažu novada pašvaldība sekos līdzi tam, lai iepriekšminētie papildinošās saimnieciskās darbības nosacījumi tiktu ievēroti. Lai varētu gūt patiesu un skaidru priekšstatu par papildinošās saimnieciskās darbības nosacījumu ievērošanu, pašvaldība, ja nepieciešams, izstrādās iekšējās kārtības noteikumus jeb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anotācijas 1.3. sadaļā ir ietvertas atsauces uz spēku zaudējušā likuma "Par pašvaldībām" normām. Ņemot vērā, ka 2023. gada 1. janvārī ir stājies spēkā jaunais Pašvaldību likums, lūdzam veikt attiecīgus precizējumus visā anotācijas 1.3.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attiecīgi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ir minēts, ka pašvaldība ar saistošajiem noteikumiem var paredzēt, ka par transportlīdzekļa novietošanu uz pašvaldības autoceļa vai ielas stāvēšanai drīkst iekasēt maksu, vēršam uzmanību, ka maksas autostāvvietas operatora darbība ir saimnieciskās darbības veikšana. Lūdzam skaidrot kā tas, ka pašvaldība (operators) plāno veikt saimniecisko darbību nododamajā nekustamajā īpašumā atbilst Publiskas personas mantas atsavināšanas likuma 42.panta 2</w:t>
            </w:r>
            <w:r w:rsidR="00000000" w:rsidRPr="00000000" w:rsidDel="00000000">
              <w:rPr>
                <w:vertAlign w:val="superscript"/>
                <w:rtl w:val="0"/>
              </w:rPr>
              <w:t xml:space="preserve">5</w:t>
            </w:r>
            <w:r w:rsidR="00000000" w:rsidRPr="00000000" w:rsidDel="00000000">
              <w:rPr>
                <w:rtl w:val="0"/>
              </w:rPr>
              <w:t xml:space="preserve"> daļai, ka publiskas personas nekustamo īpašumu ir tiesības izmantot papildinošu saimniecisku darbību veikšanai tikai tiktāl, ciktāl šī saimnieciskā darbība ir nepieciešama un saistīta ar funkcijas vai deleģēta pārvaldes uzdevuma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ar saistošajiem noteikumiem var paredzēt, ka par transportlīdzekļa novietošanu uz pašvaldības autoceļa vai ielas stāvēšanai drīkst iekasēt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Ādažu novada pašvaldībai, lemjot par maksas transportlīdzekļu novietošanas vietas izveidošanu, būs nepieciešams ievērot, ka tā būs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2</w:t>
            </w:r>
            <w:r w:rsidR="00000000" w:rsidRPr="00000000" w:rsidDel="00000000">
              <w:rPr>
                <w:vertAlign w:val="superscript"/>
                <w:rtl w:val="0"/>
              </w:rPr>
              <w:t xml:space="preserve">5</w:t>
            </w:r>
            <w:r w:rsidR="00000000" w:rsidRPr="00000000" w:rsidDel="00000000">
              <w:rPr>
                <w:rtl w:val="0"/>
              </w:rPr>
              <w:t xml:space="preserve"> daļa noteic, ka publiska personas nekustamo īpašumu, kas nodots bez atlīdzības funkciju vai deleģēta pārvaldes uzdevuma veikšanai, ir tiesības izmantot papildinošu saimniecisku darbību veikšanai tikai tiktāl, ciktāl šī saimnieciskā darbība ir nepieciešama un saistīta ar funkcijas vai deleģēta pārvaldes uzdevuma veikšanu, kā arī ievērojot nosacījumus, kas izriet no Eiropas Savienības aktiem komercdarbības atbalsta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Papildinošas saimnieciskās darbības apjomam ir jābūt ierobežotam attiecībā pret infrastruktūras jaudu, proti, tā ir papildinoša arī tikai tad, ja šai darbībai ik gadu atvēlētā jauda nepārsniedz 20% no infrastruktūras kopējās gada jaudas (platības vai laika izteiksmē).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42.panta pirmo daļu un 43.pantu</w:t>
            </w:r>
            <w:r w:rsidR="00000000" w:rsidRPr="00000000" w:rsidDel="00000000">
              <w:rPr>
                <w:rtl w:val="0"/>
              </w:rPr>
              <w:t xml:space="preserve"> un </w:t>
            </w:r>
            <w:r w:rsidR="00000000" w:rsidRPr="00000000" w:rsidDel="00000000">
              <w:rPr>
                <w:rtl w:val="0"/>
              </w:rPr>
              <w:t xml:space="preserve">likuma "Par autoceļiem"</w:t>
            </w:r>
            <w:r w:rsidR="00000000" w:rsidRPr="00000000" w:rsidDel="00000000">
              <w:rPr>
                <w:rtl w:val="0"/>
              </w:rPr>
              <w:t xml:space="preserve"> </w:t>
            </w:r>
            <w:r w:rsidR="00000000" w:rsidRPr="00000000" w:rsidDel="00000000">
              <w:rPr>
                <w:rtl w:val="0"/>
              </w:rPr>
              <w:t xml:space="preserve">4.panta pirmo daļu</w:t>
            </w:r>
            <w:r w:rsidR="00000000" w:rsidRPr="00000000" w:rsidDel="00000000">
              <w:rPr>
                <w:rtl w:val="0"/>
              </w:rPr>
              <w:t xml:space="preserve"> atļaut Satiksmes ministrijai nodot bez atlīdzības Ādažu novada pašvaldības īpašumā valstij piederošo nekustamo īpašumu “Veckūlu iela” (nekustamā īpašuma kadastra numurs 80440100106) - zemes vienību 1,3249 ha platībā (zemes vienības kadastra apzīmējums 80440100106) un uz tās izbūvēto komplekso inženierbūvi “V48 km 0,000-0,800” (būves kadastra apzīmējums 80440100106001) - Ādažos, Ādažu novadā (turpmāk – nekustamais īpašums), lai saskaņā ar </w:t>
            </w:r>
            <w:r w:rsidR="00000000" w:rsidRPr="00000000" w:rsidDel="00000000">
              <w:rPr>
                <w:rtl w:val="0"/>
              </w:rPr>
              <w:t xml:space="preserve">likuma “Par pašvaldībām”</w:t>
            </w:r>
            <w:r w:rsidR="00000000" w:rsidRPr="00000000" w:rsidDel="00000000">
              <w:rPr>
                <w:rtl w:val="0"/>
              </w:rPr>
              <w:t xml:space="preserve"> 15.panta pirmo daļu to izmantotu pašvaldības autonomās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2023.gada 1.janvāra ir spēkā Pašvaldību likums un likums "Par pašvaldībām" ir spēku zaudējis, izsakām priekšlikumu izvērtēt iespēju rīkojuma projektā atsaukties uz aktuālajām tiesību normām, kas regulē pašvaldību autonomo funkciju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un likuma “Par autoceļiem” 4.panta pirmo daļu atļaut Satiksmes ministrijai nodot bez atlīdzības Ādažu novada pašvaldības īpašumā valstij piederošo nekustamo īpašumu “Veckūlu iela” (nekustamā īpašuma kadastra numurs 80440100106) - zemes vienību 1,3249 ha platībā (zemes vienības kadastra apzīmējums 80440100106) un uz tās izbūvēto komplekso inženierbūvi “V48 km 0,000-0,800” (būves kadastra apzīmējums 80440100106001) - Ādažos, Ādažu novadā (turpmāk – nekustamais īpašums), lai saskaņā ar Pašvaldību likuma 4.panta pirmo daļu to izmantotu pašvaldības autonomās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42.panta pirmo daļu un 43.pantu</w:t>
            </w:r>
            <w:r w:rsidR="00000000" w:rsidRPr="00000000" w:rsidDel="00000000">
              <w:rPr>
                <w:rtl w:val="0"/>
              </w:rPr>
              <w:t xml:space="preserve"> un </w:t>
            </w:r>
            <w:r w:rsidR="00000000" w:rsidRPr="00000000" w:rsidDel="00000000">
              <w:rPr>
                <w:rtl w:val="0"/>
              </w:rPr>
              <w:t xml:space="preserve">likuma "Par autoceļiem"</w:t>
            </w:r>
            <w:r w:rsidR="00000000" w:rsidRPr="00000000" w:rsidDel="00000000">
              <w:rPr>
                <w:rtl w:val="0"/>
              </w:rPr>
              <w:t xml:space="preserve"> </w:t>
            </w:r>
            <w:r w:rsidR="00000000" w:rsidRPr="00000000" w:rsidDel="00000000">
              <w:rPr>
                <w:rtl w:val="0"/>
              </w:rPr>
              <w:t xml:space="preserve">4.panta pirmo daļu</w:t>
            </w:r>
            <w:r w:rsidR="00000000" w:rsidRPr="00000000" w:rsidDel="00000000">
              <w:rPr>
                <w:rtl w:val="0"/>
              </w:rPr>
              <w:t xml:space="preserve"> atļaut Satiksmes ministrijai nodot bez atlīdzības Ādažu novada pašvaldības īpašumā valstij piederošo nekustamo īpašumu “Veckūlu iela” (nekustamā īpašuma kadastra numurs 80440100106) - zemes vienību 1,3249 ha platībā (zemes vienības kadastra apzīmējums 80440100106) un uz tās izbūvēto komplekso inženierbūvi “V48 km 0,000-0,800” (būves kadastra apzīmējums 80440100106001) - Ādažos, Ādažu novadā (turpmāk – nekustamais īpašums), lai saskaņā ar </w:t>
            </w:r>
            <w:r w:rsidR="00000000" w:rsidRPr="00000000" w:rsidDel="00000000">
              <w:rPr>
                <w:rtl w:val="0"/>
              </w:rPr>
              <w:t xml:space="preserve">Pašvaldību likuma</w:t>
            </w:r>
            <w:r w:rsidR="00000000" w:rsidRPr="00000000" w:rsidDel="00000000">
              <w:rPr>
                <w:rtl w:val="0"/>
              </w:rPr>
              <w:t xml:space="preserve"> </w:t>
            </w:r>
            <w:r w:rsidR="00000000" w:rsidRPr="00000000" w:rsidDel="00000000">
              <w:rPr>
                <w:rtl w:val="0"/>
              </w:rPr>
              <w:t xml:space="preserve">4.panta pirmo daļu</w:t>
            </w:r>
            <w:r w:rsidR="00000000" w:rsidRPr="00000000" w:rsidDel="00000000">
              <w:rPr>
                <w:rtl w:val="0"/>
              </w:rPr>
              <w:t xml:space="preserve"> to izmantotu pašvaldības autonomās funkcijas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2023.gada 1.janvāra ir spēkā Pašvaldību likums un likums "Par pašvaldībām" ir spēku zaudējis, izsakām priekšlikumu izvērtēt iespēju visā anotācijas tekstā atsaukties uz aktuālajām tiesību normām, kas regulē pašvaldību autonomo funkciju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22-TA-3761</w:t>
    </w:r>
    <w:r>
      <w:br/>
    </w:r>
    <w:r w:rsidR="00000000" w:rsidRPr="00000000" w:rsidDel="00000000">
      <w:rPr>
        <w:rtl w:val="0"/>
      </w:rPr>
      <w:t xml:space="preserve">23.02.2023. 11.17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22-TA-3761</w:t>
    </w:r>
    <w:r>
      <w:br/>
    </w:r>
    <w:r w:rsidR="00000000" w:rsidRPr="00000000" w:rsidDel="00000000">
      <w:rPr>
        <w:rtl w:val="0"/>
      </w:rPr>
      <w:t xml:space="preserve">23.02.2023. 11.17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Izziņa_22-TA-3761.docx</dc:title>
</cp:coreProperties>
</file>

<file path=docProps/custom.xml><?xml version="1.0" encoding="utf-8"?>
<Properties xmlns="http://schemas.openxmlformats.org/officeDocument/2006/custom-properties" xmlns:vt="http://schemas.openxmlformats.org/officeDocument/2006/docPropsVTypes"/>
</file>