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449D1" w14:textId="16689542" w:rsidR="00E22C7F" w:rsidRPr="00E22C7F" w:rsidRDefault="00E22C7F" w:rsidP="00AA3109">
      <w:pPr>
        <w:pStyle w:val="BodyText"/>
        <w:spacing w:before="0" w:after="0"/>
        <w:rPr>
          <w:rFonts w:asciiTheme="minorHAnsi" w:hAnsiTheme="minorHAnsi" w:cstheme="minorHAnsi"/>
          <w:color w:val="808080" w:themeColor="background1" w:themeShade="80"/>
          <w:sz w:val="22"/>
          <w:lang w:eastAsia="lv-LV"/>
        </w:rPr>
      </w:pPr>
      <w:r w:rsidRPr="00E22C7F">
        <w:rPr>
          <w:rFonts w:asciiTheme="minorHAnsi" w:hAnsiTheme="minorHAnsi" w:cstheme="minorHAnsi"/>
          <w:color w:val="808080" w:themeColor="background1" w:themeShade="80"/>
          <w:sz w:val="22"/>
          <w:lang w:eastAsia="lv-LV"/>
        </w:rPr>
        <w:t>PROJEKTS</w:t>
      </w:r>
    </w:p>
    <w:p w14:paraId="331319FC" w14:textId="18764E61" w:rsidR="00AA3109" w:rsidRPr="00057B20" w:rsidRDefault="00AA3109" w:rsidP="00AA3109">
      <w:pPr>
        <w:pStyle w:val="BodyText"/>
        <w:spacing w:before="0" w:after="0"/>
        <w:rPr>
          <w:rFonts w:asciiTheme="minorHAnsi" w:hAnsiTheme="minorHAnsi" w:cstheme="minorHAnsi"/>
          <w:sz w:val="22"/>
          <w:lang w:eastAsia="lv-LV"/>
        </w:rPr>
      </w:pPr>
      <w:r w:rsidRPr="00057B20">
        <w:rPr>
          <w:rFonts w:asciiTheme="minorHAnsi" w:hAnsiTheme="minorHAnsi" w:cstheme="minorHAnsi"/>
          <w:sz w:val="22"/>
          <w:lang w:eastAsia="lv-LV"/>
        </w:rPr>
        <w:t xml:space="preserve">Rīgā 2022. gada </w:t>
      </w:r>
      <w:r w:rsidR="004B17D7">
        <w:rPr>
          <w:rFonts w:asciiTheme="minorHAnsi" w:hAnsiTheme="minorHAnsi" w:cstheme="minorHAnsi"/>
          <w:sz w:val="22"/>
          <w:lang w:eastAsia="lv-LV"/>
        </w:rPr>
        <w:t>1</w:t>
      </w:r>
      <w:r w:rsidR="00E22C7F">
        <w:rPr>
          <w:rFonts w:asciiTheme="minorHAnsi" w:hAnsiTheme="minorHAnsi" w:cstheme="minorHAnsi"/>
          <w:sz w:val="22"/>
          <w:lang w:eastAsia="lv-LV"/>
        </w:rPr>
        <w:t>1</w:t>
      </w:r>
      <w:r>
        <w:rPr>
          <w:rFonts w:asciiTheme="minorHAnsi" w:hAnsiTheme="minorHAnsi" w:cstheme="minorHAnsi"/>
          <w:sz w:val="22"/>
          <w:lang w:eastAsia="lv-LV"/>
        </w:rPr>
        <w:t xml:space="preserve">. </w:t>
      </w:r>
      <w:r w:rsidR="004B17D7">
        <w:rPr>
          <w:rFonts w:asciiTheme="minorHAnsi" w:hAnsiTheme="minorHAnsi" w:cstheme="minorHAnsi"/>
          <w:sz w:val="22"/>
          <w:lang w:eastAsia="lv-LV"/>
        </w:rPr>
        <w:t>maijā</w:t>
      </w:r>
    </w:p>
    <w:p w14:paraId="53711C46" w14:textId="5DF2F0C0" w:rsidR="00513006" w:rsidRPr="00057B20" w:rsidRDefault="00AA3109" w:rsidP="00AA3109">
      <w:pPr>
        <w:pStyle w:val="BodyText"/>
        <w:spacing w:before="0" w:after="0"/>
        <w:rPr>
          <w:rFonts w:asciiTheme="minorHAnsi" w:hAnsiTheme="minorHAnsi" w:cstheme="minorHAnsi"/>
          <w:sz w:val="22"/>
          <w:lang w:eastAsia="lv-LV"/>
        </w:rPr>
      </w:pPr>
      <w:r w:rsidRPr="00057B20">
        <w:rPr>
          <w:rFonts w:asciiTheme="minorHAnsi" w:hAnsiTheme="minorHAnsi" w:cstheme="minorHAnsi"/>
          <w:sz w:val="22"/>
          <w:lang w:eastAsia="lv-LV"/>
        </w:rPr>
        <w:t>Nr. 2022/</w:t>
      </w:r>
      <w:r>
        <w:rPr>
          <w:rFonts w:asciiTheme="minorHAnsi" w:hAnsiTheme="minorHAnsi" w:cstheme="minorHAnsi"/>
          <w:sz w:val="22"/>
          <w:lang w:eastAsia="lv-LV"/>
        </w:rPr>
        <w:t>0</w:t>
      </w:r>
      <w:r w:rsidR="004B17D7">
        <w:rPr>
          <w:rFonts w:asciiTheme="minorHAnsi" w:hAnsiTheme="minorHAnsi" w:cstheme="minorHAnsi"/>
          <w:sz w:val="22"/>
          <w:lang w:eastAsia="lv-LV"/>
        </w:rPr>
        <w:t>5</w:t>
      </w:r>
      <w:r>
        <w:rPr>
          <w:rFonts w:asciiTheme="minorHAnsi" w:hAnsiTheme="minorHAnsi" w:cstheme="minorHAnsi"/>
          <w:sz w:val="22"/>
          <w:lang w:eastAsia="lv-LV"/>
        </w:rPr>
        <w:t>-</w:t>
      </w:r>
      <w:r w:rsidR="00513006">
        <w:rPr>
          <w:rFonts w:asciiTheme="minorHAnsi" w:hAnsiTheme="minorHAnsi" w:cstheme="minorHAnsi"/>
          <w:sz w:val="22"/>
          <w:lang w:eastAsia="lv-LV"/>
        </w:rPr>
        <w:t>05</w:t>
      </w:r>
    </w:p>
    <w:p w14:paraId="5B45E5DE" w14:textId="77777777" w:rsidR="00AA3109" w:rsidRPr="00057B20" w:rsidRDefault="00AA3109" w:rsidP="00AA3109">
      <w:pPr>
        <w:jc w:val="both"/>
        <w:rPr>
          <w:rFonts w:asciiTheme="minorHAnsi" w:hAnsiTheme="minorHAnsi" w:cstheme="minorHAnsi"/>
          <w:sz w:val="22"/>
          <w:szCs w:val="22"/>
        </w:rPr>
      </w:pPr>
    </w:p>
    <w:p w14:paraId="239057BB" w14:textId="77777777" w:rsidR="00AA3109" w:rsidRDefault="00AA3109" w:rsidP="00AA3109">
      <w:pPr>
        <w:pStyle w:val="paragraph"/>
        <w:shd w:val="clear" w:color="auto" w:fill="FFFFFF"/>
        <w:spacing w:before="0" w:beforeAutospacing="0" w:after="0" w:afterAutospacing="0"/>
        <w:jc w:val="right"/>
        <w:textAlignment w:val="baseline"/>
        <w:rPr>
          <w:rStyle w:val="normaltextrun"/>
          <w:rFonts w:asciiTheme="minorHAnsi" w:hAnsiTheme="minorHAnsi" w:cstheme="minorHAnsi"/>
          <w:b/>
          <w:bCs/>
          <w:sz w:val="22"/>
          <w:szCs w:val="22"/>
        </w:rPr>
      </w:pPr>
      <w:r w:rsidRPr="00057B20">
        <w:rPr>
          <w:rStyle w:val="normaltextrun"/>
          <w:rFonts w:asciiTheme="minorHAnsi" w:hAnsiTheme="minorHAnsi" w:cstheme="minorHAnsi"/>
          <w:b/>
          <w:bCs/>
          <w:sz w:val="22"/>
          <w:szCs w:val="22"/>
        </w:rPr>
        <w:t>Satiksmes ministrijai</w:t>
      </w:r>
    </w:p>
    <w:p w14:paraId="738271DA" w14:textId="77777777" w:rsidR="00AA3109" w:rsidRDefault="00AA3109" w:rsidP="00AA3109">
      <w:pPr>
        <w:pStyle w:val="paragraph"/>
        <w:shd w:val="clear" w:color="auto" w:fill="FFFFFF"/>
        <w:spacing w:before="0" w:beforeAutospacing="0" w:after="0" w:afterAutospacing="0"/>
        <w:jc w:val="both"/>
        <w:textAlignment w:val="baseline"/>
        <w:rPr>
          <w:rStyle w:val="normaltextrun"/>
          <w:rFonts w:asciiTheme="minorHAnsi" w:hAnsiTheme="minorHAnsi" w:cstheme="minorHAnsi"/>
          <w:b/>
          <w:bCs/>
          <w:sz w:val="22"/>
          <w:szCs w:val="22"/>
        </w:rPr>
      </w:pPr>
    </w:p>
    <w:p w14:paraId="6E56BEFD" w14:textId="7C78D814" w:rsidR="00AA3109" w:rsidRPr="006E57C3" w:rsidRDefault="00AA3109" w:rsidP="00AA3109">
      <w:pPr>
        <w:pStyle w:val="paragraph"/>
        <w:shd w:val="clear" w:color="auto" w:fill="FFFFFF"/>
        <w:spacing w:before="0" w:beforeAutospacing="0" w:after="120" w:afterAutospacing="0"/>
        <w:jc w:val="both"/>
        <w:textAlignment w:val="baseline"/>
        <w:rPr>
          <w:rFonts w:asciiTheme="minorHAnsi" w:hAnsiTheme="minorHAnsi" w:cstheme="minorHAnsi"/>
          <w:b/>
          <w:sz w:val="22"/>
          <w:szCs w:val="22"/>
        </w:rPr>
      </w:pPr>
      <w:r w:rsidRPr="006E57C3">
        <w:rPr>
          <w:rStyle w:val="normaltextrun"/>
          <w:rFonts w:asciiTheme="minorHAnsi" w:hAnsiTheme="minorHAnsi" w:cstheme="minorHAnsi"/>
          <w:b/>
          <w:iCs/>
          <w:sz w:val="22"/>
          <w:szCs w:val="22"/>
        </w:rPr>
        <w:t xml:space="preserve">Par </w:t>
      </w:r>
      <w:r w:rsidR="00E22C7F">
        <w:rPr>
          <w:rStyle w:val="normaltextrun"/>
          <w:rFonts w:asciiTheme="minorHAnsi" w:hAnsiTheme="minorHAnsi" w:cstheme="minorHAnsi"/>
          <w:b/>
          <w:iCs/>
          <w:sz w:val="22"/>
          <w:szCs w:val="22"/>
        </w:rPr>
        <w:t>MK noteikumu projektu “</w:t>
      </w:r>
      <w:r w:rsidR="00E22C7F" w:rsidRPr="00E22C7F">
        <w:rPr>
          <w:rStyle w:val="normaltextrun"/>
          <w:rFonts w:asciiTheme="minorHAnsi" w:hAnsiTheme="minorHAnsi" w:cstheme="minorHAnsi"/>
          <w:b/>
          <w:iCs/>
          <w:sz w:val="22"/>
          <w:szCs w:val="22"/>
        </w:rPr>
        <w:t>Noteikumi par numerācijas lietošanas tiesību ikgadējo valsts nodevu</w:t>
      </w:r>
      <w:r w:rsidR="00E22C7F">
        <w:rPr>
          <w:rStyle w:val="normaltextrun"/>
          <w:rFonts w:asciiTheme="minorHAnsi" w:hAnsiTheme="minorHAnsi" w:cstheme="minorHAnsi"/>
          <w:b/>
          <w:iCs/>
          <w:sz w:val="22"/>
          <w:szCs w:val="22"/>
        </w:rPr>
        <w:t>”</w:t>
      </w:r>
    </w:p>
    <w:p w14:paraId="10E9E76D" w14:textId="0941CF96" w:rsidR="00AA3109" w:rsidRPr="006E57C3" w:rsidRDefault="00AA3109" w:rsidP="00AA3109">
      <w:pPr>
        <w:spacing w:after="120"/>
        <w:jc w:val="both"/>
        <w:rPr>
          <w:rFonts w:asciiTheme="minorHAnsi" w:hAnsiTheme="minorHAnsi" w:cstheme="minorHAnsi"/>
          <w:sz w:val="22"/>
          <w:szCs w:val="22"/>
        </w:rPr>
      </w:pPr>
      <w:r w:rsidRPr="006E57C3">
        <w:rPr>
          <w:rFonts w:asciiTheme="minorHAnsi" w:hAnsiTheme="minorHAnsi" w:cstheme="minorHAnsi"/>
          <w:sz w:val="22"/>
          <w:szCs w:val="22"/>
        </w:rPr>
        <w:t xml:space="preserve">Biedrība “Latvijas Informācijas un komunikācijas tehnoloģijas asociācija” (LIKTA) ir iepazinusies ar Satiksmes ministrijas </w:t>
      </w:r>
      <w:r w:rsidR="00E22C7F">
        <w:rPr>
          <w:rFonts w:asciiTheme="minorHAnsi" w:hAnsiTheme="minorHAnsi" w:cstheme="minorHAnsi"/>
          <w:sz w:val="22"/>
          <w:szCs w:val="22"/>
        </w:rPr>
        <w:t>TAP portālā</w:t>
      </w:r>
      <w:r w:rsidRPr="006E57C3">
        <w:rPr>
          <w:rFonts w:asciiTheme="minorHAnsi" w:hAnsiTheme="minorHAnsi" w:cstheme="minorHAnsi"/>
          <w:sz w:val="22"/>
          <w:szCs w:val="22"/>
        </w:rPr>
        <w:t xml:space="preserve"> izsludināto </w:t>
      </w:r>
      <w:r w:rsidR="00E22C7F">
        <w:rPr>
          <w:rFonts w:asciiTheme="minorHAnsi" w:hAnsiTheme="minorHAnsi" w:cstheme="minorHAnsi"/>
          <w:sz w:val="22"/>
          <w:szCs w:val="22"/>
        </w:rPr>
        <w:t>MK noteikumu projektu “</w:t>
      </w:r>
      <w:r w:rsidR="00E22C7F" w:rsidRPr="00E22C7F">
        <w:rPr>
          <w:rFonts w:asciiTheme="minorHAnsi" w:hAnsiTheme="minorHAnsi" w:cstheme="minorHAnsi"/>
          <w:sz w:val="22"/>
          <w:szCs w:val="22"/>
        </w:rPr>
        <w:t>Noteikumi par numerācijas lietošanas tiesību ikgadējo valsts nodevu</w:t>
      </w:r>
      <w:r w:rsidR="00E22C7F">
        <w:rPr>
          <w:rFonts w:asciiTheme="minorHAnsi" w:hAnsiTheme="minorHAnsi" w:cstheme="minorHAnsi"/>
          <w:sz w:val="22"/>
          <w:szCs w:val="22"/>
        </w:rPr>
        <w:t>”</w:t>
      </w:r>
      <w:r w:rsidRPr="006E57C3">
        <w:rPr>
          <w:rFonts w:asciiTheme="minorHAnsi" w:hAnsiTheme="minorHAnsi" w:cstheme="minorHAnsi"/>
          <w:sz w:val="22"/>
          <w:szCs w:val="22"/>
        </w:rPr>
        <w:t xml:space="preserve"> un zemāk </w:t>
      </w:r>
      <w:r w:rsidR="00513006" w:rsidRPr="006E57C3">
        <w:rPr>
          <w:rFonts w:asciiTheme="minorHAnsi" w:hAnsiTheme="minorHAnsi" w:cstheme="minorHAnsi"/>
          <w:sz w:val="22"/>
          <w:szCs w:val="22"/>
        </w:rPr>
        <w:t>nosūtam</w:t>
      </w:r>
      <w:r w:rsidRPr="006E57C3">
        <w:rPr>
          <w:rFonts w:asciiTheme="minorHAnsi" w:hAnsiTheme="minorHAnsi" w:cstheme="minorHAnsi"/>
          <w:sz w:val="22"/>
          <w:szCs w:val="22"/>
        </w:rPr>
        <w:t xml:space="preserve"> savus </w:t>
      </w:r>
      <w:r w:rsidR="00E22C7F">
        <w:rPr>
          <w:rFonts w:asciiTheme="minorHAnsi" w:hAnsiTheme="minorHAnsi" w:cstheme="minorHAnsi"/>
          <w:sz w:val="22"/>
          <w:szCs w:val="22"/>
        </w:rPr>
        <w:t>komentārus piedāvājot precizējumus</w:t>
      </w:r>
      <w:r w:rsidRPr="006E57C3">
        <w:rPr>
          <w:rFonts w:asciiTheme="minorHAnsi" w:hAnsiTheme="minorHAnsi" w:cstheme="minorHAnsi"/>
          <w:sz w:val="22"/>
          <w:szCs w:val="22"/>
        </w:rPr>
        <w:t>.</w:t>
      </w:r>
    </w:p>
    <w:p w14:paraId="0E3B1385" w14:textId="69CE89CC" w:rsidR="00E22C7F" w:rsidRPr="00E22C7F" w:rsidRDefault="00E22C7F" w:rsidP="00E22C7F">
      <w:pPr>
        <w:spacing w:after="120"/>
        <w:jc w:val="both"/>
        <w:rPr>
          <w:rFonts w:asciiTheme="minorHAnsi" w:hAnsiTheme="minorHAnsi" w:cstheme="minorHAnsi"/>
          <w:sz w:val="22"/>
          <w:szCs w:val="22"/>
        </w:rPr>
      </w:pPr>
      <w:r w:rsidRPr="00E22C7F">
        <w:rPr>
          <w:rFonts w:asciiTheme="minorHAnsi" w:hAnsiTheme="minorHAnsi" w:cstheme="minorHAnsi"/>
          <w:sz w:val="22"/>
          <w:szCs w:val="22"/>
        </w:rPr>
        <w:t>Noteikumu projekta mērķis ir aizstāt iepriekšējos Ministru kabineta 2020.gada 17.decembra noteikumus Nr.828 (turpmāk – Noteikumi Nr.828), jo tuvākajā laikā tiks pieņemts jaunais Elektronisko sakaru likums, uz kura</w:t>
      </w:r>
      <w:r w:rsidR="00513006">
        <w:rPr>
          <w:rFonts w:asciiTheme="minorHAnsi" w:hAnsiTheme="minorHAnsi" w:cstheme="minorHAnsi"/>
          <w:sz w:val="22"/>
          <w:szCs w:val="22"/>
        </w:rPr>
        <w:t xml:space="preserve"> pamata</w:t>
      </w:r>
      <w:r w:rsidRPr="00E22C7F">
        <w:rPr>
          <w:rFonts w:asciiTheme="minorHAnsi" w:hAnsiTheme="minorHAnsi" w:cstheme="minorHAnsi"/>
          <w:sz w:val="22"/>
          <w:szCs w:val="22"/>
        </w:rPr>
        <w:t xml:space="preserve"> jāizdod attiecīgi jaunie Ministru kabineta noteikumi.</w:t>
      </w:r>
    </w:p>
    <w:p w14:paraId="0B688D4B" w14:textId="77777777" w:rsidR="00E22C7F" w:rsidRPr="00E22C7F" w:rsidRDefault="00E22C7F" w:rsidP="00E22C7F">
      <w:pPr>
        <w:spacing w:after="120"/>
        <w:jc w:val="both"/>
        <w:rPr>
          <w:rFonts w:asciiTheme="minorHAnsi" w:hAnsiTheme="minorHAnsi" w:cstheme="minorHAnsi"/>
          <w:sz w:val="22"/>
          <w:szCs w:val="22"/>
        </w:rPr>
      </w:pPr>
      <w:r w:rsidRPr="00E22C7F">
        <w:rPr>
          <w:rFonts w:asciiTheme="minorHAnsi" w:hAnsiTheme="minorHAnsi" w:cstheme="minorHAnsi"/>
          <w:sz w:val="22"/>
          <w:szCs w:val="22"/>
        </w:rPr>
        <w:t>Noteikumu projektā pamatā tiek saglabāta spēkā esošā Noteikumu Nr.828 redakcija ar tehniskiem grozījumiem, ir svītrotas normas par atbrīvojumiem no nodevas par nacionālajiem numuriem un numuriem "8303", "8345" un "8989", kuru atvieglojumu termiņš ir beidzies. </w:t>
      </w:r>
    </w:p>
    <w:p w14:paraId="45011DA9" w14:textId="16B0D162" w:rsidR="00E22C7F" w:rsidRPr="00E22C7F" w:rsidRDefault="00E22C7F" w:rsidP="00E22C7F">
      <w:pPr>
        <w:spacing w:after="120"/>
        <w:jc w:val="both"/>
        <w:rPr>
          <w:rFonts w:asciiTheme="minorHAnsi" w:hAnsiTheme="minorHAnsi" w:cstheme="minorHAnsi"/>
          <w:sz w:val="22"/>
          <w:szCs w:val="22"/>
        </w:rPr>
      </w:pPr>
      <w:r>
        <w:rPr>
          <w:rFonts w:asciiTheme="minorHAnsi" w:hAnsiTheme="minorHAnsi" w:cstheme="minorHAnsi"/>
          <w:sz w:val="22"/>
          <w:szCs w:val="22"/>
        </w:rPr>
        <w:t>LIKTA</w:t>
      </w:r>
      <w:r w:rsidRPr="00E22C7F">
        <w:rPr>
          <w:rFonts w:asciiTheme="minorHAnsi" w:hAnsiTheme="minorHAnsi" w:cstheme="minorHAnsi"/>
          <w:sz w:val="22"/>
          <w:szCs w:val="22"/>
        </w:rPr>
        <w:t xml:space="preserve"> piekrīt nepieciešamībai svītrot iepriekš minētās normas, taču nepiekrīt, ka līdz ar minētajiem svītrojumiem tiek svītroti termiņi (gan nodevas maksāšanas sākuma termiņi, gan nodevas atvieglojumu beigu termiņi) visos punktos, kur iepriekš tika minētas svītrotās normas. </w:t>
      </w:r>
      <w:r>
        <w:rPr>
          <w:rFonts w:asciiTheme="minorHAnsi" w:hAnsiTheme="minorHAnsi" w:cstheme="minorHAnsi"/>
          <w:sz w:val="22"/>
          <w:szCs w:val="22"/>
        </w:rPr>
        <w:t>Uzskatām, ka t</w:t>
      </w:r>
      <w:r w:rsidRPr="00E22C7F">
        <w:rPr>
          <w:rFonts w:asciiTheme="minorHAnsi" w:hAnsiTheme="minorHAnsi" w:cstheme="minorHAnsi"/>
          <w:sz w:val="22"/>
          <w:szCs w:val="22"/>
        </w:rPr>
        <w:t>as rada neskaidrības saistībā ar spēkā esošo Noteikumu Nr.828 15. un 16.punktiem un Noteikumu projekta 13.punktu.</w:t>
      </w:r>
    </w:p>
    <w:p w14:paraId="434A4BBB" w14:textId="513CA9A9" w:rsidR="00E22C7F" w:rsidRPr="00E22C7F" w:rsidRDefault="00E22C7F" w:rsidP="00E22C7F">
      <w:pPr>
        <w:spacing w:after="120"/>
        <w:jc w:val="both"/>
        <w:rPr>
          <w:rFonts w:asciiTheme="minorHAnsi" w:hAnsiTheme="minorHAnsi" w:cstheme="minorHAnsi"/>
          <w:sz w:val="22"/>
          <w:szCs w:val="22"/>
        </w:rPr>
      </w:pPr>
      <w:r w:rsidRPr="00E22C7F">
        <w:rPr>
          <w:rFonts w:asciiTheme="minorHAnsi" w:hAnsiTheme="minorHAnsi" w:cstheme="minorHAnsi"/>
          <w:sz w:val="22"/>
          <w:szCs w:val="22"/>
          <w:u w:val="single"/>
        </w:rPr>
        <w:t>Noteikum</w:t>
      </w:r>
      <w:r w:rsidR="00AB4B60">
        <w:rPr>
          <w:rFonts w:asciiTheme="minorHAnsi" w:hAnsiTheme="minorHAnsi" w:cstheme="minorHAnsi"/>
          <w:sz w:val="22"/>
          <w:szCs w:val="22"/>
          <w:u w:val="single"/>
        </w:rPr>
        <w:t>i</w:t>
      </w:r>
      <w:r w:rsidRPr="00E22C7F">
        <w:rPr>
          <w:rFonts w:asciiTheme="minorHAnsi" w:hAnsiTheme="minorHAnsi" w:cstheme="minorHAnsi"/>
          <w:sz w:val="22"/>
          <w:szCs w:val="22"/>
          <w:u w:val="single"/>
        </w:rPr>
        <w:t xml:space="preserve"> Nr.828</w:t>
      </w:r>
      <w:r w:rsidRPr="00E22C7F">
        <w:rPr>
          <w:rFonts w:asciiTheme="minorHAnsi" w:hAnsiTheme="minorHAnsi" w:cstheme="minorHAnsi"/>
          <w:sz w:val="22"/>
          <w:szCs w:val="22"/>
        </w:rPr>
        <w:t>:</w:t>
      </w:r>
    </w:p>
    <w:p w14:paraId="14482392" w14:textId="77777777" w:rsidR="00E22C7F" w:rsidRPr="00E22C7F" w:rsidRDefault="00E22C7F" w:rsidP="00E22C7F">
      <w:pPr>
        <w:pStyle w:val="tv213"/>
        <w:shd w:val="clear" w:color="auto" w:fill="FFFFFF"/>
        <w:spacing w:before="0" w:beforeAutospacing="0" w:after="120" w:afterAutospacing="0"/>
        <w:ind w:firstLine="300"/>
        <w:jc w:val="both"/>
        <w:rPr>
          <w:rFonts w:asciiTheme="minorHAnsi" w:hAnsiTheme="minorHAnsi" w:cstheme="minorHAnsi"/>
        </w:rPr>
      </w:pPr>
      <w:r w:rsidRPr="00E22C7F">
        <w:rPr>
          <w:rFonts w:asciiTheme="minorHAnsi" w:hAnsiTheme="minorHAnsi" w:cstheme="minorHAnsi"/>
          <w:color w:val="000000"/>
        </w:rPr>
        <w:t>15. Elektronisko sakaru komersanti nodevu par pakalpojuma numuriem, mašīna–mašīna sakaru numuriem (M2M jeb </w:t>
      </w:r>
      <w:proofErr w:type="spellStart"/>
      <w:r w:rsidRPr="00E22C7F">
        <w:rPr>
          <w:rFonts w:asciiTheme="minorHAnsi" w:hAnsiTheme="minorHAnsi" w:cstheme="minorHAnsi"/>
          <w:color w:val="000000"/>
        </w:rPr>
        <w:t>Machine</w:t>
      </w:r>
      <w:proofErr w:type="spellEnd"/>
      <w:r w:rsidRPr="00E22C7F">
        <w:rPr>
          <w:rFonts w:asciiTheme="minorHAnsi" w:hAnsiTheme="minorHAnsi" w:cstheme="minorHAnsi"/>
          <w:color w:val="000000"/>
        </w:rPr>
        <w:t xml:space="preserve"> to </w:t>
      </w:r>
      <w:proofErr w:type="spellStart"/>
      <w:r w:rsidRPr="00E22C7F">
        <w:rPr>
          <w:rFonts w:asciiTheme="minorHAnsi" w:hAnsiTheme="minorHAnsi" w:cstheme="minorHAnsi"/>
          <w:color w:val="000000"/>
        </w:rPr>
        <w:t>Machine</w:t>
      </w:r>
      <w:proofErr w:type="spellEnd"/>
      <w:r w:rsidRPr="00E22C7F">
        <w:rPr>
          <w:rFonts w:asciiTheme="minorHAnsi" w:hAnsiTheme="minorHAnsi" w:cstheme="minorHAnsi"/>
          <w:color w:val="000000"/>
        </w:rPr>
        <w:t xml:space="preserve"> </w:t>
      </w:r>
      <w:proofErr w:type="spellStart"/>
      <w:r w:rsidRPr="00E22C7F">
        <w:rPr>
          <w:rFonts w:asciiTheme="minorHAnsi" w:hAnsiTheme="minorHAnsi" w:cstheme="minorHAnsi"/>
          <w:color w:val="000000"/>
        </w:rPr>
        <w:t>communications</w:t>
      </w:r>
      <w:proofErr w:type="spellEnd"/>
      <w:r w:rsidRPr="00E22C7F">
        <w:rPr>
          <w:rFonts w:asciiTheme="minorHAnsi" w:hAnsiTheme="minorHAnsi" w:cstheme="minorHAnsi"/>
          <w:color w:val="000000"/>
        </w:rPr>
        <w:t>, ar ko šeit saprot arī lietu interneta </w:t>
      </w:r>
      <w:proofErr w:type="spellStart"/>
      <w:r w:rsidRPr="00E22C7F">
        <w:rPr>
          <w:rFonts w:asciiTheme="minorHAnsi" w:hAnsiTheme="minorHAnsi" w:cstheme="minorHAnsi"/>
          <w:color w:val="000000"/>
        </w:rPr>
        <w:t>IoT</w:t>
      </w:r>
      <w:proofErr w:type="spellEnd"/>
      <w:r w:rsidRPr="00E22C7F">
        <w:rPr>
          <w:rFonts w:asciiTheme="minorHAnsi" w:hAnsiTheme="minorHAnsi" w:cstheme="minorHAnsi"/>
          <w:color w:val="000000"/>
        </w:rPr>
        <w:t xml:space="preserve"> jeb Internet </w:t>
      </w:r>
      <w:proofErr w:type="spellStart"/>
      <w:r w:rsidRPr="00E22C7F">
        <w:rPr>
          <w:rFonts w:asciiTheme="minorHAnsi" w:hAnsiTheme="minorHAnsi" w:cstheme="minorHAnsi"/>
          <w:color w:val="000000"/>
        </w:rPr>
        <w:t>of</w:t>
      </w:r>
      <w:proofErr w:type="spellEnd"/>
      <w:r w:rsidRPr="00E22C7F">
        <w:rPr>
          <w:rFonts w:asciiTheme="minorHAnsi" w:hAnsiTheme="minorHAnsi" w:cstheme="minorHAnsi"/>
          <w:color w:val="000000"/>
        </w:rPr>
        <w:t xml:space="preserve"> </w:t>
      </w:r>
      <w:proofErr w:type="spellStart"/>
      <w:r w:rsidRPr="00E22C7F">
        <w:rPr>
          <w:rFonts w:asciiTheme="minorHAnsi" w:hAnsiTheme="minorHAnsi" w:cstheme="minorHAnsi"/>
          <w:color w:val="000000"/>
        </w:rPr>
        <w:t>Things</w:t>
      </w:r>
      <w:proofErr w:type="spellEnd"/>
      <w:r w:rsidRPr="00E22C7F">
        <w:rPr>
          <w:rFonts w:asciiTheme="minorHAnsi" w:hAnsiTheme="minorHAnsi" w:cstheme="minorHAnsi"/>
          <w:color w:val="000000"/>
        </w:rPr>
        <w:t>) un identifikācijas kodiem, izņemot starptautiskos signalizācijas punktu kodus, maksā no 2021. gada 1. janvāra.</w:t>
      </w:r>
    </w:p>
    <w:p w14:paraId="2E895B53" w14:textId="77777777" w:rsidR="00E22C7F" w:rsidRPr="00E22C7F" w:rsidRDefault="00E22C7F" w:rsidP="00E22C7F">
      <w:pPr>
        <w:spacing w:after="120"/>
        <w:ind w:firstLine="300"/>
        <w:jc w:val="both"/>
        <w:rPr>
          <w:rFonts w:asciiTheme="minorHAnsi" w:hAnsiTheme="minorHAnsi" w:cstheme="minorHAnsi"/>
          <w:sz w:val="22"/>
          <w:szCs w:val="22"/>
        </w:rPr>
      </w:pPr>
      <w:r w:rsidRPr="00E22C7F">
        <w:rPr>
          <w:rFonts w:asciiTheme="minorHAnsi" w:hAnsiTheme="minorHAnsi" w:cstheme="minorHAnsi"/>
          <w:sz w:val="22"/>
          <w:szCs w:val="22"/>
        </w:rPr>
        <w:t>16. Elektronisko sakaru komersanti nodevu par nacionālajiem numuriem (publiskā fiksētā telefonu tīkla numuriem un publiskā mobilā telefonu tīkla numuriem) maksā no 2022. gada 1. janvāra.</w:t>
      </w:r>
    </w:p>
    <w:p w14:paraId="66815D56" w14:textId="4C18ED2F" w:rsidR="00E22C7F" w:rsidRPr="00E22C7F" w:rsidRDefault="00E22C7F" w:rsidP="00E22C7F">
      <w:pPr>
        <w:spacing w:after="120"/>
        <w:jc w:val="both"/>
        <w:rPr>
          <w:rFonts w:asciiTheme="minorHAnsi" w:hAnsiTheme="minorHAnsi" w:cstheme="minorHAnsi"/>
          <w:sz w:val="22"/>
          <w:szCs w:val="22"/>
          <w:shd w:val="clear" w:color="auto" w:fill="FFFFFF"/>
          <w:lang w:eastAsia="lv-LV"/>
        </w:rPr>
      </w:pPr>
      <w:r w:rsidRPr="00E22C7F">
        <w:rPr>
          <w:rFonts w:asciiTheme="minorHAnsi" w:hAnsiTheme="minorHAnsi" w:cstheme="minorHAnsi"/>
          <w:color w:val="000000"/>
          <w:sz w:val="22"/>
          <w:szCs w:val="22"/>
          <w:u w:val="single"/>
          <w:shd w:val="clear" w:color="auto" w:fill="FFFFFF"/>
          <w:lang w:eastAsia="lv-LV"/>
        </w:rPr>
        <w:t>Noteikumu projekt</w:t>
      </w:r>
      <w:r w:rsidR="00AB4B60">
        <w:rPr>
          <w:rFonts w:asciiTheme="minorHAnsi" w:hAnsiTheme="minorHAnsi" w:cstheme="minorHAnsi"/>
          <w:color w:val="000000"/>
          <w:sz w:val="22"/>
          <w:szCs w:val="22"/>
          <w:u w:val="single"/>
          <w:shd w:val="clear" w:color="auto" w:fill="FFFFFF"/>
          <w:lang w:eastAsia="lv-LV"/>
        </w:rPr>
        <w:t>s</w:t>
      </w:r>
      <w:r w:rsidRPr="00E22C7F">
        <w:rPr>
          <w:rFonts w:asciiTheme="minorHAnsi" w:hAnsiTheme="minorHAnsi" w:cstheme="minorHAnsi"/>
          <w:color w:val="000000"/>
          <w:sz w:val="22"/>
          <w:szCs w:val="22"/>
          <w:shd w:val="clear" w:color="auto" w:fill="FFFFFF"/>
          <w:lang w:eastAsia="lv-LV"/>
        </w:rPr>
        <w:t>:</w:t>
      </w:r>
    </w:p>
    <w:p w14:paraId="0BE69273" w14:textId="77777777" w:rsidR="00E22C7F" w:rsidRPr="00E22C7F" w:rsidRDefault="00E22C7F" w:rsidP="00E22C7F">
      <w:pPr>
        <w:spacing w:after="120"/>
        <w:ind w:firstLine="300"/>
        <w:jc w:val="both"/>
        <w:rPr>
          <w:rFonts w:asciiTheme="minorHAnsi" w:hAnsiTheme="minorHAnsi" w:cstheme="minorHAnsi"/>
          <w:sz w:val="22"/>
          <w:szCs w:val="22"/>
          <w:lang w:eastAsia="lv-LV"/>
        </w:rPr>
      </w:pPr>
      <w:r w:rsidRPr="00E22C7F">
        <w:rPr>
          <w:rFonts w:asciiTheme="minorHAnsi" w:hAnsiTheme="minorHAnsi" w:cstheme="minorHAnsi"/>
          <w:color w:val="000000"/>
          <w:sz w:val="22"/>
          <w:szCs w:val="22"/>
          <w:shd w:val="clear" w:color="auto" w:fill="FFFFFF"/>
          <w:lang w:eastAsia="lv-LV"/>
        </w:rPr>
        <w:t xml:space="preserve">13. </w:t>
      </w:r>
      <w:r w:rsidRPr="00E22C7F">
        <w:rPr>
          <w:rFonts w:asciiTheme="minorHAnsi" w:hAnsiTheme="minorHAnsi" w:cstheme="minorHAnsi"/>
          <w:sz w:val="22"/>
          <w:szCs w:val="22"/>
          <w:lang w:eastAsia="lv-LV"/>
        </w:rPr>
        <w:t>Elektronisko sakaru komersanti maksā nodevu par pakalpojuma numuriem, mašīna–mašīna sakaru numuriem (M2M jeb </w:t>
      </w:r>
      <w:proofErr w:type="spellStart"/>
      <w:r w:rsidRPr="00E22C7F">
        <w:rPr>
          <w:rFonts w:asciiTheme="minorHAnsi" w:hAnsiTheme="minorHAnsi" w:cstheme="minorHAnsi"/>
          <w:sz w:val="22"/>
          <w:szCs w:val="22"/>
          <w:lang w:eastAsia="lv-LV"/>
        </w:rPr>
        <w:t>Machine</w:t>
      </w:r>
      <w:proofErr w:type="spellEnd"/>
      <w:r w:rsidRPr="00E22C7F">
        <w:rPr>
          <w:rFonts w:asciiTheme="minorHAnsi" w:hAnsiTheme="minorHAnsi" w:cstheme="minorHAnsi"/>
          <w:sz w:val="22"/>
          <w:szCs w:val="22"/>
          <w:lang w:eastAsia="lv-LV"/>
        </w:rPr>
        <w:t xml:space="preserve"> to </w:t>
      </w:r>
      <w:proofErr w:type="spellStart"/>
      <w:r w:rsidRPr="00E22C7F">
        <w:rPr>
          <w:rFonts w:asciiTheme="minorHAnsi" w:hAnsiTheme="minorHAnsi" w:cstheme="minorHAnsi"/>
          <w:sz w:val="22"/>
          <w:szCs w:val="22"/>
          <w:lang w:eastAsia="lv-LV"/>
        </w:rPr>
        <w:t>Machine</w:t>
      </w:r>
      <w:proofErr w:type="spellEnd"/>
      <w:r w:rsidRPr="00E22C7F">
        <w:rPr>
          <w:rFonts w:asciiTheme="minorHAnsi" w:hAnsiTheme="minorHAnsi" w:cstheme="minorHAnsi"/>
          <w:sz w:val="22"/>
          <w:szCs w:val="22"/>
          <w:lang w:eastAsia="lv-LV"/>
        </w:rPr>
        <w:t xml:space="preserve"> </w:t>
      </w:r>
      <w:proofErr w:type="spellStart"/>
      <w:r w:rsidRPr="00E22C7F">
        <w:rPr>
          <w:rFonts w:asciiTheme="minorHAnsi" w:hAnsiTheme="minorHAnsi" w:cstheme="minorHAnsi"/>
          <w:sz w:val="22"/>
          <w:szCs w:val="22"/>
          <w:lang w:eastAsia="lv-LV"/>
        </w:rPr>
        <w:t>communications</w:t>
      </w:r>
      <w:proofErr w:type="spellEnd"/>
      <w:r w:rsidRPr="00E22C7F">
        <w:rPr>
          <w:rFonts w:asciiTheme="minorHAnsi" w:hAnsiTheme="minorHAnsi" w:cstheme="minorHAnsi"/>
          <w:sz w:val="22"/>
          <w:szCs w:val="22"/>
          <w:lang w:eastAsia="lv-LV"/>
        </w:rPr>
        <w:t>, ar ko šeit saprot arī lietu interneta </w:t>
      </w:r>
      <w:proofErr w:type="spellStart"/>
      <w:r w:rsidRPr="00E22C7F">
        <w:rPr>
          <w:rFonts w:asciiTheme="minorHAnsi" w:hAnsiTheme="minorHAnsi" w:cstheme="minorHAnsi"/>
          <w:sz w:val="22"/>
          <w:szCs w:val="22"/>
          <w:lang w:eastAsia="lv-LV"/>
        </w:rPr>
        <w:t>IoT</w:t>
      </w:r>
      <w:proofErr w:type="spellEnd"/>
      <w:r w:rsidRPr="00E22C7F">
        <w:rPr>
          <w:rFonts w:asciiTheme="minorHAnsi" w:hAnsiTheme="minorHAnsi" w:cstheme="minorHAnsi"/>
          <w:sz w:val="22"/>
          <w:szCs w:val="22"/>
          <w:lang w:eastAsia="lv-LV"/>
        </w:rPr>
        <w:t xml:space="preserve"> jeb Internet </w:t>
      </w:r>
      <w:proofErr w:type="spellStart"/>
      <w:r w:rsidRPr="00E22C7F">
        <w:rPr>
          <w:rFonts w:asciiTheme="minorHAnsi" w:hAnsiTheme="minorHAnsi" w:cstheme="minorHAnsi"/>
          <w:sz w:val="22"/>
          <w:szCs w:val="22"/>
          <w:lang w:eastAsia="lv-LV"/>
        </w:rPr>
        <w:t>of</w:t>
      </w:r>
      <w:proofErr w:type="spellEnd"/>
      <w:r w:rsidRPr="00E22C7F">
        <w:rPr>
          <w:rFonts w:asciiTheme="minorHAnsi" w:hAnsiTheme="minorHAnsi" w:cstheme="minorHAnsi"/>
          <w:sz w:val="22"/>
          <w:szCs w:val="22"/>
          <w:lang w:eastAsia="lv-LV"/>
        </w:rPr>
        <w:t xml:space="preserve"> </w:t>
      </w:r>
      <w:proofErr w:type="spellStart"/>
      <w:r w:rsidRPr="00E22C7F">
        <w:rPr>
          <w:rFonts w:asciiTheme="minorHAnsi" w:hAnsiTheme="minorHAnsi" w:cstheme="minorHAnsi"/>
          <w:sz w:val="22"/>
          <w:szCs w:val="22"/>
          <w:lang w:eastAsia="lv-LV"/>
        </w:rPr>
        <w:t>Things</w:t>
      </w:r>
      <w:proofErr w:type="spellEnd"/>
      <w:r w:rsidRPr="00E22C7F">
        <w:rPr>
          <w:rFonts w:asciiTheme="minorHAnsi" w:hAnsiTheme="minorHAnsi" w:cstheme="minorHAnsi"/>
          <w:sz w:val="22"/>
          <w:szCs w:val="22"/>
          <w:lang w:eastAsia="lv-LV"/>
        </w:rPr>
        <w:t>) un identifikācijas kodiem, izņemot starptautiskos signalizācijas punktu kodus.</w:t>
      </w:r>
    </w:p>
    <w:p w14:paraId="64DE9452" w14:textId="571979B5" w:rsidR="00E22C7F" w:rsidRPr="00E22C7F" w:rsidRDefault="00E22C7F" w:rsidP="00E22C7F">
      <w:pPr>
        <w:spacing w:after="120"/>
        <w:jc w:val="both"/>
        <w:rPr>
          <w:rFonts w:asciiTheme="minorHAnsi" w:hAnsiTheme="minorHAnsi" w:cstheme="minorHAnsi"/>
          <w:sz w:val="22"/>
          <w:szCs w:val="22"/>
        </w:rPr>
      </w:pPr>
      <w:r w:rsidRPr="00E22C7F">
        <w:rPr>
          <w:rFonts w:asciiTheme="minorHAnsi" w:hAnsiTheme="minorHAnsi" w:cstheme="minorHAnsi"/>
          <w:sz w:val="22"/>
          <w:szCs w:val="22"/>
        </w:rPr>
        <w:t xml:space="preserve">Ja grozījumu un Noteikumu projekta mērķis ir bijis svītrot minētos termiņus, tad Noteikumu projektā būtu jāatstāj spēkā esošo Noteikumu Nr.828 15. un 16.punkti, svītrojot tikai termiņus. Vai </w:t>
      </w:r>
      <w:r>
        <w:rPr>
          <w:rFonts w:asciiTheme="minorHAnsi" w:hAnsiTheme="minorHAnsi" w:cstheme="minorHAnsi"/>
          <w:sz w:val="22"/>
          <w:szCs w:val="22"/>
        </w:rPr>
        <w:t xml:space="preserve">arī </w:t>
      </w:r>
      <w:r w:rsidRPr="00E22C7F">
        <w:rPr>
          <w:rFonts w:asciiTheme="minorHAnsi" w:hAnsiTheme="minorHAnsi" w:cstheme="minorHAnsi"/>
          <w:sz w:val="22"/>
          <w:szCs w:val="22"/>
        </w:rPr>
        <w:t>būtu jāsvītro abi punkti pilnībā, Noteikumu projektā neiekļaujot arī 13.punktu</w:t>
      </w:r>
      <w:r>
        <w:rPr>
          <w:rFonts w:asciiTheme="minorHAnsi" w:hAnsiTheme="minorHAnsi" w:cstheme="minorHAnsi"/>
          <w:sz w:val="22"/>
          <w:szCs w:val="22"/>
        </w:rPr>
        <w:t>. T</w:t>
      </w:r>
      <w:r w:rsidRPr="00E22C7F">
        <w:rPr>
          <w:rFonts w:asciiTheme="minorHAnsi" w:hAnsiTheme="minorHAnsi" w:cstheme="minorHAnsi"/>
          <w:sz w:val="22"/>
          <w:szCs w:val="22"/>
        </w:rPr>
        <w:t xml:space="preserve">ad būtu jāpapildina Noteikumu projekta 2.punkta pirmais teikums, to </w:t>
      </w:r>
      <w:r>
        <w:rPr>
          <w:rFonts w:asciiTheme="minorHAnsi" w:hAnsiTheme="minorHAnsi" w:cstheme="minorHAnsi"/>
          <w:sz w:val="22"/>
          <w:szCs w:val="22"/>
        </w:rPr>
        <w:t>izsakot</w:t>
      </w:r>
      <w:r w:rsidRPr="00E22C7F">
        <w:rPr>
          <w:rFonts w:asciiTheme="minorHAnsi" w:hAnsiTheme="minorHAnsi" w:cstheme="minorHAnsi"/>
          <w:sz w:val="22"/>
          <w:szCs w:val="22"/>
        </w:rPr>
        <w:t xml:space="preserve"> šādā redakcijā:</w:t>
      </w:r>
    </w:p>
    <w:p w14:paraId="224508BB" w14:textId="77777777" w:rsidR="00E22C7F" w:rsidRPr="00E22C7F" w:rsidRDefault="00E22C7F" w:rsidP="00E22C7F">
      <w:pPr>
        <w:spacing w:after="120"/>
        <w:jc w:val="both"/>
        <w:rPr>
          <w:rFonts w:asciiTheme="minorHAnsi" w:hAnsiTheme="minorHAnsi" w:cstheme="minorHAnsi"/>
          <w:i/>
          <w:iCs/>
          <w:sz w:val="22"/>
          <w:szCs w:val="22"/>
          <w:shd w:val="clear" w:color="auto" w:fill="FFFFFF"/>
          <w:lang w:eastAsia="lv-LV"/>
        </w:rPr>
      </w:pPr>
      <w:r w:rsidRPr="00E22C7F">
        <w:rPr>
          <w:rFonts w:asciiTheme="minorHAnsi" w:hAnsiTheme="minorHAnsi" w:cstheme="minorHAnsi"/>
          <w:i/>
          <w:iCs/>
          <w:color w:val="000000"/>
          <w:sz w:val="22"/>
          <w:szCs w:val="22"/>
          <w:shd w:val="clear" w:color="auto" w:fill="FFFFFF"/>
          <w:lang w:eastAsia="lv-LV"/>
        </w:rPr>
        <w:lastRenderedPageBreak/>
        <w:t>2. Nodevu maksā elektronisko sakaru komersants, kuram ir piešķirtas numerācijas lietošanas tiesības uz šo noteikumu </w:t>
      </w:r>
      <w:hyperlink r:id="rId8" w:anchor="piel0" w:history="1">
        <w:r w:rsidRPr="00E22C7F">
          <w:rPr>
            <w:rStyle w:val="Hyperlink"/>
            <w:rFonts w:asciiTheme="minorHAnsi" w:hAnsiTheme="minorHAnsi" w:cstheme="minorHAnsi"/>
            <w:i/>
            <w:iCs/>
            <w:color w:val="000000"/>
            <w:sz w:val="22"/>
            <w:szCs w:val="22"/>
            <w:shd w:val="clear" w:color="auto" w:fill="FFFFFF"/>
            <w:lang w:eastAsia="lv-LV"/>
          </w:rPr>
          <w:t>pielikuma</w:t>
        </w:r>
      </w:hyperlink>
      <w:r w:rsidRPr="00E22C7F">
        <w:rPr>
          <w:rFonts w:asciiTheme="minorHAnsi" w:hAnsiTheme="minorHAnsi" w:cstheme="minorHAnsi"/>
          <w:i/>
          <w:iCs/>
          <w:color w:val="000000"/>
          <w:sz w:val="22"/>
          <w:szCs w:val="22"/>
          <w:shd w:val="clear" w:color="auto" w:fill="FFFFFF"/>
          <w:lang w:eastAsia="lv-LV"/>
        </w:rPr>
        <w:t xml:space="preserve"> 1. – 18.punktos norādītajiem numerācijas veidiem. Ja numurs ir pārvietots uz cita elektronisko sakaru komersanta elektronisko sakaru tīklu, nodevu maksā tas elektronisko sakaru komersants, uz kura elektronisko sakaru tīklu numurs ir pārvietots.</w:t>
      </w:r>
    </w:p>
    <w:p w14:paraId="5B9009C8" w14:textId="77777777" w:rsidR="00E22C7F" w:rsidRPr="00E22C7F" w:rsidRDefault="00E22C7F" w:rsidP="00E22C7F">
      <w:pPr>
        <w:spacing w:after="120"/>
        <w:jc w:val="both"/>
        <w:rPr>
          <w:rFonts w:asciiTheme="minorHAnsi" w:hAnsiTheme="minorHAnsi" w:cstheme="minorHAnsi"/>
          <w:sz w:val="22"/>
          <w:szCs w:val="22"/>
        </w:rPr>
      </w:pPr>
      <w:r w:rsidRPr="00E22C7F">
        <w:rPr>
          <w:rFonts w:asciiTheme="minorHAnsi" w:hAnsiTheme="minorHAnsi" w:cstheme="minorHAnsi"/>
          <w:sz w:val="22"/>
          <w:szCs w:val="22"/>
        </w:rPr>
        <w:t>Tā būtu skaidri noteikts, ka nodeva jāmaksā par visiem numerācijas veidiem, kas ir iekļauti Noteikumu projekta pielikumā. Citādi Noteikumu projektā nav atsevišķa punkta par nacionālajiem numuriem (mobilo un fiksēto tīklu numuriem).</w:t>
      </w:r>
    </w:p>
    <w:p w14:paraId="6DEE75A9" w14:textId="2F548BBC" w:rsidR="00AA3109" w:rsidRPr="006E57C3" w:rsidRDefault="00AA3109" w:rsidP="00AA3109">
      <w:pPr>
        <w:pStyle w:val="SubTitle2"/>
        <w:spacing w:after="0"/>
        <w:jc w:val="both"/>
        <w:rPr>
          <w:rFonts w:asciiTheme="minorHAnsi" w:hAnsiTheme="minorHAnsi" w:cstheme="minorHAnsi"/>
          <w:b w:val="0"/>
          <w:sz w:val="22"/>
          <w:szCs w:val="22"/>
          <w:lang w:val="lv-LV"/>
        </w:rPr>
      </w:pPr>
      <w:r w:rsidRPr="006E57C3">
        <w:rPr>
          <w:rFonts w:asciiTheme="minorHAnsi" w:hAnsiTheme="minorHAnsi" w:cstheme="minorHAnsi"/>
          <w:b w:val="0"/>
          <w:sz w:val="22"/>
          <w:szCs w:val="22"/>
          <w:lang w:val="lv-LV"/>
        </w:rPr>
        <w:t>Lūdzam uzaicināt LIKTA pārstāvjus dalībai ekspertu darba grupās un citās sanāksmēs, kad tiks apspriest</w:t>
      </w:r>
      <w:r w:rsidR="00E22C7F">
        <w:rPr>
          <w:rFonts w:asciiTheme="minorHAnsi" w:hAnsiTheme="minorHAnsi" w:cstheme="minorHAnsi"/>
          <w:b w:val="0"/>
          <w:sz w:val="22"/>
          <w:szCs w:val="22"/>
          <w:lang w:val="lv-LV"/>
        </w:rPr>
        <w:t>i</w:t>
      </w:r>
      <w:r w:rsidRPr="006E57C3">
        <w:rPr>
          <w:rFonts w:asciiTheme="minorHAnsi" w:hAnsiTheme="minorHAnsi" w:cstheme="minorHAnsi"/>
          <w:b w:val="0"/>
          <w:sz w:val="22"/>
          <w:szCs w:val="22"/>
          <w:lang w:val="lv-LV"/>
        </w:rPr>
        <w:t xml:space="preserve"> minēt</w:t>
      </w:r>
      <w:r w:rsidR="00E22C7F">
        <w:rPr>
          <w:rFonts w:asciiTheme="minorHAnsi" w:hAnsiTheme="minorHAnsi" w:cstheme="minorHAnsi"/>
          <w:b w:val="0"/>
          <w:sz w:val="22"/>
          <w:szCs w:val="22"/>
          <w:lang w:val="lv-LV"/>
        </w:rPr>
        <w:t>ie</w:t>
      </w:r>
      <w:r w:rsidRPr="006E57C3">
        <w:rPr>
          <w:rFonts w:asciiTheme="minorHAnsi" w:hAnsiTheme="minorHAnsi" w:cstheme="minorHAnsi"/>
          <w:b w:val="0"/>
          <w:sz w:val="22"/>
          <w:szCs w:val="22"/>
          <w:lang w:val="lv-LV"/>
        </w:rPr>
        <w:t xml:space="preserve"> </w:t>
      </w:r>
      <w:r w:rsidR="00E22C7F">
        <w:rPr>
          <w:rFonts w:asciiTheme="minorHAnsi" w:hAnsiTheme="minorHAnsi" w:cstheme="minorHAnsi"/>
          <w:b w:val="0"/>
          <w:sz w:val="22"/>
          <w:szCs w:val="22"/>
          <w:lang w:val="lv-LV"/>
        </w:rPr>
        <w:t>MK noteikumi</w:t>
      </w:r>
      <w:r w:rsidRPr="006E57C3">
        <w:rPr>
          <w:rFonts w:asciiTheme="minorHAnsi" w:hAnsiTheme="minorHAnsi" w:cstheme="minorHAnsi"/>
          <w:b w:val="0"/>
          <w:sz w:val="22"/>
          <w:szCs w:val="22"/>
          <w:lang w:val="lv-LV"/>
        </w:rPr>
        <w:t xml:space="preserve"> un ar to saistīti jautājumi.</w:t>
      </w:r>
    </w:p>
    <w:p w14:paraId="7024C5AF" w14:textId="77777777" w:rsidR="00AA3109" w:rsidRPr="006E57C3" w:rsidRDefault="00AA3109" w:rsidP="00AA3109">
      <w:pPr>
        <w:pStyle w:val="SubTitle2"/>
        <w:spacing w:after="0"/>
        <w:jc w:val="both"/>
        <w:rPr>
          <w:rFonts w:asciiTheme="minorHAnsi" w:hAnsiTheme="minorHAnsi" w:cstheme="minorHAnsi"/>
          <w:b w:val="0"/>
          <w:sz w:val="22"/>
          <w:szCs w:val="22"/>
          <w:lang w:val="lv-LV"/>
        </w:rPr>
      </w:pPr>
    </w:p>
    <w:p w14:paraId="4DC0BCFD" w14:textId="77777777" w:rsidR="00AA3109" w:rsidRPr="006E57C3" w:rsidRDefault="00AA3109" w:rsidP="00AA3109">
      <w:pPr>
        <w:pStyle w:val="SubTitle2"/>
        <w:spacing w:after="0"/>
        <w:jc w:val="both"/>
        <w:rPr>
          <w:rFonts w:asciiTheme="minorHAnsi" w:hAnsiTheme="minorHAnsi" w:cstheme="minorHAnsi"/>
          <w:b w:val="0"/>
          <w:sz w:val="22"/>
          <w:szCs w:val="22"/>
          <w:lang w:val="lv-LV"/>
        </w:rPr>
      </w:pPr>
      <w:r w:rsidRPr="006E57C3">
        <w:rPr>
          <w:rFonts w:asciiTheme="minorHAnsi" w:hAnsiTheme="minorHAnsi" w:cstheme="minorHAnsi"/>
          <w:b w:val="0"/>
          <w:sz w:val="22"/>
          <w:szCs w:val="22"/>
          <w:lang w:val="lv-LV"/>
        </w:rPr>
        <w:t>Ar cieņu,</w:t>
      </w:r>
    </w:p>
    <w:p w14:paraId="761F1DD5" w14:textId="77777777" w:rsidR="00AA3109" w:rsidRPr="006E57C3" w:rsidRDefault="00AA3109" w:rsidP="00AA3109">
      <w:pPr>
        <w:pStyle w:val="SubTitle2"/>
        <w:spacing w:after="0"/>
        <w:jc w:val="both"/>
        <w:rPr>
          <w:rFonts w:asciiTheme="minorHAnsi" w:hAnsiTheme="minorHAnsi" w:cstheme="minorHAnsi"/>
          <w:b w:val="0"/>
          <w:sz w:val="22"/>
          <w:szCs w:val="22"/>
          <w:lang w:val="lv-LV"/>
        </w:rPr>
      </w:pPr>
    </w:p>
    <w:p w14:paraId="22C8721C" w14:textId="77777777" w:rsidR="00AA3109" w:rsidRPr="006E57C3" w:rsidRDefault="00AA3109" w:rsidP="00AA3109">
      <w:pPr>
        <w:pStyle w:val="SubTitle2"/>
        <w:spacing w:after="0"/>
        <w:jc w:val="both"/>
        <w:rPr>
          <w:rFonts w:asciiTheme="minorHAnsi" w:hAnsiTheme="minorHAnsi" w:cstheme="minorHAnsi"/>
          <w:b w:val="0"/>
          <w:sz w:val="22"/>
          <w:szCs w:val="22"/>
          <w:lang w:val="lv-LV"/>
        </w:rPr>
      </w:pPr>
      <w:r w:rsidRPr="006E57C3">
        <w:rPr>
          <w:rFonts w:asciiTheme="minorHAnsi" w:hAnsiTheme="minorHAnsi" w:cstheme="minorHAnsi"/>
          <w:b w:val="0"/>
          <w:sz w:val="22"/>
          <w:szCs w:val="22"/>
          <w:lang w:val="lv-LV"/>
        </w:rPr>
        <w:t>LIKTA ģenerāldirektors</w:t>
      </w:r>
    </w:p>
    <w:p w14:paraId="7ECE6E37" w14:textId="77777777" w:rsidR="00AA3109" w:rsidRPr="006E57C3" w:rsidRDefault="00AA3109" w:rsidP="00AA3109">
      <w:pPr>
        <w:pStyle w:val="SubTitle2"/>
        <w:spacing w:after="0"/>
        <w:jc w:val="both"/>
        <w:rPr>
          <w:rFonts w:asciiTheme="minorHAnsi" w:hAnsiTheme="minorHAnsi" w:cstheme="minorHAnsi"/>
          <w:b w:val="0"/>
          <w:sz w:val="22"/>
          <w:szCs w:val="22"/>
          <w:lang w:val="lv-LV"/>
        </w:rPr>
      </w:pPr>
      <w:r w:rsidRPr="006E57C3">
        <w:rPr>
          <w:rFonts w:asciiTheme="minorHAnsi" w:hAnsiTheme="minorHAnsi" w:cstheme="minorHAnsi"/>
          <w:b w:val="0"/>
          <w:sz w:val="22"/>
          <w:szCs w:val="22"/>
          <w:lang w:val="lv-LV"/>
        </w:rPr>
        <w:t>Andris Melnūdris</w:t>
      </w:r>
    </w:p>
    <w:p w14:paraId="50673036" w14:textId="77777777" w:rsidR="00AA3109" w:rsidRPr="000314CD" w:rsidRDefault="00AA3109" w:rsidP="00AA3109">
      <w:pPr>
        <w:pStyle w:val="Header"/>
        <w:tabs>
          <w:tab w:val="clear" w:pos="4153"/>
          <w:tab w:val="clear" w:pos="8306"/>
          <w:tab w:val="right" w:leader="underscore" w:pos="8505"/>
        </w:tabs>
        <w:jc w:val="both"/>
        <w:rPr>
          <w:rFonts w:ascii="Arial" w:hAnsi="Arial" w:cs="Arial"/>
          <w:sz w:val="22"/>
          <w:szCs w:val="22"/>
        </w:rPr>
      </w:pPr>
    </w:p>
    <w:p w14:paraId="21B167C1" w14:textId="77777777" w:rsidR="00AA3109" w:rsidRPr="00057B20" w:rsidRDefault="00AA3109" w:rsidP="00AA3109">
      <w:pPr>
        <w:pStyle w:val="ListParagraph"/>
        <w:ind w:left="0"/>
        <w:contextualSpacing w:val="0"/>
        <w:jc w:val="both"/>
        <w:rPr>
          <w:rFonts w:asciiTheme="minorHAnsi" w:hAnsiTheme="minorHAnsi" w:cstheme="minorHAnsi"/>
        </w:rPr>
      </w:pPr>
    </w:p>
    <w:p w14:paraId="2DE60C50" w14:textId="77777777" w:rsidR="00AA3109" w:rsidRPr="00057B20" w:rsidRDefault="00AA3109" w:rsidP="00AA3109">
      <w:pPr>
        <w:spacing w:line="360" w:lineRule="auto"/>
        <w:jc w:val="center"/>
        <w:rPr>
          <w:rFonts w:asciiTheme="minorHAnsi" w:hAnsiTheme="minorHAnsi" w:cstheme="minorHAnsi"/>
          <w:b/>
          <w:sz w:val="22"/>
          <w:szCs w:val="22"/>
        </w:rPr>
      </w:pPr>
      <w:r w:rsidRPr="00057B20">
        <w:rPr>
          <w:rFonts w:asciiTheme="minorHAnsi" w:hAnsiTheme="minorHAnsi" w:cstheme="minorHAnsi"/>
          <w:color w:val="000000"/>
          <w:sz w:val="22"/>
          <w:szCs w:val="22"/>
        </w:rPr>
        <w:t>DOKUMENTS PARAKSTĪTS AR DROŠU ELEKTRONISKO PARAKSTU UN SATUR LAIKA ZĪMOGU</w:t>
      </w:r>
    </w:p>
    <w:p w14:paraId="3D5CE26A" w14:textId="77777777" w:rsidR="00FC3755" w:rsidRDefault="00673C6D"/>
    <w:sectPr w:rsidR="00FC3755" w:rsidSect="0001528A">
      <w:headerReference w:type="default" r:id="rId9"/>
      <w:headerReference w:type="first" r:id="rId10"/>
      <w:footerReference w:type="first" r:id="rId11"/>
      <w:pgSz w:w="11906" w:h="16838" w:code="9"/>
      <w:pgMar w:top="709" w:right="1274" w:bottom="1985" w:left="1797" w:header="1259"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882BD" w14:textId="77777777" w:rsidR="00BF1A89" w:rsidRDefault="00BF1A89" w:rsidP="006E57C3">
      <w:r>
        <w:separator/>
      </w:r>
    </w:p>
  </w:endnote>
  <w:endnote w:type="continuationSeparator" w:id="0">
    <w:p w14:paraId="71B594F3" w14:textId="77777777" w:rsidR="00BF1A89" w:rsidRDefault="00BF1A89" w:rsidP="006E5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ltTimesRoman">
    <w:altName w:val="Courier New"/>
    <w:charset w:val="00"/>
    <w:family w:val="swiss"/>
    <w:pitch w:val="variable"/>
    <w:sig w:usb0="00000003" w:usb1="00000000" w:usb2="00000000" w:usb3="00000000" w:csb0="00000001" w:csb1="00000000"/>
  </w:font>
  <w:font w:name="Futura Md TL">
    <w:altName w:val="Segoe UI Light"/>
    <w:charset w:val="BA"/>
    <w:family w:val="swiss"/>
    <w:pitch w:val="variable"/>
    <w:sig w:usb0="800002AF" w:usb1="5000204A"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BFE90" w14:textId="31813256" w:rsidR="00057B20" w:rsidRDefault="006E57C3" w:rsidP="00057B20">
    <w:pPr>
      <w:pStyle w:val="Footer"/>
    </w:pPr>
    <w:r>
      <w:rPr>
        <w:noProof/>
        <w:lang w:eastAsia="lv-LV"/>
      </w:rPr>
      <mc:AlternateContent>
        <mc:Choice Requires="wps">
          <w:drawing>
            <wp:anchor distT="0" distB="0" distL="114300" distR="114300" simplePos="0" relativeHeight="251661312" behindDoc="0" locked="0" layoutInCell="1" allowOverlap="1" wp14:anchorId="25590189" wp14:editId="629C9D57">
              <wp:simplePos x="0" y="0"/>
              <wp:positionH relativeFrom="column">
                <wp:posOffset>2009140</wp:posOffset>
              </wp:positionH>
              <wp:positionV relativeFrom="paragraph">
                <wp:posOffset>161290</wp:posOffset>
              </wp:positionV>
              <wp:extent cx="2377440" cy="64008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7440" cy="640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131F521C" w14:textId="77777777" w:rsidR="00057B20" w:rsidRDefault="006E57C3" w:rsidP="00057B20">
                          <w:pPr>
                            <w:rPr>
                              <w:rFonts w:ascii="Futura Md TL" w:hAnsi="Futura Md TL"/>
                              <w:sz w:val="16"/>
                            </w:rPr>
                          </w:pPr>
                          <w:r>
                            <w:rPr>
                              <w:rFonts w:ascii="Futura Md TL" w:hAnsi="Futura Md TL"/>
                              <w:sz w:val="16"/>
                            </w:rPr>
                            <w:t>LIKTA birojs:</w:t>
                          </w:r>
                        </w:p>
                        <w:p w14:paraId="339DCA40" w14:textId="77777777" w:rsidR="00057B20" w:rsidRDefault="006E57C3" w:rsidP="00057B20">
                          <w:pPr>
                            <w:rPr>
                              <w:rFonts w:ascii="Futura Md TL" w:hAnsi="Futura Md TL"/>
                              <w:sz w:val="16"/>
                            </w:rPr>
                          </w:pPr>
                          <w:r>
                            <w:rPr>
                              <w:rFonts w:ascii="Futura Md TL" w:hAnsi="Futura Md TL"/>
                              <w:sz w:val="16"/>
                            </w:rPr>
                            <w:t>Stabu iela 47-1, Rīga, LV-1011</w:t>
                          </w:r>
                        </w:p>
                        <w:p w14:paraId="4764B711" w14:textId="77777777" w:rsidR="00057B20" w:rsidRDefault="006E57C3" w:rsidP="00057B20">
                          <w:pPr>
                            <w:rPr>
                              <w:rFonts w:ascii="Futura Md TL" w:hAnsi="Futura Md TL"/>
                              <w:sz w:val="16"/>
                            </w:rPr>
                          </w:pPr>
                          <w:r>
                            <w:rPr>
                              <w:rFonts w:ascii="Futura Md TL" w:hAnsi="Futura Md TL"/>
                              <w:sz w:val="16"/>
                            </w:rPr>
                            <w:t>Tālrunis: 67311821</w:t>
                          </w:r>
                        </w:p>
                        <w:p w14:paraId="7DCFDB64" w14:textId="77777777" w:rsidR="00057B20" w:rsidRDefault="006E57C3" w:rsidP="00057B20">
                          <w:pPr>
                            <w:rPr>
                              <w:rFonts w:ascii="Courier New" w:hAnsi="Courier New"/>
                              <w:sz w:val="16"/>
                            </w:rPr>
                          </w:pPr>
                          <w:r>
                            <w:rPr>
                              <w:rFonts w:ascii="Futura Md TL" w:hAnsi="Futura Md TL"/>
                              <w:sz w:val="16"/>
                            </w:rPr>
                            <w:t xml:space="preserve">E-pasts: </w:t>
                          </w:r>
                          <w:r>
                            <w:rPr>
                              <w:rFonts w:ascii="Futura Md TL" w:hAnsi="Futura Md TL"/>
                              <w:sz w:val="16"/>
                              <w:lang w:val="pt-PT"/>
                            </w:rPr>
                            <w:t>office@likta</w:t>
                          </w:r>
                          <w:r w:rsidRPr="009A0385">
                            <w:rPr>
                              <w:rFonts w:ascii="Futura Md TL" w:hAnsi="Futura Md TL"/>
                              <w:sz w:val="16"/>
                              <w:lang w:val="pt-PT"/>
                            </w:rPr>
                            <w:t>.lv;</w:t>
                          </w:r>
                          <w:r>
                            <w:rPr>
                              <w:rFonts w:ascii="Futura Md TL" w:hAnsi="Futura Md TL"/>
                              <w:sz w:val="16"/>
                            </w:rPr>
                            <w:t xml:space="preserve"> www.likta.lv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590189" id="Rectangle 5" o:spid="_x0000_s1026" style="position:absolute;margin-left:158.2pt;margin-top:12.7pt;width:187.2pt;height:5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" filled="f" stroked="f" strokeweight="0">
              <v:textbox inset="0,0,0,0">
                <w:txbxContent>
                  <w:p w14:paraId="131F521C" w14:textId="77777777" w:rsidR="00057B20" w:rsidRDefault="006E57C3" w:rsidP="00057B20">
                    <w:pPr>
                      <w:rPr>
                        <w:rFonts w:ascii="Futura Md TL" w:hAnsi="Futura Md TL"/>
                        <w:sz w:val="16"/>
                      </w:rPr>
                    </w:pPr>
                    <w:r>
                      <w:rPr>
                        <w:rFonts w:ascii="Futura Md TL" w:hAnsi="Futura Md TL"/>
                        <w:sz w:val="16"/>
                      </w:rPr>
                      <w:t>LIKTA birojs:</w:t>
                    </w:r>
                  </w:p>
                  <w:p w14:paraId="339DCA40" w14:textId="77777777" w:rsidR="00057B20" w:rsidRDefault="006E57C3" w:rsidP="00057B20">
                    <w:pPr>
                      <w:rPr>
                        <w:rFonts w:ascii="Futura Md TL" w:hAnsi="Futura Md TL"/>
                        <w:sz w:val="16"/>
                      </w:rPr>
                    </w:pPr>
                    <w:r>
                      <w:rPr>
                        <w:rFonts w:ascii="Futura Md TL" w:hAnsi="Futura Md TL"/>
                        <w:sz w:val="16"/>
                      </w:rPr>
                      <w:t>Stabu iela 47-1, Rīga, LV-1011</w:t>
                    </w:r>
                  </w:p>
                  <w:p w14:paraId="4764B711" w14:textId="77777777" w:rsidR="00057B20" w:rsidRDefault="006E57C3" w:rsidP="00057B20">
                    <w:pPr>
                      <w:rPr>
                        <w:rFonts w:ascii="Futura Md TL" w:hAnsi="Futura Md TL"/>
                        <w:sz w:val="16"/>
                      </w:rPr>
                    </w:pPr>
                    <w:r>
                      <w:rPr>
                        <w:rFonts w:ascii="Futura Md TL" w:hAnsi="Futura Md TL"/>
                        <w:sz w:val="16"/>
                      </w:rPr>
                      <w:t>Tālrunis: 67311821</w:t>
                    </w:r>
                  </w:p>
                  <w:p w14:paraId="7DCFDB64" w14:textId="77777777" w:rsidR="00057B20" w:rsidRDefault="006E57C3" w:rsidP="00057B20">
                    <w:pPr>
                      <w:rPr>
                        <w:rFonts w:ascii="Courier New" w:hAnsi="Courier New"/>
                        <w:sz w:val="16"/>
                      </w:rPr>
                    </w:pPr>
                    <w:r>
                      <w:rPr>
                        <w:rFonts w:ascii="Futura Md TL" w:hAnsi="Futura Md TL"/>
                        <w:sz w:val="16"/>
                      </w:rPr>
                      <w:t xml:space="preserve">E-pasts: </w:t>
                    </w:r>
                    <w:r>
                      <w:rPr>
                        <w:rFonts w:ascii="Futura Md TL" w:hAnsi="Futura Md TL"/>
                        <w:sz w:val="16"/>
                        <w:lang w:val="pt-PT"/>
                      </w:rPr>
                      <w:t>office@likta</w:t>
                    </w:r>
                    <w:r w:rsidRPr="009A0385">
                      <w:rPr>
                        <w:rFonts w:ascii="Futura Md TL" w:hAnsi="Futura Md TL"/>
                        <w:sz w:val="16"/>
                        <w:lang w:val="pt-PT"/>
                      </w:rPr>
                      <w:t>.lv;</w:t>
                    </w:r>
                    <w:r>
                      <w:rPr>
                        <w:rFonts w:ascii="Futura Md TL" w:hAnsi="Futura Md TL"/>
                        <w:sz w:val="16"/>
                      </w:rPr>
                      <w:t xml:space="preserve"> www.likta.lv</w:t>
                    </w:r>
                  </w:p>
                </w:txbxContent>
              </v:textbox>
            </v:rect>
          </w:pict>
        </mc:Fallback>
      </mc:AlternateContent>
    </w:r>
    <w:r>
      <w:rPr>
        <w:noProof/>
        <w:lang w:eastAsia="lv-LV"/>
      </w:rPr>
      <mc:AlternateContent>
        <mc:Choice Requires="wps">
          <w:drawing>
            <wp:anchor distT="0" distB="0" distL="114300" distR="114300" simplePos="0" relativeHeight="251662336" behindDoc="0" locked="0" layoutInCell="1" allowOverlap="1" wp14:anchorId="2D4CF1C4" wp14:editId="7BE3B9E7">
              <wp:simplePos x="0" y="0"/>
              <wp:positionH relativeFrom="column">
                <wp:posOffset>4438015</wp:posOffset>
              </wp:positionH>
              <wp:positionV relativeFrom="paragraph">
                <wp:posOffset>170815</wp:posOffset>
              </wp:positionV>
              <wp:extent cx="1985645" cy="640080"/>
              <wp:effectExtent l="0" t="0" r="0"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5645" cy="640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3E87274A" w14:textId="77777777" w:rsidR="00057B20" w:rsidRDefault="006E57C3" w:rsidP="00057B20">
                          <w:pPr>
                            <w:rPr>
                              <w:rFonts w:ascii="Futura Md TL" w:hAnsi="Futura Md TL"/>
                              <w:sz w:val="16"/>
                            </w:rPr>
                          </w:pPr>
                          <w:r>
                            <w:rPr>
                              <w:rFonts w:ascii="Futura Md TL" w:hAnsi="Futura Md TL"/>
                              <w:sz w:val="16"/>
                            </w:rPr>
                            <w:t>Norēķinu konts:</w:t>
                          </w:r>
                        </w:p>
                        <w:p w14:paraId="61FB2157" w14:textId="77777777" w:rsidR="00057B20" w:rsidRDefault="006E57C3" w:rsidP="00057B20">
                          <w:pPr>
                            <w:rPr>
                              <w:rFonts w:ascii="Futura Md TL" w:hAnsi="Futura Md TL"/>
                              <w:sz w:val="16"/>
                            </w:rPr>
                          </w:pPr>
                          <w:r w:rsidRPr="00A71A20">
                            <w:rPr>
                              <w:rFonts w:ascii="Futura Md TL" w:hAnsi="Futura Md TL"/>
                              <w:sz w:val="16"/>
                            </w:rPr>
                            <w:t>LV18HABA000140J038010</w:t>
                          </w:r>
                        </w:p>
                        <w:p w14:paraId="7A3AF02D" w14:textId="77777777" w:rsidR="00057B20" w:rsidRPr="005924B2" w:rsidRDefault="006E57C3" w:rsidP="00057B20">
                          <w:pPr>
                            <w:rPr>
                              <w:rFonts w:ascii="Futura Md TL" w:hAnsi="Futura Md TL"/>
                              <w:sz w:val="16"/>
                            </w:rPr>
                          </w:pPr>
                          <w:r>
                            <w:rPr>
                              <w:rFonts w:ascii="Futura Md TL" w:hAnsi="Futura Md TL"/>
                              <w:sz w:val="16"/>
                            </w:rPr>
                            <w:t>Swedbank, HABALV22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4CF1C4" id="Rectangle 6" o:spid="_x0000_s1027" style="position:absolute;margin-left:349.45pt;margin-top:13.45pt;width:156.35pt;height:50.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" filled="f" stroked="f" strokeweight="0">
              <v:textbox inset="0,0,0,0">
                <w:txbxContent>
                  <w:p w14:paraId="3E87274A" w14:textId="77777777" w:rsidR="00057B20" w:rsidRDefault="006E57C3" w:rsidP="00057B20">
                    <w:pPr>
                      <w:rPr>
                        <w:rFonts w:ascii="Futura Md TL" w:hAnsi="Futura Md TL"/>
                        <w:sz w:val="16"/>
                      </w:rPr>
                    </w:pPr>
                    <w:r>
                      <w:rPr>
                        <w:rFonts w:ascii="Futura Md TL" w:hAnsi="Futura Md TL"/>
                        <w:sz w:val="16"/>
                      </w:rPr>
                      <w:t>Norēķinu konts:</w:t>
                    </w:r>
                  </w:p>
                  <w:p w14:paraId="61FB2157" w14:textId="77777777" w:rsidR="00057B20" w:rsidRDefault="006E57C3" w:rsidP="00057B20">
                    <w:pPr>
                      <w:rPr>
                        <w:rFonts w:ascii="Futura Md TL" w:hAnsi="Futura Md TL"/>
                        <w:sz w:val="16"/>
                      </w:rPr>
                    </w:pPr>
                    <w:r w:rsidRPr="00A71A20">
                      <w:rPr>
                        <w:rFonts w:ascii="Futura Md TL" w:hAnsi="Futura Md TL"/>
                        <w:sz w:val="16"/>
                      </w:rPr>
                      <w:t>LV18HABA000140J038010</w:t>
                    </w:r>
                  </w:p>
                  <w:p w14:paraId="7A3AF02D" w14:textId="77777777" w:rsidR="00057B20" w:rsidRPr="005924B2" w:rsidRDefault="006E57C3" w:rsidP="00057B20">
                    <w:pPr>
                      <w:rPr>
                        <w:rFonts w:ascii="Futura Md TL" w:hAnsi="Futura Md TL"/>
                        <w:sz w:val="16"/>
                      </w:rPr>
                    </w:pPr>
                    <w:r>
                      <w:rPr>
                        <w:rFonts w:ascii="Futura Md TL" w:hAnsi="Futura Md TL"/>
                        <w:sz w:val="16"/>
                      </w:rPr>
                      <w:t>Swedbank, HABALV22</w:t>
                    </w:r>
                  </w:p>
                </w:txbxContent>
              </v:textbox>
            </v:rect>
          </w:pict>
        </mc:Fallback>
      </mc:AlternateContent>
    </w:r>
    <w:r>
      <w:rPr>
        <w:noProof/>
        <w:lang w:eastAsia="lv-LV"/>
      </w:rPr>
      <mc:AlternateContent>
        <mc:Choice Requires="wps">
          <w:drawing>
            <wp:anchor distT="0" distB="0" distL="114300" distR="114300" simplePos="0" relativeHeight="251659264" behindDoc="0" locked="0" layoutInCell="1" allowOverlap="1" wp14:anchorId="6A5FBA9E" wp14:editId="75872838">
              <wp:simplePos x="0" y="0"/>
              <wp:positionH relativeFrom="column">
                <wp:posOffset>-635</wp:posOffset>
              </wp:positionH>
              <wp:positionV relativeFrom="paragraph">
                <wp:posOffset>170815</wp:posOffset>
              </wp:positionV>
              <wp:extent cx="1371600" cy="64008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640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6A93CD6B" w14:textId="77777777" w:rsidR="00057B20" w:rsidRPr="00681D8D" w:rsidRDefault="006E57C3" w:rsidP="00057B20">
                          <w:pPr>
                            <w:pStyle w:val="PAMATTEKSTS"/>
                            <w:keepLines/>
                            <w:spacing w:line="240" w:lineRule="auto"/>
                            <w:ind w:firstLine="0"/>
                            <w:rPr>
                              <w:rFonts w:ascii="Futura Md TL" w:hAnsi="Futura Md TL"/>
                              <w:sz w:val="16"/>
                              <w:lang w:val="de-DE"/>
                            </w:rPr>
                          </w:pPr>
                          <w:proofErr w:type="spellStart"/>
                          <w:r w:rsidRPr="00681D8D">
                            <w:rPr>
                              <w:rFonts w:ascii="Futura Md TL" w:hAnsi="Futura Md TL"/>
                              <w:sz w:val="16"/>
                              <w:lang w:val="de-DE"/>
                            </w:rPr>
                            <w:t>Reģ</w:t>
                          </w:r>
                          <w:proofErr w:type="spellEnd"/>
                          <w:r w:rsidRPr="00681D8D">
                            <w:rPr>
                              <w:rFonts w:ascii="Futura Md TL" w:hAnsi="Futura Md TL"/>
                              <w:sz w:val="16"/>
                              <w:lang w:val="de-DE"/>
                            </w:rPr>
                            <w:t>. Nr. 40008038242</w:t>
                          </w:r>
                        </w:p>
                        <w:p w14:paraId="433C7868" w14:textId="77777777" w:rsidR="00057B20" w:rsidRPr="00681D8D" w:rsidRDefault="006E57C3" w:rsidP="00057B20">
                          <w:pPr>
                            <w:pStyle w:val="PAMATTEKSTS"/>
                            <w:keepLines/>
                            <w:spacing w:line="240" w:lineRule="auto"/>
                            <w:ind w:firstLine="0"/>
                            <w:rPr>
                              <w:rFonts w:ascii="Futura Md TL" w:hAnsi="Futura Md TL"/>
                              <w:sz w:val="16"/>
                              <w:lang w:val="de-DE"/>
                            </w:rPr>
                          </w:pPr>
                          <w:proofErr w:type="spellStart"/>
                          <w:r w:rsidRPr="00681D8D">
                            <w:rPr>
                              <w:rFonts w:ascii="Futura Md TL" w:hAnsi="Futura Md TL"/>
                              <w:sz w:val="16"/>
                              <w:lang w:val="de-DE"/>
                            </w:rPr>
                            <w:t>Juridiskā</w:t>
                          </w:r>
                          <w:proofErr w:type="spellEnd"/>
                          <w:r w:rsidRPr="00681D8D">
                            <w:rPr>
                              <w:rFonts w:ascii="Futura Md TL" w:hAnsi="Futura Md TL"/>
                              <w:sz w:val="16"/>
                              <w:lang w:val="de-DE"/>
                            </w:rPr>
                            <w:t xml:space="preserve"> </w:t>
                          </w:r>
                          <w:proofErr w:type="spellStart"/>
                          <w:r w:rsidRPr="00681D8D">
                            <w:rPr>
                              <w:rFonts w:ascii="Futura Md TL" w:hAnsi="Futura Md TL"/>
                              <w:sz w:val="16"/>
                              <w:lang w:val="de-DE"/>
                            </w:rPr>
                            <w:t>adrese</w:t>
                          </w:r>
                          <w:proofErr w:type="spellEnd"/>
                          <w:r w:rsidRPr="00681D8D">
                            <w:rPr>
                              <w:rFonts w:ascii="Futura Md TL" w:hAnsi="Futura Md TL"/>
                              <w:sz w:val="16"/>
                              <w:lang w:val="de-DE"/>
                            </w:rPr>
                            <w:t>:</w:t>
                          </w:r>
                        </w:p>
                        <w:p w14:paraId="01E41543" w14:textId="77777777" w:rsidR="00057B20" w:rsidRPr="00681D8D" w:rsidRDefault="006E57C3" w:rsidP="00057B20">
                          <w:pPr>
                            <w:pStyle w:val="PAMATTEKSTS"/>
                            <w:keepLines/>
                            <w:spacing w:line="240" w:lineRule="auto"/>
                            <w:ind w:firstLine="0"/>
                            <w:rPr>
                              <w:rFonts w:ascii="Futura Md TL" w:hAnsi="Futura Md TL"/>
                              <w:sz w:val="16"/>
                              <w:lang w:val="de-DE"/>
                            </w:rPr>
                          </w:pPr>
                          <w:proofErr w:type="spellStart"/>
                          <w:r w:rsidRPr="00681D8D">
                            <w:rPr>
                              <w:rFonts w:ascii="Futura Md TL" w:hAnsi="Futura Md TL"/>
                              <w:sz w:val="16"/>
                              <w:lang w:val="de-DE"/>
                            </w:rPr>
                            <w:t>Stabu</w:t>
                          </w:r>
                          <w:proofErr w:type="spellEnd"/>
                          <w:r w:rsidRPr="00681D8D">
                            <w:rPr>
                              <w:rFonts w:ascii="Futura Md TL" w:hAnsi="Futura Md TL"/>
                              <w:sz w:val="16"/>
                              <w:lang w:val="de-DE"/>
                            </w:rPr>
                            <w:t xml:space="preserve"> </w:t>
                          </w:r>
                          <w:proofErr w:type="spellStart"/>
                          <w:r w:rsidRPr="00681D8D">
                            <w:rPr>
                              <w:rFonts w:ascii="Futura Md TL" w:hAnsi="Futura Md TL"/>
                              <w:sz w:val="16"/>
                              <w:lang w:val="de-DE"/>
                            </w:rPr>
                            <w:t>iela</w:t>
                          </w:r>
                          <w:proofErr w:type="spellEnd"/>
                          <w:r w:rsidRPr="00681D8D">
                            <w:rPr>
                              <w:rFonts w:ascii="Futura Md TL" w:hAnsi="Futura Md TL"/>
                              <w:sz w:val="16"/>
                              <w:lang w:val="de-DE"/>
                            </w:rPr>
                            <w:t xml:space="preserve"> 47-1,</w:t>
                          </w:r>
                        </w:p>
                        <w:p w14:paraId="261058E6" w14:textId="77777777" w:rsidR="00057B20" w:rsidRDefault="006E57C3" w:rsidP="00057B20">
                          <w:pPr>
                            <w:rPr>
                              <w:rFonts w:ascii="Courier New" w:hAnsi="Courier New"/>
                              <w:sz w:val="18"/>
                            </w:rPr>
                          </w:pPr>
                          <w:r>
                            <w:rPr>
                              <w:rFonts w:ascii="Futura Md TL" w:hAnsi="Futura Md TL"/>
                              <w:sz w:val="16"/>
                            </w:rPr>
                            <w:t>Rīga, LV-1011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5FBA9E" id="Rectangle 3" o:spid="_x0000_s1028" style="position:absolute;margin-left:-.05pt;margin-top:13.45pt;width:108pt;height:5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" filled="f" stroked="f" strokeweight="0">
              <v:textbox inset="0,0,0,0">
                <w:txbxContent>
                  <w:p w14:paraId="6A93CD6B" w14:textId="77777777" w:rsidR="00057B20" w:rsidRPr="00681D8D" w:rsidRDefault="006E57C3" w:rsidP="00057B20">
                    <w:pPr>
                      <w:pStyle w:val="PAMATTEKSTS"/>
                      <w:keepLines/>
                      <w:spacing w:line="240" w:lineRule="auto"/>
                      <w:ind w:firstLine="0"/>
                      <w:rPr>
                        <w:rFonts w:ascii="Futura Md TL" w:hAnsi="Futura Md TL"/>
                        <w:sz w:val="16"/>
                        <w:lang w:val="de-DE"/>
                      </w:rPr>
                    </w:pPr>
                    <w:proofErr w:type="spellStart"/>
                    <w:r w:rsidRPr="00681D8D">
                      <w:rPr>
                        <w:rFonts w:ascii="Futura Md TL" w:hAnsi="Futura Md TL"/>
                        <w:sz w:val="16"/>
                        <w:lang w:val="de-DE"/>
                      </w:rPr>
                      <w:t>Reģ</w:t>
                    </w:r>
                    <w:proofErr w:type="spellEnd"/>
                    <w:r w:rsidRPr="00681D8D">
                      <w:rPr>
                        <w:rFonts w:ascii="Futura Md TL" w:hAnsi="Futura Md TL"/>
                        <w:sz w:val="16"/>
                        <w:lang w:val="de-DE"/>
                      </w:rPr>
                      <w:t>. Nr. 40008038242</w:t>
                    </w:r>
                  </w:p>
                  <w:p w14:paraId="433C7868" w14:textId="77777777" w:rsidR="00057B20" w:rsidRPr="00681D8D" w:rsidRDefault="006E57C3" w:rsidP="00057B20">
                    <w:pPr>
                      <w:pStyle w:val="PAMATTEKSTS"/>
                      <w:keepLines/>
                      <w:spacing w:line="240" w:lineRule="auto"/>
                      <w:ind w:firstLine="0"/>
                      <w:rPr>
                        <w:rFonts w:ascii="Futura Md TL" w:hAnsi="Futura Md TL"/>
                        <w:sz w:val="16"/>
                        <w:lang w:val="de-DE"/>
                      </w:rPr>
                    </w:pPr>
                    <w:proofErr w:type="spellStart"/>
                    <w:r w:rsidRPr="00681D8D">
                      <w:rPr>
                        <w:rFonts w:ascii="Futura Md TL" w:hAnsi="Futura Md TL"/>
                        <w:sz w:val="16"/>
                        <w:lang w:val="de-DE"/>
                      </w:rPr>
                      <w:t>Juridiskā</w:t>
                    </w:r>
                    <w:proofErr w:type="spellEnd"/>
                    <w:r w:rsidRPr="00681D8D">
                      <w:rPr>
                        <w:rFonts w:ascii="Futura Md TL" w:hAnsi="Futura Md TL"/>
                        <w:sz w:val="16"/>
                        <w:lang w:val="de-DE"/>
                      </w:rPr>
                      <w:t xml:space="preserve"> </w:t>
                    </w:r>
                    <w:proofErr w:type="spellStart"/>
                    <w:r w:rsidRPr="00681D8D">
                      <w:rPr>
                        <w:rFonts w:ascii="Futura Md TL" w:hAnsi="Futura Md TL"/>
                        <w:sz w:val="16"/>
                        <w:lang w:val="de-DE"/>
                      </w:rPr>
                      <w:t>adrese</w:t>
                    </w:r>
                    <w:proofErr w:type="spellEnd"/>
                    <w:r w:rsidRPr="00681D8D">
                      <w:rPr>
                        <w:rFonts w:ascii="Futura Md TL" w:hAnsi="Futura Md TL"/>
                        <w:sz w:val="16"/>
                        <w:lang w:val="de-DE"/>
                      </w:rPr>
                      <w:t>:</w:t>
                    </w:r>
                  </w:p>
                  <w:p w14:paraId="01E41543" w14:textId="77777777" w:rsidR="00057B20" w:rsidRPr="00681D8D" w:rsidRDefault="006E57C3" w:rsidP="00057B20">
                    <w:pPr>
                      <w:pStyle w:val="PAMATTEKSTS"/>
                      <w:keepLines/>
                      <w:spacing w:line="240" w:lineRule="auto"/>
                      <w:ind w:firstLine="0"/>
                      <w:rPr>
                        <w:rFonts w:ascii="Futura Md TL" w:hAnsi="Futura Md TL"/>
                        <w:sz w:val="16"/>
                        <w:lang w:val="de-DE"/>
                      </w:rPr>
                    </w:pPr>
                    <w:proofErr w:type="spellStart"/>
                    <w:r w:rsidRPr="00681D8D">
                      <w:rPr>
                        <w:rFonts w:ascii="Futura Md TL" w:hAnsi="Futura Md TL"/>
                        <w:sz w:val="16"/>
                        <w:lang w:val="de-DE"/>
                      </w:rPr>
                      <w:t>Stabu</w:t>
                    </w:r>
                    <w:proofErr w:type="spellEnd"/>
                    <w:r w:rsidRPr="00681D8D">
                      <w:rPr>
                        <w:rFonts w:ascii="Futura Md TL" w:hAnsi="Futura Md TL"/>
                        <w:sz w:val="16"/>
                        <w:lang w:val="de-DE"/>
                      </w:rPr>
                      <w:t xml:space="preserve"> </w:t>
                    </w:r>
                    <w:proofErr w:type="spellStart"/>
                    <w:r w:rsidRPr="00681D8D">
                      <w:rPr>
                        <w:rFonts w:ascii="Futura Md TL" w:hAnsi="Futura Md TL"/>
                        <w:sz w:val="16"/>
                        <w:lang w:val="de-DE"/>
                      </w:rPr>
                      <w:t>iela</w:t>
                    </w:r>
                    <w:proofErr w:type="spellEnd"/>
                    <w:r w:rsidRPr="00681D8D">
                      <w:rPr>
                        <w:rFonts w:ascii="Futura Md TL" w:hAnsi="Futura Md TL"/>
                        <w:sz w:val="16"/>
                        <w:lang w:val="de-DE"/>
                      </w:rPr>
                      <w:t xml:space="preserve"> 47-1,</w:t>
                    </w:r>
                  </w:p>
                  <w:p w14:paraId="261058E6" w14:textId="77777777" w:rsidR="00057B20" w:rsidRDefault="006E57C3" w:rsidP="00057B20">
                    <w:pPr>
                      <w:rPr>
                        <w:rFonts w:ascii="Courier New" w:hAnsi="Courier New"/>
                        <w:sz w:val="18"/>
                      </w:rPr>
                    </w:pPr>
                    <w:r>
                      <w:rPr>
                        <w:rFonts w:ascii="Futura Md TL" w:hAnsi="Futura Md TL"/>
                        <w:sz w:val="16"/>
                      </w:rPr>
                      <w:t>Rīga, LV-1011</w:t>
                    </w:r>
                  </w:p>
                </w:txbxContent>
              </v:textbox>
            </v:rect>
          </w:pict>
        </mc:Fallback>
      </mc:AlternateContent>
    </w:r>
    <w:r>
      <w:rPr>
        <w:noProof/>
        <w:lang w:eastAsia="lv-LV"/>
      </w:rPr>
      <mc:AlternateContent>
        <mc:Choice Requires="wps">
          <w:drawing>
            <wp:anchor distT="4294967292" distB="4294967292" distL="114300" distR="114300" simplePos="0" relativeHeight="251660288" behindDoc="0" locked="0" layoutInCell="1" allowOverlap="1" wp14:anchorId="5D1EF0F7" wp14:editId="070F210E">
              <wp:simplePos x="0" y="0"/>
              <wp:positionH relativeFrom="column">
                <wp:posOffset>-635</wp:posOffset>
              </wp:positionH>
              <wp:positionV relativeFrom="paragraph">
                <wp:posOffset>94614</wp:posOffset>
              </wp:positionV>
              <wp:extent cx="5715000" cy="0"/>
              <wp:effectExtent l="0" t="0" r="0" b="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689DE3" id="Line 4"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5pt,7.45pt" to="449.9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"/>
          </w:pict>
        </mc:Fallback>
      </mc:AlternateContent>
    </w:r>
  </w:p>
  <w:p w14:paraId="5501AE02" w14:textId="77777777" w:rsidR="00057B20" w:rsidRDefault="00673C6D" w:rsidP="00057B20">
    <w:pPr>
      <w:pStyle w:val="Footer"/>
    </w:pPr>
  </w:p>
  <w:p w14:paraId="3C7D5872" w14:textId="77777777" w:rsidR="00057B20" w:rsidRDefault="00673C6D" w:rsidP="00057B20">
    <w:pPr>
      <w:pStyle w:val="Footer"/>
    </w:pPr>
  </w:p>
  <w:p w14:paraId="2FB6DF76" w14:textId="77777777" w:rsidR="00057B20" w:rsidRDefault="00673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3962D" w14:textId="77777777" w:rsidR="00BF1A89" w:rsidRDefault="00BF1A89" w:rsidP="006E57C3">
      <w:r>
        <w:separator/>
      </w:r>
    </w:p>
  </w:footnote>
  <w:footnote w:type="continuationSeparator" w:id="0">
    <w:p w14:paraId="3E04591C" w14:textId="77777777" w:rsidR="00BF1A89" w:rsidRDefault="00BF1A89" w:rsidP="006E57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3B59D" w14:textId="66E61A88" w:rsidR="007509DE" w:rsidRDefault="006E57C3" w:rsidP="00D83250">
    <w:pPr>
      <w:pStyle w:val="Header"/>
      <w:tabs>
        <w:tab w:val="clear" w:pos="4153"/>
        <w:tab w:val="center" w:pos="4536"/>
      </w:tabs>
      <w:jc w:val="center"/>
      <w:rPr>
        <w:rFonts w:ascii="BaltTimesRoman" w:hAnsi="BaltTimesRoman"/>
      </w:rPr>
    </w:pPr>
    <w:r>
      <w:rPr>
        <w:rStyle w:val="PageNumber"/>
      </w:rPr>
      <w:fldChar w:fldCharType="begin"/>
    </w:r>
    <w:r>
      <w:rPr>
        <w:rStyle w:val="PageNumber"/>
      </w:rPr>
      <w:instrText xml:space="preserve"> PAGE </w:instrText>
    </w:r>
    <w:r>
      <w:rPr>
        <w:rStyle w:val="PageNumber"/>
      </w:rPr>
      <w:fldChar w:fldCharType="separate"/>
    </w:r>
    <w:r w:rsidR="00AB4B60">
      <w:rPr>
        <w:rStyle w:val="PageNumber"/>
        <w:noProof/>
      </w:rPr>
      <w:t>2</w:t>
    </w:r>
    <w:r>
      <w:rPr>
        <w:rStyle w:val="PageNumber"/>
      </w:rPr>
      <w:fldChar w:fldCharType="end"/>
    </w:r>
  </w:p>
  <w:p w14:paraId="4FBB15F6" w14:textId="77777777" w:rsidR="007509DE" w:rsidRDefault="00673C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652E8" w14:textId="77777777" w:rsidR="0001528A" w:rsidRDefault="006E57C3">
    <w:pPr>
      <w:pStyle w:val="Header"/>
    </w:pPr>
    <w:r>
      <w:rPr>
        <w:noProof/>
        <w:lang w:eastAsia="lv-LV"/>
      </w:rPr>
      <w:drawing>
        <wp:inline distT="0" distB="0" distL="0" distR="0" wp14:anchorId="1AFAC364" wp14:editId="212699FD">
          <wp:extent cx="1607929" cy="9334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KTA_logo_689x400px_LV_zils.png"/>
                  <pic:cNvPicPr/>
                </pic:nvPicPr>
                <pic:blipFill>
                  <a:blip r:embed="rId1">
                    <a:extLst>
                      <a:ext uri="{28A0092B-C50C-407E-A947-70E740481C1C}">
                        <a14:useLocalDpi xmlns:a14="http://schemas.microsoft.com/office/drawing/2010/main" val="0"/>
                      </a:ext>
                    </a:extLst>
                  </a:blip>
                  <a:stretch>
                    <a:fillRect/>
                  </a:stretch>
                </pic:blipFill>
                <pic:spPr>
                  <a:xfrm>
                    <a:off x="0" y="0"/>
                    <a:ext cx="1637357" cy="95053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12BA2"/>
    <w:multiLevelType w:val="hybridMultilevel"/>
    <w:tmpl w:val="ABC4F32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 w15:restartNumberingAfterBreak="0">
    <w:nsid w:val="34137492"/>
    <w:multiLevelType w:val="hybridMultilevel"/>
    <w:tmpl w:val="0700DD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89560347">
    <w:abstractNumId w:val="0"/>
  </w:num>
  <w:num w:numId="2" w16cid:durableId="7067620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109"/>
    <w:rsid w:val="00082B5B"/>
    <w:rsid w:val="00097823"/>
    <w:rsid w:val="00106F63"/>
    <w:rsid w:val="001843A6"/>
    <w:rsid w:val="001A7392"/>
    <w:rsid w:val="002B3881"/>
    <w:rsid w:val="002F6694"/>
    <w:rsid w:val="003B7725"/>
    <w:rsid w:val="003D79B5"/>
    <w:rsid w:val="00483E58"/>
    <w:rsid w:val="004B17D7"/>
    <w:rsid w:val="00513006"/>
    <w:rsid w:val="0059763B"/>
    <w:rsid w:val="005E0D49"/>
    <w:rsid w:val="00646F92"/>
    <w:rsid w:val="00653350"/>
    <w:rsid w:val="00673C6D"/>
    <w:rsid w:val="006E57C3"/>
    <w:rsid w:val="008211A8"/>
    <w:rsid w:val="00881962"/>
    <w:rsid w:val="00A0210B"/>
    <w:rsid w:val="00AA3109"/>
    <w:rsid w:val="00AB4B60"/>
    <w:rsid w:val="00BF1A89"/>
    <w:rsid w:val="00BF26F9"/>
    <w:rsid w:val="00C35A3F"/>
    <w:rsid w:val="00C43268"/>
    <w:rsid w:val="00CE6BAB"/>
    <w:rsid w:val="00E2123D"/>
    <w:rsid w:val="00E22C7F"/>
    <w:rsid w:val="00F04931"/>
    <w:rsid w:val="00F452EE"/>
    <w:rsid w:val="00F656A7"/>
    <w:rsid w:val="00F75C4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B017B9"/>
  <w15:chartTrackingRefBased/>
  <w15:docId w15:val="{76A39627-DC3B-4C7F-B334-F58F63282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10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A3109"/>
    <w:pPr>
      <w:tabs>
        <w:tab w:val="center" w:pos="4153"/>
        <w:tab w:val="right" w:pos="8306"/>
      </w:tabs>
    </w:pPr>
  </w:style>
  <w:style w:type="character" w:customStyle="1" w:styleId="HeaderChar">
    <w:name w:val="Header Char"/>
    <w:basedOn w:val="DefaultParagraphFont"/>
    <w:link w:val="Header"/>
    <w:rsid w:val="00AA3109"/>
    <w:rPr>
      <w:rFonts w:ascii="Times New Roman" w:eastAsia="Times New Roman" w:hAnsi="Times New Roman" w:cs="Times New Roman"/>
      <w:sz w:val="24"/>
      <w:szCs w:val="24"/>
    </w:rPr>
  </w:style>
  <w:style w:type="character" w:styleId="PageNumber">
    <w:name w:val="page number"/>
    <w:basedOn w:val="DefaultParagraphFont"/>
    <w:rsid w:val="00AA3109"/>
  </w:style>
  <w:style w:type="paragraph" w:styleId="ListParagraph">
    <w:name w:val="List Paragraph"/>
    <w:aliases w:val="2,Saraksta rindkopa1,Strip,H&amp;P List Paragraph,Normal bullet 2,Bullet list,Virsraksti,Saistīto dokumentu saraksts,Syle 1,PPS_Bullet,Table of contents numbered,Citation List,Punkti ar numuriem,Numurets,Colorful List - Accent 11,Dot pt"/>
    <w:basedOn w:val="Normal"/>
    <w:link w:val="ListParagraphChar"/>
    <w:uiPriority w:val="34"/>
    <w:qFormat/>
    <w:rsid w:val="00AA3109"/>
    <w:pPr>
      <w:spacing w:after="200" w:line="276" w:lineRule="auto"/>
      <w:ind w:left="720"/>
      <w:contextualSpacing/>
    </w:pPr>
    <w:rPr>
      <w:rFonts w:ascii="Calibri" w:eastAsia="Calibri" w:hAnsi="Calibri"/>
      <w:sz w:val="22"/>
      <w:szCs w:val="22"/>
    </w:rPr>
  </w:style>
  <w:style w:type="character" w:customStyle="1" w:styleId="ListParagraphChar">
    <w:name w:val="List Paragraph Char"/>
    <w:aliases w:val="2 Char,Saraksta rindkopa1 Char,Strip Char,H&amp;P List Paragraph Char,Normal bullet 2 Char,Bullet list Char,Virsraksti Char,Saistīto dokumentu saraksts Char,Syle 1 Char,PPS_Bullet Char,Table of contents numbered Char,Citation List Char"/>
    <w:link w:val="ListParagraph"/>
    <w:uiPriority w:val="34"/>
    <w:qFormat/>
    <w:locked/>
    <w:rsid w:val="00AA3109"/>
    <w:rPr>
      <w:rFonts w:ascii="Calibri" w:eastAsia="Calibri" w:hAnsi="Calibri" w:cs="Times New Roman"/>
    </w:rPr>
  </w:style>
  <w:style w:type="paragraph" w:customStyle="1" w:styleId="SubTitle2">
    <w:name w:val="SubTitle 2"/>
    <w:basedOn w:val="Normal"/>
    <w:rsid w:val="00AA3109"/>
    <w:pPr>
      <w:spacing w:after="240"/>
      <w:jc w:val="center"/>
    </w:pPr>
    <w:rPr>
      <w:b/>
      <w:snapToGrid w:val="0"/>
      <w:sz w:val="32"/>
      <w:szCs w:val="20"/>
      <w:lang w:val="en-GB"/>
    </w:rPr>
  </w:style>
  <w:style w:type="character" w:styleId="CommentReference">
    <w:name w:val="annotation reference"/>
    <w:basedOn w:val="DefaultParagraphFont"/>
    <w:uiPriority w:val="99"/>
    <w:semiHidden/>
    <w:unhideWhenUsed/>
    <w:rsid w:val="00AA3109"/>
    <w:rPr>
      <w:sz w:val="16"/>
      <w:szCs w:val="16"/>
    </w:rPr>
  </w:style>
  <w:style w:type="paragraph" w:styleId="CommentText">
    <w:name w:val="annotation text"/>
    <w:basedOn w:val="Normal"/>
    <w:link w:val="CommentTextChar"/>
    <w:uiPriority w:val="99"/>
    <w:unhideWhenUsed/>
    <w:rsid w:val="00AA3109"/>
    <w:rPr>
      <w:sz w:val="20"/>
      <w:szCs w:val="20"/>
    </w:rPr>
  </w:style>
  <w:style w:type="character" w:customStyle="1" w:styleId="CommentTextChar">
    <w:name w:val="Comment Text Char"/>
    <w:basedOn w:val="DefaultParagraphFont"/>
    <w:link w:val="CommentText"/>
    <w:uiPriority w:val="99"/>
    <w:rsid w:val="00AA3109"/>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AA3109"/>
    <w:pPr>
      <w:tabs>
        <w:tab w:val="center" w:pos="4153"/>
        <w:tab w:val="right" w:pos="8306"/>
      </w:tabs>
    </w:pPr>
  </w:style>
  <w:style w:type="character" w:customStyle="1" w:styleId="FooterChar">
    <w:name w:val="Footer Char"/>
    <w:basedOn w:val="DefaultParagraphFont"/>
    <w:link w:val="Footer"/>
    <w:uiPriority w:val="99"/>
    <w:rsid w:val="00AA3109"/>
    <w:rPr>
      <w:rFonts w:ascii="Times New Roman" w:eastAsia="Times New Roman" w:hAnsi="Times New Roman" w:cs="Times New Roman"/>
      <w:sz w:val="24"/>
      <w:szCs w:val="24"/>
    </w:rPr>
  </w:style>
  <w:style w:type="paragraph" w:customStyle="1" w:styleId="paragraph">
    <w:name w:val="paragraph"/>
    <w:basedOn w:val="Normal"/>
    <w:rsid w:val="00AA3109"/>
    <w:pPr>
      <w:spacing w:before="100" w:beforeAutospacing="1" w:after="100" w:afterAutospacing="1"/>
    </w:pPr>
    <w:rPr>
      <w:lang w:eastAsia="lv-LV"/>
    </w:rPr>
  </w:style>
  <w:style w:type="character" w:customStyle="1" w:styleId="normaltextrun">
    <w:name w:val="normaltextrun"/>
    <w:basedOn w:val="DefaultParagraphFont"/>
    <w:rsid w:val="00AA3109"/>
  </w:style>
  <w:style w:type="paragraph" w:styleId="BodyText">
    <w:name w:val="Body Text"/>
    <w:basedOn w:val="Normal"/>
    <w:link w:val="BodyTextChar"/>
    <w:uiPriority w:val="99"/>
    <w:semiHidden/>
    <w:unhideWhenUsed/>
    <w:rsid w:val="00AA3109"/>
    <w:pPr>
      <w:spacing w:before="200" w:after="120"/>
      <w:jc w:val="both"/>
    </w:pPr>
    <w:rPr>
      <w:rFonts w:ascii="Arial" w:eastAsiaTheme="minorHAnsi" w:hAnsi="Arial" w:cstheme="minorBidi"/>
      <w:sz w:val="20"/>
      <w:szCs w:val="22"/>
    </w:rPr>
  </w:style>
  <w:style w:type="character" w:customStyle="1" w:styleId="BodyTextChar">
    <w:name w:val="Body Text Char"/>
    <w:basedOn w:val="DefaultParagraphFont"/>
    <w:link w:val="BodyText"/>
    <w:uiPriority w:val="99"/>
    <w:semiHidden/>
    <w:rsid w:val="00AA3109"/>
    <w:rPr>
      <w:rFonts w:ascii="Arial" w:hAnsi="Arial"/>
      <w:sz w:val="20"/>
    </w:rPr>
  </w:style>
  <w:style w:type="paragraph" w:customStyle="1" w:styleId="PAMATTEKSTS">
    <w:name w:val="PAMATTEKSTS"/>
    <w:basedOn w:val="Normal"/>
    <w:rsid w:val="00AA3109"/>
    <w:pPr>
      <w:spacing w:line="360" w:lineRule="auto"/>
      <w:ind w:firstLine="284"/>
    </w:pPr>
    <w:rPr>
      <w:lang w:val="en-US"/>
    </w:rPr>
  </w:style>
  <w:style w:type="paragraph" w:styleId="CommentSubject">
    <w:name w:val="annotation subject"/>
    <w:basedOn w:val="CommentText"/>
    <w:next w:val="CommentText"/>
    <w:link w:val="CommentSubjectChar"/>
    <w:uiPriority w:val="99"/>
    <w:semiHidden/>
    <w:unhideWhenUsed/>
    <w:rsid w:val="003D79B5"/>
    <w:rPr>
      <w:b/>
      <w:bCs/>
    </w:rPr>
  </w:style>
  <w:style w:type="character" w:customStyle="1" w:styleId="CommentSubjectChar">
    <w:name w:val="Comment Subject Char"/>
    <w:basedOn w:val="CommentTextChar"/>
    <w:link w:val="CommentSubject"/>
    <w:uiPriority w:val="99"/>
    <w:semiHidden/>
    <w:rsid w:val="003D79B5"/>
    <w:rPr>
      <w:rFonts w:ascii="Times New Roman" w:eastAsia="Times New Roman" w:hAnsi="Times New Roman" w:cs="Times New Roman"/>
      <w:b/>
      <w:bCs/>
      <w:sz w:val="20"/>
      <w:szCs w:val="20"/>
    </w:rPr>
  </w:style>
  <w:style w:type="character" w:styleId="Hyperlink">
    <w:name w:val="Hyperlink"/>
    <w:basedOn w:val="DefaultParagraphFont"/>
    <w:uiPriority w:val="99"/>
    <w:semiHidden/>
    <w:unhideWhenUsed/>
    <w:rsid w:val="00E22C7F"/>
    <w:rPr>
      <w:color w:val="0563C1"/>
      <w:u w:val="single"/>
    </w:rPr>
  </w:style>
  <w:style w:type="paragraph" w:customStyle="1" w:styleId="tv213">
    <w:name w:val="tv213"/>
    <w:basedOn w:val="Normal"/>
    <w:rsid w:val="00E22C7F"/>
    <w:pPr>
      <w:spacing w:before="100" w:beforeAutospacing="1" w:after="100" w:afterAutospacing="1"/>
    </w:pPr>
    <w:rPr>
      <w:rFonts w:ascii="Calibri" w:eastAsiaTheme="minorHAnsi" w:hAnsi="Calibri" w:cs="Calibri"/>
      <w:sz w:val="22"/>
      <w:szCs w:val="22"/>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76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31973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2EA93-F520-4D0A-80C4-30AA78D88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530</Words>
  <Characters>3026</Characters>
  <Application>Microsoft Office Word</Application>
  <DocSecurity>0</DocSecurity>
  <Lines>25</Lines>
  <Paragraphs>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LIKTA</Company>
  <LinksUpToDate>false</LinksUpToDate>
  <CharactersWithSpaces>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LIKTA</dc:creator>
  <cp:keywords/>
  <dc:description/>
  <cp:lastModifiedBy>Elita Birjukovska</cp:lastModifiedBy>
  <cp:revision>2</cp:revision>
  <dcterms:created xsi:type="dcterms:W3CDTF">2022-05-16T05:44:00Z</dcterms:created>
  <dcterms:modified xsi:type="dcterms:W3CDTF">2022-05-16T05:44:00Z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2022-05-06T05:36:28Z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88d41df2-8a9d-4be5-aa4c-1ca98e05230e</vt:lpwstr>
  </property>
  <property fmtid="{D5CDD505-2E9C-101B-9397-08002B2CF9AE}" pid="8" name="MSIP_Label_d7f374ce-1a19-499b-9713-d7658d6a40d4_ContentBits">
    <vt:lpwstr>0</vt:lpwstr>
  </property>
  <property fmtid="{D5CDD505-2E9C-101B-9397-08002B2CF9AE}" pid="9" name="MSIP_Label_c54935a6-4770-4220-81af-914f9d5d5144_Enabled">
    <vt:lpwstr>true</vt:lpwstr>
  </property>
  <property fmtid="{D5CDD505-2E9C-101B-9397-08002B2CF9AE}" pid="10" name="MSIP_Label_c54935a6-4770-4220-81af-914f9d5d5144_SetDate">
    <vt:lpwstr>2022-05-06T13:15:42Z</vt:lpwstr>
  </property>
  <property fmtid="{D5CDD505-2E9C-101B-9397-08002B2CF9AE}" pid="11" name="MSIP_Label_c54935a6-4770-4220-81af-914f9d5d5144_Method">
    <vt:lpwstr>Privileged</vt:lpwstr>
  </property>
  <property fmtid="{D5CDD505-2E9C-101B-9397-08002B2CF9AE}" pid="12" name="MSIP_Label_c54935a6-4770-4220-81af-914f9d5d5144_Name">
    <vt:lpwstr>c54935a6-4770-4220-81af-914f9d5d5144</vt:lpwstr>
  </property>
  <property fmtid="{D5CDD505-2E9C-101B-9397-08002B2CF9AE}" pid="13" name="MSIP_Label_c54935a6-4770-4220-81af-914f9d5d5144_SiteId">
    <vt:lpwstr>964f07d8-5825-4956-9452-f1bf0ed4e06a</vt:lpwstr>
  </property>
  <property fmtid="{D5CDD505-2E9C-101B-9397-08002B2CF9AE}" pid="14" name="MSIP_Label_c54935a6-4770-4220-81af-914f9d5d5144_ActionId">
    <vt:lpwstr>9d66dfe4-9447-4aa0-a9aa-cc0347ae2499</vt:lpwstr>
  </property>
  <property fmtid="{D5CDD505-2E9C-101B-9397-08002B2CF9AE}" pid="15" name="MSIP_Label_c54935a6-4770-4220-81af-914f9d5d5144_ContentBits">
    <vt:lpwstr>2</vt:lpwstr>
  </property>
</Properties>
</file>