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AF6E0" w14:textId="77777777" w:rsidR="00A222B9" w:rsidRPr="009516B6" w:rsidRDefault="00E10B86">
      <w:pPr>
        <w:pStyle w:val="Subtitle"/>
        <w:outlineLvl w:val="0"/>
        <w:rPr>
          <w:szCs w:val="48"/>
        </w:rPr>
      </w:pPr>
      <w:r w:rsidRPr="009516B6">
        <w:rPr>
          <w:szCs w:val="48"/>
        </w:rPr>
        <w:t xml:space="preserve">VIDES KONSULTATĪVĀ PADOME </w:t>
      </w:r>
    </w:p>
    <w:p w14:paraId="756DBF9F" w14:textId="7A6C08A6" w:rsidR="00A222B9" w:rsidRPr="009516B6" w:rsidRDefault="00E10B86">
      <w:pPr>
        <w:ind w:firstLine="720"/>
        <w:jc w:val="center"/>
        <w:rPr>
          <w:sz w:val="22"/>
          <w:szCs w:val="22"/>
        </w:rPr>
      </w:pPr>
      <w:r w:rsidRPr="009516B6">
        <w:rPr>
          <w:sz w:val="22"/>
          <w:szCs w:val="22"/>
        </w:rPr>
        <w:t>biedrība „Baltijas Vides forums”, nodibinājums „Latvijas Dabas fonds”, nodibinājums „Vides Izglītības fonds”, nodibinājums „Pasaules Dabas fonds”, biedrība „Latvijas Ornitoloģijas biedrība”, biedrība „Vides fakti”, nodibinājums „Teiču dabas fonds”, biedrība „Vides aizsardzības klubs”,  biedrība „Latvijas Makšķernieku asociācija”, biedrība „Latvijas ezeri”, biedrība „Zaļā brīvība”, biedrība „Ekodizaina kompetences centrs”, biedrība „Vides vārds” , biedrība „</w:t>
      </w:r>
      <w:r w:rsidR="00074B4A" w:rsidRPr="009516B6">
        <w:rPr>
          <w:sz w:val="22"/>
          <w:szCs w:val="22"/>
        </w:rPr>
        <w:t>Zemes draugi</w:t>
      </w:r>
      <w:r w:rsidRPr="009516B6">
        <w:rPr>
          <w:sz w:val="22"/>
          <w:szCs w:val="22"/>
        </w:rPr>
        <w:t>”, biedrība „Latvijas Botāniķu biedrība, biedrība „Latvijas Biškopības biedrība”, biedrība „Latvijas Atkritumu saimniecības asociācija”, biedrība „Latvijas Bioloģiskās lauksaimniecības a</w:t>
      </w:r>
      <w:r w:rsidR="00074B4A" w:rsidRPr="009516B6">
        <w:rPr>
          <w:sz w:val="22"/>
          <w:szCs w:val="22"/>
        </w:rPr>
        <w:t>sociācija ”, biedrība „Latvijas Mednieku savienība</w:t>
      </w:r>
      <w:r w:rsidRPr="009516B6">
        <w:rPr>
          <w:sz w:val="22"/>
          <w:szCs w:val="22"/>
        </w:rPr>
        <w:t>”, biedrība „Latvijas Vides pārvaldības asociācija”.</w:t>
      </w:r>
    </w:p>
    <w:p w14:paraId="0E5D2536" w14:textId="77777777" w:rsidR="00A222B9" w:rsidRPr="009516B6" w:rsidRDefault="00A222B9">
      <w:pPr>
        <w:ind w:firstLine="720"/>
        <w:jc w:val="center"/>
        <w:rPr>
          <w:sz w:val="22"/>
          <w:szCs w:val="22"/>
        </w:rPr>
      </w:pPr>
    </w:p>
    <w:p w14:paraId="26693234" w14:textId="77777777" w:rsidR="00A222B9" w:rsidRPr="009516B6" w:rsidRDefault="00E10B86">
      <w:pPr>
        <w:pBdr>
          <w:bottom w:val="single" w:sz="12" w:space="1" w:color="00000A"/>
        </w:pBdr>
        <w:jc w:val="center"/>
        <w:outlineLvl w:val="0"/>
        <w:rPr>
          <w:b/>
          <w:sz w:val="20"/>
        </w:rPr>
      </w:pPr>
      <w:r w:rsidRPr="009516B6">
        <w:rPr>
          <w:b/>
          <w:sz w:val="20"/>
        </w:rPr>
        <w:t xml:space="preserve">Rīga, Peldu iela 26/28, LV-1494, </w:t>
      </w:r>
    </w:p>
    <w:p w14:paraId="2CB7C777" w14:textId="73449F17" w:rsidR="00A222B9" w:rsidRPr="009516B6" w:rsidRDefault="008F12A0">
      <w:pPr>
        <w:jc w:val="both"/>
        <w:rPr>
          <w:szCs w:val="24"/>
        </w:rPr>
      </w:pPr>
      <w:r w:rsidRPr="009516B6">
        <w:rPr>
          <w:szCs w:val="24"/>
        </w:rPr>
        <w:t>02.02</w:t>
      </w:r>
      <w:r w:rsidR="0063684C" w:rsidRPr="009516B6">
        <w:rPr>
          <w:szCs w:val="24"/>
        </w:rPr>
        <w:t>.2018</w:t>
      </w:r>
      <w:r w:rsidR="00E10B86" w:rsidRPr="009516B6">
        <w:rPr>
          <w:szCs w:val="24"/>
        </w:rPr>
        <w:t>.</w:t>
      </w:r>
    </w:p>
    <w:p w14:paraId="216BDA27" w14:textId="593E4EE6" w:rsidR="00A222B9" w:rsidRPr="009516B6" w:rsidRDefault="009516B6">
      <w:pPr>
        <w:jc w:val="both"/>
        <w:rPr>
          <w:szCs w:val="24"/>
        </w:rPr>
      </w:pPr>
      <w:r w:rsidRPr="009516B6">
        <w:rPr>
          <w:szCs w:val="24"/>
        </w:rPr>
        <w:t>Nr.1-3</w:t>
      </w:r>
    </w:p>
    <w:p w14:paraId="419CCD4E" w14:textId="77777777" w:rsidR="00A222B9" w:rsidRPr="009516B6" w:rsidRDefault="00A222B9">
      <w:pPr>
        <w:jc w:val="both"/>
        <w:rPr>
          <w:b/>
          <w:szCs w:val="24"/>
        </w:rPr>
      </w:pPr>
    </w:p>
    <w:p w14:paraId="0A58297B" w14:textId="77777777" w:rsidR="00195A7C" w:rsidRPr="009516B6" w:rsidRDefault="00195A7C" w:rsidP="00195A7C">
      <w:pPr>
        <w:ind w:firstLine="720"/>
        <w:jc w:val="right"/>
        <w:rPr>
          <w:b/>
          <w:szCs w:val="24"/>
        </w:rPr>
      </w:pPr>
      <w:r w:rsidRPr="009516B6">
        <w:rPr>
          <w:b/>
          <w:szCs w:val="24"/>
        </w:rPr>
        <w:t xml:space="preserve">Vides aizsardzības un reģionālās attīstības ministrijai, </w:t>
      </w:r>
    </w:p>
    <w:p w14:paraId="733BFE51" w14:textId="77777777" w:rsidR="00195A7C" w:rsidRPr="009516B6" w:rsidRDefault="00195A7C" w:rsidP="00195A7C">
      <w:pPr>
        <w:ind w:firstLine="720"/>
        <w:jc w:val="right"/>
        <w:rPr>
          <w:b/>
          <w:szCs w:val="24"/>
        </w:rPr>
      </w:pPr>
      <w:r w:rsidRPr="009516B6">
        <w:rPr>
          <w:b/>
          <w:szCs w:val="24"/>
        </w:rPr>
        <w:t>Tieslietu ministrijai</w:t>
      </w:r>
    </w:p>
    <w:p w14:paraId="5F9850D3" w14:textId="77777777" w:rsidR="00195A7C" w:rsidRPr="009516B6" w:rsidRDefault="00195A7C" w:rsidP="00195A7C">
      <w:pPr>
        <w:ind w:firstLine="720"/>
        <w:jc w:val="right"/>
        <w:rPr>
          <w:b/>
          <w:szCs w:val="24"/>
        </w:rPr>
      </w:pPr>
    </w:p>
    <w:p w14:paraId="7161A1F7" w14:textId="77777777" w:rsidR="00195A7C" w:rsidRPr="009516B6" w:rsidRDefault="00195A7C" w:rsidP="00195A7C">
      <w:pPr>
        <w:ind w:firstLine="720"/>
        <w:jc w:val="right"/>
        <w:rPr>
          <w:szCs w:val="24"/>
        </w:rPr>
      </w:pPr>
    </w:p>
    <w:p w14:paraId="08F19ABF" w14:textId="4B91F565" w:rsidR="00195A7C" w:rsidRPr="00B73CCA" w:rsidRDefault="00195A7C" w:rsidP="00B73CCA">
      <w:pPr>
        <w:ind w:firstLine="720"/>
        <w:jc w:val="both"/>
        <w:rPr>
          <w:b/>
          <w:szCs w:val="24"/>
        </w:rPr>
      </w:pPr>
      <w:r w:rsidRPr="009516B6">
        <w:rPr>
          <w:b/>
          <w:szCs w:val="24"/>
        </w:rPr>
        <w:t>Vides konsultatīvās padomes atzinums par noteikumu projektu</w:t>
      </w:r>
      <w:r w:rsidR="009516B6" w:rsidRPr="009516B6">
        <w:rPr>
          <w:b/>
          <w:szCs w:val="24"/>
        </w:rPr>
        <w:t xml:space="preserve"> </w:t>
      </w:r>
      <w:r w:rsidRPr="009516B6">
        <w:rPr>
          <w:b/>
          <w:iCs/>
          <w:szCs w:val="24"/>
        </w:rPr>
        <w:t>“Grozījumi Ministru kabineta 2009. gada 11. augusta noteikumos Nr. 918 “Noteikumi par ūdenstilpju un rūpnieciskās zvejas tiesību nomu un zvejas tiesību izmantošanas kārtību”” (VSS-47)</w:t>
      </w:r>
    </w:p>
    <w:p w14:paraId="37CA4CCE" w14:textId="77777777" w:rsidR="00195A7C" w:rsidRPr="009516B6" w:rsidRDefault="00195A7C" w:rsidP="009516B6">
      <w:pPr>
        <w:jc w:val="both"/>
        <w:rPr>
          <w:szCs w:val="24"/>
        </w:rPr>
      </w:pPr>
      <w:r w:rsidRPr="009516B6">
        <w:rPr>
          <w:szCs w:val="24"/>
        </w:rPr>
        <w:t xml:space="preserve"> </w:t>
      </w:r>
    </w:p>
    <w:p w14:paraId="66F1563F" w14:textId="77777777" w:rsidR="00195A7C" w:rsidRPr="009516B6" w:rsidRDefault="00195A7C" w:rsidP="00195A7C">
      <w:pPr>
        <w:ind w:firstLine="720"/>
        <w:jc w:val="both"/>
        <w:rPr>
          <w:szCs w:val="24"/>
        </w:rPr>
      </w:pPr>
      <w:r w:rsidRPr="009516B6">
        <w:rPr>
          <w:szCs w:val="24"/>
        </w:rPr>
        <w:t>Vides konsultatīvā padome (VKP) ir iepazinusies ar Vides aizsardzības un reģionālās attīstības ministrijas (VARAM) sagatavoto minētā noteikuma projekta saturu un tā anotāciju, un izsaka sekojošus iebildumus un priekšlikumus.</w:t>
      </w:r>
    </w:p>
    <w:p w14:paraId="53869FCE" w14:textId="77777777" w:rsidR="00195A7C" w:rsidRPr="009516B6" w:rsidRDefault="00195A7C" w:rsidP="00195A7C">
      <w:pPr>
        <w:ind w:firstLine="720"/>
        <w:jc w:val="both"/>
        <w:rPr>
          <w:szCs w:val="24"/>
        </w:rPr>
      </w:pPr>
      <w:r w:rsidRPr="009516B6">
        <w:rPr>
          <w:szCs w:val="24"/>
        </w:rPr>
        <w:t xml:space="preserve">VKP uzskata, ka minētais noteikumu projekts ir sagatavots </w:t>
      </w:r>
      <w:r w:rsidRPr="009516B6">
        <w:rPr>
          <w:b/>
          <w:szCs w:val="24"/>
        </w:rPr>
        <w:t>formāli un bez orientēšanās zvejas tiesību izmantošanas regulējošajos normatīvajos aktos un to savstarpējās sakarībās</w:t>
      </w:r>
      <w:r w:rsidRPr="009516B6">
        <w:rPr>
          <w:szCs w:val="24"/>
        </w:rPr>
        <w:t>.</w:t>
      </w:r>
    </w:p>
    <w:p w14:paraId="6EAD7168" w14:textId="77777777" w:rsidR="00195A7C" w:rsidRPr="009516B6" w:rsidRDefault="00195A7C" w:rsidP="00195A7C">
      <w:pPr>
        <w:ind w:firstLine="720"/>
        <w:jc w:val="both"/>
        <w:rPr>
          <w:sz w:val="10"/>
          <w:szCs w:val="10"/>
        </w:rPr>
      </w:pPr>
    </w:p>
    <w:p w14:paraId="0EE49F3E" w14:textId="77777777" w:rsidR="00195A7C" w:rsidRPr="009516B6" w:rsidRDefault="00195A7C" w:rsidP="00195A7C">
      <w:pPr>
        <w:jc w:val="both"/>
        <w:rPr>
          <w:b/>
          <w:szCs w:val="24"/>
        </w:rPr>
      </w:pPr>
      <w:r w:rsidRPr="009516B6">
        <w:rPr>
          <w:b/>
          <w:szCs w:val="24"/>
        </w:rPr>
        <w:t>1. VKP kategoriski iebilst, ka publisko ūdeņu noma kā tāda tiek saistīta ar rūpnieciskās zvejas tiesību izmantošanu un nomu, makšķerēšanu, vēžošanu un zemūdens medībām un akvakultūras dzīvnieku audzēšanu.</w:t>
      </w:r>
    </w:p>
    <w:p w14:paraId="73BDB5C2" w14:textId="77777777" w:rsidR="00195A7C" w:rsidRPr="009516B6" w:rsidRDefault="00195A7C" w:rsidP="00195A7C">
      <w:pPr>
        <w:ind w:firstLine="720"/>
        <w:jc w:val="both"/>
        <w:rPr>
          <w:b/>
          <w:szCs w:val="24"/>
        </w:rPr>
      </w:pPr>
      <w:r w:rsidRPr="009516B6">
        <w:rPr>
          <w:bCs/>
          <w:szCs w:val="24"/>
          <w:shd w:val="clear" w:color="auto" w:fill="FFFFFF"/>
        </w:rPr>
        <w:t>VARAM piedāvā no pašlaik spēkā esošo augstāk minēto noteikumu 2.punkta “s</w:t>
      </w:r>
      <w:r w:rsidRPr="009516B6">
        <w:rPr>
          <w:szCs w:val="24"/>
        </w:rPr>
        <w:t>vītrot 2.4, 2.5., 2.6., 2.7., 2.8., 2.9., 2.11. un 2.12. apakšpunktu”, un</w:t>
      </w:r>
      <w:r w:rsidRPr="009516B6">
        <w:rPr>
          <w:b/>
          <w:szCs w:val="24"/>
        </w:rPr>
        <w:t xml:space="preserve"> saglabāt sekojošus apakšpunktus:</w:t>
      </w:r>
    </w:p>
    <w:p w14:paraId="4FF2C212" w14:textId="77777777" w:rsidR="00195A7C" w:rsidRPr="009516B6" w:rsidRDefault="00195A7C" w:rsidP="00195A7C">
      <w:pPr>
        <w:jc w:val="both"/>
        <w:rPr>
          <w:i/>
          <w:szCs w:val="24"/>
        </w:rPr>
      </w:pPr>
      <w:r w:rsidRPr="009516B6">
        <w:rPr>
          <w:i/>
          <w:szCs w:val="24"/>
        </w:rPr>
        <w:t>„2.  Ūdenstilpi i</w:t>
      </w:r>
      <w:r w:rsidRPr="009516B6">
        <w:rPr>
          <w:bCs/>
          <w:i/>
          <w:szCs w:val="24"/>
          <w:shd w:val="clear" w:color="auto" w:fill="FFFFFF"/>
        </w:rPr>
        <w:t>znomā šādiem ūdenstilpes izmantošanas noteikumiem:</w:t>
      </w:r>
    </w:p>
    <w:p w14:paraId="2F0C0A47" w14:textId="77777777" w:rsidR="00195A7C" w:rsidRPr="009516B6" w:rsidRDefault="00195A7C" w:rsidP="00195A7C">
      <w:pPr>
        <w:jc w:val="both"/>
        <w:rPr>
          <w:i/>
          <w:szCs w:val="24"/>
        </w:rPr>
      </w:pPr>
      <w:r w:rsidRPr="009516B6">
        <w:rPr>
          <w:i/>
          <w:szCs w:val="24"/>
        </w:rPr>
        <w:t xml:space="preserve">2.1. </w:t>
      </w:r>
      <w:r w:rsidRPr="009516B6">
        <w:rPr>
          <w:bCs/>
          <w:i/>
          <w:szCs w:val="24"/>
          <w:shd w:val="clear" w:color="auto" w:fill="FFFFFF"/>
        </w:rPr>
        <w:t>rūpnieciskajai zvejai (komerciālajai, pašpatēriņa zvejai);</w:t>
      </w:r>
    </w:p>
    <w:p w14:paraId="7BF3022F" w14:textId="77777777" w:rsidR="00195A7C" w:rsidRPr="009516B6" w:rsidRDefault="00195A7C" w:rsidP="00195A7C">
      <w:pPr>
        <w:jc w:val="both"/>
        <w:rPr>
          <w:i/>
          <w:szCs w:val="24"/>
        </w:rPr>
      </w:pPr>
      <w:r w:rsidRPr="009516B6">
        <w:rPr>
          <w:i/>
          <w:szCs w:val="24"/>
        </w:rPr>
        <w:t xml:space="preserve">2.2. </w:t>
      </w:r>
      <w:r w:rsidRPr="009516B6">
        <w:rPr>
          <w:bCs/>
          <w:i/>
          <w:szCs w:val="24"/>
          <w:shd w:val="clear" w:color="auto" w:fill="FFFFFF"/>
        </w:rPr>
        <w:t>makšķerēšanai, vēžošanai un zemūdens medībām;</w:t>
      </w:r>
    </w:p>
    <w:p w14:paraId="34A7AE59" w14:textId="77777777" w:rsidR="00195A7C" w:rsidRPr="009516B6" w:rsidRDefault="00195A7C" w:rsidP="00195A7C">
      <w:pPr>
        <w:jc w:val="both"/>
        <w:rPr>
          <w:i/>
          <w:szCs w:val="24"/>
        </w:rPr>
      </w:pPr>
      <w:r w:rsidRPr="009516B6">
        <w:rPr>
          <w:i/>
          <w:szCs w:val="24"/>
        </w:rPr>
        <w:t xml:space="preserve">2.3. </w:t>
      </w:r>
      <w:r w:rsidRPr="009516B6">
        <w:rPr>
          <w:bCs/>
          <w:i/>
          <w:szCs w:val="24"/>
          <w:shd w:val="clear" w:color="auto" w:fill="FFFFFF"/>
        </w:rPr>
        <w:t>akvakultūras dzīvnieku audzēšanai.”</w:t>
      </w:r>
    </w:p>
    <w:p w14:paraId="1FD86E1E" w14:textId="77777777" w:rsidR="00195A7C" w:rsidRPr="009516B6" w:rsidRDefault="00195A7C" w:rsidP="00195A7C">
      <w:pPr>
        <w:pStyle w:val="tv213"/>
        <w:spacing w:before="0" w:beforeAutospacing="0" w:after="0" w:afterAutospacing="0" w:line="234" w:lineRule="atLeast"/>
        <w:ind w:left="480"/>
        <w:jc w:val="both"/>
        <w:rPr>
          <w:rFonts w:ascii="Arial" w:hAnsi="Arial" w:cs="Arial"/>
          <w:lang w:val="lv-LV"/>
        </w:rPr>
      </w:pPr>
    </w:p>
    <w:p w14:paraId="4D0529F2" w14:textId="77777777" w:rsidR="00195A7C" w:rsidRPr="009516B6" w:rsidRDefault="00195A7C" w:rsidP="00195A7C">
      <w:pPr>
        <w:pStyle w:val="ListParagraph"/>
        <w:numPr>
          <w:ilvl w:val="1"/>
          <w:numId w:val="5"/>
        </w:numPr>
        <w:spacing w:after="120"/>
        <w:rPr>
          <w:bCs/>
          <w:shd w:val="clear" w:color="auto" w:fill="FFFFFF"/>
          <w:lang w:val="lv-LV"/>
        </w:rPr>
      </w:pPr>
      <w:r w:rsidRPr="009516B6">
        <w:rPr>
          <w:color w:val="FF0000"/>
          <w:lang w:val="lv-LV"/>
        </w:rPr>
        <w:t xml:space="preserve"> </w:t>
      </w:r>
      <w:r w:rsidRPr="009516B6">
        <w:rPr>
          <w:lang w:val="lv-LV"/>
        </w:rPr>
        <w:t xml:space="preserve">Par </w:t>
      </w:r>
      <w:r w:rsidRPr="009516B6">
        <w:rPr>
          <w:i/>
          <w:lang w:val="lv-LV"/>
        </w:rPr>
        <w:t xml:space="preserve">ūdenstilpes iznomāšanu </w:t>
      </w:r>
      <w:r w:rsidRPr="009516B6">
        <w:rPr>
          <w:bCs/>
          <w:i/>
          <w:shd w:val="clear" w:color="auto" w:fill="FFFFFF"/>
          <w:lang w:val="lv-LV"/>
        </w:rPr>
        <w:t>rūpnieciskajai zvejai (komerciālajai, pašpatēriņa zvejai)</w:t>
      </w:r>
      <w:r w:rsidRPr="009516B6">
        <w:rPr>
          <w:bCs/>
          <w:shd w:val="clear" w:color="auto" w:fill="FFFFFF"/>
          <w:lang w:val="lv-LV"/>
        </w:rPr>
        <w:t>.</w:t>
      </w:r>
    </w:p>
    <w:p w14:paraId="5A2719D4" w14:textId="77777777" w:rsidR="00195A7C" w:rsidRPr="009516B6" w:rsidRDefault="00195A7C" w:rsidP="00195A7C">
      <w:pPr>
        <w:ind w:firstLine="360"/>
        <w:jc w:val="both"/>
        <w:rPr>
          <w:szCs w:val="24"/>
        </w:rPr>
      </w:pPr>
      <w:r w:rsidRPr="009516B6">
        <w:rPr>
          <w:szCs w:val="24"/>
        </w:rPr>
        <w:t xml:space="preserve">Zvejas tiesību izmantošanai nav nekāda ne idejiska, ne praktiska pamatojuma, ne praktiskas nepieciešamības nomāt ūdenstilpi, jo Zvejniecības likums garantē zvejas tiesību izmantošanu bez ūdenstilpju nomas ūdeņos, kuros rūpnieciskā zveja ir atļauta, </w:t>
      </w:r>
      <w:r w:rsidRPr="009516B6">
        <w:rPr>
          <w:b/>
          <w:szCs w:val="24"/>
        </w:rPr>
        <w:t>regulējot</w:t>
      </w:r>
      <w:r w:rsidRPr="009516B6">
        <w:rPr>
          <w:szCs w:val="24"/>
        </w:rPr>
        <w:t xml:space="preserve"> </w:t>
      </w:r>
      <w:r w:rsidRPr="009516B6">
        <w:rPr>
          <w:b/>
          <w:szCs w:val="24"/>
        </w:rPr>
        <w:t>iekšzemes publisko ūdeņu un jūras piekrastes joslas ūdeņu</w:t>
      </w:r>
      <w:r w:rsidRPr="009516B6">
        <w:rPr>
          <w:szCs w:val="24"/>
        </w:rPr>
        <w:t xml:space="preserve"> </w:t>
      </w:r>
      <w:r w:rsidRPr="009516B6">
        <w:rPr>
          <w:b/>
          <w:szCs w:val="24"/>
        </w:rPr>
        <w:t>zivju resursu iegūšanu, izmantošanu</w:t>
      </w:r>
      <w:r w:rsidRPr="009516B6">
        <w:rPr>
          <w:szCs w:val="24"/>
        </w:rPr>
        <w:t xml:space="preserve">, pētīšanu, saglabāšanu, </w:t>
      </w:r>
      <w:r w:rsidRPr="009516B6">
        <w:rPr>
          <w:b/>
          <w:szCs w:val="24"/>
        </w:rPr>
        <w:t>pavairošanu</w:t>
      </w:r>
      <w:r w:rsidRPr="009516B6">
        <w:rPr>
          <w:szCs w:val="24"/>
        </w:rPr>
        <w:t xml:space="preserve"> un uzraudzīšanu (likuma 1.panta otrā daļa).</w:t>
      </w:r>
    </w:p>
    <w:p w14:paraId="2916CFF4" w14:textId="77777777" w:rsidR="00195A7C" w:rsidRPr="009516B6" w:rsidRDefault="00195A7C" w:rsidP="00195A7C">
      <w:pPr>
        <w:ind w:firstLine="720"/>
        <w:jc w:val="both"/>
        <w:rPr>
          <w:b/>
          <w:i/>
          <w:szCs w:val="24"/>
        </w:rPr>
      </w:pPr>
      <w:r w:rsidRPr="009516B6">
        <w:rPr>
          <w:szCs w:val="24"/>
        </w:rPr>
        <w:t>Vēršam uzmanību uz Zvejniecības likuma 7.panta ceturtajā daļā minēto:</w:t>
      </w:r>
      <w:r w:rsidRPr="009516B6">
        <w:rPr>
          <w:b/>
          <w:szCs w:val="24"/>
        </w:rPr>
        <w:t xml:space="preserve"> </w:t>
      </w:r>
      <w:r w:rsidRPr="009516B6">
        <w:rPr>
          <w:i/>
          <w:szCs w:val="24"/>
        </w:rPr>
        <w:t>„Zvejas tiesības komerczvejai un pašpatēriņa zvejai ūdens tilpēs</w:t>
      </w:r>
      <w:r w:rsidRPr="009516B6">
        <w:rPr>
          <w:b/>
          <w:i/>
          <w:szCs w:val="24"/>
        </w:rPr>
        <w:t xml:space="preserve"> var iznomāt atsevišķi vai ietvert ūdenstilpes nomas līgumā, ja ūdenstilpes noma paredz attiecīgā veida zveju.”</w:t>
      </w:r>
    </w:p>
    <w:p w14:paraId="6B3499BB" w14:textId="77777777" w:rsidR="00195A7C" w:rsidRPr="009516B6" w:rsidRDefault="00195A7C" w:rsidP="00195A7C">
      <w:pPr>
        <w:ind w:firstLine="720"/>
        <w:jc w:val="both"/>
        <w:rPr>
          <w:b/>
          <w:i/>
          <w:szCs w:val="24"/>
        </w:rPr>
      </w:pPr>
      <w:r w:rsidRPr="009516B6">
        <w:rPr>
          <w:b/>
          <w:szCs w:val="24"/>
        </w:rPr>
        <w:t>VARAM iztrādātajā</w:t>
      </w:r>
      <w:r w:rsidRPr="009516B6">
        <w:rPr>
          <w:szCs w:val="24"/>
        </w:rPr>
        <w:t xml:space="preserve"> un VSS izsludinātajā noteikumu projektā</w:t>
      </w:r>
      <w:r w:rsidRPr="009516B6">
        <w:rPr>
          <w:b/>
          <w:i/>
          <w:szCs w:val="24"/>
        </w:rPr>
        <w:t xml:space="preserve"> </w:t>
      </w:r>
      <w:r w:rsidRPr="009516B6">
        <w:rPr>
          <w:szCs w:val="24"/>
        </w:rPr>
        <w:t>„Noteikumi par publisko ūdeņu nomu” (VSS-46)</w:t>
      </w:r>
      <w:r w:rsidRPr="009516B6">
        <w:rPr>
          <w:b/>
          <w:szCs w:val="24"/>
        </w:rPr>
        <w:t xml:space="preserve"> iekšzemes publisko ūdeņu un jūras piekrastes joslas ūdeņu noma zvejas tiesību izmantošanai</w:t>
      </w:r>
      <w:r w:rsidRPr="009516B6">
        <w:rPr>
          <w:szCs w:val="24"/>
        </w:rPr>
        <w:t xml:space="preserve"> </w:t>
      </w:r>
      <w:r w:rsidRPr="009516B6">
        <w:rPr>
          <w:b/>
          <w:i/>
          <w:szCs w:val="24"/>
        </w:rPr>
        <w:t>nav paredzēta</w:t>
      </w:r>
      <w:r w:rsidRPr="009516B6">
        <w:rPr>
          <w:b/>
          <w:szCs w:val="24"/>
        </w:rPr>
        <w:t xml:space="preserve">. </w:t>
      </w:r>
    </w:p>
    <w:p w14:paraId="5BFA8FD2" w14:textId="77777777" w:rsidR="00195A7C" w:rsidRPr="009516B6" w:rsidRDefault="00195A7C" w:rsidP="00195A7C">
      <w:pPr>
        <w:ind w:firstLine="720"/>
        <w:jc w:val="both"/>
        <w:rPr>
          <w:szCs w:val="24"/>
        </w:rPr>
      </w:pPr>
      <w:r w:rsidRPr="009516B6">
        <w:rPr>
          <w:szCs w:val="24"/>
        </w:rPr>
        <w:lastRenderedPageBreak/>
        <w:t>Atgādinām, ka 2013.gadā VARAM notika divas sanāksmes par iespējamiem grozījumiem spēkā esošajos augstāk minētajos Ministru kabineta noteikumos Nr.918, kurā piedalījās VARAM, Zemkopības ministrijas (ZM), Latvijas Pašvaldību savienības un VKP pārstāvji.</w:t>
      </w:r>
    </w:p>
    <w:p w14:paraId="366C52EA" w14:textId="77777777" w:rsidR="00195A7C" w:rsidRPr="009516B6" w:rsidRDefault="00195A7C" w:rsidP="00195A7C">
      <w:pPr>
        <w:ind w:firstLine="720"/>
        <w:jc w:val="both"/>
        <w:rPr>
          <w:szCs w:val="24"/>
        </w:rPr>
      </w:pPr>
      <w:r w:rsidRPr="009516B6">
        <w:rPr>
          <w:szCs w:val="24"/>
        </w:rPr>
        <w:t xml:space="preserve">Uz otro sanāksmi Latvijas Makšķernieku asociācija (LMA) sagatavoja sekojošu ierosinājumu – </w:t>
      </w:r>
      <w:r w:rsidRPr="009516B6">
        <w:rPr>
          <w:i/>
          <w:szCs w:val="24"/>
        </w:rPr>
        <w:t>izskatīt jautājumu par Ministru kabineta noteikumu Nr. 918 „Noteikumi par ūdenstilpju un rūpnieciskās zvejas tiesību nomu un zvejas tiesību izmantošanas kārtību” atcelšanu (likvidēšanu), jo tajā ir mākslīgi apvienoti divi regulējumi, viens no kuriem attiecas uz Vides aizsardzības un reģionālās attīstības ministrijas kompetenci, bet otrs attiecas uz  Zemkopības ministrijas kompetenci</w:t>
      </w:r>
      <w:r w:rsidRPr="009516B6">
        <w:rPr>
          <w:szCs w:val="24"/>
        </w:rPr>
        <w:t>.</w:t>
      </w:r>
    </w:p>
    <w:p w14:paraId="74B5BCDC" w14:textId="77777777" w:rsidR="00195A7C" w:rsidRPr="009516B6" w:rsidRDefault="00195A7C" w:rsidP="00195A7C">
      <w:pPr>
        <w:ind w:firstLine="720"/>
        <w:jc w:val="both"/>
        <w:rPr>
          <w:szCs w:val="24"/>
        </w:rPr>
      </w:pPr>
      <w:r w:rsidRPr="009516B6">
        <w:rPr>
          <w:szCs w:val="24"/>
        </w:rPr>
        <w:t>Neviens no klātesošajiem neiebilda pret šādu LMA ierosinājumu un atzina to par pamatotu, racionālu un loģisku. Būtībā klātesošie vienojās, ka tiks izdoti atsvišķi</w:t>
      </w:r>
      <w:r w:rsidRPr="009516B6">
        <w:rPr>
          <w:i/>
          <w:szCs w:val="24"/>
        </w:rPr>
        <w:t xml:space="preserve"> noteikumi par ūdenstilpju nomu</w:t>
      </w:r>
      <w:r w:rsidRPr="009516B6">
        <w:rPr>
          <w:szCs w:val="24"/>
        </w:rPr>
        <w:t xml:space="preserve"> un atsevišķi </w:t>
      </w:r>
      <w:r w:rsidRPr="009516B6">
        <w:rPr>
          <w:i/>
          <w:szCs w:val="24"/>
        </w:rPr>
        <w:t>noteikumi par</w:t>
      </w:r>
      <w:r w:rsidRPr="009516B6">
        <w:rPr>
          <w:szCs w:val="24"/>
        </w:rPr>
        <w:t xml:space="preserve"> </w:t>
      </w:r>
      <w:r w:rsidRPr="009516B6">
        <w:rPr>
          <w:i/>
          <w:szCs w:val="24"/>
        </w:rPr>
        <w:t>zvejas tiesību izmantošanu</w:t>
      </w:r>
      <w:r w:rsidRPr="009516B6">
        <w:rPr>
          <w:szCs w:val="24"/>
        </w:rPr>
        <w:t>.</w:t>
      </w:r>
    </w:p>
    <w:p w14:paraId="7B1B4CAA" w14:textId="77777777" w:rsidR="00195A7C" w:rsidRPr="009516B6" w:rsidRDefault="00195A7C" w:rsidP="00195A7C">
      <w:pPr>
        <w:jc w:val="both"/>
        <w:rPr>
          <w:sz w:val="10"/>
          <w:szCs w:val="10"/>
        </w:rPr>
      </w:pPr>
    </w:p>
    <w:p w14:paraId="615902A0" w14:textId="77777777" w:rsidR="00195A7C" w:rsidRPr="009516B6" w:rsidRDefault="00195A7C" w:rsidP="00195A7C">
      <w:pPr>
        <w:pStyle w:val="ListParagraph"/>
        <w:numPr>
          <w:ilvl w:val="1"/>
          <w:numId w:val="5"/>
        </w:numPr>
        <w:spacing w:after="0"/>
        <w:jc w:val="both"/>
        <w:rPr>
          <w:lang w:val="lv-LV"/>
        </w:rPr>
      </w:pPr>
      <w:r w:rsidRPr="009516B6">
        <w:rPr>
          <w:lang w:val="lv-LV"/>
        </w:rPr>
        <w:t xml:space="preserve"> Par </w:t>
      </w:r>
      <w:r w:rsidRPr="009516B6">
        <w:rPr>
          <w:bCs/>
          <w:i/>
          <w:shd w:val="clear" w:color="auto" w:fill="FFFFFF"/>
          <w:lang w:val="lv-LV"/>
        </w:rPr>
        <w:t>makšķerēšanai, vēžošanai un zemūdens medībām</w:t>
      </w:r>
      <w:r w:rsidRPr="009516B6">
        <w:rPr>
          <w:bCs/>
          <w:shd w:val="clear" w:color="auto" w:fill="FFFFFF"/>
          <w:lang w:val="lv-LV"/>
        </w:rPr>
        <w:t>.</w:t>
      </w:r>
    </w:p>
    <w:p w14:paraId="2EC6B17B" w14:textId="77777777" w:rsidR="00195A7C" w:rsidRPr="009516B6" w:rsidRDefault="00195A7C" w:rsidP="00195A7C">
      <w:pPr>
        <w:ind w:firstLine="720"/>
        <w:jc w:val="both"/>
        <w:rPr>
          <w:b/>
          <w:szCs w:val="24"/>
        </w:rPr>
      </w:pPr>
      <w:r w:rsidRPr="009516B6">
        <w:rPr>
          <w:szCs w:val="24"/>
        </w:rPr>
        <w:t xml:space="preserve">Nevienā no makšķerēšanu, vēžošanu un zemūdens medības regulējošajiem normatīvajiem aktiem </w:t>
      </w:r>
      <w:r w:rsidRPr="009516B6">
        <w:rPr>
          <w:b/>
          <w:szCs w:val="24"/>
        </w:rPr>
        <w:t xml:space="preserve">nav minēta „ūdenstilpes noma”, jo makšķerēšanas, vēžošanas un zemūdens medību tiesību izmantošanai nav nekādas prakstiskas nepieciešamības iznomāt ūdenstilpi. </w:t>
      </w:r>
    </w:p>
    <w:p w14:paraId="1793911B" w14:textId="77777777" w:rsidR="00195A7C" w:rsidRPr="009516B6" w:rsidRDefault="00195A7C" w:rsidP="00195A7C">
      <w:pPr>
        <w:jc w:val="both"/>
        <w:rPr>
          <w:b/>
          <w:sz w:val="10"/>
          <w:szCs w:val="10"/>
        </w:rPr>
      </w:pPr>
    </w:p>
    <w:p w14:paraId="13326EFC" w14:textId="77777777" w:rsidR="00195A7C" w:rsidRPr="009516B6" w:rsidRDefault="00195A7C" w:rsidP="00195A7C">
      <w:pPr>
        <w:pStyle w:val="ListParagraph"/>
        <w:numPr>
          <w:ilvl w:val="1"/>
          <w:numId w:val="5"/>
        </w:numPr>
        <w:spacing w:after="0"/>
        <w:jc w:val="both"/>
        <w:rPr>
          <w:lang w:val="lv-LV"/>
        </w:rPr>
      </w:pPr>
      <w:r w:rsidRPr="009516B6">
        <w:rPr>
          <w:b/>
          <w:bCs/>
          <w:shd w:val="clear" w:color="auto" w:fill="FFFFFF"/>
          <w:lang w:val="lv-LV"/>
        </w:rPr>
        <w:t xml:space="preserve"> </w:t>
      </w:r>
      <w:r w:rsidRPr="009516B6">
        <w:rPr>
          <w:bCs/>
          <w:shd w:val="clear" w:color="auto" w:fill="FFFFFF"/>
          <w:lang w:val="lv-LV"/>
        </w:rPr>
        <w:t xml:space="preserve">Par </w:t>
      </w:r>
      <w:r w:rsidRPr="009516B6">
        <w:rPr>
          <w:bCs/>
          <w:i/>
          <w:shd w:val="clear" w:color="auto" w:fill="FFFFFF"/>
          <w:lang w:val="lv-LV"/>
        </w:rPr>
        <w:t>akvakultūras dzīvnieku audzēšanai</w:t>
      </w:r>
      <w:r w:rsidRPr="009516B6">
        <w:rPr>
          <w:bCs/>
          <w:shd w:val="clear" w:color="auto" w:fill="FFFFFF"/>
          <w:lang w:val="lv-LV"/>
        </w:rPr>
        <w:t>.</w:t>
      </w:r>
    </w:p>
    <w:p w14:paraId="10D8798A" w14:textId="77777777" w:rsidR="00195A7C" w:rsidRPr="009516B6" w:rsidRDefault="00195A7C" w:rsidP="00195A7C">
      <w:pPr>
        <w:pStyle w:val="ListParagraph"/>
        <w:numPr>
          <w:ilvl w:val="0"/>
          <w:numId w:val="6"/>
        </w:numPr>
        <w:jc w:val="both"/>
        <w:rPr>
          <w:b/>
          <w:bCs/>
          <w:shd w:val="clear" w:color="auto" w:fill="FFFFFF"/>
          <w:lang w:val="lv-LV"/>
        </w:rPr>
      </w:pPr>
      <w:r w:rsidRPr="009516B6">
        <w:rPr>
          <w:b/>
          <w:bCs/>
          <w:shd w:val="clear" w:color="auto" w:fill="FFFFFF"/>
          <w:lang w:val="lv-LV"/>
        </w:rPr>
        <w:t xml:space="preserve">akvakultūras dzīvnieku audzēšana dabiskajos </w:t>
      </w:r>
      <w:r w:rsidRPr="009516B6">
        <w:rPr>
          <w:b/>
          <w:bCs/>
          <w:i/>
          <w:shd w:val="clear" w:color="auto" w:fill="FFFFFF"/>
          <w:lang w:val="lv-LV"/>
        </w:rPr>
        <w:t>publiskajos ūdeņos</w:t>
      </w:r>
      <w:r w:rsidRPr="009516B6">
        <w:rPr>
          <w:b/>
          <w:bCs/>
          <w:shd w:val="clear" w:color="auto" w:fill="FFFFFF"/>
          <w:lang w:val="lv-LV"/>
        </w:rPr>
        <w:t xml:space="preserve"> Latvijā netiek praktizēta, jo neviens zivsaimniecības normatīvais akts neregulē akvakultūras dzīvnieku audzēšanu šādos ūdeņos;</w:t>
      </w:r>
    </w:p>
    <w:p w14:paraId="5BBB5B41" w14:textId="77777777" w:rsidR="00195A7C" w:rsidRPr="009516B6" w:rsidRDefault="00195A7C" w:rsidP="00195A7C">
      <w:pPr>
        <w:pStyle w:val="ListParagraph"/>
        <w:numPr>
          <w:ilvl w:val="0"/>
          <w:numId w:val="6"/>
        </w:numPr>
        <w:jc w:val="both"/>
        <w:rPr>
          <w:b/>
          <w:bCs/>
          <w:shd w:val="clear" w:color="auto" w:fill="FFFFFF"/>
          <w:lang w:val="lv-LV"/>
        </w:rPr>
      </w:pPr>
      <w:r w:rsidRPr="009516B6">
        <w:rPr>
          <w:b/>
          <w:bCs/>
          <w:shd w:val="clear" w:color="auto" w:fill="FFFFFF"/>
          <w:lang w:val="lv-LV"/>
        </w:rPr>
        <w:t xml:space="preserve">dabisko </w:t>
      </w:r>
      <w:r w:rsidRPr="009516B6">
        <w:rPr>
          <w:b/>
          <w:bCs/>
          <w:i/>
          <w:shd w:val="clear" w:color="auto" w:fill="FFFFFF"/>
          <w:lang w:val="lv-LV"/>
        </w:rPr>
        <w:t>publisko ūdeņu</w:t>
      </w:r>
      <w:r w:rsidRPr="009516B6">
        <w:rPr>
          <w:b/>
          <w:bCs/>
          <w:shd w:val="clear" w:color="auto" w:fill="FFFFFF"/>
          <w:lang w:val="lv-LV"/>
        </w:rPr>
        <w:t xml:space="preserve"> zivju resursu atražošanai un pavairošanai</w:t>
      </w:r>
      <w:r w:rsidRPr="009516B6">
        <w:rPr>
          <w:bCs/>
          <w:shd w:val="clear" w:color="auto" w:fill="FFFFFF"/>
          <w:lang w:val="lv-LV"/>
        </w:rPr>
        <w:t>, kas notiek atbilstoši attiecīgajiem zivsaimniecības normatīvajiem aktiem,</w:t>
      </w:r>
      <w:r w:rsidRPr="009516B6">
        <w:rPr>
          <w:b/>
          <w:bCs/>
          <w:shd w:val="clear" w:color="auto" w:fill="FFFFFF"/>
          <w:lang w:val="lv-LV"/>
        </w:rPr>
        <w:t xml:space="preserve"> nav nekāda sakara ar </w:t>
      </w:r>
      <w:r w:rsidRPr="009516B6">
        <w:rPr>
          <w:b/>
          <w:bCs/>
          <w:i/>
          <w:shd w:val="clear" w:color="auto" w:fill="FFFFFF"/>
          <w:lang w:val="lv-LV"/>
        </w:rPr>
        <w:t>akvakultūras dzīvnieku audzēšanu</w:t>
      </w:r>
      <w:r w:rsidRPr="009516B6">
        <w:rPr>
          <w:b/>
          <w:bCs/>
          <w:shd w:val="clear" w:color="auto" w:fill="FFFFFF"/>
          <w:lang w:val="lv-LV"/>
        </w:rPr>
        <w:t>;</w:t>
      </w:r>
    </w:p>
    <w:p w14:paraId="3DA8A853" w14:textId="77777777" w:rsidR="00195A7C" w:rsidRPr="009516B6" w:rsidRDefault="00195A7C" w:rsidP="00195A7C">
      <w:pPr>
        <w:pStyle w:val="ListParagraph"/>
        <w:numPr>
          <w:ilvl w:val="0"/>
          <w:numId w:val="6"/>
        </w:numPr>
        <w:jc w:val="both"/>
        <w:rPr>
          <w:bCs/>
          <w:shd w:val="clear" w:color="auto" w:fill="FFFFFF"/>
          <w:lang w:val="lv-LV"/>
        </w:rPr>
      </w:pPr>
      <w:r w:rsidRPr="009516B6">
        <w:rPr>
          <w:lang w:val="lv-LV"/>
        </w:rPr>
        <w:t xml:space="preserve">prasības mākslīgai zivju pavairošanai pielāgotu </w:t>
      </w:r>
      <w:r w:rsidRPr="009516B6">
        <w:rPr>
          <w:i/>
          <w:lang w:val="lv-LV"/>
        </w:rPr>
        <w:t>privāto ezeru</w:t>
      </w:r>
      <w:r w:rsidRPr="009516B6">
        <w:rPr>
          <w:lang w:val="lv-LV"/>
        </w:rPr>
        <w:t xml:space="preserve"> izmantošanai,</w:t>
      </w:r>
      <w:r w:rsidRPr="009516B6">
        <w:rPr>
          <w:b/>
          <w:lang w:val="lv-LV"/>
        </w:rPr>
        <w:t xml:space="preserve"> jeb akvakultūras dzīvnieku audzēšanai [dabiskos] </w:t>
      </w:r>
      <w:r w:rsidRPr="009516B6">
        <w:rPr>
          <w:b/>
          <w:i/>
          <w:lang w:val="lv-LV"/>
        </w:rPr>
        <w:t>privātos ezeros</w:t>
      </w:r>
      <w:r w:rsidRPr="009516B6">
        <w:rPr>
          <w:lang w:val="lv-LV"/>
        </w:rPr>
        <w:t>,</w:t>
      </w:r>
      <w:r w:rsidRPr="009516B6">
        <w:rPr>
          <w:b/>
          <w:lang w:val="lv-LV"/>
        </w:rPr>
        <w:t xml:space="preserve"> </w:t>
      </w:r>
      <w:r w:rsidRPr="009516B6">
        <w:rPr>
          <w:lang w:val="lv-LV"/>
        </w:rPr>
        <w:t xml:space="preserve">nosaka Ministru kabineta noteikumi notreikumi Nr.150. </w:t>
      </w:r>
    </w:p>
    <w:p w14:paraId="0A4E5E95" w14:textId="77777777" w:rsidR="00195A7C" w:rsidRPr="009516B6" w:rsidRDefault="00195A7C" w:rsidP="00195A7C">
      <w:pPr>
        <w:rPr>
          <w:szCs w:val="24"/>
        </w:rPr>
      </w:pPr>
      <w:r w:rsidRPr="009516B6">
        <w:rPr>
          <w:szCs w:val="24"/>
        </w:rPr>
        <w:t>Cieši vēršam uzmanību, ka:</w:t>
      </w:r>
      <w:r w:rsidRPr="009516B6">
        <w:rPr>
          <w:sz w:val="10"/>
          <w:szCs w:val="10"/>
        </w:rPr>
        <w:tab/>
      </w:r>
    </w:p>
    <w:p w14:paraId="7B8F3937" w14:textId="77777777" w:rsidR="00195A7C" w:rsidRPr="009516B6" w:rsidRDefault="00195A7C" w:rsidP="00195A7C">
      <w:pPr>
        <w:pStyle w:val="ListParagraph"/>
        <w:numPr>
          <w:ilvl w:val="0"/>
          <w:numId w:val="4"/>
        </w:numPr>
        <w:spacing w:after="0"/>
        <w:jc w:val="both"/>
        <w:rPr>
          <w:lang w:val="lv-LV"/>
        </w:rPr>
      </w:pPr>
      <w:r w:rsidRPr="009516B6">
        <w:rPr>
          <w:lang w:val="lv-LV"/>
        </w:rPr>
        <w:t xml:space="preserve">pašreiz spēkā esošajos </w:t>
      </w:r>
      <w:r w:rsidRPr="009516B6">
        <w:rPr>
          <w:i/>
          <w:lang w:val="lv-LV"/>
        </w:rPr>
        <w:t xml:space="preserve">„Noteikumos par ūdenstilpju un rūpnieciskās zvejas tiesību nomu un zvejas tiesību izmantošanas kārtību” </w:t>
      </w:r>
      <w:r w:rsidRPr="009516B6">
        <w:rPr>
          <w:b/>
          <w:lang w:val="lv-LV"/>
        </w:rPr>
        <w:t>apmēram 90% no minētajām normām</w:t>
      </w:r>
      <w:r w:rsidRPr="009516B6">
        <w:rPr>
          <w:lang w:val="lv-LV"/>
        </w:rPr>
        <w:t xml:space="preserve"> attiecībā uz</w:t>
      </w:r>
      <w:r w:rsidRPr="009516B6">
        <w:rPr>
          <w:i/>
          <w:lang w:val="lv-LV"/>
        </w:rPr>
        <w:t xml:space="preserve">  zvejas tiesību nomu un zvejas tiesību izmantošanas kārtību</w:t>
      </w:r>
      <w:r w:rsidRPr="009516B6">
        <w:rPr>
          <w:lang w:val="lv-LV"/>
        </w:rPr>
        <w:t xml:space="preserve"> </w:t>
      </w:r>
      <w:r w:rsidRPr="009516B6">
        <w:rPr>
          <w:b/>
          <w:lang w:val="lv-LV"/>
        </w:rPr>
        <w:t>dublē „Zvejniecības likumā” un citos zvejas tiesību izmantošanas regulējošajos normatīvajos aktos noteiktās normas</w:t>
      </w:r>
      <w:r w:rsidRPr="009516B6">
        <w:rPr>
          <w:lang w:val="lv-LV"/>
        </w:rPr>
        <w:t>;</w:t>
      </w:r>
    </w:p>
    <w:p w14:paraId="4092F0EF" w14:textId="77777777" w:rsidR="00195A7C" w:rsidRPr="009516B6" w:rsidRDefault="00195A7C" w:rsidP="00195A7C">
      <w:pPr>
        <w:pStyle w:val="ListParagraph"/>
        <w:numPr>
          <w:ilvl w:val="0"/>
          <w:numId w:val="4"/>
        </w:numPr>
        <w:jc w:val="both"/>
        <w:rPr>
          <w:lang w:val="lv-LV"/>
        </w:rPr>
      </w:pPr>
      <w:r w:rsidRPr="009516B6">
        <w:rPr>
          <w:lang w:val="lv-LV"/>
        </w:rPr>
        <w:t xml:space="preserve">gadījumā, ja kādā no </w:t>
      </w:r>
      <w:r w:rsidRPr="009516B6">
        <w:rPr>
          <w:b/>
          <w:lang w:val="lv-LV"/>
        </w:rPr>
        <w:t xml:space="preserve">zvejas </w:t>
      </w:r>
      <w:r w:rsidRPr="009516B6">
        <w:rPr>
          <w:lang w:val="lv-LV"/>
        </w:rPr>
        <w:t xml:space="preserve">tiesību izmantošanas regulējošajiem normatīvajiem aktiem nav norādīta kāda norma no </w:t>
      </w:r>
      <w:r w:rsidRPr="009516B6">
        <w:rPr>
          <w:i/>
          <w:lang w:val="lv-LV"/>
        </w:rPr>
        <w:t xml:space="preserve">„Noteikumos par ūdenstilpju un rūpnieciskās zvejas tiesību nomu un zvejas tiesību izmantošanas kārtību” </w:t>
      </w:r>
      <w:r w:rsidRPr="009516B6">
        <w:rPr>
          <w:lang w:val="lv-LV"/>
        </w:rPr>
        <w:t xml:space="preserve">minētajām normām un to pielikumiem, tad neredzam nekādas problēmas to izdarīt, papildinot attiecīgos normatīvos aktus; </w:t>
      </w:r>
    </w:p>
    <w:p w14:paraId="6031E7B3" w14:textId="77777777" w:rsidR="00195A7C" w:rsidRPr="009516B6" w:rsidRDefault="00195A7C" w:rsidP="00195A7C">
      <w:pPr>
        <w:pStyle w:val="ListParagraph"/>
        <w:numPr>
          <w:ilvl w:val="0"/>
          <w:numId w:val="4"/>
        </w:numPr>
        <w:jc w:val="both"/>
        <w:rPr>
          <w:lang w:val="lv-LV"/>
        </w:rPr>
      </w:pPr>
      <w:r w:rsidRPr="009516B6">
        <w:rPr>
          <w:lang w:val="lv-LV"/>
        </w:rPr>
        <w:t xml:space="preserve">gadījumā, ja iepriekš minētais iespējamais normatīvais akts tomēr tiek izdots, tad ir </w:t>
      </w:r>
      <w:r w:rsidRPr="009516B6">
        <w:rPr>
          <w:b/>
          <w:lang w:val="lv-LV"/>
        </w:rPr>
        <w:t>nepieciešams mainīt Zvejniecības likuma 13.panta pirmās daļas 1.punktā minēto deleģējumu</w:t>
      </w:r>
      <w:r w:rsidRPr="009516B6">
        <w:rPr>
          <w:lang w:val="lv-LV"/>
        </w:rPr>
        <w:t xml:space="preserve"> no:</w:t>
      </w:r>
    </w:p>
    <w:p w14:paraId="7592A6ED" w14:textId="77777777" w:rsidR="00195A7C" w:rsidRPr="009516B6" w:rsidRDefault="00195A7C" w:rsidP="00195A7C">
      <w:pPr>
        <w:pStyle w:val="ListParagraph"/>
        <w:numPr>
          <w:ilvl w:val="0"/>
          <w:numId w:val="7"/>
        </w:numPr>
        <w:jc w:val="both"/>
        <w:rPr>
          <w:lang w:val="lv-LV"/>
        </w:rPr>
      </w:pPr>
      <w:r w:rsidRPr="009516B6">
        <w:rPr>
          <w:i/>
          <w:lang w:val="lv-LV"/>
        </w:rPr>
        <w:t xml:space="preserve">noteikumus par ūdenstilpju nomu un rūpnieciskās zvejas tiesību nomu un zvejas tiesību izmantošanas kārtību;” </w:t>
      </w:r>
      <w:r w:rsidRPr="009516B6">
        <w:rPr>
          <w:lang w:val="lv-LV"/>
        </w:rPr>
        <w:t>uz</w:t>
      </w:r>
      <w:r w:rsidRPr="009516B6">
        <w:rPr>
          <w:i/>
          <w:lang w:val="lv-LV"/>
        </w:rPr>
        <w:t xml:space="preserve"> </w:t>
      </w:r>
    </w:p>
    <w:p w14:paraId="161AB754" w14:textId="77777777" w:rsidR="00195A7C" w:rsidRPr="009516B6" w:rsidRDefault="00195A7C" w:rsidP="00195A7C">
      <w:pPr>
        <w:pStyle w:val="ListParagraph"/>
        <w:ind w:left="709"/>
        <w:jc w:val="both"/>
        <w:rPr>
          <w:lang w:val="lv-LV"/>
        </w:rPr>
      </w:pPr>
      <w:r w:rsidRPr="009516B6">
        <w:rPr>
          <w:i/>
          <w:lang w:val="lv-LV"/>
        </w:rPr>
        <w:t xml:space="preserve">“1) noteikumus par rūpnieciskās zvejas tiesību nomu un zvejas tiesību izmantošanas kārtību;” </w:t>
      </w:r>
    </w:p>
    <w:p w14:paraId="19F7D448" w14:textId="77777777" w:rsidR="00195A7C" w:rsidRPr="009516B6" w:rsidRDefault="00195A7C" w:rsidP="00195A7C">
      <w:pPr>
        <w:pStyle w:val="ListParagraph"/>
        <w:jc w:val="both"/>
        <w:rPr>
          <w:sz w:val="10"/>
          <w:szCs w:val="10"/>
          <w:lang w:val="lv-LV"/>
        </w:rPr>
      </w:pPr>
    </w:p>
    <w:p w14:paraId="53977B90" w14:textId="77777777" w:rsidR="00195A7C" w:rsidRPr="009516B6" w:rsidRDefault="00195A7C" w:rsidP="00195A7C">
      <w:pPr>
        <w:pStyle w:val="ListParagraph"/>
        <w:ind w:left="0" w:firstLine="709"/>
        <w:jc w:val="both"/>
        <w:rPr>
          <w:lang w:val="lv-LV"/>
        </w:rPr>
      </w:pPr>
      <w:r w:rsidRPr="009516B6">
        <w:rPr>
          <w:lang w:val="lv-LV"/>
        </w:rPr>
        <w:lastRenderedPageBreak/>
        <w:t>To ir iespējams veikt, jo Saeimā pašlaik notiek likumprojekta “Grozījumi Zvejniecības likumā” likumdošanas process (iesniegti priekšlikumi uz 2.lasījumu).</w:t>
      </w:r>
    </w:p>
    <w:p w14:paraId="756C1FFF" w14:textId="77777777" w:rsidR="00195A7C" w:rsidRPr="009516B6" w:rsidRDefault="00195A7C" w:rsidP="00195A7C">
      <w:pPr>
        <w:pStyle w:val="ListParagraph"/>
        <w:ind w:left="0" w:firstLine="709"/>
        <w:jc w:val="both"/>
        <w:rPr>
          <w:lang w:val="lv-LV"/>
        </w:rPr>
      </w:pPr>
      <w:r w:rsidRPr="009516B6">
        <w:rPr>
          <w:lang w:val="lv-LV"/>
        </w:rPr>
        <w:t>Ņemot vērā augstāk minēto, VKP uzskata, ka:</w:t>
      </w:r>
    </w:p>
    <w:p w14:paraId="50146DED" w14:textId="77777777" w:rsidR="00195A7C" w:rsidRPr="009516B6" w:rsidRDefault="00195A7C" w:rsidP="00195A7C">
      <w:pPr>
        <w:pStyle w:val="ListParagraph"/>
        <w:numPr>
          <w:ilvl w:val="0"/>
          <w:numId w:val="8"/>
        </w:numPr>
        <w:jc w:val="both"/>
        <w:rPr>
          <w:lang w:val="lv-LV"/>
        </w:rPr>
      </w:pPr>
      <w:r w:rsidRPr="009516B6">
        <w:rPr>
          <w:lang w:val="lv-LV"/>
        </w:rPr>
        <w:t xml:space="preserve">nav nepieciešams izdot atsevišķu normatīvo aktu par </w:t>
      </w:r>
      <w:r w:rsidRPr="009516B6">
        <w:rPr>
          <w:i/>
          <w:lang w:val="lv-LV"/>
        </w:rPr>
        <w:t>zvejas tiesību nomu un zvejas tiesību izmantošanas kārtību</w:t>
      </w:r>
      <w:r w:rsidRPr="009516B6">
        <w:rPr>
          <w:lang w:val="lv-LV"/>
        </w:rPr>
        <w:t>,</w:t>
      </w:r>
      <w:r w:rsidRPr="009516B6">
        <w:rPr>
          <w:i/>
          <w:lang w:val="lv-LV"/>
        </w:rPr>
        <w:t xml:space="preserve"> </w:t>
      </w:r>
      <w:r w:rsidRPr="009516B6">
        <w:rPr>
          <w:lang w:val="lv-LV"/>
        </w:rPr>
        <w:t xml:space="preserve">jo tas dotu arī iespēju </w:t>
      </w:r>
      <w:r w:rsidRPr="009516B6">
        <w:rPr>
          <w:b/>
          <w:lang w:val="lv-LV"/>
        </w:rPr>
        <w:t>samazināt zivsaimniecības nozares normatīvo aktu slogu</w:t>
      </w:r>
      <w:r w:rsidRPr="009516B6">
        <w:rPr>
          <w:lang w:val="lv-LV"/>
        </w:rPr>
        <w:t>,</w:t>
      </w:r>
    </w:p>
    <w:p w14:paraId="3AC9F357" w14:textId="77777777" w:rsidR="00195A7C" w:rsidRPr="009516B6" w:rsidRDefault="00195A7C" w:rsidP="00195A7C">
      <w:pPr>
        <w:pStyle w:val="ListParagraph"/>
        <w:numPr>
          <w:ilvl w:val="0"/>
          <w:numId w:val="8"/>
        </w:numPr>
        <w:jc w:val="both"/>
        <w:rPr>
          <w:lang w:val="lv-LV"/>
        </w:rPr>
      </w:pPr>
      <w:r w:rsidRPr="009516B6">
        <w:rPr>
          <w:lang w:val="lv-LV"/>
        </w:rPr>
        <w:t xml:space="preserve">nav arī juridiski pieļaujams, ka pastāv divi normatīvie akti saistībā ar  vienu ūdeņu nomas regulējumu – </w:t>
      </w:r>
      <w:r w:rsidRPr="009516B6">
        <w:rPr>
          <w:i/>
          <w:lang w:val="lv-LV"/>
        </w:rPr>
        <w:t>„Noteikumi par publisko ūdeņu”</w:t>
      </w:r>
      <w:r w:rsidRPr="009516B6">
        <w:rPr>
          <w:lang w:val="lv-LV"/>
        </w:rPr>
        <w:t xml:space="preserve"> (Zemes pārvaldības likumā noteiktais deleģējums) un </w:t>
      </w:r>
      <w:r w:rsidRPr="009516B6">
        <w:rPr>
          <w:i/>
          <w:lang w:val="lv-LV"/>
        </w:rPr>
        <w:t xml:space="preserve">„Noteikumi par ūdenstilpju un rūpnieciskās zvejas tiesību nomu un zvejas tiesību izmantošanas kārtību” </w:t>
      </w:r>
      <w:r w:rsidRPr="009516B6">
        <w:rPr>
          <w:lang w:val="lv-LV"/>
        </w:rPr>
        <w:t>(Zvejniecības likumā noteiktais deleģējums).</w:t>
      </w:r>
    </w:p>
    <w:p w14:paraId="70892D10" w14:textId="77777777" w:rsidR="00195A7C" w:rsidRPr="009516B6" w:rsidRDefault="00195A7C" w:rsidP="00195A7C">
      <w:pPr>
        <w:jc w:val="both"/>
        <w:rPr>
          <w:szCs w:val="24"/>
        </w:rPr>
      </w:pPr>
      <w:r w:rsidRPr="009516B6">
        <w:rPr>
          <w:szCs w:val="24"/>
        </w:rPr>
        <w:t>Viesturs Ķerus,</w:t>
      </w:r>
    </w:p>
    <w:p w14:paraId="5992C48F" w14:textId="77777777" w:rsidR="00195A7C" w:rsidRPr="009516B6" w:rsidRDefault="00195A7C" w:rsidP="00195A7C">
      <w:pPr>
        <w:jc w:val="both"/>
        <w:rPr>
          <w:szCs w:val="24"/>
        </w:rPr>
      </w:pPr>
      <w:r w:rsidRPr="009516B6">
        <w:rPr>
          <w:szCs w:val="24"/>
        </w:rPr>
        <w:t>Vides konsultatīvās padomes priekšsēdētājs</w:t>
      </w:r>
    </w:p>
    <w:p w14:paraId="6E8B84A1" w14:textId="77777777" w:rsidR="00195A7C" w:rsidRPr="009516B6" w:rsidRDefault="00195A7C" w:rsidP="00195A7C">
      <w:pPr>
        <w:tabs>
          <w:tab w:val="left" w:pos="6336"/>
        </w:tabs>
        <w:jc w:val="both"/>
        <w:rPr>
          <w:szCs w:val="24"/>
        </w:rPr>
      </w:pPr>
      <w:r w:rsidRPr="009516B6">
        <w:rPr>
          <w:szCs w:val="24"/>
        </w:rPr>
        <w:tab/>
      </w:r>
    </w:p>
    <w:p w14:paraId="39113E09" w14:textId="77777777" w:rsidR="008F12A0" w:rsidRPr="009516B6" w:rsidRDefault="008F12A0">
      <w:pPr>
        <w:jc w:val="both"/>
        <w:rPr>
          <w:sz w:val="22"/>
          <w:szCs w:val="22"/>
        </w:rPr>
      </w:pPr>
    </w:p>
    <w:p w14:paraId="6585B177" w14:textId="77777777" w:rsidR="008F12A0" w:rsidRPr="009516B6" w:rsidRDefault="008F12A0">
      <w:pPr>
        <w:jc w:val="both"/>
        <w:rPr>
          <w:sz w:val="22"/>
          <w:szCs w:val="22"/>
        </w:rPr>
      </w:pPr>
    </w:p>
    <w:p w14:paraId="54F60609" w14:textId="77777777" w:rsidR="008F12A0" w:rsidRPr="009516B6" w:rsidRDefault="008F12A0">
      <w:pPr>
        <w:jc w:val="both"/>
        <w:rPr>
          <w:sz w:val="22"/>
          <w:szCs w:val="22"/>
        </w:rPr>
      </w:pPr>
    </w:p>
    <w:p w14:paraId="7D525F02" w14:textId="77777777" w:rsidR="008F12A0" w:rsidRPr="009516B6" w:rsidRDefault="008F12A0">
      <w:pPr>
        <w:jc w:val="both"/>
        <w:rPr>
          <w:sz w:val="22"/>
          <w:szCs w:val="22"/>
        </w:rPr>
      </w:pPr>
    </w:p>
    <w:p w14:paraId="5C13C477" w14:textId="77777777" w:rsidR="008F12A0" w:rsidRPr="009516B6" w:rsidRDefault="008F12A0">
      <w:pPr>
        <w:jc w:val="both"/>
        <w:rPr>
          <w:sz w:val="22"/>
          <w:szCs w:val="22"/>
        </w:rPr>
      </w:pPr>
    </w:p>
    <w:p w14:paraId="7D64E311" w14:textId="77777777" w:rsidR="008F12A0" w:rsidRPr="009516B6" w:rsidRDefault="008F12A0">
      <w:pPr>
        <w:jc w:val="both"/>
        <w:rPr>
          <w:sz w:val="22"/>
          <w:szCs w:val="22"/>
        </w:rPr>
      </w:pPr>
    </w:p>
    <w:p w14:paraId="2267FB37" w14:textId="77777777" w:rsidR="008F12A0" w:rsidRPr="009516B6" w:rsidRDefault="008F12A0">
      <w:pPr>
        <w:jc w:val="both"/>
        <w:rPr>
          <w:sz w:val="22"/>
          <w:szCs w:val="22"/>
        </w:rPr>
      </w:pPr>
    </w:p>
    <w:p w14:paraId="0A1D2029" w14:textId="77777777" w:rsidR="008F12A0" w:rsidRPr="009516B6" w:rsidRDefault="008F12A0">
      <w:pPr>
        <w:jc w:val="both"/>
        <w:rPr>
          <w:sz w:val="22"/>
          <w:szCs w:val="22"/>
        </w:rPr>
      </w:pPr>
    </w:p>
    <w:p w14:paraId="3AB15AEF" w14:textId="77777777" w:rsidR="00A222B9" w:rsidRPr="009516B6" w:rsidRDefault="00A222B9">
      <w:pPr>
        <w:jc w:val="both"/>
        <w:rPr>
          <w:sz w:val="22"/>
          <w:szCs w:val="22"/>
        </w:rPr>
      </w:pPr>
    </w:p>
    <w:p w14:paraId="40FA4E81" w14:textId="77777777" w:rsidR="00A222B9" w:rsidRPr="009516B6" w:rsidRDefault="00A222B9">
      <w:pPr>
        <w:jc w:val="both"/>
        <w:rPr>
          <w:sz w:val="22"/>
          <w:szCs w:val="22"/>
        </w:rPr>
      </w:pPr>
    </w:p>
    <w:p w14:paraId="5DA26FDF" w14:textId="77777777" w:rsidR="00A222B9" w:rsidRPr="009516B6" w:rsidRDefault="00A222B9">
      <w:pPr>
        <w:jc w:val="both"/>
        <w:rPr>
          <w:sz w:val="22"/>
          <w:szCs w:val="22"/>
        </w:rPr>
      </w:pPr>
    </w:p>
    <w:p w14:paraId="3BAAA304" w14:textId="77777777" w:rsidR="00A222B9" w:rsidRPr="009516B6" w:rsidRDefault="00A222B9">
      <w:pPr>
        <w:jc w:val="both"/>
        <w:rPr>
          <w:sz w:val="22"/>
          <w:szCs w:val="22"/>
        </w:rPr>
      </w:pPr>
    </w:p>
    <w:p w14:paraId="1C3CA49A" w14:textId="77777777" w:rsidR="00A222B9" w:rsidRPr="009516B6" w:rsidRDefault="00A222B9">
      <w:pPr>
        <w:jc w:val="both"/>
        <w:rPr>
          <w:sz w:val="22"/>
          <w:szCs w:val="22"/>
        </w:rPr>
      </w:pPr>
    </w:p>
    <w:p w14:paraId="5D835ABF" w14:textId="77777777" w:rsidR="00A222B9" w:rsidRPr="009516B6" w:rsidRDefault="009E4E5C">
      <w:pPr>
        <w:jc w:val="both"/>
      </w:pPr>
      <w:hyperlink r:id="rId7">
        <w:r w:rsidR="00E10B86" w:rsidRPr="009516B6">
          <w:rPr>
            <w:rStyle w:val="Internetasaite"/>
            <w:sz w:val="18"/>
            <w:szCs w:val="18"/>
          </w:rPr>
          <w:t>vkp@varam.gov.lv</w:t>
        </w:r>
      </w:hyperlink>
    </w:p>
    <w:p w14:paraId="133D3113" w14:textId="77777777" w:rsidR="00A222B9" w:rsidRPr="009516B6" w:rsidRDefault="00E10B86">
      <w:pPr>
        <w:jc w:val="both"/>
        <w:rPr>
          <w:sz w:val="18"/>
          <w:szCs w:val="18"/>
        </w:rPr>
      </w:pPr>
      <w:r w:rsidRPr="009516B6">
        <w:rPr>
          <w:sz w:val="18"/>
          <w:szCs w:val="18"/>
        </w:rPr>
        <w:t xml:space="preserve">67026447   </w:t>
      </w:r>
    </w:p>
    <w:p w14:paraId="2D9057A8" w14:textId="77777777" w:rsidR="00A222B9" w:rsidRPr="009516B6" w:rsidRDefault="00A222B9">
      <w:pPr>
        <w:jc w:val="both"/>
        <w:rPr>
          <w:szCs w:val="24"/>
        </w:rPr>
      </w:pPr>
    </w:p>
    <w:p w14:paraId="157F92E3" w14:textId="77777777" w:rsidR="00A222B9" w:rsidRPr="009516B6" w:rsidRDefault="00A222B9">
      <w:pPr>
        <w:jc w:val="both"/>
        <w:rPr>
          <w:szCs w:val="24"/>
        </w:rPr>
      </w:pPr>
    </w:p>
    <w:p w14:paraId="5A32D38C" w14:textId="77777777" w:rsidR="00A222B9" w:rsidRPr="009516B6" w:rsidRDefault="00A222B9">
      <w:pPr>
        <w:jc w:val="both"/>
        <w:rPr>
          <w:szCs w:val="24"/>
        </w:rPr>
      </w:pPr>
    </w:p>
    <w:p w14:paraId="6AEA8DD4" w14:textId="77777777" w:rsidR="00A222B9" w:rsidRPr="009516B6" w:rsidRDefault="00A222B9">
      <w:pPr>
        <w:jc w:val="both"/>
        <w:rPr>
          <w:szCs w:val="24"/>
        </w:rPr>
      </w:pPr>
    </w:p>
    <w:p w14:paraId="434FF467" w14:textId="77777777" w:rsidR="00A222B9" w:rsidRPr="009516B6" w:rsidRDefault="00A222B9">
      <w:pPr>
        <w:jc w:val="both"/>
        <w:rPr>
          <w:szCs w:val="24"/>
        </w:rPr>
      </w:pPr>
    </w:p>
    <w:p w14:paraId="6D5FECF4" w14:textId="77777777" w:rsidR="00A222B9" w:rsidRPr="009516B6" w:rsidRDefault="00E10B86">
      <w:pPr>
        <w:spacing w:after="200" w:line="276" w:lineRule="auto"/>
        <w:jc w:val="center"/>
      </w:pPr>
      <w:r w:rsidRPr="009516B6">
        <w:rPr>
          <w:szCs w:val="24"/>
        </w:rPr>
        <w:t>ŠIS DOKUMENTS IR ELEKTRONISKI PARAKSTĪTS AR DROŠU ELEKTRONISKO PARAKSTU UN SATUR LAIKA ZĪMOGU</w:t>
      </w:r>
    </w:p>
    <w:sectPr w:rsidR="00A222B9" w:rsidRPr="009516B6">
      <w:footerReference w:type="default" r:id="rId8"/>
      <w:pgSz w:w="11906" w:h="16838"/>
      <w:pgMar w:top="1134" w:right="1418" w:bottom="851" w:left="1418" w:header="0" w:footer="720"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8385A" w14:textId="77777777" w:rsidR="009E4E5C" w:rsidRDefault="009E4E5C">
      <w:r>
        <w:separator/>
      </w:r>
    </w:p>
  </w:endnote>
  <w:endnote w:type="continuationSeparator" w:id="0">
    <w:p w14:paraId="2DBE1F7B" w14:textId="77777777" w:rsidR="009E4E5C" w:rsidRDefault="009E4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ucida Grande CE">
    <w:altName w:val="Times New Roman"/>
    <w:charset w:val="58"/>
    <w:family w:val="auto"/>
    <w:pitch w:val="variable"/>
    <w:sig w:usb0="00000000" w:usb1="5000A1FF" w:usb2="00000000" w:usb3="00000000" w:csb0="000001BF" w:csb1="00000000"/>
  </w:font>
  <w:font w:name="Liberation Sans">
    <w:altName w:val="Arial"/>
    <w:charset w:val="00"/>
    <w:family w:val="swiss"/>
    <w:pitch w:val="variable"/>
  </w:font>
  <w:font w:name="Noto Sans CJK SC Regular">
    <w:altName w:val="Times New Roman"/>
    <w:charset w:val="00"/>
    <w:family w:val="auto"/>
    <w:pitch w:val="variable"/>
  </w:font>
  <w:font w:name="FreeSans">
    <w:altName w:val="Arial"/>
    <w:charset w:val="00"/>
    <w:family w:val="swiss"/>
    <w:pitch w:val="default"/>
  </w:font>
  <w:font w:name="Liberation Serif">
    <w:altName w:val="Times New Roman"/>
    <w:charset w:val="00"/>
    <w:family w:val="roman"/>
    <w:pitch w:val="variable"/>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5DAEA" w14:textId="77777777" w:rsidR="00A222B9" w:rsidRDefault="00A222B9">
    <w:pPr>
      <w:pStyle w:val="Footer"/>
      <w:jc w:val="right"/>
    </w:pPr>
  </w:p>
  <w:p w14:paraId="3EFC46A8" w14:textId="77777777" w:rsidR="00A222B9" w:rsidRDefault="00A222B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17523" w14:textId="77777777" w:rsidR="009E4E5C" w:rsidRDefault="009E4E5C">
      <w:r>
        <w:separator/>
      </w:r>
    </w:p>
  </w:footnote>
  <w:footnote w:type="continuationSeparator" w:id="0">
    <w:p w14:paraId="25D2A5FC" w14:textId="77777777" w:rsidR="009E4E5C" w:rsidRDefault="009E4E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3142C"/>
    <w:multiLevelType w:val="hybridMultilevel"/>
    <w:tmpl w:val="04BAA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4D3871"/>
    <w:multiLevelType w:val="hybridMultilevel"/>
    <w:tmpl w:val="2812A898"/>
    <w:lvl w:ilvl="0" w:tplc="733C69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B1234A"/>
    <w:multiLevelType w:val="multilevel"/>
    <w:tmpl w:val="14FAFB0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C920794"/>
    <w:multiLevelType w:val="hybridMultilevel"/>
    <w:tmpl w:val="BBC05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5B460A"/>
    <w:multiLevelType w:val="hybridMultilevel"/>
    <w:tmpl w:val="51EE8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7151BD"/>
    <w:multiLevelType w:val="multilevel"/>
    <w:tmpl w:val="91003CB8"/>
    <w:lvl w:ilvl="0">
      <w:start w:val="1"/>
      <w:numFmt w:val="decimal"/>
      <w:lvlText w:val="%1."/>
      <w:lvlJc w:val="left"/>
      <w:pPr>
        <w:ind w:left="360" w:hanging="360"/>
      </w:pPr>
      <w:rPr>
        <w:rFonts w:hint="default"/>
        <w:b w:val="0"/>
        <w:color w:val="FF0000"/>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val="0"/>
        <w:color w:val="FF0000"/>
      </w:rPr>
    </w:lvl>
    <w:lvl w:ilvl="3">
      <w:start w:val="1"/>
      <w:numFmt w:val="decimal"/>
      <w:lvlText w:val="%1.%2.%3.%4."/>
      <w:lvlJc w:val="left"/>
      <w:pPr>
        <w:ind w:left="720" w:hanging="720"/>
      </w:pPr>
      <w:rPr>
        <w:rFonts w:hint="default"/>
        <w:b w:val="0"/>
        <w:color w:val="FF0000"/>
      </w:rPr>
    </w:lvl>
    <w:lvl w:ilvl="4">
      <w:start w:val="1"/>
      <w:numFmt w:val="decimal"/>
      <w:lvlText w:val="%1.%2.%3.%4.%5."/>
      <w:lvlJc w:val="left"/>
      <w:pPr>
        <w:ind w:left="1080" w:hanging="1080"/>
      </w:pPr>
      <w:rPr>
        <w:rFonts w:hint="default"/>
        <w:b w:val="0"/>
        <w:color w:val="FF0000"/>
      </w:rPr>
    </w:lvl>
    <w:lvl w:ilvl="5">
      <w:start w:val="1"/>
      <w:numFmt w:val="decimal"/>
      <w:lvlText w:val="%1.%2.%3.%4.%5.%6."/>
      <w:lvlJc w:val="left"/>
      <w:pPr>
        <w:ind w:left="1080" w:hanging="1080"/>
      </w:pPr>
      <w:rPr>
        <w:rFonts w:hint="default"/>
        <w:b w:val="0"/>
        <w:color w:val="FF0000"/>
      </w:rPr>
    </w:lvl>
    <w:lvl w:ilvl="6">
      <w:start w:val="1"/>
      <w:numFmt w:val="decimal"/>
      <w:lvlText w:val="%1.%2.%3.%4.%5.%6.%7."/>
      <w:lvlJc w:val="left"/>
      <w:pPr>
        <w:ind w:left="1440" w:hanging="1440"/>
      </w:pPr>
      <w:rPr>
        <w:rFonts w:hint="default"/>
        <w:b w:val="0"/>
        <w:color w:val="FF0000"/>
      </w:rPr>
    </w:lvl>
    <w:lvl w:ilvl="7">
      <w:start w:val="1"/>
      <w:numFmt w:val="decimal"/>
      <w:lvlText w:val="%1.%2.%3.%4.%5.%6.%7.%8."/>
      <w:lvlJc w:val="left"/>
      <w:pPr>
        <w:ind w:left="1440" w:hanging="1440"/>
      </w:pPr>
      <w:rPr>
        <w:rFonts w:hint="default"/>
        <w:b w:val="0"/>
        <w:color w:val="FF0000"/>
      </w:rPr>
    </w:lvl>
    <w:lvl w:ilvl="8">
      <w:start w:val="1"/>
      <w:numFmt w:val="decimal"/>
      <w:lvlText w:val="%1.%2.%3.%4.%5.%6.%7.%8.%9."/>
      <w:lvlJc w:val="left"/>
      <w:pPr>
        <w:ind w:left="1800" w:hanging="1800"/>
      </w:pPr>
      <w:rPr>
        <w:rFonts w:hint="default"/>
        <w:b w:val="0"/>
        <w:color w:val="FF0000"/>
      </w:rPr>
    </w:lvl>
  </w:abstractNum>
  <w:abstractNum w:abstractNumId="6" w15:restartNumberingAfterBreak="0">
    <w:nsid w:val="67C37131"/>
    <w:multiLevelType w:val="hybridMultilevel"/>
    <w:tmpl w:val="A404A6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704962"/>
    <w:multiLevelType w:val="hybridMultilevel"/>
    <w:tmpl w:val="DC346AF8"/>
    <w:lvl w:ilvl="0" w:tplc="C2CC8A9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4"/>
  </w:num>
  <w:num w:numId="2">
    <w:abstractNumId w:val="0"/>
  </w:num>
  <w:num w:numId="3">
    <w:abstractNumId w:val="2"/>
  </w:num>
  <w:num w:numId="4">
    <w:abstractNumId w:val="6"/>
  </w:num>
  <w:num w:numId="5">
    <w:abstractNumId w:val="5"/>
  </w:num>
  <w:num w:numId="6">
    <w:abstractNumId w:val="3"/>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2B9"/>
    <w:rsid w:val="00057D72"/>
    <w:rsid w:val="00074B4A"/>
    <w:rsid w:val="0007723D"/>
    <w:rsid w:val="00195A7C"/>
    <w:rsid w:val="003B1A55"/>
    <w:rsid w:val="00516A0C"/>
    <w:rsid w:val="005372CE"/>
    <w:rsid w:val="005501EB"/>
    <w:rsid w:val="005D5E84"/>
    <w:rsid w:val="0063684C"/>
    <w:rsid w:val="008F12A0"/>
    <w:rsid w:val="009516B6"/>
    <w:rsid w:val="00976234"/>
    <w:rsid w:val="009E4E5C"/>
    <w:rsid w:val="00A222B9"/>
    <w:rsid w:val="00B73CCA"/>
    <w:rsid w:val="00BB0044"/>
    <w:rsid w:val="00C731D6"/>
    <w:rsid w:val="00CA4792"/>
    <w:rsid w:val="00E10B86"/>
    <w:rsid w:val="00E256FB"/>
    <w:rsid w:val="00E524D6"/>
    <w:rsid w:val="00E87B79"/>
    <w:rsid w:val="00EB50A3"/>
    <w:rsid w:val="00EE401B"/>
  </w:rsids>
  <m:mathPr>
    <m:mathFont m:val="Cambria Math"/>
    <m:brkBin m:val="before"/>
    <m:brkBinSub m:val="--"/>
    <m:smallFrac m:val="0"/>
    <m:dispDef/>
    <m:lMargin m:val="0"/>
    <m:rMargin m:val="0"/>
    <m:defJc m:val="centerGroup"/>
    <m:wrapIndent m:val="1440"/>
    <m:intLim m:val="subSup"/>
    <m:naryLim m:val="undOvr"/>
  </m:mathPr>
  <w:themeFontLang w:val="lv-LV"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52D75"/>
  <w15:docId w15:val="{66F90CEC-91D9-4A14-94F6-A37132D43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210"/>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asaite">
    <w:name w:val="Interneta saite"/>
    <w:rsid w:val="008F6210"/>
    <w:rPr>
      <w:color w:val="0000FF"/>
      <w:u w:val="single"/>
    </w:rPr>
  </w:style>
  <w:style w:type="character" w:customStyle="1" w:styleId="SubtitleChar">
    <w:name w:val="Subtitle Char"/>
    <w:basedOn w:val="DefaultParagraphFont"/>
    <w:link w:val="Subtitle"/>
    <w:qFormat/>
    <w:rsid w:val="008F6210"/>
    <w:rPr>
      <w:rFonts w:ascii="Times New Roman" w:eastAsia="Times New Roman" w:hAnsi="Times New Roman" w:cs="Times New Roman"/>
      <w:b/>
      <w:i/>
      <w:sz w:val="48"/>
      <w:szCs w:val="20"/>
      <w:lang w:eastAsia="lv-LV"/>
    </w:rPr>
  </w:style>
  <w:style w:type="character" w:customStyle="1" w:styleId="FooterChar">
    <w:name w:val="Footer Char"/>
    <w:basedOn w:val="DefaultParagraphFont"/>
    <w:link w:val="Footer"/>
    <w:uiPriority w:val="99"/>
    <w:qFormat/>
    <w:rsid w:val="008F6210"/>
    <w:rPr>
      <w:rFonts w:ascii="Times New Roman" w:eastAsia="Times New Roman" w:hAnsi="Times New Roman" w:cs="Times New Roman"/>
      <w:sz w:val="24"/>
      <w:szCs w:val="20"/>
      <w:lang w:eastAsia="lv-LV"/>
    </w:rPr>
  </w:style>
  <w:style w:type="character" w:styleId="PageNumber">
    <w:name w:val="page number"/>
    <w:basedOn w:val="DefaultParagraphFont"/>
    <w:qFormat/>
    <w:rsid w:val="008F6210"/>
  </w:style>
  <w:style w:type="character" w:customStyle="1" w:styleId="BalloonTextChar">
    <w:name w:val="Balloon Text Char"/>
    <w:basedOn w:val="DefaultParagraphFont"/>
    <w:link w:val="BalloonText"/>
    <w:uiPriority w:val="99"/>
    <w:semiHidden/>
    <w:qFormat/>
    <w:rsid w:val="00895915"/>
    <w:rPr>
      <w:rFonts w:ascii="Lucida Grande CE" w:eastAsia="Times New Roman" w:hAnsi="Lucida Grande CE" w:cs="Lucida Grande CE"/>
      <w:sz w:val="18"/>
      <w:szCs w:val="18"/>
      <w:lang w:eastAsia="lv-LV"/>
    </w:rPr>
  </w:style>
  <w:style w:type="character" w:customStyle="1" w:styleId="HeaderChar">
    <w:name w:val="Header Char"/>
    <w:basedOn w:val="DefaultParagraphFont"/>
    <w:link w:val="Header"/>
    <w:uiPriority w:val="99"/>
    <w:qFormat/>
    <w:rsid w:val="005E3C7F"/>
    <w:rPr>
      <w:rFonts w:ascii="Times New Roman" w:eastAsia="Times New Roman" w:hAnsi="Times New Roman" w:cs="Times New Roman"/>
      <w:sz w:val="24"/>
      <w:szCs w:val="20"/>
      <w:lang w:eastAsia="lv-LV"/>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sz w:val="28"/>
    </w:rPr>
  </w:style>
  <w:style w:type="character" w:customStyle="1" w:styleId="ListLabel4">
    <w:name w:val="ListLabel 4"/>
    <w:qFormat/>
    <w:rPr>
      <w:sz w:val="28"/>
    </w:rPr>
  </w:style>
  <w:style w:type="character" w:customStyle="1" w:styleId="ListLabel5">
    <w:name w:val="ListLabel 5"/>
    <w:qFormat/>
    <w:rPr>
      <w:sz w:val="28"/>
    </w:rPr>
  </w:style>
  <w:style w:type="character" w:customStyle="1" w:styleId="ListLabel6">
    <w:name w:val="ListLabel 6"/>
    <w:qFormat/>
    <w:rPr>
      <w:b/>
    </w:rPr>
  </w:style>
  <w:style w:type="paragraph" w:customStyle="1" w:styleId="Virsraksts">
    <w:name w:val="Virsraksts"/>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Cs w:val="24"/>
    </w:rPr>
  </w:style>
  <w:style w:type="paragraph" w:customStyle="1" w:styleId="Rdtjs">
    <w:name w:val="Rādītājs"/>
    <w:basedOn w:val="Normal"/>
    <w:qFormat/>
    <w:pPr>
      <w:suppressLineNumbers/>
    </w:pPr>
    <w:rPr>
      <w:rFonts w:cs="FreeSans"/>
    </w:rPr>
  </w:style>
  <w:style w:type="paragraph" w:styleId="Subtitle">
    <w:name w:val="Subtitle"/>
    <w:basedOn w:val="Normal"/>
    <w:link w:val="SubtitleChar"/>
    <w:qFormat/>
    <w:rsid w:val="008F6210"/>
    <w:pPr>
      <w:jc w:val="center"/>
    </w:pPr>
    <w:rPr>
      <w:b/>
      <w:i/>
      <w:sz w:val="48"/>
    </w:rPr>
  </w:style>
  <w:style w:type="paragraph" w:styleId="Footer">
    <w:name w:val="footer"/>
    <w:basedOn w:val="Normal"/>
    <w:link w:val="FooterChar"/>
    <w:uiPriority w:val="99"/>
    <w:rsid w:val="008F6210"/>
    <w:pPr>
      <w:tabs>
        <w:tab w:val="center" w:pos="4153"/>
        <w:tab w:val="right" w:pos="8306"/>
      </w:tabs>
    </w:pPr>
  </w:style>
  <w:style w:type="paragraph" w:styleId="ListParagraph">
    <w:name w:val="List Paragraph"/>
    <w:basedOn w:val="Normal"/>
    <w:uiPriority w:val="34"/>
    <w:qFormat/>
    <w:rsid w:val="008F6210"/>
    <w:pPr>
      <w:spacing w:after="200" w:line="276" w:lineRule="auto"/>
      <w:ind w:left="720"/>
      <w:contextualSpacing/>
    </w:pPr>
    <w:rPr>
      <w:rFonts w:eastAsia="Calibri"/>
      <w:iCs/>
      <w:color w:val="000000"/>
      <w:szCs w:val="24"/>
      <w:lang w:val="en-US" w:eastAsia="en-US"/>
    </w:rPr>
  </w:style>
  <w:style w:type="paragraph" w:styleId="BalloonText">
    <w:name w:val="Balloon Text"/>
    <w:basedOn w:val="Normal"/>
    <w:link w:val="BalloonTextChar"/>
    <w:uiPriority w:val="99"/>
    <w:semiHidden/>
    <w:unhideWhenUsed/>
    <w:qFormat/>
    <w:rsid w:val="00895915"/>
    <w:rPr>
      <w:rFonts w:ascii="Lucida Grande CE" w:hAnsi="Lucida Grande CE" w:cs="Lucida Grande CE"/>
      <w:sz w:val="18"/>
      <w:szCs w:val="18"/>
    </w:rPr>
  </w:style>
  <w:style w:type="paragraph" w:styleId="Header">
    <w:name w:val="header"/>
    <w:basedOn w:val="Normal"/>
    <w:link w:val="HeaderChar"/>
    <w:uiPriority w:val="99"/>
    <w:unhideWhenUsed/>
    <w:rsid w:val="005E3C7F"/>
    <w:pPr>
      <w:tabs>
        <w:tab w:val="center" w:pos="4153"/>
        <w:tab w:val="right" w:pos="8306"/>
      </w:tabs>
    </w:pPr>
  </w:style>
  <w:style w:type="paragraph" w:customStyle="1" w:styleId="Standard">
    <w:name w:val="Standard"/>
    <w:qFormat/>
    <w:rsid w:val="001D57D7"/>
    <w:pPr>
      <w:suppressAutoHyphens/>
      <w:textAlignment w:val="baseline"/>
    </w:pPr>
    <w:rPr>
      <w:rFonts w:ascii="Liberation Serif" w:eastAsia="Noto Sans CJK SC Regular" w:hAnsi="Liberation Serif" w:cs="FreeSans"/>
      <w:sz w:val="24"/>
      <w:szCs w:val="24"/>
      <w:lang w:eastAsia="zh-CN" w:bidi="hi-IN"/>
    </w:rPr>
  </w:style>
  <w:style w:type="table" w:styleId="TableGrid">
    <w:name w:val="Table Grid"/>
    <w:basedOn w:val="TableNormal"/>
    <w:uiPriority w:val="59"/>
    <w:rsid w:val="008959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stmeklis">
    <w:name w:val="Parasts (tīmeklis)"/>
    <w:basedOn w:val="Standard"/>
    <w:rsid w:val="00E87B79"/>
    <w:pPr>
      <w:autoSpaceDN w:val="0"/>
      <w:spacing w:before="280" w:after="280"/>
    </w:pPr>
    <w:rPr>
      <w:rFonts w:ascii="Times New Roman" w:eastAsia="Times New Roman" w:hAnsi="Times New Roman" w:cs="Times New Roman"/>
      <w:kern w:val="3"/>
      <w:lang w:eastAsia="lv-LV"/>
    </w:rPr>
  </w:style>
  <w:style w:type="character" w:customStyle="1" w:styleId="Noklusjumarindkopasfonts">
    <w:name w:val="Noklusējuma rindkopas fonts"/>
    <w:rsid w:val="00E87B79"/>
  </w:style>
  <w:style w:type="character" w:customStyle="1" w:styleId="HTMLrakstmmana">
    <w:name w:val="HTML rakstāmmašīna"/>
    <w:basedOn w:val="Noklusjumarindkopasfonts"/>
    <w:rsid w:val="00E87B79"/>
    <w:rPr>
      <w:rFonts w:ascii="Courier New" w:eastAsia="Calibri" w:hAnsi="Courier New" w:cs="Courier New"/>
      <w:sz w:val="20"/>
      <w:szCs w:val="20"/>
    </w:rPr>
  </w:style>
  <w:style w:type="character" w:styleId="CommentReference">
    <w:name w:val="annotation reference"/>
    <w:basedOn w:val="DefaultParagraphFont"/>
    <w:uiPriority w:val="99"/>
    <w:semiHidden/>
    <w:unhideWhenUsed/>
    <w:rsid w:val="00E87B79"/>
    <w:rPr>
      <w:sz w:val="16"/>
      <w:szCs w:val="16"/>
    </w:rPr>
  </w:style>
  <w:style w:type="character" w:styleId="Strong">
    <w:name w:val="Strong"/>
    <w:basedOn w:val="DefaultParagraphFont"/>
    <w:uiPriority w:val="22"/>
    <w:qFormat/>
    <w:rsid w:val="005501EB"/>
    <w:rPr>
      <w:b/>
      <w:bCs/>
    </w:rPr>
  </w:style>
  <w:style w:type="character" w:customStyle="1" w:styleId="c2">
    <w:name w:val="c2"/>
    <w:basedOn w:val="DefaultParagraphFont"/>
    <w:rsid w:val="005501EB"/>
  </w:style>
  <w:style w:type="paragraph" w:customStyle="1" w:styleId="tv213">
    <w:name w:val="tv213"/>
    <w:basedOn w:val="Normal"/>
    <w:rsid w:val="00195A7C"/>
    <w:pPr>
      <w:spacing w:before="100" w:beforeAutospacing="1" w:after="100" w:afterAutospacing="1"/>
    </w:pPr>
    <w:rPr>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vkp@vara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4545</Words>
  <Characters>2591</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Inga Tapiņa</cp:lastModifiedBy>
  <cp:revision>2</cp:revision>
  <cp:lastPrinted>2018-01-11T11:08:00Z</cp:lastPrinted>
  <dcterms:created xsi:type="dcterms:W3CDTF">2021-12-13T14:17:00Z</dcterms:created>
  <dcterms:modified xsi:type="dcterms:W3CDTF">2021-12-13T14:17:00Z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