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980" w:rsidRDefault="005C3980" w:rsidP="005C3980">
      <w:pPr>
        <w:spacing w:after="0" w:line="240" w:lineRule="auto"/>
      </w:pPr>
      <w:r>
        <w:t xml:space="preserve">-------- </w:t>
      </w:r>
      <w:proofErr w:type="spellStart"/>
      <w:r>
        <w:t>Forwarded</w:t>
      </w:r>
      <w:proofErr w:type="spellEnd"/>
      <w:r>
        <w:t xml:space="preserve"> </w:t>
      </w:r>
      <w:proofErr w:type="spellStart"/>
      <w:r>
        <w:t>Message</w:t>
      </w:r>
      <w:proofErr w:type="spellEnd"/>
      <w:r>
        <w:t xml:space="preserve"> --------</w:t>
      </w:r>
    </w:p>
    <w:p w:rsidR="005C3980" w:rsidRDefault="005C3980" w:rsidP="005C3980">
      <w:pPr>
        <w:spacing w:after="0" w:line="240" w:lineRule="auto"/>
      </w:pPr>
      <w:proofErr w:type="spellStart"/>
      <w:r>
        <w:t>Subject</w:t>
      </w:r>
      <w:proofErr w:type="spellEnd"/>
      <w:r>
        <w:t xml:space="preserve">: </w:t>
      </w:r>
      <w:r>
        <w:tab/>
        <w:t>Re: TAP VSS-752 saskaņošana</w:t>
      </w:r>
    </w:p>
    <w:p w:rsidR="005C3980" w:rsidRDefault="005C3980" w:rsidP="005C3980">
      <w:pPr>
        <w:spacing w:after="0" w:line="240" w:lineRule="auto"/>
      </w:pPr>
      <w:proofErr w:type="spellStart"/>
      <w:r>
        <w:t>Date</w:t>
      </w:r>
      <w:proofErr w:type="spellEnd"/>
      <w:r>
        <w:t xml:space="preserve">: </w:t>
      </w:r>
      <w:r>
        <w:tab/>
      </w:r>
      <w:proofErr w:type="spellStart"/>
      <w:r>
        <w:t>Fri</w:t>
      </w:r>
      <w:proofErr w:type="spellEnd"/>
      <w:r>
        <w:t xml:space="preserve">, 10 </w:t>
      </w:r>
      <w:proofErr w:type="spellStart"/>
      <w:r>
        <w:t>Jun</w:t>
      </w:r>
      <w:proofErr w:type="spellEnd"/>
      <w:r>
        <w:t xml:space="preserve"> 2022 10:07:32 +0300</w:t>
      </w:r>
    </w:p>
    <w:p w:rsidR="005C3980" w:rsidRDefault="005C3980" w:rsidP="005C3980">
      <w:pPr>
        <w:spacing w:after="0" w:line="240" w:lineRule="auto"/>
      </w:pPr>
      <w:proofErr w:type="spellStart"/>
      <w:r>
        <w:t>From</w:t>
      </w:r>
      <w:proofErr w:type="spellEnd"/>
      <w:r>
        <w:t xml:space="preserve">: </w:t>
      </w:r>
      <w:r>
        <w:tab/>
        <w:t>Inese.Zelca@knab.gov.lv</w:t>
      </w:r>
    </w:p>
    <w:p w:rsidR="005C3980" w:rsidRDefault="005C3980" w:rsidP="005C3980">
      <w:pPr>
        <w:spacing w:after="0" w:line="240" w:lineRule="auto"/>
      </w:pPr>
      <w:r>
        <w:t xml:space="preserve">To: </w:t>
      </w:r>
      <w:r>
        <w:tab/>
        <w:t>pasts@iem.gov.lv</w:t>
      </w:r>
    </w:p>
    <w:p w:rsidR="005C3980" w:rsidRDefault="005C3980" w:rsidP="005C3980">
      <w:pPr>
        <w:spacing w:after="0" w:line="240" w:lineRule="auto"/>
      </w:pPr>
      <w:r>
        <w:t xml:space="preserve">CC: </w:t>
      </w:r>
      <w:r>
        <w:tab/>
        <w:t>ieva.mikelsone@iem.gov.lv, anna.alosina@knab.gov.lv</w:t>
      </w:r>
    </w:p>
    <w:p w:rsidR="005C3980" w:rsidRDefault="005C3980" w:rsidP="005C3980">
      <w:bookmarkStart w:id="0" w:name="_GoBack"/>
      <w:bookmarkEnd w:id="0"/>
    </w:p>
    <w:p w:rsidR="005C3980" w:rsidRDefault="005C3980" w:rsidP="005C3980"/>
    <w:p w:rsidR="005C3980" w:rsidRDefault="005C3980" w:rsidP="005C3980">
      <w:r>
        <w:t>Labdien!</w:t>
      </w:r>
    </w:p>
    <w:p w:rsidR="005C3980" w:rsidRDefault="005C3980" w:rsidP="005C3980"/>
    <w:p w:rsidR="005C3980" w:rsidRDefault="005C3980" w:rsidP="005C3980">
      <w:r>
        <w:t xml:space="preserve">Korupcijas novēršanas un apkarošanas birojs savas kompetences ietvaros ir izvērtējis </w:t>
      </w:r>
      <w:proofErr w:type="spellStart"/>
      <w:r>
        <w:t>Iekšlietu</w:t>
      </w:r>
      <w:proofErr w:type="spellEnd"/>
      <w:r>
        <w:t xml:space="preserve"> ministrijas precizēto likumprojektu "Grozījums Publiskas personas mantas atsavināšanas likumā" (turpmāk – likumprojekts), tā sākotnējās ietekmes novērtējuma ziņojumu (turpmāk – anotācija) un izziņu par atzinumos sniegtajiem iebildumiem (turpmāk – izziņa) un informē  </w:t>
      </w:r>
      <w:proofErr w:type="spellStart"/>
      <w:r>
        <w:t>informē</w:t>
      </w:r>
      <w:proofErr w:type="spellEnd"/>
      <w:r>
        <w:t>, ka atbalsta likumprojekta un tā anotācijas tālāku virzību bez iebildumiem un priekšlikumiem.</w:t>
      </w:r>
    </w:p>
    <w:p w:rsidR="005C3980" w:rsidRDefault="005C3980" w:rsidP="005C3980"/>
    <w:p w:rsidR="005C3980" w:rsidRDefault="005C3980" w:rsidP="005C3980"/>
    <w:p w:rsidR="005C3980" w:rsidRDefault="005C3980" w:rsidP="005C3980">
      <w:r>
        <w:t>Cieņā</w:t>
      </w:r>
    </w:p>
    <w:p w:rsidR="005C3980" w:rsidRDefault="005C3980" w:rsidP="005C3980">
      <w:pPr>
        <w:spacing w:after="0" w:line="240" w:lineRule="auto"/>
      </w:pPr>
      <w:r>
        <w:t>Inese Zelča</w:t>
      </w:r>
    </w:p>
    <w:p w:rsidR="005C3980" w:rsidRDefault="005C3980" w:rsidP="005C3980">
      <w:pPr>
        <w:spacing w:after="0" w:line="240" w:lineRule="auto"/>
      </w:pPr>
      <w:r>
        <w:t>Pirmās pārvaldes Pirmā nodaļa (Politikas plānošanas nodaļa)</w:t>
      </w:r>
    </w:p>
    <w:p w:rsidR="005C3980" w:rsidRDefault="005C3980" w:rsidP="005C3980">
      <w:pPr>
        <w:spacing w:after="0" w:line="240" w:lineRule="auto"/>
      </w:pPr>
      <w:r>
        <w:t>Korupcijas novēršanas un apkarošanas birojs</w:t>
      </w:r>
    </w:p>
    <w:p w:rsidR="005C3980" w:rsidRDefault="005C3980" w:rsidP="005C3980">
      <w:pPr>
        <w:spacing w:after="0" w:line="240" w:lineRule="auto"/>
      </w:pPr>
      <w:r>
        <w:t>Tālr. 67797209; 25600080</w:t>
      </w:r>
    </w:p>
    <w:p w:rsidR="005C3980" w:rsidRDefault="005C3980" w:rsidP="005C3980">
      <w:pPr>
        <w:spacing w:after="0" w:line="240" w:lineRule="auto"/>
      </w:pPr>
      <w:r>
        <w:t xml:space="preserve">inese.zelca@knab.gov.lv </w:t>
      </w:r>
    </w:p>
    <w:p w:rsidR="00E340B4" w:rsidRPr="005C3980" w:rsidRDefault="005C3980" w:rsidP="005C3980">
      <w:pPr>
        <w:spacing w:after="0" w:line="240" w:lineRule="auto"/>
      </w:pPr>
      <w:r>
        <w:t>www.knab.gov.lv</w:t>
      </w:r>
    </w:p>
    <w:sectPr w:rsidR="00E340B4" w:rsidRPr="005C39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473"/>
    <w:rsid w:val="005C3980"/>
    <w:rsid w:val="007F4473"/>
    <w:rsid w:val="00E3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F816C6-5A80-440B-87E1-747C5FAC1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Skirusa</dc:creator>
  <cp:keywords/>
  <dc:description/>
  <cp:lastModifiedBy>Ieva Skirusa</cp:lastModifiedBy>
  <cp:revision>2</cp:revision>
  <dcterms:created xsi:type="dcterms:W3CDTF">2022-06-10T10:10:00Z</dcterms:created>
  <dcterms:modified xsi:type="dcterms:W3CDTF">2022-06-10T10:10:00Z</dcterms:modified>
</cp:coreProperties>
</file>