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īpašumā esošo naftas produktu apmēra un pakalpojuma maksas apmēra un tās aprēķināšanas, maksāšanas un administrēšanas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Enerģētikas likuma 72. panta trešo daļu, 72.</w:t>
            </w:r>
            <w:r w:rsidR="00000000" w:rsidRPr="00000000" w:rsidDel="00000000">
              <w:rPr>
                <w:vertAlign w:val="superscript"/>
                <w:rtl w:val="0"/>
              </w:rPr>
              <w:t xml:space="preserve">1</w:t>
            </w:r>
            <w:r w:rsidR="00000000" w:rsidRPr="00000000" w:rsidDel="00000000">
              <w:rPr>
                <w:rtl w:val="0"/>
              </w:rPr>
              <w:t xml:space="preserve"> panta sestās daļas 1., 3. un 4.  punktu, 74.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Enerģētikas likuma 72.</w:t>
            </w:r>
            <w:r w:rsidR="00000000" w:rsidRPr="00000000" w:rsidDel="00000000">
              <w:rPr>
                <w:vertAlign w:val="superscript"/>
                <w:rtl w:val="0"/>
              </w:rPr>
              <w:t xml:space="preserve">1</w:t>
            </w:r>
            <w:r w:rsidR="00000000" w:rsidRPr="00000000" w:rsidDel="00000000">
              <w:rPr>
                <w:rtl w:val="0"/>
              </w:rPr>
              <w:t xml:space="preserve"> panta sestā daļa (arī likumprojekta "Grozījumi Enerģētikas likumā" (Nr. 394/Lp14) (turpmāk - likumprojekts) redakcijā), neparedz pilnvarojumu Ministru kabineta izdošanai, savukārt 74. pants attiecas uz kārtību, kādā tiek veikta nepieciešamās informācijas apkopošana un izvērtēšana, lai nodrošinātu </w:t>
            </w:r>
            <w:r w:rsidR="00000000" w:rsidRPr="00000000" w:rsidDel="00000000">
              <w:rPr>
                <w:u w:val="single"/>
                <w:rtl w:val="0"/>
              </w:rPr>
              <w:t xml:space="preserve">optimālu enerģijas patēriņa sabalansētību, enerģētiskās krīzes novēršanas plānošanu, vadību, krīzes seku likvidēšanu un pārvarēšanu</w:t>
            </w:r>
            <w:r w:rsidR="00000000" w:rsidRPr="00000000" w:rsidDel="00000000">
              <w:rPr>
                <w:rtl w:val="0"/>
              </w:rPr>
              <w:t xml:space="preserve">,  tādēļ lūdzam izvērtēt un atbilstoši precizēt norādi par Ministru kabineta noteikumu izdošanas pamatu, nodrošinot, ka tā ir precīza un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vēlas paskaidrot, ka Ekonomikas ministrija 2023.gada 17.novembrī Saeimas Budžeta un finanšu (nodokļu) komisijai ir iesniegusi priekšlikumus likumprojektā "Grozījumi Enerģētikas likumā" (Nr. 394/Lp14), kas, cita starpā, paredzētu jaunas daļas izveidi Enerģētikas likuma 72.</w:t>
            </w:r>
            <w:r w:rsidR="00000000" w:rsidRPr="00000000" w:rsidDel="00000000">
              <w:rPr>
                <w:vertAlign w:val="superscript"/>
                <w:rtl w:val="0"/>
              </w:rPr>
              <w:t xml:space="preserve">1</w:t>
            </w:r>
            <w:r w:rsidR="00000000" w:rsidRPr="00000000" w:rsidDel="00000000">
              <w:rPr>
                <w:rtl w:val="0"/>
              </w:rPr>
              <w:t xml:space="preserve"> pantā. Loģiskākas tiesību normas izkārtojuma nolūkā priekšlikums paredz papildināt 72.</w:t>
            </w:r>
            <w:r w:rsidR="00000000" w:rsidRPr="00000000" w:rsidDel="00000000">
              <w:rPr>
                <w:vertAlign w:val="superscript"/>
                <w:rtl w:val="0"/>
              </w:rPr>
              <w:t xml:space="preserve">1</w:t>
            </w:r>
            <w:r w:rsidR="00000000" w:rsidRPr="00000000" w:rsidDel="00000000">
              <w:rPr>
                <w:rtl w:val="0"/>
              </w:rPr>
              <w:t xml:space="preserve"> pantu ar jaunu trešo daļu, attiecīgi mainot nākamo daļu numerāciju. Tādējādi Ekonomikas ministrija Noteikumu projektā deleģējumus ir norādījusi nākotnes likumprojekta "Grozījumi Enerģētikas likumā" redakcijā, kad visi iesniegtie priekšlikumi tiktu integrēti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atkārtotas saskaņošanas brīdi attiecīgais likumprojekts ir pieņemts.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Enerģētikas likuma 74.pantu, Ekonomikas ministrija ir pārvērtējusi un secinājusi, ka minētais delēģejums var tikt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Enerģētikas likuma 72. panta trešo un ceturto daļu, 72.</w:t>
            </w:r>
            <w:r w:rsidR="00000000" w:rsidRPr="00000000" w:rsidDel="00000000">
              <w:rPr>
                <w:vertAlign w:val="superscript"/>
                <w:rtl w:val="0"/>
              </w:rPr>
              <w:t xml:space="preserve">1 </w:t>
            </w:r>
            <w:r w:rsidR="00000000" w:rsidRPr="00000000" w:rsidDel="00000000">
              <w:rPr>
                <w:rtl w:val="0"/>
              </w:rPr>
              <w:t xml:space="preserve">panta sesto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naftas produktu drošības rezervju (turpmāk – drošības rezerves)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 punktu, kas noteic, ka Ministru kabineta noteikumu projekta 1. punktā secīgi raksta vārdus "noteikumi nosaka" un likumā noteikto pilnvarojumu Ministru kabinetam, lūdzam precizēt noteikumu projekta 1. punktu atbilstoši likumprojektā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(bet ne tikai) lūdzam izvērtēt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precizēt noteikumu projekta 1.1. apakšpunktu, norādot uz valsts īpašumā esošiem valsts naftas produktiem vai lūdzam svītrot vārdus "valsts naftas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atbilstoši likumprojektā ietvertā Enerģētikas likuma 72. panta trešajai daļai papildināt noteikumu projekta 1. punktu un nepieciešamības gadījumā citas vienības ar regulējumu par kārtību, kādā pārvaldnieks iegādājas, uztur un veic drošības rezervju rotāciju, vai sniegt pamatotu skaidrojumu par attiecīgā pilnvarojuma izpildi noteikumu projekta anotācijā. Papildus atbilstoši Grozījumi likumā ietvertajai Enerģētikas likuma 72.</w:t>
            </w:r>
            <w:r w:rsidR="00000000" w:rsidRPr="00000000" w:rsidDel="00000000">
              <w:rPr>
                <w:vertAlign w:val="superscript"/>
                <w:rtl w:val="0"/>
              </w:rPr>
              <w:t xml:space="preserve">1</w:t>
            </w:r>
            <w:r w:rsidR="00000000" w:rsidRPr="00000000" w:rsidDel="00000000">
              <w:rPr>
                <w:rtl w:val="0"/>
              </w:rPr>
              <w:t xml:space="preserve"> panta piektās daļas 2. punktam lūdzam papildināt noteikumu projekta 1. punktu un nepieciešamības gadījumā citas vienības ar regulējumu par kārtību, kādā tiek administrēts drošības rezervju uzkrāšanas fonds un segti pārvaldnieka izdevumi. Kā arī lūdzam papildināt noteikumu projektu arī ar citu regulējumu, kura noteikšanai Grozījumu likumā paredzēts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1.2. apakšpunktā papildināt pirms vārdiem "īsteno pakalpojumu maksas piespiedu izpildi" ar vārdu "pārvaldnieks", bet vārdus "drošības rezervju pakalpojuma maksas (turpmāk – pakalpojuma maksas) apmēru, tās aprēķināšanas un administrēšanas kārtību" aizstāt ar vārdiem "drošības rezervju pakalpojuma maksas apmēru, aprēķināšanas, maksāšanas un administrēšanas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Veiktas redakcionālas izmaiņas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attiecību un Noteikumu projekta papildināšanu, anotācijas 1.2.apakšpunkta sadaļā "Mērķis" ir sniegta norāde, ka "Noteikumu projekts sagatavots ar mērķi ieviest jauno pārvaldības modeli un izpildītu Enerģētikas likuma 72. panta trešajā daļā attiecībā uz drošības rezervju apmēru, 72. panta ceturtajā daļā un 72.1 panta sestajā daļā doto deleģējumu. Pārējie Enerģētikas likuma 72. panta trešajā daļā ietvertie jautājumi tiks iekļauti citos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kopumā likumprojektā "Grozījumi Enerģētikas likumā" ietverto deleģējumu saturisko apjomu, raksturu un dažādību, Ekonomikas ministrijas ieskatā loģiskākas tiesību normu izkārtojamības  nolūkā, pārējie likumprojektā "Grozījumi Enerģētikas likumā" paredzētie deleģējumi tiks ietverti citos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1.2. apakšpunkta redakciju, vēlamies informēt, ka atbilstoši Saeimas Juridiskā biroja priekšlikumam, likumprojektā jēdziens "pārvaldnieks" ir mainīts uz jēdzienu "pārvaldītājs".  Kā arī atbilstoši Saeimas Juridiskā biroja priekšlikumam deleģējums ir izteikts šādā redakcijā: "drošības rezervju pakalpojuma maksas apmēru un tās aprēķināšanas, maksāšanas un administrēšanas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Tieslietu ministrijai  būtu ērtāk izvērtēt likumprojektā "Grozījumi Enerģētikas likumā" aktuālās redakcijas, pievienojam arī apkopojuma tabulu:  https://titania.saeima.lv/LIVS14/saeimalivs14.nsf/0/64DD3F4A4401571DC2258A6F004DC070?OpenDocument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drošības rezervju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dīzeļdegviela, petroleja un petrolejas veida reaktīvā degviela – KN kodi 2710 12 15 līdz 2710 19 25, KN kodi no 2710 19 43 līdz 2710 19 48 un KN kodi no 2710 20 11 līdz 2710 20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projekta 2.2. apakšpunktā precizēt uzskaitīto naftas produktu kombinētās nomenklatūras (KN) kodus, ņemot vērā, ka KN kods 2710 12 15 ir jau uzskaitīts arī 2.6.apakšpunktā.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dīzeļdegviela, petroleja un petrolejas veida reaktīvā degviela – KN kodi </w:t>
            </w:r>
            <w:r w:rsidR="00000000" w:rsidRPr="00000000" w:rsidDel="00000000">
              <w:rPr>
                <w:b w:val="1"/>
                <w:rtl w:val="0"/>
              </w:rPr>
              <w:t xml:space="preserve">2710 19 21</w:t>
            </w:r>
            <w:r w:rsidR="00000000" w:rsidRPr="00000000" w:rsidDel="00000000">
              <w:rPr>
                <w:rtl w:val="0"/>
              </w:rPr>
              <w:t xml:space="preserve"> līdz 2710 19 25, KN kodi no 2710 19 43 līdz 2710 19 48 un KN kodi no 2710 20 11 līdz 2710 20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2.2.apakšpunkts izteikts Finanšu ministrijas piedāvātā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dīzeļdegviela, petroleja un petrolejas veida reaktīvā degviela – KN kodi 2710 19 21 līdz 2710 19 25, KN kodi no 2710 19 43 līdz 2710 19 48 un KN kodi no 2710 20 11 līdz 2710 20 19;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jēlnafta – KN  kodi 2707 99 11, 2707 99 19, 2707 99 50 un KN kodi no 2710 19 29 līdz 2710 19 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2.5.apakšpunktā svītrot KN kodu 2710 19 35, jo minēto produktu KN kods ir noteikts arī 2.6.apakšpunktā kā naftas starpprodukti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apakšpunkts precizēts, ņemot vērā Finanšu ministrijas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jēlnafta – KN  kodi 2707 99 11, 2707 99 19, 2707 99 50 un KN kodi no 2710 19 29 līdz 2710 19 31;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rezerves tiek uzglabātas Latvijas Republikā teritorijā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 ievvadaļā norādītajā minimālajā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4., 12., 13. punktu, IV nodaļu un 24. punktu, vai sniegt pamatotu (tiesību normās balstītu) skaidrojumu par minētā regulējuma atbilstību noteikumu projekta norādē par Ministru kabineta noteikumu izdošanas tiesisko minētajam pilnvarojumam, nepieciešamības gadījumā šo norādi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Svītroti 3., 4., 12. un 24.punkts un 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13. punkts attiecas kārtību (esošajā redakcijā - 15. punkts) attiecas uz drošības rezervju uzkrāšanas fondā uzkrāto līdzekļu izmantošanu (deleģējums Ministru kabinetam ir paredzēts Enerģētikas likuma 72.</w:t>
            </w:r>
            <w:r w:rsidR="00000000" w:rsidRPr="00000000" w:rsidDel="00000000">
              <w:rPr>
                <w:vertAlign w:val="superscript"/>
                <w:rtl w:val="0"/>
              </w:rPr>
              <w:t xml:space="preserve">1</w:t>
            </w:r>
            <w:r w:rsidR="00000000" w:rsidRPr="00000000" w:rsidDel="00000000">
              <w:rPr>
                <w:rtl w:val="0"/>
              </w:rPr>
              <w:t xml:space="preserve"> sestās 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dienas vidējā tīrā importa daudzumu un iekšzemes patēriņu laikposmam no 1. janvāra līdz 30. jūnijam katru gadu aprēķina, pamatojoties uz daudzumu, kas importēts un patērēts iepriekšējā gadā pirms attiecīgā kalendāra gada, ja šo noteikumu </w:t>
            </w:r>
            <w:r w:rsidR="00000000" w:rsidRPr="00000000" w:rsidDel="00000000">
              <w:rPr>
                <w:rtl w:val="0"/>
              </w:rPr>
              <w:t xml:space="preserve">5.1.</w:t>
            </w:r>
            <w:r w:rsidR="00000000" w:rsidRPr="00000000" w:rsidDel="00000000">
              <w:rPr>
                <w:rtl w:val="0"/>
              </w:rPr>
              <w:t xml:space="preserve"> vai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daudzumu nav iespējams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5.3. apakšpunktā svītrot vārdus "ja šo noteikumu 5.1. vai 5.2. apakšpunktā minēto daudzumu nav iespējams noteikt" vai skaidrot attiecīgā regulējuma atbilstību Eiropas Savienības Padomes 2009. gada 14. septembra Direktīvas 2009/119/EK, ar ko dalībvalstīm tiek uzlikts pienākums uzturēt jēlnaftas un/vai naftas produktu obligātas rezerves (turpmāk - direktīva Nr. 2009/119/EK), 3. panta 3. punktam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sadāļas'"Risinājuma apraksts" 2. punktā ievietots papildus skaidrojums par Direktīvas 2009/119/EK 3.panta 3.punktā paredzētā izņēmuma piemērošanu.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dienas vidējā tīrā importa daudzumu un iekšzemes patēriņu laikposmam no 1. janvāra līdz 30. jūnijam katru gadu aprēķina, pamatojoties uz daudzumu, kas importēts un patērēts iepriekšējā gadā pirms attiecīgā kalendārā gada,  ja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daudzumu nav iespējams noteikt.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izmaksām, kas saistītas ar drošības rezervju atbilstības noteiktajām prasībām pārbaudēm;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8.5. apakšpunktu, kura jēga un būtība šobrīd nav skaidri saprotama, kā arī lūdzam noteikumu projektā vai tā anotācijā skaidrot, par kādām pārbaudēm 8.5. apakšpunktā ir runa, tai skaitā norādot uz ārējiem normatīvajiem aktiem vai to jomu, kas šīs pārbaudes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normas redakcija un papildināta anotācija ar papildus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drošības rezerves, cita starpā, sastāv no izmaksām, kas radušās saistībā ar pārbaužu veikšanu drošības rezervju uzglabāšanas vietās pie drošības rezervju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CKUS veiks pārbaudes drošības rezervju uzglabāšanas vietās pie drošības rezervju pakalpojuma sniedzējiem tiks noteikti citos Ministru kabineta noteikumos, kas noteikts kārtību, kādā CKUS iegādājas, uztur un veic drošības rezervju rotāciju."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izmaksām, kas saistītas ar pārbaužu veikšanu drošības rezervju uzglabāšanas vietās pie drošības rezervju pakalpojumu sniedzējiem;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citām izmaksām, kas var rasties saistībā ar pienākumu uzturēt drošības rezerves.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kādas vēl izmaksas varētu rasties saistībā ar pienākumu uzturēt drošības rezerves.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citām izmaksām, kas var rasties saistībā ar pienākumu uzturēt un atjaunot drošības rezerves.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Pakalpojuma maksas pārskatīšanas gadījumā gadījumā CKUS par to nekavējoties paziņo Enerģētikas likuma 72.</w:t>
            </w:r>
            <w:r w:rsidR="00000000" w:rsidRPr="00000000" w:rsidDel="00000000">
              <w:rPr>
                <w:vertAlign w:val="superscript"/>
                <w:rtl w:val="0"/>
              </w:rPr>
              <w:t xml:space="preserve">1</w:t>
            </w:r>
            <w:r w:rsidR="00000000" w:rsidRPr="00000000" w:rsidDel="00000000">
              <w:rPr>
                <w:rtl w:val="0"/>
              </w:rPr>
              <w:t xml:space="preserve"> panta otrajā daļā minētajiem komersantiem  un tā stājas spēkā nākamā mēneša pirmajā datumā.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punktā, vai nākamais mēnesis tiek noteikts pēc pārskatīšanas vai paziņošanas brīža,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kalendārā gada laikā samaksātā pakalpojuma maksas kopsumma pārsniedz faktiskās drošības rezervju izmaksas attiecīgajā kalendārajā gadā, tad summa, kas saņemta, pārsniedzot izmaksas, tiek uzkrāta uzkrāšanas fondā. Uzkrāšanas fondā uzkrātie līdzekļi tiek izlietoti, lai iegādātos drošības rezerves un segtu citas drošības rezervju izmaksas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un 13. punktā nedublēt likumprojekta 3. pantā ietverto regulējumu, svītrojot vai precizējot abas minētās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ņemts vērā, svītrojot Noteikumu projekta 12. punktu, savukārt 13.punkta (šobrīd 15.punkts) redakcija pārveidota.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komersants desmit darba dienu laikā no Paziņojuma par pakalpojuma maksas un nokavējuma naudas apmaksu saņemšanas dienas neveic pakalpojuma maksas un nokavējuma naudas samaksu, CKUS uzsāk ar piespiedu izpildi saistītās darbības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358. panta otrajai daļai </w:t>
            </w:r>
            <w:r w:rsidR="00000000" w:rsidRPr="00000000" w:rsidDel="00000000">
              <w:rPr>
                <w:u w:val="single"/>
                <w:rtl w:val="0"/>
              </w:rPr>
              <w:t xml:space="preserve">labprātīgi neizpildīta administratīvā akta piespiedu izpildi veic šajā likumā noteiktajā kārtībā, ja likums, uz kura pamata administratīvais akts izdots, nenosaka citu kārtību</w:t>
            </w:r>
            <w:r w:rsidR="00000000" w:rsidRPr="00000000" w:rsidDel="00000000">
              <w:rPr>
                <w:rtl w:val="0"/>
              </w:rPr>
              <w:t xml:space="preserve">. Ievērojot minēto, lūdzam papildināt noteikumu projekta anotāciju ar pamatojumu nepieciešamībai noteikumu projekta 19. punktā noteikt, ka, ja komersants desmit darba dienu laikā no paziņojuma par pakalpojuma maksas un nokavējuma naudas apmaksu saņemšanas dienas neveic pakalpojuma maksas un nokavējuma naudas samaksu, Centrālā krājumu uzturēšanas struktūra uzsāk administratīvā akta piespiedu izpildi, vai svītrot noteikumu projekta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19. punkta (šobrīd - 10. punkts)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komersants nav veicis pakalpojuma maksas un nokavējuma naudas samaksu Paziņojumā par pakalpojuma maksas un nokavējuma naudas apmaksu norādītajā termiņā, CKUS īsteno ar piespiedu izpildi saistītās darbības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ieņēmumu dienests līdz katra mēneša divdesmit otrajam datumam iesniedz ERIS sistēmā vai elektroniski, ja ERIS sistēma nedarbojas, informāciju CKUS par komersantu iepriekšējā mēnesī patēriņam nodoto, saražoto, Latvijā realizēto, savam patēriņam izlietoto, kā arī uz citām Eiropas Savienības dalībvalstīm izvesto un uz trešajām valstīm eksportēto naftas produktu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nodošanu noteiktajā termiņā, Valsts ieņēmumu dienestam (VID) nepieciešams veikt izmaiņas esošajā risinājumā, kas nodrošinās šajā punktā minēto datu automātisku nodošanu. Norādām, ka minēto izmaiņu veikšanai ir nepieciešams papildu finansējums, kas nevar tiks nodrošināts VID esošā finansējuma ietvaros. Ņemot vērā, ka likumprojekts “Par valsts budžetu 2024. gadam un budžeta ietvaru 2024., 2025. un 2026. gadam” jau pieņemts Saeimā 1.lasījumā, papildu finansējuma piešķiršana 2024.gadam nav iespējama. Līdz ar to, noteikumu projekta virzība ir iespējama tikai tad, kad būs atrisināts jautājums par papildu finansējuma nodrošināšanu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pārejas noteikumiem, kas nosaka, ka Būvniecības valsts kontroles birojs sadarbībā ar CKUS un Valsts ieņēmumu dienestu līdz 2024. gada 31.  augustam organizē visus ERIS funkcionalitātes pilnveides pasākumus šo noteikumu 26. punktā paredzētajai informācijas nodošanai. Savukārt līdz šo noteikumu ERIS funkcionalitātes pilnveides pasākumu īstenošanai Valsts ieņēmumu dienests līdz katra mēneša divdesmit otrajam datumam iesniedz CKUS sniedz informāciju elektroniski, informāciju nosūtot uz CKUS oficiālo elektronisko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finansējumu MK protokollēmumā iekļauts jauns punkts, kas paredz, ka izmaksas ERIS funkcionalitātes nodrošināšanai tiks segtas no  naftas rezervju drošības rezervju uzkrāšanas fonda. Kā arī anotācijā norādīts,ka attiecīgās izmaksas tiktu segtas no citām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informēt, ka ar veiktajiem grozījumiem Enerģētikas likumā likumdevējs ir pilnvarojis valsts pārvaldes uzdevumu attiecībā uz naftas produktu rezervēm veikt Possessor (attiecīgie grozījumi Enerģētikas likumā stāsies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ieņēmumu dienests līdz katra mēneša divdesmit otrajam datumam iesniedz ERIS sistēmā vai elektroniski, ja ERIS sistēma nedarbojas, informāciju CKUS par komersantu iepriekšējā mēnesī patēriņam nodoto, saražoto, Latvijā realizēto, savam patēriņam izlietoto, kā arī uz citām Eiropas Savienības dalībvalstīm izvesto un uz trešajām valstīm eksportēto naftas produktu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ERIS sistēma nav Valsts ieņēmumu dienesta (VID) informācijas sistēma un VID nav zināms par sistēmas darbības pārtraukumiem, līdz ar to gadījumos, ja sistēma nedarbojas VID šajos gadījumos var sniegt informāciju elektroniski tikai pēc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līdz katra mēneša divdesmit otrajam datumam iesniedz ERIS sistēmā CKUS par komersantu iepriekšējā mēnesī patēriņam nodoto, saražoto, Latvijā realizēto, savam patēriņam izlietoto, kā arī uz citām Eiropas Savienības dalībvalstīm izvesto un uz trešajām valstīm eksportēto naftas produktu apjomu. Ja ERIS sistēma nedarbojas, pēc CKUS pieprasījuma Valsts ieņēmumu dienests sniedz informāciju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izteikts Valsts ieņēmumu dienesta piedāvātā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Atzīt par spēku zaudējušiem Ministru kabineta 2011.gada 14.jūnija noteikumus Nr. 450 “Noteikumi par valsts naftas produktu rezervju apmēru, apmēru, kādā maksājama valsts nodeva par drošības rezervju uzturēšanu, kā arī tās aprēķināšanas, maksāšanas un administrēšanas kārtību” (Latvijas Vēstnesis, 2011, 95., 205. nr.; 2012, 101. nr.; 2013, 125., 149. nr.; 2014, 138. nr.; 2015, 137. nr.; 2016, 139. nr.; 2018, 30., 251. nr.; 2019, 257. nr.; 2021, 19B., 248. nr.; 2022, 248. nr.; 2023, 125.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Ministru kabineta 2011.gada 14.jūnija noteikumu Nr. 450 “Noteikumi par valsts naftas produktu rezervju apmēru, apmēru, kādā maksājama valsts nodeva par drošības rezervju uzturēšanu, kā arī tās aprēķināšanas, maksāšanas un administrēšanas kārtību” (turpmāk - MK noteikumi Nr.450)  5.punktu ir noteikta valsts nodeva par naftas produktu drošības rezervju uzturēšanu. To ir plānots aizstāt ar drošības rezervju pakalpojumu maksu. Lūdzam skaidrot, kāda būs šī pakalpojuma maksa pirmajā mēnesī pēc minētā noteikumu projekta spēkā stāšanās, jo ar noteikumu projektā iekļauto 25.punktu tiek atcelti MK noteikumi Nr.450. Lūdzam sniegt vērtējumu, kā mainīsies pakalpojuma maksa un kādā apmērā, salīdzinot ar šobrīd piemērojamo valsts nodevu 67,23 euro par Latvijas Republikas teritorijā brīvā apgrozījumā izlaisto, realizēto un patērēto I, II un III kategorijas naftas produktu tonnu. Vienlaikus aicinām veikt arī ietekmes novērtējumu anotācijā, lai būtu zināma sagaidāmā ietekme uz degvielas cenu visiem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vērtētējumu šobrīd nav iespējams veikt, ņemot vērā to, ka aizvien turpinās iepirkuma procedūra par drošības rezervju iegādi un pakalpojuma maksa ir atkarīga no iepirkuma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anotācijas 1.3.apakšpunkta sadaļas "Risinājuma apraksts" 3.2. apakšpunkts ar Enerģētikas likuma pārejas noteikumu 76.-78. punktā paredzēto pārejas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Atzīt par spēku zaudējušiem Ministru kabineta 2011.gada 14.jūnija noteikumus Nr. 450 “Noteikumi par valsts naftas produktu rezervju apmēru, apmēru, kādā maksājama valsts nodeva par drošības rezervju uzturēšanu, kā arī tās aprēķināšanas, maksāšanas un administrēšanas kārtību” (Latvijas Vēstnesis, 2011, 95., 205. nr.; 2012, 101. nr.; 2013, 125., 149. nr.; 2014, 138. nr.; 2015, 137. nr.; 2016, 139. nr.; 2018, 30., 251. nr.; 2019, 257. nr.; 2021, 19B., 248. nr.; 2022, 248. nr.; 2023, 125.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2011.gada 14.jūnija noteikumi Nr. 450 “Noteikumi par valsts naftas produktu rezervju apmēru, apmēru, kādā maksājama valsts nodeva par drošības rezervju uzturēšanu, kā arī tās aprēķināšanas, maksāšanas un administrēšanas kārtību” likumprojekta spēkā stāšanā brīdī zaudēs spēku, jo likumprojekta 4. pantā paredzēta Enerģētikas likuma 72.</w:t>
            </w:r>
            <w:r w:rsidR="00000000" w:rsidRPr="00000000" w:rsidDel="00000000">
              <w:rPr>
                <w:vertAlign w:val="superscript"/>
                <w:rtl w:val="0"/>
              </w:rPr>
              <w:t xml:space="preserve">3</w:t>
            </w:r>
            <w:r w:rsidR="00000000" w:rsidRPr="00000000" w:rsidDel="00000000">
              <w:rPr>
                <w:rtl w:val="0"/>
              </w:rPr>
              <w:t xml:space="preserve"> panta izslēgšana, kas ir iepriekš minēto Ministru kabineta noteikumu izdošanas tiesiskais pamats. Attiecīgi noteikumu projekta 25. punktā ietvertais regulējums ir lieks, tādēļ lūdzam minēto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Noteikumu projekta 25.punkta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Būvniecības valsts kontroles birojs sadarbībā ar CKUS un VID līdz 2024. gada 31.  augustam organizē visus ERIS funkcionalitātes pilnveides pasākumus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paredzētajai informācijas nodošanai.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birojam sadarbībā ar CKUS un VID līdz 2024. gada 31.  augustam ir ne tikai jāorganizē visus ERIS funkcionalitātes pilnveides pasākumus, bet arī pasākumus, kas saistīti ar VID sistēmu pielāgošanu informācijas nodošanai 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Būvniecības valsts kontroles birojs sadarbībā ar CKUS un VID līdz 2024. gada 31.  augustam organizē visus ERIS funkcionalitātes pilnveides un VID sistēmu pielāgošanas pasākumus šo noteikumu 26. punktā paredzētajai informācijas nodošanai.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svītrots dēļ apsvēruma, ka Noteikumu projekta 26.punkts precizēts, paredzot, ka VID nepieciešamo informāciju nosūta CKUS elektroniski.  Tādējādi ERIS un VID informācijas sistēmu funkcionalitātes papildinājumi, lai nodrošinātu informācijas nodošanu ERIS, ir zaudējuši aktualitāti.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ERIS funkcionalitātes pilnveides pasākumu īstenošanai VID pēc CKUS pieprasījuma līdz katra mēneša divdesmit otrajam datumam nosūta CKUS informāciju elektroniski, to nosūtot uz CKUS oficiālo elektronisko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iebildumu pie 31.punkta.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šo noteikumu 31. punktā minēto ERIS funkcionalitātes pilnveides pasākumu īstenošanai un VID sistēmu pielāgošanai, pēc CKUS pieprasījuma VID sniedz informāciju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punkts svītrots dēļ apsvēruma, ka Noteikumu projekta 26.punkts precizēts, paredzot, ka VID nepieciešamo informāciju nosūta CKUS elektroniski.  Tādējādi ERIS un VID informācijas sistēmu funkcionalitātes papildinājumi, lai nodrošinātu informācijas nodošanu ERIS, ir zaudējuši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Importēto naftas produktu daudzuma jēlnaftas ekvivalenta aprēķināšanas metode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projektam nav 4.3. apakšpunkta. Ievērojot minēto, lūdzam atbilstoši precizēt noteikumu projekta 1. un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 un 2. pielikuma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Importēto naftas produktu daudzuma jēlnaftas ekvivalenta aprēķināšanas metode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Importēto naftas produktu daudzuma jēlnaftas ekvivalenta aprēķināšanas metode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noteikumu projekta 1. pielikumā ietvertajai tīrā importa daudzuma definīcijai, kas pirmšķietami neizriet no attiecīgās direktīvas, nepieciešamības gadījumā svītrojot 1. pielikuma 4. punktu, ievērojot arī to, ka atbilstoši juridiskās tehnikas prasībām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4.punkts dzēsts un pārvietots uz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Importēto naftas produktu daudzuma jēlnaftas ekvivalenta aprēķināšanas metode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 un 1.2. sadaļu, ievērojot, ka noteikumu projekts sagatavots, pamatojoties uz likumprojektā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papildinājumi anotācijas 1.1. un 1.2.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noteikumu projekts neparedz spēkā stāšanās datumu</w:t>
            </w:r>
            <w:r w:rsidR="00000000" w:rsidRPr="00000000" w:rsidDel="00000000">
              <w:rPr>
                <w:rtl w:val="0"/>
              </w:rPr>
              <w:t xml:space="preserve">. Ievērojot minēto, lūdzam papildināt noteikumu projektu ar spēkā stāšanās datumu vai precizēt noteikumu projekta anotācijas 1.2. sadaļu, norādot, ka noteikumu projekts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izveidots jauns 26. punkts šādā redakcijā: "Noteikumi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jēlnafta nav ar akcīzes nodokli apliekams produkts un VID rīcībā nav informācijas par jēlnaftas apriti, lai būtu nepārprotami skaidrs,  lūdzam, papildināt anotāciju, nosakot, ka Valsts ieņēmumu dienests CKUS nesniedz informāciju par jēlnaftu.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paredz, ka Valsts ieņēmumu dienests līdz katra mēneša divdesmit otrajam datumam iesniedz ERIS sistēmā vai elektroniski, ja ERIS sistēma nedarbojas, informāciju CKUS </w:t>
            </w:r>
            <w:r w:rsidR="00000000" w:rsidRPr="00000000" w:rsidDel="00000000">
              <w:rPr>
                <w:b w:val="1"/>
                <w:rtl w:val="0"/>
              </w:rPr>
              <w:t xml:space="preserve">par komersantu iepriekšējā mēnesī patēriņam nodoto, saražoto, Latvijā realizēto, savam patēriņam izlietoto, kā arī uz citām Eiropas Savienības dalībvalstīm izvesto un uz trešajām valstīm eksportēto naftas produktu apjomu. Ņ</w:t>
            </w:r>
            <w:r w:rsidR="00000000" w:rsidRPr="00000000" w:rsidDel="00000000">
              <w:rPr>
                <w:rtl w:val="0"/>
              </w:rPr>
              <w:t xml:space="preserve">emot vērā, ka iepriekš šāda prasības nebija noteiktas MK</w:t>
            </w:r>
            <w:r w:rsidR="00000000" w:rsidRPr="00000000" w:rsidDel="00000000">
              <w:rPr>
                <w:b w:val="1"/>
                <w:rtl w:val="0"/>
              </w:rPr>
              <w:t xml:space="preserve"> noteikumos, l</w:t>
            </w:r>
            <w:r w:rsidR="00000000" w:rsidRPr="00000000" w:rsidDel="00000000">
              <w:rPr>
                <w:rtl w:val="0"/>
              </w:rPr>
              <w:t xml:space="preserve">ūdzam papildināt projekta anotāciju sniedzot pamatojumu, kādu normatīvajos aktos noteikto uzdevumu izpildei minētā informācija ir nepieciešama saņemšanai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Valsts ieņēmumu dienesta komentāram.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jauno drošības rezervju pārvaldības modeli paredz likumprojekts “Grozījumi Enerģētikas likumā” (394/Lp14), kurā arī ir atspoguļots plānotais finansējuma samazinājums Ekonomikas ministrijas budžeta apakšprogrammā 29.01.00 “Naftas produktu rezervju uzturēšana”, attiecīgi noteikumu projektam nav ietekmes uz valsts budžetu un anotācijas 3.sadaļā atspoguļotā ietekme uz valsts budžetu ir svītrojama, vienlaikus punktā “Cita informāciju” norādot, ka noteikumu projektam nav ietekmes uz valsts budžetu, jo valsts naftas produktu drošības rezervju izmaksas tiks finansētas no pakalpojuma maksas un noteikumu projekta izpildē iesaistītās institūcijas tam paredzēto uzdevumu veikšanu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precizēta atbilstoši Finanšu ministrijas komentāram. Vienlaikus anotācijas sadaļā  "Cita informācija" no Ekonomikas ministrijas puses tiek piedāvāts izteikt šādā redakcijā (ņemot vērā Noteikumu projektā noteikto jautājumu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jo valsts naftas produktu drošības rezervju izveides un uzturēšanas izmaksas tiks finansētas no pakalpojuma maksas (finansējums), kā arī Noteikumu projektā Ekonomikas ministrijai  paredzētā pārraudzība tiks īstenota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projekta anotācijas 4. sadaļā </w:t>
            </w:r>
            <w:r w:rsidR="00000000" w:rsidRPr="00000000" w:rsidDel="00000000">
              <w:rPr>
                <w:u w:val="single"/>
                <w:rtl w:val="0"/>
              </w:rPr>
              <w:t xml:space="preserve">norāda tos tiesību aktu projektus, kas sagatavojami saistībā ar saskaņošanai nodotajā tiesību akta projektā ietverto regulējumu</w:t>
            </w:r>
            <w:r w:rsidR="00000000" w:rsidRPr="00000000" w:rsidDel="00000000">
              <w:rPr>
                <w:rtl w:val="0"/>
              </w:rPr>
              <w:t xml:space="preserve">. Ievērojot minēto, lūdzam svītrot noteikumu projekta 4.1.1.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4.1.1.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salāgot informāciju (papildināt un precizēt informāciju, ciktāl attiecināms) par direktīvas Nr. 2009/119/EK pārņemšanu ar to, kas ir norādīta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sniegt precīzu un detalizētu informāciju par direktīvas Nr. 2009/119/EK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 (apakšvienību - direktīvas panta punktu un punktu daļu līmenī) skaidrojot direktīvas Nr. 2009/119/EK 2.-4. panta prasību pārņemšanu, kā arī skaidrojot visu pārējo minētās direktīvas prasību pārņemšanu, kuras attiecas uz dalībvalstīm, tādējādi nodrošinot pilnīgu minētās direktīvas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nodrošinot korektu informāciju par minētās direktīvas prasību pārņemšanu, jo nav skaidrs, kā noteikumu projekta 4. punktā pārņemtas minētas direktīvas prasības, tai skaitā 4. punktā pretēji 5.4. sadaļas 1. tabulā norādītajam nav apakšpunktu, kā arī nav skaidri saprotama minētās direktīvas prasību pārņemšana noteikumu projekta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direktīvā Nr. 2009/119/EK vairākos gadījumos, tostarp 3. pielikuma sestajā rindkopā paredzēta rīcības brīvība, lūdzam atbilstoši papildināt aili (sniedzot pamatojumu) par dalībvalsts rīcības brīvības izmantošanu, norādot konkrētās direktīvas normas, kas paredz rīcības brīvību, kādā veidā minētā rīcības brīvība ir izmantota noteikumu projektā, un to, kādēļ ir vai nav izmantota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V.sadaļa. Vienlaikus vēlamies pievērst uzmanību, ka ar Noteikumu projektu tiek pārņemts tikai Direktīvas 3.pants.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izmaksas Energoresursu informācijas sistēmas (turpmāk - ERIS) funkcionalitātes nodrošināšanai, lai Valsts ieņēmumu dienests varētu iesniegt ERIS informāciju ar komersantu iepriekšējā mēnesī patēriņam nodoto, saražoto, Latvijā realizēto, savam patēriņam izlietoto, kā arī uz citām Eiropas Savienības dalībvalstīm izvesto un uz trešajām valstīm eksportēto naftas produktu apjomu, tiks segtas no drošības rezervju uzkrāšanas fonda.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finansējums VID informācijas sistēmu pielāgošanai informācijas nodošanai 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izmaksas Energoresursu informācijas sistēmas (turpmāk - ERIS) funkcionalitātes nodrošināšanai un Valsts ieņēmumu dienesta sistēmu pielāgošanai, lai Valsts ieņēmumu dienests varētu iesniegt ERIS informāciju ar komersantu iepriekšējā mēnesī patēriņam nodoto, saražoto, Latvijā realizēto, savam patēriņam izlietoto, kā arī uz citām Eiropas Savienības dalībvalstīm izvesto un uz trešajām valstīm eksportēto naftas produktu apjomu, tiks segtas no drošības rezervju uzkrāšanas fonda.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26.punkts precizēts, paredzot, ka VID nepieciešamo informāciju nosūta CKUS elektroniski.  Tādējādi ERIS un VID informācijas sistēmu funkcionalitātes papildinājumi, lai nodrošinātu informācijas nodošanu ERIS, ir zaudējuši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projektu virzīt apstiprināšanai Ministru kabinetā pēc tam, kad likumprojekts tiks Saeimā pieņemts 3. lasījumā un Valsts prezidents to izsludinājis, ņemot vērā, ka likumprojektā vēl var izdarīt izmaiņas un tādējādi, iespējams, var tikt apdraudēts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likumprojekts "Grozījumi Enerģētikas likumā" galīgajā lasījumā ir pieņemts 2023. gada 7.decembrī.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īpašumā esošo naftas produktu apmēra un pakalpojuma maksas apmēra un tās aprēķināšanas, maksāšanas un administrēšanas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izvērtēt un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īpašumā esošo naftas produktu apmēra un pakalpojuma maksas apmēra un tās aprēķināšanas, maksāšanas un administrēšanas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Enerģētikas likuma 72. panta trešo daļu, 72.</w:t>
            </w:r>
            <w:r w:rsidR="00000000" w:rsidRPr="00000000" w:rsidDel="00000000">
              <w:rPr>
                <w:vertAlign w:val="superscript"/>
                <w:rtl w:val="0"/>
              </w:rPr>
              <w:t xml:space="preserve">1</w:t>
            </w:r>
            <w:r w:rsidR="00000000" w:rsidRPr="00000000" w:rsidDel="00000000">
              <w:rPr>
                <w:rtl w:val="0"/>
              </w:rPr>
              <w:t xml:space="preserve"> panta sestās daļas 1., 3. un 4.  punktu, 74.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noteikumu deleģējumu, piemēram likumprojekts "Grozījumi Enerģētikas likumā" (Nr:394/Lp14, priekšlikumu tabulai -  https://titania.saeima.lv/LIVS14/saeimalivs14.nsf/0/64DD3F4A4401571DC2258A6F004DC070?OpenDocument) neparedz tādu 72.</w:t>
            </w:r>
            <w:r w:rsidR="00000000" w:rsidRPr="00000000" w:rsidDel="00000000">
              <w:rPr>
                <w:vertAlign w:val="superscript"/>
                <w:rtl w:val="0"/>
              </w:rPr>
              <w:t xml:space="preserve">1</w:t>
            </w:r>
            <w:r w:rsidR="00000000" w:rsidRPr="00000000" w:rsidDel="00000000">
              <w:rPr>
                <w:rtl w:val="0"/>
              </w:rPr>
              <w:t xml:space="preserve">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vēlas paskaidrot, ka Ekonomikas ministrija 2023.gada 17.novembrī Saeimas Budžeta un finanšu (nodokļu) komisijai ir iesniegusi papildus priekšlikumus likumprojektā "Grozījumi Enerģētikas likumā" (Nr. 394/Lp14), kas, cita starpā, paredzētu jaunas daļas izveidi Enerģētikas likuma 72.</w:t>
            </w:r>
            <w:r w:rsidR="00000000" w:rsidRPr="00000000" w:rsidDel="00000000">
              <w:rPr>
                <w:vertAlign w:val="superscript"/>
                <w:rtl w:val="0"/>
              </w:rPr>
              <w:t xml:space="preserve">1</w:t>
            </w:r>
            <w:r w:rsidR="00000000" w:rsidRPr="00000000" w:rsidDel="00000000">
              <w:rPr>
                <w:rtl w:val="0"/>
              </w:rPr>
              <w:t xml:space="preserve"> pantā. Loģiskākas tiesību normas izkārtojuma nolūkā priekšlikums paredz papildināt 72.</w:t>
            </w:r>
            <w:r w:rsidR="00000000" w:rsidRPr="00000000" w:rsidDel="00000000">
              <w:rPr>
                <w:vertAlign w:val="superscript"/>
                <w:rtl w:val="0"/>
              </w:rPr>
              <w:t xml:space="preserve">1</w:t>
            </w:r>
            <w:r w:rsidR="00000000" w:rsidRPr="00000000" w:rsidDel="00000000">
              <w:rPr>
                <w:rtl w:val="0"/>
              </w:rPr>
              <w:t xml:space="preserve"> pantu ar jaunu trešo daļu, attiecīgi mainot nākamo daļu numerāciju. Tādējādi Ekonomikas ministrija Noteikumu projektā deleģējumus ir norādījusi nākotnes likumprojekta "Grozījumi Enerģētikas likumā" redakcijā, kad visi iesniegtie priekšlikumi tiktu integrēti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informēt, ka likumprojekts ir pieņemts galīgajā lasījumā 2023. gada 7.decembrī.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Enerģētikas likuma 72. panta trešo un ceturto daļu, 72.</w:t>
            </w:r>
            <w:r w:rsidR="00000000" w:rsidRPr="00000000" w:rsidDel="00000000">
              <w:rPr>
                <w:vertAlign w:val="superscript"/>
                <w:rtl w:val="0"/>
              </w:rPr>
              <w:t xml:space="preserve">1 </w:t>
            </w:r>
            <w:r w:rsidR="00000000" w:rsidRPr="00000000" w:rsidDel="00000000">
              <w:rPr>
                <w:rtl w:val="0"/>
              </w:rPr>
              <w:t xml:space="preserve">panta sesto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Drošības rezervju veidošana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Padomes 1987.gada 23.jūlija Regulas (EEK) Nr.2658/87 par tarifu un statistikas nomenklatūru un kopējo muitas tarifu I pielikums tiek grozīts katru gadu (vienotā Kombinētā nomenklatūra 2024.gadā būs noteikta ar Regulu 2023/2364), lūdzam izvērtēt nepieciešamību pārskatīt kombinētās nomenklatūras kodu atbilstību norādītajiem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un turpmāk arī tiks ņemta vērā VID sniegtā norāde.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Drošības rezervju apmērs un tā aprēķināšanas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degvieleļļa – KN kodi no 2710 19 51 līdz 2710 19 66,  KN kodi no 2710 20 32 un 2710 20 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paskaidrot, kāpēc naftas produktu drošības rezervēs tiek paredzēta noteikumu projekta 2.3.apakašpunktā degvieleļļa ar KN kodu 2710 19 66 (ar sēra saturu līdz 0,5%), bet degvieleļļa, kas satur biodīzeli, ar KN kodu 2710 20 38 ir pieļaujama ar augstāku sēra saturu, t.i., kas pārsniedz 0,5%.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degvieleļļa – KN kodi no 2710 19 51 līdz 2710 19 66, KN kods 2710 20 32;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ieņēmumu dienests (turpmāk - VID) līdz katra mēneša divdesmit otrajam datumam, izmantojot ERIS sistēmu, pēc CKUS pieprasījuma iesniedz CKUS informāciju par komersantu iepriekšējā mēnesī patēriņam nodoto, saražoto, Latvijā realizēto, savam patēriņam izlietoto, kā arī uz citām Eiropas Savienības dalībvalstīm izvesto un uz trešajām valstīm eksportēto naftas produktu apjomu. Ja ERIS darbības traucējumu dēļ nav iespējams iesniegt informāciju ERIS, pēc CKUS pieprasījuma VID sniedz informāciju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kad ERIS sistēma strādā, nav nepieciešams CKUS pieprasījums. Dati tiks nodoti automātiski.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ieņēmumu dienests (turpmāk - VID) līdz katra mēneša divdesmit otrajam datumam iesniedz ERIS CKUS informāciju par  komersantu iepriekšējā mēnesī patēriņam nodoto, saražoto, Latvijā realizēto, savam patēriņam izlietoto, kā arī uz citām Eiropas Savienības dalībvalstīm izvesto un uz trešajām valstīm eksportēto naftas produktu apjomu. Ja informāciju ERIS nav iespējams iesniegt, pēc CKUS pieprasījuma VID sniedz informāciju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26.punkts precizēts, paredzot, ka VID nepieciešamo informāciju nosūta CKUS elektroniski, neizmantojot ERIS sistēmu, VID priekšlikumums ir zaudējis aktualitāti.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ieņēmumu dienests pēc CKUS pieprasījuma elektroniski nosūta CKUS informāciju par komersantu iepriekšējā mēnesī patēriņam nodoto, saražoto, Latvijā realizēto, savam patēriņam izlietoto, kā arī uz citām Eiropas Savienības dalībvalstīm izvesto un uz trešajām valstīm eksportēto naftas produktu apjomu. CKUS ir tiesības šajā punktā minēto informāciju pieprasīt iesniegt Enerģētikas likuma 72.</w:t>
            </w:r>
            <w:r w:rsidR="00000000" w:rsidRPr="00000000" w:rsidDel="00000000">
              <w:rPr>
                <w:vertAlign w:val="superscript"/>
                <w:rtl w:val="0"/>
              </w:rPr>
              <w:t xml:space="preserve">1</w:t>
            </w:r>
            <w:r w:rsidR="00000000" w:rsidRPr="00000000" w:rsidDel="00000000">
              <w:rPr>
                <w:rtl w:val="0"/>
              </w:rPr>
              <w:t xml:space="preserve"> panta otrajā daļā minētajiem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Atzīt par spēku zaudējušiem Ministru kabineta 2011.gada 14.jūnija noteikumus Nr. 450 “Noteikumi par valsts naftas produktu rezervju apmēru, apmēru, kādā maksājama valsts nodeva par drošības rezervju uzturēšanu, kā arī tās aprēķināšanas, maksāšanas un administrēšanas kārtību” (Latvijas Vēstnesis, 2011, 95., 205. nr.; 2012, 101. nr.; 2013, 125., 149. nr.; 2014, 138. nr.; 2015, 137. nr.; 2016, 139. nr.; 2018, 30., 251. nr.; 2019, 257. nr.; 2021, 19B., 248. nr.; 2022, 248. nr.; 2023, 125.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14.jūnija noteikumi Nr.450 “Noteikumi par valsts naftas produktu rezervju apmēru, apmēru, kādā maksājama valsts nodeva par drošības rezervju uzturēšanu, kā arī tās aprēķināšanas, maksāšanas un administrēšanas kārtību” (turpmāk - MK noteikumi Nr.450) , kurus plānots atzīt par spēku zaudējušiem ar noteikumu projekta 25.punktu, ir izdoti, pamatojoties uz Enerģētikas likuma 72.</w:t>
            </w:r>
            <w:r w:rsidR="00000000" w:rsidRPr="00000000" w:rsidDel="00000000">
              <w:rPr>
                <w:vertAlign w:val="superscript"/>
                <w:rtl w:val="0"/>
              </w:rPr>
              <w:t xml:space="preserve">3</w:t>
            </w:r>
            <w:r w:rsidR="00000000" w:rsidRPr="00000000" w:rsidDel="00000000">
              <w:rPr>
                <w:rtl w:val="0"/>
              </w:rPr>
              <w:t xml:space="preserve"> pantu. Minēto likuma pantu plānots no Enerģētikas likuma izslēgt, kā to paredz likumprojektā "Grozījumi Enerģētikas likumā" (Nr.394/Lp14) iekļautais. </w:t>
            </w:r>
            <w:r w:rsidR="00000000" w:rsidRPr="00000000" w:rsidDel="00000000">
              <w:rPr>
                <w:u w:val="single"/>
                <w:rtl w:val="0"/>
              </w:rPr>
              <w:t xml:space="preserve">Tādējādi, mūsuprāt, minētie MK noteikumi Nr.450 zaudēs savu spēku ar to brīdi, kad spēku zaudēs norma, kas paredz deleģējumu Ministru kabinetam, un tie nebūtu atzīstami atsevišķi par spēku zaudējušiem vēl arī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noteikumu projekta anotācijā norādīts, ka </w:t>
            </w:r>
            <w:r w:rsidR="00000000" w:rsidRPr="00000000" w:rsidDel="00000000">
              <w:rPr>
                <w:i w:val="1"/>
                <w:rtl w:val="0"/>
              </w:rPr>
              <w:t xml:space="preserve">likumprojektā “Grozījumi Enerģētikas likumā” (394/Lp14) paredzēts izslēgt Enerģētikas likuma 72.</w:t>
            </w:r>
            <w:r w:rsidR="00000000" w:rsidRPr="00000000" w:rsidDel="00000000">
              <w:rPr>
                <w:i w:val="1"/>
                <w:vertAlign w:val="superscript"/>
                <w:rtl w:val="0"/>
              </w:rPr>
              <w:t xml:space="preserve">3</w:t>
            </w:r>
            <w:r w:rsidR="00000000" w:rsidRPr="00000000" w:rsidDel="00000000">
              <w:rPr>
                <w:i w:val="1"/>
                <w:rtl w:val="0"/>
              </w:rPr>
              <w:t xml:space="preserve"> pantu, uz kura pamata 14.06.2011. izdoti Ministru kabineta noteikumi Nr.450 "Noteikumi par valsts naftas produktu rezervju apmēru, apmēru, kādā maksājama valsts nodeva par drošības rezervju uzturēšanu, kā arī tās aprēķināšanas, maksāšanas un administrēšanas kārtību", tad noteikumi spēku arī zaudēs.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dzēsts 25.punkts, kas noteica Ministru kabineta 2011.gada 14.jūnija noteikumu Nr.450 “Noteikumi par valsts naftas produktu rezervju apmēru, apmēru, kādā maksājama valsts nodeva par drošības rezervju uzturēšanu, kā arī tās aprēķināšanas, maksāšanas un administrēšanas kārtību” atzīšanu par spēku zaudējušiem.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Iekšzemes patēriņa jēlnaftas ekvivalenta aprēķināšanas metode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pielikuma nosaukumu,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zaudējis aktualitāti dēļ tā, ka 3.pielikums ir izņemts no Noteikumu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(LDTA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detalizēti pamatot pakalpojuma maksas likmes 91,26 EUR apmēru, norādot kādas komponentes un kādā apmērā veido šo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Latvijas Degvielas tirgotāju asociācijas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vērš uzmanību, ka anotācijas 1.3. sadaļas 1. punkta pēdējā rindkopā minētais MKN Nr. 286 5.punkts nenosaka iepirkuma procedūras prasības. Minētā tiesību norma reglamentē pērkamo rezervju minimālā apjoma prasības. Lūdzam atbilstoši precizēt anotācijas 1.3. sadaļas 1. punkta pēdējo rindkopu, lai tās saturs atbilstu anotācijā minētā MKN Nr. 286 5.punkta jēgai.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atbilstoši Iepirkumu uzraudzības biroja norādei.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5.5. sadaļas 2. tabulā norādīt konkrētas saistības no attiecīgā līguma, kuras ar noteikumu projektu uzņemas vai izpilda Latvija, vai svītrot anotācijas 5. sadaļā ietverto atsauci uz šo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svītrota atsauce uz Starptautiskās Enerģētikas aģentūras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LTRK sniegtais priekšlikums šobrīd tiek virzīts iekļaušanai Valdības rīcības plānā, LTRK aicina iepriekš izteikto priekšlikumu iekļaut arī ministru kabineta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tādu transportlīdzekļos lietojamu piedevu pieejamības riskiem un alternatīvām to nodrošināšanai, bez kā tādi transportlīdzekļi, kas izmanto dīzeļdegvielu, zaudē darbgatavības spējas, apdraudot naftas rezervju izveides un klimata mērķus, iekļaujot izvērtējumā iespējas minēto rezervju nodrošināšanai no valsts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LTRK priekšlikums ir virzīts iekļaušanai Valdības rīcības plānā, kā arī ņemot vērā konkrētā Noteikumu projekta kontekstu un tajā nosakāmo jautājumu tvērumu, Ekonomikas ministrijas ieskatā LTRK sniegtais priekšlikums faktiski ir ticis ņemts vērā, tikai cita dokumenta ietvaros. Vienlaikus Ekonomikas ministrijas ieskatā Noteikumu projektā noteiktie jautājumi neveido tiešu kontekstu vai atsauci ar LTRK sniegtā priekšlikuma būtību.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LTRK sniegtais priekšlikums šobrīd tiek virzīts iekļaušanai Valdības rīcības plānā, LTRK aicina iepriekš izteikto priekšlikumu iekļaut arī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tādu transportlīdzekļos lietojamu piedevu pieejamības riskiem un alternatīvām to nodrošināšanai, bez kā tādi transportlīdzekļi, kas izmanto dīzeļdegvielu, zaudē darbgatavības spējas, apdraudot naftas rezervju izveides un klimata mērķus, iekļaujot izvērtējumā iespējas minēto rezervju nodrošināšanai no valsts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LTRK priekšlikums ir virzīts iekļaušanai Valdības rīcības plānā, kā arī ņemot vērā konkrētā Noteikumu projekta kontekstu un tajā nosakāmo jautājumu tvērumu, Ekonomikas ministrijas ieskatā LTRK sniegtais priekšlikums faktiski ir ticis ņemts vērā, tikai cita dokumenta ietvaros. Vienlaikus Ekonomikas ministrijas ieskatā Noteikumu projektā noteiktie jautājumi neveido tiešu kontekstu vai atsauci ar LTRK sniegtā priekšlikuma būtību.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LTRK aicina Ekonomikas ministriju nodrošināt izvērtējuma veikšanu par biodegvielas rezervju izveides nepieciešamību Latvijā. Lai nodrošinātu izvērtējuma veikšanu, LTRK aicina Noteikumu projekta protokollēmumu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biodegvielu pieejamības riskiem un alternatīvām to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faktiski ir vērsts uz kārtības noteikšanu, kādā tiek administrēta drošības rezervju pakalpojumu maksa, kā arī pārņemtas direktīvas prasības par drošības rezervju apjomu. Ņemot vērā minēto, Ekonomikas ministrijas ieskatā biodegvielu rezervju izveides jautājuma iekļaušana Noteikumu projekta protokokllēmumā nav savstarpēji saistīti jautājumi.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informē, ka saistītu priekšlikumu, lai nodrošinātu, ka minētais politikas plānošanas dokuments tiek sagatavots jau 2024. gadā, LTRK ir iesniegusi Valsts kancelejā ar papildinājumiem konsolidētajā Valdības rīcības plāna projektā. Tāpat LTRK atgādina, ka par situāciju pēc būtības Ekonomikas ministriju, Satiksmes ministriju, Klimata un enerģētikas ministriju un Vides aizsardzības un reģionālās attīstības ministriju ir informējusi ar 2023. gada 9. jūnija vēstuli Nr.2023/535 “Par reaģenta rezervju izveidi Latvijā” un aicina ministriju atkārtoti šim jautājumam vērst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LTRK sniegto priekšlikumu un vēlas informēt, ka LTRK sniegtais priekšlikums faktiski šobrīd tiek virzīts iekļaušanai Valdības rīcības plānā, papildinot Valdības rīcības plāna 2.5. pasākumu ar jaunu darbības rezultātu, kas paredz Ekonomikas ministrijai uzdevumu līdz 2024. gada beigām veikt reaģenta rezervju veidošanas iespēju izvērtējumu ar priekšlikumiem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LTRK sniegtais priekšlikums tiek virzīts īstenošanai Valdības rīcības plāna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“Noteikumi par valsts naftas produktu rezervju apmēru un pakalpojuma maksas par drošības rezervju veidošanu un uzturēšanu aprēķināšanas, maksāšanas un administrēšanas kārtību” (23-TA-2986) (turpmāk – Noteikumu projekts) un sniedz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nodrošināt izvērtējuma veikšanu par AdBlue vai tam alternatīvu piedevu. Lai nodrošinātu izvērtējuma veikšanu, LTRK aicina Noteikumu projekta protokollēmumu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tādu transportlīdzekļos lietojamu piedevu pieejamības riskiem un alternatīvām to nodrošināšanai, bez kā tādi transportlīdzekļi, kas izmanto dīzeļdegvielu, zaudē darbgatavības spējas, apdraudot naftas rezervju izveides un klimata mērķus, iekļaujot izvērtējumā iespējas minēto rezervju nodrošināšanai no valsts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LTRK sniegto priekšlikumu un vēlas informēt, ka LTRK sniegtais priekšlikums faktiski šobrīd tiek virzīts iekļaušanai Valdības rīcības plānā, papildinot Valdības rīcības plāna 2.5. pasākumu ar jaunu darbības rezultātu, kas paredz Ekonomikas ministrijai uzdevumu līdz 2024. gada beigām veikt reaģenta rezervju veidošanas iespēju izvērtējumu ar priekšlikumiem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LTRK sniegtais priekšlikums tiek virzīts īstenošanai Valdības rīcības plāna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23-TA-2986</w:t>
    </w:r>
    <w:r>
      <w:br/>
    </w:r>
    <w:r w:rsidR="00000000" w:rsidRPr="00000000" w:rsidDel="00000000">
      <w:rPr>
        <w:rtl w:val="0"/>
      </w:rPr>
      <w:t xml:space="preserve">28.12.2023. 12.30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23-TA-2986</w:t>
    </w:r>
    <w:r>
      <w:br/>
    </w:r>
    <w:r w:rsidR="00000000" w:rsidRPr="00000000" w:rsidDel="00000000">
      <w:rPr>
        <w:rtl w:val="0"/>
      </w:rPr>
      <w:t xml:space="preserve">28.12.2023. 12.30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Izziņa_23-TA-2986.docx</dc:title>
</cp:coreProperties>
</file>

<file path=docProps/custom.xml><?xml version="1.0" encoding="utf-8"?>
<Properties xmlns="http://schemas.openxmlformats.org/officeDocument/2006/custom-properties" xmlns:vt="http://schemas.openxmlformats.org/officeDocument/2006/docPropsVTypes"/>
</file>