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“V1077 Līvbērzes mežs” Līvbērzes pagastā, Jelgavas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norādīts, ka: "</w:t>
            </w:r>
            <w:r w:rsidR="00000000" w:rsidRPr="00000000" w:rsidDel="00000000">
              <w:rPr>
                <w:i w:val="1"/>
                <w:rtl w:val="0"/>
              </w:rPr>
              <w:t xml:space="preserve">Rīkojuma projekts izstrādāts, ievērojot akciju sabiedrības "Latvijas valsts meži" (turpmāk - LVM) elektroniski 2021.gada 15.aprīlī parakstīto vēstuli Nr. 4.1-2_0349_101_21_309, ar kuru Zemkopības ministrija lūdz izvērtēt iespēju nodot Zemkopības ministrijas valdījumā zemes vienību ar kadastra apzīmējumu 5462 009 0130, 2,9888 ha platībā, lai nodrošinātu Meža likumā noteiktās valsts funkcijas īstenošanu - valsts mežu apsaimniekošanu un aizsardzību, un varētu veikt ceļa V1077 posma uzturēšanu.</w:t>
            </w:r>
            <w:r w:rsidR="00000000" w:rsidRPr="00000000" w:rsidDel="00000000">
              <w:rPr>
                <w:rtl w:val="0"/>
              </w:rPr>
              <w:t xml:space="preserve">". Tā pat vairākās anotācijas 1.3.apakšpunkta vietās tiek norādīts, ka: "</w:t>
            </w:r>
            <w:r w:rsidR="00000000" w:rsidRPr="00000000" w:rsidDel="00000000">
              <w:rPr>
                <w:i w:val="1"/>
                <w:rtl w:val="0"/>
              </w:rPr>
              <w:t xml:space="preserve">Zemkpības ministrija savā vēstulē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saskaņā ar 2019.gada 30.aprīļa noteikumiem Nr.187 “Zemkopības ministrijas nolikums” 1.punktu ir vadošā valsts pārvaldes iestāde lauksaimniecības, meža un zivsaimniecības nozarē. Savukārt akciju sabiedrība "Latvijas valsts meži" ir kapitālsabiedrība, kuras kapitāla daļu turētāja saskaņā ar noteikumu Nr.187 11.punktu ir Zemkopības ministrija. Akciju sabiedrība "Latvijas valsts meži" saskaņā ar Meža likuma 4.panta otro daļu veic valstij piekrītošās un valsts īpašumā esošās uz valsts vārda Zemkopības ministrijas personā zemesgrāmatā ierakstītās meža zemes apsaimniekošanu un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anotācijas 1.3. apakšpunktā precizēt, ka 2021.gada 15.aprīļa vēstules Nr. 4.1-2_0349_101_21_309 autors ir akciju sabiedrība “Latvijas valsts meži”, nevis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ievērojot akciju sabiedrības "Latvijas valsts meži" (turpmāk - LVM) elektroniski 2021.gada 15.aprīlī parakstīto vēstuli Nr. 4.1-2_0349_101_21_309, kurā tiek lūgts izvērtēt iespēju nodot Zemkopības ministrijas valdījumā zemes vienību ar kadastra apzīmējumu 5462 009 0130, 2,9888 ha platībā, lai nodrošinātu Meža likumā noteiktās valsts funkcijas īstenošanu - valsts mežu apsaimniekošanu un aizsardzību, un varētu veikt ceļa V1077 posma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izmantojot Zemkopības ministrijas piedāvāto redakciju un izdarot atsauces par LVM kā vēstules sagatavotāju anotācijas citās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ievērojot akciju sabiedrības "Latvijas valsts meži" (turpmāk - LVM) elektroniski 2021.gada 15.aprīlī parakstīto vēstuli Nr. 4.1-2_0349_101_21_309, kurā tiek lūgts izvērtēt iespēju nodot Zemkopības ministrijas valdījumā zemes vienību ar kadastra apzīmējumu 5462 009 0130, 2,9888 ha platībā, lai nodrošinātu Meža likumā noteiktās valsts funkcijas īstenošanu - valsts mežu apsaimniekošanu un aizsardzību, un varētu veikt ceļa V1077 posma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22-TA-3660</w:t>
    </w:r>
    <w:r>
      <w:br/>
    </w:r>
    <w:r w:rsidR="00000000" w:rsidRPr="00000000" w:rsidDel="00000000">
      <w:rPr>
        <w:rtl w:val="0"/>
      </w:rPr>
      <w:t xml:space="preserve">17.01.2023. 08.49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22-TA-3660</w:t>
    </w:r>
    <w:r>
      <w:br/>
    </w:r>
    <w:r w:rsidR="00000000" w:rsidRPr="00000000" w:rsidDel="00000000">
      <w:rPr>
        <w:rtl w:val="0"/>
      </w:rPr>
      <w:t xml:space="preserve">17.01.2023. 08.49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Izziņa_22-TA-3660.docx</dc:title>
</cp:coreProperties>
</file>

<file path=docProps/custom.xml><?xml version="1.0" encoding="utf-8"?>
<Properties xmlns="http://schemas.openxmlformats.org/officeDocument/2006/custom-properties" xmlns:vt="http://schemas.openxmlformats.org/officeDocument/2006/docPropsVTypes"/>
</file>