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24-TA-1009: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Dzīvesvietas deklarēšanas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Pēc dzīvesvietas deklarēšanas Pārvalde fiziskajai personai, kura ir nekustamā īpašuma īpašnieks saskaņā ar valsts vienotās datorizētās zemesgrāmatas datiem, nosūta uz oficiālo elektronisko adresi, ja tāda ir aktivizēta, informāciju par deklarēto nekustamā īpašuma adresi un personas vārdu un uzvārdu, kura ir deklarējusi dzīvesvietu attiecīgajā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nekustamā īpašuma īpašniekam (fiziskajai un juridiskajai personai) ir jāsaņem pilnvērtīga informācija par deklarēšanās faktu oficiālajā elektroniskajā adresē, lai nekavējoties un bez papildus darbībām varētu pieņemt lēmumu par turpmāko rīcību. Tādējādi tiktu ievērots Valsts pārvaldes iekārtas likuma 10. panta sestajā daļā noteiktais - "</w:t>
            </w:r>
            <w:r w:rsidR="00000000" w:rsidRPr="00000000" w:rsidDel="00000000">
              <w:rPr>
                <w:i w:val="1"/>
                <w:rtl w:val="0"/>
              </w:rPr>
              <w:t xml:space="preserve">(6) Valsts pārvalde savā darbībā pastāvīgi pārbauda un uzlabo sabiedrībai sniegto pakalpojumu kvalitāti. Tās pienākums ir vienkāršot un uzlabot procedūras privātpersonas labā.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Pilnvērtīga informācija nekustamā īpašuma īpašniekam nodrošinās labāku izdeklarēšanas procesu, ja tāds būs nepieciešams. Līdz ar to, rosinām izteikt punktu jaunā redakcijā, kā arī atbilstoši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dzīvesvietas deklarēšanas, Pārvalde fiziskajai vai juridiskajai personai, kura ir nekustamā īpašuma īpašnieks saskaņā ar valsts vienotās datorizētās zemesgrāmatas datiem, nekavējoties nosūta uz oficiālo elektronisko adresi, ja tāda ir aktivizēta, informāciju par dzīvesvietas deklarēšanas faktu minētajā īpašumā (deklarēto nekustamā īpašuma adresi, deklarācijas iesniegšanas datumu un deklarētās personas vārdu, uzvārdu, personas kodu, kā arī citu normatīvajos aktos noteikto informāciju, kas reģistrēta Fizisko personu reģistrā saistībā ar deklarēto dzīvesvietu)".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8. aprīļa sēdē tika atbalstīti informatīvajā ziņojumā “Par deklarēto ziņu anulēšanas procedūras vienkāršošanu” (25-TA-140) (turpmāk – informatīvais ziņojums) ietvertie priekšlikumi turpmākai darbībai, arī tai skaitā paziņojuma saturs, kas tiks nosūtīts nekustamā īpašuma īpašniekam, lai viņu informētu par tām personām, kas ir deklarējušās viņa īpašumā, un nodrošinātu iespēju ātrāk vērsties pašvaldībā ar iesniegumu par deklarētās adreses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Viedās administrācijas un reģionālās attīstības ministrijas informatīvā ziņojuma saskaņošanas procedūrā par precizēto informatīvo ziņojumu netika saņemti papildus iebildumi un priekšlikumi izvērtēšanai (2025. gada 21. martā tika saņemts noklusējuma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2025. gada 8. aprīļa sēdē pieņemto lēmumu, likumprojekts “Grozījumi Dzīvesvietas deklarēšanas likumā” ir izstrādāts atbilstoši informatīvajā ziņojumā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tiesības uz privāto dzīvi, tostarp arī tiesības uz personas datu aizsardzību ir cilvēka pamattiesības, kas nostiprinātas gan Latvijas Republikas Satversmes 96. pantā, gan Eiropas Cilvēka tiesību un pamatbrīvību aizsardzības konvencijas 8. pantā. Šīs tiesības aizsargā arī indivīda identitāti un personas datus, un informācija par personu ietilpst privātās dzīves jēdziena saturā (piemēram, skatīt Latvijas Republikas Augstākās tiesas Administratīvo lietu departamenta 2015.gada 26.marta sprieduma lietā Nr. A420308614 9. un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aizsardzību attiecībā uz personas datu apstrādi un šādu datu brīvu apriti un ar ko atceļ direktīvu 95/46/EK (Vispārīgā datu aizsardzības regula) 5. panta 1. punkta c) apakšpunktā ir noteikts datu minimizēšanas princips, proti, vērtējams, vai ir objektīvi nepieciešams attiecīgais datu apjoms konkrētam datu apstrādes nolūkam. Likumprojektā ietvertā nekustamā īpašuma īpašnieka informēšanas mehānisma mērķis ir nodrošināt savlaicīgu nekustamā īpašuma īpašnieka informēšanu par personām, kuras deklarējušas savu dzīvesvietu viņam piederošajā nekustamajā īpašumā. Ja nekustamā īpašuma īpašnieks vēlēsies uzsākt deklarētās dzīvesvietas anulēšanas procedūru, šim nolūkam tiks izmantots attiecīgs e-pakalpojums.Līdz ar to Iekšlietu ministrijas ieskatā nekustamā īpašuma adrese un personas vārds un uzvārds sniedz pietiekamu informāciju, lai nekustamā īpašuma īpašnieks varētu veikt sākotnēju izvērtējumu par to, vai attiecīgajai personai varētu būt tiesisks pamats deklarēt savu dzīvesvietu viņam piederošajā nekustamajā īpašumā. Savukārt personas koda un citas Fizisko personu reģistrā pieejamās ar deklarēto dzīvesvietu saistītās informācijas izsniegšana nekustamā īpašuma īpašniekam nav uzskatāma par samērīgu.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Pēc dzīvesvietas deklarēšanas Pārvalde fiziskajai personai un juridiskajai personai, kura ir nekustamā īpašuma īpašnieks saskaņā ar valsts vienotās datorizētās zemesgrāmatas datiem, nosūta uz oficiālo elektronisko adresi, ja tāda ir aktivizēta, informāciju par deklarēto nekustamā īpašuma adresi un personas vārdu un uzvārdu, kura ir deklarējusi dzīvesvietu attiecīgajā nekustamajā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precizētā likumprojekta anotācijas 1.3. sadaļa ir papildināta ar informāciju, ka Ārlietu ministrijai tiek uzdota dzīvesvietas deklarācijas iestādes funkcija, norādām, ka nav atbalstāma tādu likumprojektu pieņemšana, kurā iekļauto normu īstenošanai pirms likumprojekta pieņemšanas nav konkrēti noteikts finansējuma avots. Līdz ar to lūdzam papildināt likumprojekta anotācijas 3. sadaļu, tajā norādot, ka arī Ārlietu ministrijai uzdotā funkcija tiks nodrošināta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anotācijas III sadaļas 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aprakstu, kā noteikumu projekts ietekmēs fiziskās personas. Šobrīd norādītā informācija nav atbilstoša.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 Lūdzam izvērtēt likumprojekta 4. pantā noteiktos informācijas sniegšanas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Līdzīgi minētajam, arī atbilstības izmaksas nosaka, analizējot veicamās darbības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anotācijas 2.1.punktā norādīto, vēršam uzmanību, ka ar Ministru kabineta 2024. gada 16. jūlija noteikumu Nr. 482 “Grozījumi Ministru kabineta 2021. gada 7. septembra noteikumos Nr. 617 "Tiesību akta projekta sākotnējās ietekmes izvērtēšanas kārtība"” spēkā stāšanos, administratīvās izmaksas mērķa grupām, tai skaitā fiziskām un juridiskām personām, valsts un pašvaldību institūcijām, aprēķina, sākot no viena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 Lūdzam izvērtēt likumprojekta 3. un 5. pantā noteiktos informācijas sniegšanas pienākumus (deklarēt dzīvesvietu ir informācijas sniegšanas pienākums).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Līdzīgi minētajam, arī atbilstības izmaksas nosaka, analizējot veicamās darbības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atsauci uz likuma pantu, par kuru ir veikts aprēķins.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Dzīvesvietas deklarēšanas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7. pants. Dzīvesvietas deklarēšanas un papildu adreses reģistrēšanas iestādes un to kompetence</w:t>
            </w:r>
            <w:r w:rsidR="00000000" w:rsidRPr="00000000" w:rsidDel="00000000">
              <w:rPr>
                <w:i w:val="1"/>
                <w:rtl w:val="0"/>
              </w:rPr>
              <w:t xml:space="preserve">(5) Pēc ziņu reģistrēšanas un aktualizēšanas Iedzīvotāju reģistrā Pārvalde informāciju par deklarēto dzīvesvietu vai saņemto deklarāciju nosūta pašvaldībai, kuras darbības teritorijā atrodas attiecīgā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panta piekto daļu šādā redakcijā, izslēdzot “vai saņemto deklarāciju” (izslēdzot papīra formas dzīvesvietas deklarāciju pārsūtīšanu).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ziņu reģistrēšanas un aktualizēšanas Iedzīvotāju reģistrā Pārvalde informāciju par deklarēto dzīvesvietu nosūta pašvaldībai, kuras darbības teritorijā atrodas attiecīgā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2024. gadā Rīgas valstpilsētas pašvaldība pasta sūtījumos no Pilsonības un migrācijas lietu pārvaldes saņēmusi un administrējusi </w:t>
            </w:r>
            <w:r w:rsidR="00000000" w:rsidRPr="00000000" w:rsidDel="00000000">
              <w:rPr>
                <w:b w:val="1"/>
                <w:rtl w:val="0"/>
              </w:rPr>
              <w:t xml:space="preserve">9754</w:t>
            </w:r>
            <w:r w:rsidR="00000000" w:rsidRPr="00000000" w:rsidDel="00000000">
              <w:rPr>
                <w:rtl w:val="0"/>
              </w:rPr>
              <w:t xml:space="preserve"> papīra formas dzīvesvietas deklarācijas, radot administratīvo slogu, jo šo informāciju var iegūt no Fizisko personu reģistra).</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Dzīvesvietas deklarēšanas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Personu, kuras saskaņā ar Latvijas Republikas normatīvajiem aktiem un Latvijas Republikai saistošiem starptautiskajiem līgumiem bauda diplomātiskās vai konsulārās un tām pielīdzinātās privilēģijas un imunitātes, dzīvesvietu deklarē un papildus adresi reģistrē Ārlietu ministrija, kura pilda šā likuma 7. panta piektajā daļā un 9. pantā noteiktās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Ārlietu ministrijai uzliktajai funkcijai, lūdzam tiesību akta projekta 7. panta 1.</w:t>
            </w:r>
            <w:r w:rsidR="00000000" w:rsidRPr="00000000" w:rsidDel="00000000">
              <w:rPr>
                <w:vertAlign w:val="superscript"/>
                <w:rtl w:val="0"/>
              </w:rPr>
              <w:t xml:space="preserve">1</w:t>
            </w:r>
            <w:r w:rsidR="00000000" w:rsidRPr="00000000" w:rsidDel="00000000">
              <w:rPr>
                <w:rtl w:val="0"/>
              </w:rPr>
              <w:t xml:space="preserve"> daļu izteikt Ārlietu ministrijas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akreditētā ārvalstu diplomātiskās vai konsulārās pārstāvniecības, starptautiskās organizācijas vai tās pārstāvniecības, cita starptautisko tiesību subjekta, konsulārās iestādes darbinieka, šāda darbinieka ģimenes locekļa un privātā mājkalpotāja personas apliecības turētāja dzīvesvietas deklarēšanu un papildu adreses norādīšanu veic Ārlietu ministrija, kura pilda šā likuma 7. panta piektajā daļā un 9. pantā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Latvijā akreditētā ārvalstu diplomātiskās vai konsulārās pārstāvniecības, starptautiskās organizācijas vai tās pārstāvniecības, cita starptautisko tiesību subjekta, konsulārās iestādes darbinieka, šāda darbinieka ģimenes locekļa un privātā mājkalpotāja personas apliecības turētāja dzīvesvietas deklarēšanu un papildu adreses norādīšanu veic Ārlietu ministrija, kura pilda šā likuma 7. panta piektajā daļā un 9. pantā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Šā likuma 7.panta 1.</w:t>
            </w:r>
            <w:r w:rsidR="00000000" w:rsidRPr="00000000" w:rsidDel="00000000">
              <w:rPr>
                <w:vertAlign w:val="superscript"/>
                <w:rtl w:val="0"/>
              </w:rPr>
              <w:t xml:space="preserve">1</w:t>
            </w:r>
            <w:r w:rsidR="00000000" w:rsidRPr="00000000" w:rsidDel="00000000">
              <w:rPr>
                <w:rtl w:val="0"/>
              </w:rPr>
              <w:t xml:space="preserve"> daļā minētā persona deklarāciju iesniedz Ārlietu ministrijai. Šā likuma 7.panta 1.</w:t>
            </w:r>
            <w:r w:rsidR="00000000" w:rsidRPr="00000000" w:rsidDel="00000000">
              <w:rPr>
                <w:vertAlign w:val="superscript"/>
                <w:rtl w:val="0"/>
              </w:rPr>
              <w:t xml:space="preserve">1</w:t>
            </w:r>
            <w:r w:rsidR="00000000" w:rsidRPr="00000000" w:rsidDel="00000000">
              <w:rPr>
                <w:rtl w:val="0"/>
              </w:rPr>
              <w:t xml:space="preserve"> daļā minētā persona deklarāciju Ārlietu ministrijai var iesniegt elektroniski, izmantojot speciālu tiešsaistes 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tiesību akta projekta 8.panta 2.</w:t>
            </w:r>
            <w:r w:rsidR="00000000" w:rsidRPr="00000000" w:rsidDel="00000000">
              <w:rPr>
                <w:vertAlign w:val="superscript"/>
                <w:rtl w:val="0"/>
              </w:rPr>
              <w:t xml:space="preserve">1 </w:t>
            </w:r>
            <w:r w:rsidR="00000000" w:rsidRPr="00000000" w:rsidDel="00000000">
              <w:rPr>
                <w:rtl w:val="0"/>
              </w:rPr>
              <w:t xml:space="preserve">daļu Ārlietu ministrijas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7.panta 1.1 daļā minētā persona deklarāciju iesniedz Ārlietu ministrijai."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Šā likuma 7.panta 1.</w:t>
            </w:r>
            <w:r w:rsidR="00000000" w:rsidRPr="00000000" w:rsidDel="00000000">
              <w:rPr>
                <w:vertAlign w:val="superscript"/>
                <w:rtl w:val="0"/>
              </w:rPr>
              <w:t xml:space="preserve">1</w:t>
            </w:r>
            <w:r w:rsidR="00000000" w:rsidRPr="00000000" w:rsidDel="00000000">
              <w:rPr>
                <w:rtl w:val="0"/>
              </w:rPr>
              <w:t xml:space="preserve"> daļā minētā persona deklarāciju iesniedz Ārlietu ministrijai."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iestādei, kuras darbības teritorijā atrodas attiecīgā dzīvesvieta.".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vārdu “</w:t>
            </w:r>
            <w:r w:rsidR="00000000" w:rsidRPr="00000000" w:rsidDel="00000000">
              <w:rPr>
                <w:b w:val="1"/>
                <w:rtl w:val="0"/>
              </w:rPr>
              <w:t xml:space="preserve">klātiene</w:t>
            </w:r>
            <w:r w:rsidR="00000000" w:rsidRPr="00000000" w:rsidDel="00000000">
              <w:rPr>
                <w:rtl w:val="0"/>
              </w:rPr>
              <w:t xml:space="preserve">”, lai izvairītos no sarakstes par personisku iesniegšanu elektroniskā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2.2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w:t>
            </w:r>
            <w:r w:rsidR="00000000" w:rsidRPr="00000000" w:rsidDel="00000000">
              <w:rPr>
                <w:b w:val="1"/>
                <w:rtl w:val="0"/>
              </w:rPr>
              <w:t xml:space="preserve">klātienē </w:t>
            </w:r>
            <w:r w:rsidR="00000000" w:rsidRPr="00000000" w:rsidDel="00000000">
              <w:rPr>
                <w:rtl w:val="0"/>
              </w:rPr>
              <w:t xml:space="preserve">iestādei, kuras darbības teritorijā atrodas attiecīgā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Dzīvesvietas deklarētājs vai viņa likumiskais pārstāvis, vai persona, kuru dzīvesvietas deklarētājs vai viņa likumiskais pārstāvis rakstveidā pilnvarojis, deklarāciju var personiski  iesniegt </w:t>
            </w:r>
            <w:r w:rsidR="00000000" w:rsidRPr="00000000" w:rsidDel="00000000">
              <w:rPr>
                <w:b w:val="1"/>
                <w:rtl w:val="0"/>
              </w:rPr>
              <w:t xml:space="preserve">klātienē </w:t>
            </w:r>
            <w:r w:rsidR="00000000" w:rsidRPr="00000000" w:rsidDel="00000000">
              <w:rPr>
                <w:rtl w:val="0"/>
              </w:rPr>
              <w:t xml:space="preserve">iestādei, kuras darbības teritorijā atrodas attiecīgā dzīvesvieta. Bērna dzīvesvietas deklarāciju saskaņā ar šā panta desmito daļu iesniedz pašvaldībai, kura reģistrē bērna dzimšanu.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klātienē iestādei, kuras darbības teritorijā atrodas deklarējamā dzīvesvieta.".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iestādei, kuras darbības teritorijā atrodas attiecīgā dzīvesvieta.".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paredzēt rīcību gadījumos, ja šo trīs gadu periodā deklarējot dzīvesvietu nepatiesas ziņas ir snieguši bērna, kurš šo trīs gadu periodā ir sasniedzis pilngadību, likumiskie pārstāvji. Vai šādā gadījumā nu jau pilngadību sasniegušajam jaunietim arī būs jāierodas iestādē un jāmaksā valsts nodeva saskaņā ar Ministru kabineta 2009. gada 30. jūnija noteikumiem Nr. 720 “Noteikumi par valsts nodevas apmēru, samaksas kārtību un atvieglojumiem par ziņu par deklarēto dzīvesvietu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2009. gada 20. oktobra noteikumu Nr. 1194 ”Noteikumi par dzīvesvietas deklarācijas veidlapu, deklarācijā sniegto ziņu pārbaudes kārtību un dzīvesvietas elektroniskās deklarēšanas kārtību” (turpmāk – Noteikumi) 2. punktu, deklarējot dzīvesvietu pašvaldības dzīvesvietas deklarēšanas iestādē, persona aizpilda deklarāciju - noteikta parauga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Veidlapas sadaļā “Dzīvesvietas deklarēšanas tiesiskais pamats” ir punkti “Vienošanās ar īpašnieku” un “Cits tiesiskais pamats”.  Vēršam uzmanību, ka šādos gadījumos var nebūt dokumenta, kas apliecinātu deklarēšanās tiesisko pamatu.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sākotnējās ietekmes novērtējuma ziņojuma (anotācijas) III sadaļa, tādējādi paredzot attiecīga risinājuma izveidi, lai īstenotu priekšlikumā rosināto.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jau pašreiz var pastāvēt situācijas, ka pašvaldības vērtē tiesisko pamatu dzīvesvietas deklarēšanai, ja persona ir norādījusi kā tiesisko pamatu "Cits tiesiskais pamats".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klātienē iestādei, kuras darbības teritorijā atrodas deklarējamā dzīvesvieta.".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iestādei, kuras darbības teritorijā atrodas attiecīgā dzīvesvieta.".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8.panta  pirmo daļu ar "klātiene" kopsakarā ar jau virzīto likumprojektu: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Dzīvesvietas deklarētājs vai viņa likumiskais pārstāvis, vai persona, kuru dzīvesvietas deklarētājs vai viņa likumiskais pārstāvis rakstveidā pilnvarojis, deklarāciju var personiski iesniegt klātienē iestādei, kuras darbības teritorijā atrodas attiecīgā dzīvesvieta. Bērna dzīvesvietas deklarāciju saskaņā ar šā panta desmito daļu iesniedz pašvaldībai, kura reģistrē bērna dzimšanu.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klātienē iestādei, kuras darbības teritorijā atrodas deklarējamā dzīvesvieta.".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iestādei, kuras darbības teritorijā atrodas attiecīgā dzīvesvieta.".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vārdu “klātiene”, lai izvairītos no sarakstes par personisku iesniegšanu elektroniskā formā.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klātienē iestādei, kuras darbības teritorijā atrodas attiecīgā dzīvesvieta.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klātienē iestādei, kuras darbības teritorijā atrodas deklarējamā dzīvesvieta.".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iestādei, kuras darbības teritorijā atrodas attiecīgā dzīvesvieta.".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rīcību gadījumos, ja šo trīs gadu periodā deklarējot dzīvesvietu nepatiesas ziņas ir snieguši bērna, kurš šo trīs gadu periodā ir sasniedzis pilngadību, likumiskie pārstāvji. Vai šādā gadījumā nu jau pilngadību sasniegušajam jaunietim arī būs jāierodas iestādē un jāmaksā valsts nodeva saskaņā ar Ministru kabineta 2009. gada 30. jūnija noteikumiem Nr. 720 “Noteikumi par valsts nodevas apmēru, samaksas kārtību un atvieglojumiem par ziņu par deklarēto dzīvesvietu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klātienē iestādei, kuras darbības teritorijā atrodas deklarējamā dzīvesvieta.".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Pēc dzīvesvietas deklarēšanas Pārvalde fiziskajai personai, kura ir nekustamā īpašuma īpašnieks saskaņā ar valsts vienotās datorizētās zemesgrāmatas datiem, nosūta uz oficiālo elektronisko adresi, ja tāda ir aktivizēta, informāciju par deklarēto nekustamā īpašuma adresi un personas vārdu un uzvārdu, kura ir deklarējusi dzīvesvietu attiecīgajā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aprakstītajam risinājumam, lūdzam,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dzīvesvietas deklarēšanas Pārvalde fiziskajai personai un juridiskajai personai, kura ir nekustamā īpašuma īpašnieks saskaņā ar valsts vienotās datorizētās zemesgrāmatas datiem, nosūta uz oficiālo elektronisko adresi, ja tāda ir aktivizēta, informāciju par deklarēto nekustamā īpašuma adresi un personas vārdu un uzvārdu, kura ir deklarējusi dzīvesvietu attiecīgajā nekustamajā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Pēc dzīvesvietas deklarēšanas Pārvalde fiziskajai personai un juridiskajai personai, kura ir nekustamā īpašuma īpašnieks saskaņā ar valsts vienotās datorizētās zemesgrāmatas datiem, nosūta uz oficiālo elektronisko adresi, ja tāda ir aktivizēta, informāciju par deklarēto nekustamā īpašuma adresi un personas vārdu un uzvārdu, kura ir deklarējusi dzīvesvietu attiecīgajā nekustamajā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projekta anotācijā veikt precizējumus, papildinot ar skaidrojumu Ārlietu ministrijas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minētā likuma 7. pants tiek papildināts ar jaunu dzīvesvietas deklarēšanas iestādi, proti, ar Ārlietu ministriju, attiecinot dzīvesvietas deklarācijas iestādes funkcijas, kas noteiktas Dzīvesvietas deklarēšanas likuma 7.panta piektajā daļā un 9.pantā. Savukārt, Latvijā akreditētas ārvalstu diplomātiskās vai konsulārās pārstāvniecības, starptautiskās organizācijas vai tās pārstāvniecības, cita starptautisko tiesību subjekta, konsulārās iestādes darbinieka, šāda darbinieka ģimenes locekļa vai privātā mājkalpotāja personas apliecības turētāji ar diplomātiskās sarakstes palīdzību iesniedz Ārlietu ministrijai norādīto dzīvesvietas adresi un papildu adresi. Uz šī pamata Ārlietu ministrija veic attiecīgo  personu dzīvesvietas deklarēšanu un papildu adreses norādīšanu Fizisko personu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un kādā veidā nekustamā īpašuma īpašnieks tiks informēts par to, ka viņa īpašumā kāds ir deklarējis savu dzīvesvietu, ja īpašniekam nebūs aktivizēta oficiālā elektroniskā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Paziņojumu e-adrese saņems tikai tie nekustamā īpašuma īpašnieki, kuriem īpašuma tiesības ir reģistrētas Valsts vienotās Datorizētās Zemesgrāmatā, un ir aktivizēta e-adrese.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Tiem nekustamā īpašuma īpašniekiem, kuriem nav aktivizēta e-adrese, ir iespēja izmantot e-pakalpojumu "Manā īpašumā deklarētās un papildu adresi norādījušās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noteikti informācijas sniegšanas pienākumi pašvaldībām. Tādēļ, virzot noteikumu projektu, lūdzu, skaidrojumu par pašvaldību funkciju paplašināšanu norādīt anotācijas 7.4. apakšpunktā un esošo aprēķinu dzēst, jo tas neattiecās uz administratīvām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16. punktu, administratīvās izmaksas ir izmaksas, ko rada informācijas sniegšanas pienākumi un to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novērtējumā ir norādīts, ka Ārlietu ministrijai un Pilsonības un migrācijas lietu pārvaldei administratīvais slogs ar veiktajām izmaiņām netiek ietekmēts. Ņemot vērā to, ka likumprojekta 3. un 5. punkts nosaka jaunus informācijas sniegšanas pienākumus Ārlietu ministrijai un Pilsonības un migrācijas lietu pārvaldei, lūdzu aprēķinu skaidrojuma sadaļā ietvert īsu aprakstu, kā iestādes izpilda informācijas sniegšanas pienākumus bez administratīvā sloga ietekmes.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likumprojekts ietekmē personas datu aizsardzību, jo atbilstoši tā 5. punktam nekustamā īpašuma īpašniekam tiks nosūtīti deklarētās personas dati — vārds un uzvārds. Ievērojot minēto, aicinām atzīmēt, ka likumprojekts skar datu aizsardzības jomu un attiecīgi aizpildīt anotācijas 8.1.13. apakšpunktu atbilstoši Valsts kancelejas izstrādātajām vadlīnijām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24-TA-1009</w:t>
    </w:r>
    <w:r>
      <w:br/>
    </w:r>
    <w:r w:rsidR="00000000" w:rsidRPr="00000000" w:rsidDel="00000000">
      <w:rPr>
        <w:rtl w:val="0"/>
      </w:rPr>
      <w:t xml:space="preserve">01.09.2025. 10.33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24-TA-1009</w:t>
    </w:r>
    <w:r>
      <w:br/>
    </w:r>
    <w:r w:rsidR="00000000" w:rsidRPr="00000000" w:rsidDel="00000000">
      <w:rPr>
        <w:rtl w:val="0"/>
      </w:rPr>
      <w:t xml:space="preserve">01.09.2025. 10.33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Izziņa_24-TA-1009.docx</dc:title>
</cp:coreProperties>
</file>

<file path=docProps/custom.xml><?xml version="1.0" encoding="utf-8"?>
<Properties xmlns="http://schemas.openxmlformats.org/officeDocument/2006/custom-properties" xmlns:vt="http://schemas.openxmlformats.org/officeDocument/2006/docPropsVTypes"/>
</file>