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contextualSpacing w:val="0"/>
        <w:spacing w:before="240" w:beforeAutospacing="0"/>
        <w:spacing w:after="240" w:afterAutospacing="0"/>
        <w:spacing w:lineRule="auto" w:line="240"/>
        <w:pBdr/>
        <w:rPr>
          <w:sz w:val="28"/>
          <w:b w:val="1"/>
          <w:rtl w:val="0"/>
        </w:rPr>
      </w:pPr>
      <w:r w:rsidR="00000000" w:rsidRPr="00000000" w:rsidDel="00000000">
        <w:rPr>
          <w:sz w:val="28"/>
          <w:b w:val="1"/>
          <w:rtl w:val="0"/>
        </w:rPr>
        <w:t xml:space="preserve"/>
      </w:r>
      <w:r w:rsidR="00000000" w:rsidRPr="00000000" w:rsidDel="00000000">
        <w:rPr>
          <w:sz w:val="28"/>
          <w:b w:val="1"/>
          <w:rtl w:val="0"/>
        </w:rPr>
        <w:t xml:space="preserve">21-TA-856: Informatīvais ziņojums (Jauns)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tl w:val="0"/>
        </w:rPr>
        <w:t xml:space="preserve">Par Valsts autoceļu sakārtošanas programmas 2014. – 2023. gadam izpildi, valsts reģionālo un vietējo autoceļu būvniecības stratēģiju līdz 2027. gadam, kā arī valsts autoceļu tīkla izvērtējumu</w:t>
      </w:r>
    </w:p>
    <w:tbl>
      <w:tblPr>
        <w:tblStyle w:val="DefaultTable"/>
        <w:bidiVisual w:val="0"/>
        <w:tblW w:w="14567.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900"/>
        <w:gridCol w:w="3000"/>
        <w:gridCol w:w="3000"/>
        <w:gridCol w:w="3000"/>
        <w:gridCol w:w="3000"/>
        <w:tblGridChange w:id="0">
          <w:tblGrid>
            <w:gridCol w:w="900"/>
            <w:gridCol w:w="3000"/>
            <w:gridCol w:w="3000"/>
            <w:gridCol w:w="3000"/>
            <w:gridCol w:w="30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Saskaņošanai nosūtītā 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Apstrādes informācija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Galīgā redakcija</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(FM - 03.12.2021.)</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informatīvā ziņojuma projekta 2.3.apakšsadaļā “2.3.Eiropas Savienības fondu līdzekļi” (turpmāk – 2.3.apakšsadaļa) norādīto informāciju atbilstoši Eiropas Savienības kohēzijas politikas programmas 2021.–2027.gadam (turpmāk – programma) šī brīža redakcijai, norādot, ka valsts reģionālo autoceļu pārbūvei un modernizācijai plānoti 48,2 milj. euro, no kuriem 40,9 milj. euro ir Kohēzijas fonda finansējums, un valsts galveno autoceļu rekonstrukcijai vai modernizācijai (neskaitot investīcijas robežšķērsošanas vietās) plānoti 335,4 milj. euro, no kuriem 285,1 milj. euro ir Kohēzijas fonda finansējums. Vienlaikus vēršam uzmanību, ka norādītais investīciju apjoms ir indikatīvs un var mainīties, ņemot vērā, ka par programmu, tai skaitā investīcijām transporta jomā, vēl turpinās konsultācijas ar Eiropas Komisiju.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Vienlaikus lūdzam precizēt informatīvā ziņojuma projekta 2.3.apakšsadaļā un 10.zemsvītras atsaucē norādīto programmas nosaukumu.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Iebildums ņemts vērā rindkopas redakcija precizēta un zemsvītras atsauce svītrota.</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(FM - 03.12.2021.)</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informatīvā ziņojuma 2.1 apakšsadaļas "Valsts autoceļu vidēja termiņa finansējums" 7.tabulā “Likuma “Par autoceļiem” 12. panta ceturtajā daļā noteikto nodokļu un nodevu apmērs, milj. EUR” precizēt:</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tabulas nosaukumu, ņemot vērā, ka tajā iekļauta informācija ne tikai par nodokļu un nodevu apmēru;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pozīcijā "Valsts autoceļu fonds" 2021.gadam norādīto finansējuma apmēru uz 212,79 milj. </w:t>
            </w:r>
            <w:r w:rsidR="00000000" w:rsidRPr="00000000" w:rsidDel="00000000">
              <w:rPr>
                <w:i w:val="1"/>
                <w:rtl w:val="0"/>
              </w:rPr>
              <w:t xml:space="preserve">euro </w:t>
            </w:r>
            <w:r w:rsidR="00000000" w:rsidRPr="00000000" w:rsidDel="00000000">
              <w:rPr>
                <w:rtl w:val="0"/>
              </w:rPr>
              <w:t xml:space="preserve">atbilstoši likumam "Par valsts budžetu 2021.gadam";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pozīcijā "Papildus piešķirtais finansējums" 2020. un 2021.gadam iekļauto finansējumu, norādot atsevišķi to finansējumu, kas tika piešķirts no valsts budžeta programmas "Līdzekļi neparedzētiem gadījumiem" un kas tika nodrošināts no dividendēs izmaksājamās VAS “Latvijas autoceļu uzturētājs” peļņas daļas;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pozīcijā "Papildus piešķirtais finansējums" 2022.gadam norādīto finansējumu prioritārajam pasākumam "Valsts reģionālo autoceļu pārbūve un atjaunošana" svītrot un iekļaut to tabulas pozīcijā "Valsts autoceļu fonds", t.i. 2022.gadam 267,23 milj. </w:t>
            </w:r>
            <w:r w:rsidR="00000000" w:rsidRPr="00000000" w:rsidDel="00000000">
              <w:rPr>
                <w:i w:val="1"/>
                <w:rtl w:val="0"/>
              </w:rPr>
              <w:t xml:space="preserve">euro</w:t>
            </w:r>
            <w:r w:rsidR="00000000" w:rsidRPr="00000000" w:rsidDel="00000000">
              <w:rPr>
                <w:rtl w:val="0"/>
              </w:rPr>
              <w:t xml:space="preserve"> vietā norādot 324,93 milj. </w:t>
            </w:r>
            <w:r w:rsidR="00000000" w:rsidRPr="00000000" w:rsidDel="00000000">
              <w:rPr>
                <w:i w:val="1"/>
                <w:rtl w:val="0"/>
              </w:rPr>
              <w:t xml:space="preserve">euro</w:t>
            </w:r>
            <w:r w:rsidR="00000000" w:rsidRPr="00000000" w:rsidDel="00000000">
              <w:rPr>
                <w:rtl w:val="0"/>
              </w:rPr>
              <w:t xml:space="preserve">.</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Iebildums ņemts vērā, precizēts tabulas nosaukums un tabulā attēlotie dati.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(FM - 03.12.2021.)</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informatīvā ziņojuma 2.1.apakšsadaļas "Valsts autoceļu vidēja termiņa finansējums" pēdējo rindkopu (8.lpp.) papildināt ar norādi, ka vienlaikus jāņem vērā, ka likuma “Par autoceļiem” 12. panta ceturtā daļa arī paredz atrunu, ka valsts budžeta finansējumu programmai "Valsts autoceļu fonds" veido minētā likuma pantā noteiktajā apmērā, ja gadskārtējā valsts budžeta likumā nav noteikts citādi.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Iebildums ņemts vērā, precizēta rindkopas redakcija.</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(FM - 03.12.2021.)</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svītrot informatīvā ziņojuma 2.6.apakšsadaļu "Papildus finansējums valsts autoceļiem 2022. gadā", jo tajā minētā informācija jau ir iekļauta 2.2.apakšsadaļas "Programmas “Valsts autoceļu fonda” finansējuma palielinājums" 3.rindkopā.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Iebildums ņemts vērā, svītrota 2.6. apakšsadaļa.</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(FM - 03.12.2021.)</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informatīvā ziņojuma 4.2. apakšsadaļu "Valsts reģionālo autoceļi būvniecības stratēģija un prioritātes līdz 2027. gadam" papildināt ar informāciju, kā noteikts papildu nepieciešamais finansējums identificēto prioritāšu būvniecībai 353 milj. </w:t>
            </w:r>
            <w:r w:rsidR="00000000" w:rsidRPr="00000000" w:rsidDel="00000000">
              <w:rPr>
                <w:i w:val="1"/>
                <w:rtl w:val="0"/>
              </w:rPr>
              <w:t xml:space="preserve">euro</w:t>
            </w:r>
            <w:r w:rsidR="00000000" w:rsidRPr="00000000" w:rsidDel="00000000">
              <w:rPr>
                <w:rtl w:val="0"/>
              </w:rPr>
              <w:t xml:space="preserve"> apmērā, un 4.4. apakšsadaļu "Vietējās sasniedzamības uzlabošanas valsts autoceļu būvniecības stratēģija un prioritātes līdz 2027. gadam" papildināt ar informāciju, kā noteikts papildu nepieciešamais finansējums 212 milj. </w:t>
            </w:r>
            <w:r w:rsidR="00000000" w:rsidRPr="00000000" w:rsidDel="00000000">
              <w:rPr>
                <w:i w:val="1"/>
                <w:rtl w:val="0"/>
              </w:rPr>
              <w:t xml:space="preserve">euro</w:t>
            </w:r>
            <w:r w:rsidR="00000000" w:rsidRPr="00000000" w:rsidDel="00000000">
              <w:rPr>
                <w:rtl w:val="0"/>
              </w:rPr>
              <w:t xml:space="preserve"> apmērā.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Iebildums ņemts vērā, 4.2. un 4.4. apakšsadaļa precizēta ar informāciju par vispārīgi prioritāšu realizācijai nepieciešamo finansējumu, jau paredzēto finansējumu un secīgi ar papildus nepieciešamo. Nepieciešamā finansējuma apjoms aprēķinājuši VSIA "Latvijas Valsts ceļi" atbilstoši iekšējām procedūrām un vadlīnijām.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(FM - 03.12.2021.)</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informatīvā ziņojuma 7.sadaļā "Turpmākā rīcība" 3. un 4.punktu papildināt ar piebildi, ka nepieciešamības gadījumā jautājums par papildu valsts budžeta līdzekļu piešķiršanu ir izskatāms Ministru kabinetā likumprojekta par valsts budžetu kārtējam gadam un likumprojekta par vidēja termiņa budžeta ietvaru sagatavošanas un izskatīšanas procesā atbilstoši valsts budžeta finansiālajām iespējām.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Iebildums ņemts vērā, informatīvā ziņojuma 7. sadaļas 3. un 4. punkts ar norādīto piebildi.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(LPS - 02.12.2021.)</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5.5. sadaļu  Valsts vietējo autoceļu atbilstības izvērtējums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Izvērtējumam nepieciešams pamatojums, nevar definēt,  ka  11 604 km jeb 90,3% neatbilst valsts vietējā autoceļa statusam bez pamatojuma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Skaidrojam, ka atbilstība valsts vietējā autoceļa statusam tika noteikta izvērtējot vai valsts vietējais autoceļš atbilst likuma “Par autoceļiem” 3. panta trešajā daļā noteiktajai definīcijai, kas nosaka, ka valsts vietējam autoceļam ir jāsavieno novada administratīvais centrs ar:</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 novada pilsētu;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b) novada apdzīvotu vietu, kurā atrodas pagasta pārvalde;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c) ciemu;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 citiem valsts autoceļiem;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 cita novada administratīvo centru.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Veicot izvērtējumu konstatēts, ka 90,3% valsts vietējo autoceļu nesavieno novada administratīvos centrus ar iepriekš uzskaitītajām apdzīvotā vietām vai autoceļiem.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(LPS - 02.12.2021.)</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precizēt 5.7.2.1. sadaļu ,  nosakot, ka  Valsts autoceļu nodošanas bezatlīdzības pašvaldības īpašumā pamatā ir iespējams tikai 1. variants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pirms pašvaldības lēmuma saņemšanas pašvaldībai nododamo nekustamo īpašumu valsts pirmreizēji reģistrējusi zemesgrāmatā;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Sadaļā 5.7.2.1  precizējama , norādot, ka atbalstāms pirmais variants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Iebildums ņemts vērā informatīvā ziņojuma 5.7.2.1. apakšnodaļa papildināta ar biedrības “Latvijas Pašvaldību savienība” viedokli.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(LPS - 02.12.2021.)</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5.7.5. sadaļu, lūdzam pamatot, kāpēc pašvaldībām 1560  eiro izmaksājama tikai 5 gadus. Vēl jo vairāk, ka vidēja termiņa ietvarā mērķdotāciju pieaugums netiek paredzēts. Lūdzam pamatot 1560 eiro izmaksu attiecināšanu uz 1 km, kadēl 2018 gada sakotnējam piedāvājumam nav piemērots inflācijas koeficients.  Bez tam nav saprotams, kādēl   mērķdotācijas papildu finansējums tiek piešķirts nākamajā gadā pēc konkrēto pārņemšanas faktu apliecinošu grozījumu izdarīšanas Ministru kabineta 2009. gada 29. septembra noteikumos Nr. 1104 “Noteikumi par valsts autoceļu un valsts autoceļu maršrutā ietverto pašvaldībām piederošo autoceļu posmu sarakstiem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Precizējama 5.7.5 sadaļa atbilstōši norādītajam iebildumam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Iebildums ņemts vērā, papidināta informatīvā ziņojuma 5.7.5. apakšsadaļa ar skaidrojumu par grozījumu izdarīšanas Ministru kabineta 2009. gada 29. septembra noteikumos Nr. 1104 “Noteikumi par valsts autoceļu un valsts autoceļu maršrutā ietverto pašvaldībām piederošo autoceļu posmu sarakstiem” nepieciešamību.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Norādām, ka informatīvā ziņojuma projektā tiek citēts Ministru kabineta 2008. gada 11. marta noteikumu Nr.173 “Valsts pamatbudžeta valsts autoceļu fonda programmai piešķirto līdzekļu izlietošanas kārtība” grozījumu projektā paredzētais un šī apakšnodala informatīvā ziņojuma projektā tiek citēta un iekļauta tikai informatīvos nolūkos.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(FM - 03.12.2021.)</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Informatīvā ziņojuma 5.7.1.3.apakšsadaļā norādīts, ka valsts autoceļu nodošana bez atlīdzības pašvaldībām, kā rezultātā īpašuma tiesības no atsavinātāja pāriet mantas ieguvējam, ir atsavināšana un ka </w:t>
            </w:r>
            <w:r w:rsidR="00000000" w:rsidRPr="00000000" w:rsidDel="00000000">
              <w:rPr>
                <w:u w:val="single"/>
                <w:rtl w:val="0"/>
              </w:rPr>
              <w:t xml:space="preserve">valstij piekrītošo</w:t>
            </w:r>
            <w:r w:rsidR="00000000" w:rsidRPr="00000000" w:rsidDel="00000000">
              <w:rPr>
                <w:rtl w:val="0"/>
              </w:rPr>
              <w:t xml:space="preserve"> nekustamo īpašumu var nodot īpašumā bez atlīdzības, ja valstij piekrītošais nekustamais īpašums tiek ierakstīts zemesgrāmatā uz valsts vārda vienlaikus ar ieguvēja īpašuma tiesību nostiprināšanu uz attiecīgo īpašumu. Tāpat informatīvā ziņojuma 5.7.3.apakšsadaļā norādīts, ka pašvaldības veicamā darbība valsts īpašuma pieņemšanas-nodošanas procesā cita starpā ir  apņemties atbilstoši Publiskas personas mantas atsavināšanas likuma (turpmāk – Atsavināšanas likums) </w:t>
            </w:r>
            <w:r w:rsidR="00000000" w:rsidRPr="00000000" w:rsidDel="00000000">
              <w:rPr>
                <w:u w:val="single"/>
                <w:rtl w:val="0"/>
              </w:rPr>
              <w:t xml:space="preserve">42.</w:t>
            </w:r>
            <w:r w:rsidR="00000000" w:rsidRPr="00000000" w:rsidDel="00000000">
              <w:rPr>
                <w:u w:val="single"/>
                <w:vertAlign w:val="superscript"/>
                <w:rtl w:val="0"/>
              </w:rPr>
              <w:t xml:space="preserve">1</w:t>
            </w:r>
            <w:r w:rsidR="00000000" w:rsidRPr="00000000" w:rsidDel="00000000">
              <w:rPr>
                <w:u w:val="single"/>
                <w:rtl w:val="0"/>
              </w:rPr>
              <w:t xml:space="preserve"> pantā</w:t>
            </w:r>
            <w:r w:rsidR="00000000" w:rsidRPr="00000000" w:rsidDel="00000000">
              <w:rPr>
                <w:rtl w:val="0"/>
              </w:rPr>
              <w:t xml:space="preserve"> noteiktajam par saviem līdzekļiem vienlaikus ar ieguvēja īpašuma tiesību nostiprināšanu uz attiecīgo īpašumu veikt visas nepieciešamās darbības, kas saistītas ar nekustamā īpašuma pirmreizējo nostiprināšanu zemesgrāmatā uz valsts vārda.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Atsavināšanas likuma 42.</w:t>
            </w:r>
            <w:r w:rsidR="00000000" w:rsidRPr="00000000" w:rsidDel="00000000">
              <w:rPr>
                <w:vertAlign w:val="superscript"/>
                <w:rtl w:val="0"/>
              </w:rPr>
              <w:t xml:space="preserve">1</w:t>
            </w:r>
            <w:r w:rsidR="00000000" w:rsidRPr="00000000" w:rsidDel="00000000">
              <w:rPr>
                <w:rtl w:val="0"/>
              </w:rPr>
              <w:t xml:space="preserve"> pants noteic rīcību ar </w:t>
            </w:r>
            <w:r w:rsidR="00000000" w:rsidRPr="00000000" w:rsidDel="00000000">
              <w:rPr>
                <w:u w:val="single"/>
                <w:rtl w:val="0"/>
              </w:rPr>
              <w:t xml:space="preserve">valstij piekrītošo</w:t>
            </w:r>
            <w:r w:rsidR="00000000" w:rsidRPr="00000000" w:rsidDel="00000000">
              <w:rPr>
                <w:rtl w:val="0"/>
              </w:rPr>
              <w:t xml:space="preserve"> nekustamo īpašumu. Savukārt saskaņā ar likuma “Par autoceļiem” 4.panta pirmo daļu valsts autoceļi un to zemes, tai skaitā ceļu zemes nodalījuma joslas, ar visām šo autoceļu kompleksā ietilpstošajām būvēm ir </w:t>
            </w:r>
            <w:r w:rsidR="00000000" w:rsidRPr="00000000" w:rsidDel="00000000">
              <w:rPr>
                <w:u w:val="single"/>
                <w:rtl w:val="0"/>
              </w:rPr>
              <w:t xml:space="preserve">Latvijas Republikas īpašums</w:t>
            </w:r>
            <w:r w:rsidR="00000000" w:rsidRPr="00000000" w:rsidDel="00000000">
              <w:rPr>
                <w:rtl w:val="0"/>
              </w:rPr>
              <w:t xml:space="preserve">, kas nodots valsts akciju sabiedrības “Latvijas Valsts ceļi” pārziņā, un Ministru kabineta 2009.gada 29.septembra noteikumi Nr.1104 “Noteikumi par valsts autoceļu un valsts autoceļu maršrutā ietverto pašvaldībām piederošo autoceļu posmu sarakstiem” nosaka </w:t>
            </w:r>
            <w:r w:rsidR="00000000" w:rsidRPr="00000000" w:rsidDel="00000000">
              <w:rPr>
                <w:u w:val="single"/>
                <w:rtl w:val="0"/>
              </w:rPr>
              <w:t xml:space="preserve">valsts galveno autoceļu, reģionālo autoceļu, vietējo autoceļu un valsts autoceļu maršrutā ietverto pašvaldībām piederošo autoceļu posmu sarakstus</w:t>
            </w:r>
            <w:r w:rsidR="00000000" w:rsidRPr="00000000" w:rsidDel="00000000">
              <w:rPr>
                <w:rtl w:val="0"/>
              </w:rPr>
              <w:t xml:space="preserv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Tādējādi valsts autoceļi ir </w:t>
            </w:r>
            <w:r w:rsidR="00000000" w:rsidRPr="00000000" w:rsidDel="00000000">
              <w:rPr>
                <w:u w:val="single"/>
                <w:rtl w:val="0"/>
              </w:rPr>
              <w:t xml:space="preserve">valstij piederoši uz likuma pamata</w:t>
            </w:r>
            <w:r w:rsidR="00000000" w:rsidRPr="00000000" w:rsidDel="00000000">
              <w:rPr>
                <w:rtl w:val="0"/>
              </w:rPr>
              <w:t xml:space="preserve"> (nevis valstij piekrītoši).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minēto, lūdzam visā informatīvajā ziņojumā precizēt norādīto informāciju par valsts autoceļu piekritību.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Iebildums ņemts vērā, informatīvajā ziņojuma 5.7.1.2. un 5.7.1.3. apakšnodaļās termins “piekrītošs” aizstāts ar terminu “piederošs”.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(FM - 03.12.2021.)</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Informatīvā ziņojuma 5.7.4.apakšsadaļas 16.attēlā norādītas veicamās darbības valsts vietējo autoceļu nodošanai pašvaldības īpašumā, cita starpā ietverot darbības, kas saistītas ar nekustamā īpašuma izveidi, reģistrēšanu Valsts zemes dienestā un tml.</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Vienlaikus informatīvā ziņojuma secinājumu sadaļas 7.punktā norādīts, ka, lai nodotu valsts autoceļu pašvaldības īpašumā, ir jāveic laika ziņā un procesuāli ietilpīgs process, </w:t>
            </w:r>
            <w:r w:rsidR="00000000" w:rsidRPr="00000000" w:rsidDel="00000000">
              <w:rPr>
                <w:u w:val="single"/>
                <w:rtl w:val="0"/>
              </w:rPr>
              <w:t xml:space="preserve">kā ietvaros nav iespējama efektīva valsts autoceļu nodošana pašvaldību īpašumā, un ka esošais normatīvais regulējums pieļauj gadījumos, kad pašvaldībai nodotais nekustamais īpašums vairs netiek izmantots pašvaldības funkciju veikšanai, to atgriezt atpakaļ valsts īpašumā un valstij nav tiesības šo īpašumu nepieņemt atpakaļ</w:t>
            </w:r>
            <w:r w:rsidR="00000000" w:rsidRPr="00000000" w:rsidDel="00000000">
              <w:rPr>
                <w:rtl w:val="0"/>
              </w:rPr>
              <w:t xml:space="preserv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Zemesgrāmatu likuma 1.pants noteic, ka zemesgrāmatās ieraksta nekustamus īpašumus un nostiprina ar tiem saistītās lietu tiesības un ka </w:t>
            </w:r>
            <w:r w:rsidR="00000000" w:rsidRPr="00000000" w:rsidDel="00000000">
              <w:rPr>
                <w:u w:val="single"/>
                <w:rtl w:val="0"/>
              </w:rPr>
              <w:t xml:space="preserve">nekustamo īpašumu ierakstīšana un lietu tiesību nostiprināšana atbilstoši iepriekš minētajam likumam ir obligāta</w:t>
            </w:r>
            <w:r w:rsidR="00000000" w:rsidRPr="00000000" w:rsidDel="00000000">
              <w:rPr>
                <w:rtl w:val="0"/>
              </w:rPr>
              <w:t xml:space="preserve">. Tādējādi nekustamā īpašuma īpašnieks ir atbildīgs par nekustamā īpašuma sakārtošanu, tai skaitā par darbību, kas saistītas ar nekustamā īpašuma izveidi un ierakstīšanu zemesgrāmatā, veikšanu neatkarīgi no tā, vai nekustamo īpašumu ir plānots atsavināt.</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Publiskas personas mantas atsavināšanas likumā (turpmāk – Atsavināšanas likums) ir noteikta kārtība, kādā tiek veikta publiskas personas mantas atsavināšana. Saskaņā ar Atsavināšanas likuma 5.panta pirmo daļu atļauju atsavināt valsts nekustamo īpašumu dod Ministru kabinets.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iepriekš minēto nav saprotams informatīvā ziņojuma 7.secinājumā norādītais par to, ka process nav efektīvs.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Vienlaikus vēršam uzmanību, ka atbilstoši Atsavināšanas likuma 42.panta pirmajai daļa, ja nodotais nekustamais īpašums vairs netiek izmantots Ministru kabineta lēmumā par valsts nekustamā īpašuma nodošanu bez atlīdzības atvasinātas publiskas personas īpašumā norādīto funkciju vai deleģēta pārvaldes uzdevuma veikšanai, atvasināta publiska persona šo īpašumu bez atlīdzības nodod valstij. Savukārt Atsavināšanas likuma 4.panta pirmā daļa noteic, ka valsts mantas atsavināšanu var ierosināt, ja tā nav nepieciešama attiecīgajai iestādei vai citām valsts iestādēm to funkciju nodrošināšana. Tādējādi, ja nekustamais īpašums nav nepieciešams ne valsts, ne pašvaldību funkciju īstenošanai, tad to var atsavināt.</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visu iepriekš minēto, lūdzam informatīvajā ziņojumā sniegt skaidrojumu par 7.secinājumā norādīto vai precizēt minēto secinājumu.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Iebildums ņemts vērā, precizēts 7. secinājums to izsakot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 Valsts autoceļu nodošanas pašvaldības īpašumā process ir gan laika ziņā, gan arī procesuāli ietilpīgs.".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(LPS - 13.12.2021.)</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precizēt Informatīvā ziņojuma 5.7.5. , sadaļu paredzot ilgtermiņa finansējumu pašvaldību īpašumā pārņemtajiem valsts vietējiem autoceļiem Nav saprotams, kādēļ pārņemot valsts vietējos autoceļus  valsts finansējums tiek saglabāts tikai 5. gadus.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Sadaļa 5.7.5.  i. teikumā izslēdzami vārdi "uz termiņu ne ilgāku kā 5 gadiem par katru pašvaldības īpašumā pārņemto valsts vietējā autoceļa vai tā posma kilometru"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Norādām, ka 2021. gada 14. decembra Ministru kabineta, sēdē tika pieņemti grozījumi 2008. gada 11. marta noteikumos Nr. 173 "Valsts pamatbudžeta valsts autoceļu fonda programmai piešķirto līdzekļu izlietošanas kārtība" (turpmāk – Noteikumi Nr.173), kuru 9.1 punkts nosaka, ka pašvaldību īpašumā pārņemtajiem valsts vietējiem autoceļiem tiek piešķirts papildus mērķdotācija 1560 euro apmērā 5 gadus (protokols Nr.80, 60.§).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Atkārtoti norādām, ka informatīvā ziņojuma projektā tiek Noteikumu Nr.173 grozījumu projektā paredzētais un šī informatīvā ziņojuma projektā tiek citēta un iekļauta tikai informatīvos nolūkos.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Papildus informējam, ka precizēta informatīvā ziņojuma 5.7.5. sadaļa, ņemot vērā, ka iepriekš minētie grozījumi ir pieņemti.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pielikums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(TM - 13.12.2021.)</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Norādām, ka, vērtējot prioritāro autoceļu (piemēram, vietējie ceļi) sarakstu, nav noprotams, tieši pēc kādiem kritērijiem par prioritārajiem ceļiem minēti konkrētie autoceļi, salīdzinājumā ar citiem. Līdz ar to, lūdzam papildināt informatīvo ziņojumu, skaidrojot un pamatojot  3.pielikumā (vietējie ceļi) minēto ceļu izvēli un procesu, kādā tas ir noticis.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Precizēta informatīvā ziņojuma 4.5. sadaļas (iepriekš 4.4. sadaļas) pirmā rindkopa to izsakot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“Neskatoties uz valsts autoceļu būvniecībai nepietiekamo finansējumu, vietējā sasniedzamība ir jāuzlabo, nodrošinot vietējo mobilitāti un pagasta centru savienojumu ar novada administratīvo centru.  Valsts vietējo autoceļu stratēģijas mērķis ir, lai līdz 2027. gadam no katra pagasta centra uz novada centru ir iespējams nokļūt pa labu autoceļu ar melno segumu.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Katram pagasta centram tika noteikts viens šāds optimāls savienojums. Primāri tika izvērtēts vai tāds netiek nodrošināts pa augstākas kategorijas (valsts galvenais vai reģionālais) autoceļu. Ņemot vērā šo autoceļu parametrus un uzturēšanas klasi, tika uzskatīts, ka lai arī garāks, tomēr valsts galvenais vai reģionālais autoceļš būs labāks savienojums nekā valsts vietējā autoceļa savienojums.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Gadījumos, kad šāds savienojums netika nodrošināts, tika izvērtēts valsts vietējo autoceļu tīkls, prioritāti nosakot tiem valsts vietējo autoceļu posmiem, kuru uzlabošanai nepieciešami iespējami mazāki finansiālie ieguldījumi un kā kritēriji šiem savienojumiem bija: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satiksmes intensitāte, kas parāda, kurš no autoceļiem jau pašreiz tiek vairāk izmantots;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autoceļa seguma veids prioritāti dodot jau autoceļu posmiem ar melno segumu un to tehniskais stāvoklis, kas tieši nosaka nepieciešamos budžeta līdzekļus, kas jāiegulda autoceļa atjaunošanā;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autotransporta ceļā pavadītais laiks;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iekļaušanās autoceļu tīklā (piemēram, skatoties saistībā Vides aizsardzības un reģionālās attīstības ministrijas izstrādātā informatīvā ziņojuma “Par investīciju programmas valsts autoceļu attīstībai administratīvi teritoriālās reformas kontekstā īstenošanu”, kas apstiprināts Ministru kabinetā  2021. gada 18. marta sēdē (protokols Nr.28, 40.§), pievienotajā autoceļu sarakstā tika indikatīvi identificēti 878 km valsts reģionālo un vietējo autoceļu (ar rezerves ceļu posmiem kopā 1 014 km), kuru pārbūve un atjaunošana ir prioritāra administratīvi teritoriālās reformas īstenošanai)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kā arī atsevišķos gadījumos citi kritēriji (piemēram, LVC reģionālās nodaļas informācija par autoceļa vietējiem izmantošanas paradumiem, vai esošiem savienojumiem pa pašvaldībai piederošu autoceļu).”.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14.</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(FM - 17.12.2021.)</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svītrot informatīvā ziņojuma 5.7.1.3. sadaļas pēdējā rindkopas teikuma daļu “</w:t>
            </w:r>
            <w:r w:rsidR="00000000" w:rsidRPr="00000000" w:rsidDel="00000000">
              <w:rPr>
                <w:i w:val="1"/>
                <w:rtl w:val="0"/>
              </w:rPr>
              <w:t xml:space="preserve">un jāapņemas par saviem līdzekļiem veikt visas nepieciešamās darbības, kas saistītas ar pārņemamā nekustamā īpašuma kadastrālo uzmērīšanu, ja nav atrunāts citādi</w:t>
            </w:r>
            <w:r w:rsidR="00000000" w:rsidRPr="00000000" w:rsidDel="00000000">
              <w:rPr>
                <w:rtl w:val="0"/>
              </w:rPr>
              <w:t xml:space="preserve">”, jo norādītā likuma “Par pašvaldībām” 21.panta pirmās daļas 17.punkts neparedz šādu pienākumu pašvaldībām.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Vienlaikus lūdzam gramatiski precizēt informatīvā ziņojuma 5.7.1.3. sadaļas 4. un 5. rindkopu, veidojot korektu Publiskas personas mantas atsavināšanas likuma 42.panta un 42.</w:t>
            </w:r>
            <w:r w:rsidR="00000000" w:rsidRPr="00000000" w:rsidDel="00000000">
              <w:rPr>
                <w:vertAlign w:val="superscript"/>
                <w:rtl w:val="0"/>
              </w:rPr>
              <w:t xml:space="preserve">1</w:t>
            </w:r>
            <w:r w:rsidR="00000000" w:rsidRPr="00000000" w:rsidDel="00000000">
              <w:rPr>
                <w:rtl w:val="0"/>
              </w:rPr>
              <w:t xml:space="preserve"> panta normu piemērošanas informāciju.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Iebildums ņemts vērā, informatīvā ziņojuma 5.7.1.3. sadaļas pēdējais teikums izteikts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“Lai uzsāktu valsts autoceļu nodošanu bez atlīdzības pašvaldībai, saskaņā ar likuma “Par pašvaldībām” 21. panta pirmās daļas 17. punktu un 42. pantu  un Publiskas personas mantas atsavināšanas likuma 42.1 punkta trešo daļu, pašvaldībai ir jālemj par nekustamās mantas iegūšanu pašvaldības īpašumā un, ja iepriekš nav atrunāts citādi, par ar pārņemšanas procesu saistīto izmaksu segšanu no pašvaldības budžeta.”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Vienlaicīgi veikti precizējumi iepriekš minētajā sadaļā atbilstoši atzinumā norādītajam.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15.</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(FM - 17.12.2021.)</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informatīvā ziņojuma 5.7.2.2.sadaļas 3. rindkopu, ņemot vērā, ka Publiskas personas mantas atsavināšanas likuma 42.</w:t>
            </w:r>
            <w:r w:rsidR="00000000" w:rsidRPr="00000000" w:rsidDel="00000000">
              <w:rPr>
                <w:vertAlign w:val="superscript"/>
                <w:rtl w:val="0"/>
              </w:rPr>
              <w:t xml:space="preserve">1</w:t>
            </w:r>
            <w:r w:rsidR="00000000" w:rsidRPr="00000000" w:rsidDel="00000000">
              <w:rPr>
                <w:rtl w:val="0"/>
              </w:rPr>
              <w:t xml:space="preserve"> panta regulējums ir attiecināms tikai uz valstij </w:t>
            </w:r>
            <w:r w:rsidR="00000000" w:rsidRPr="00000000" w:rsidDel="00000000">
              <w:rPr>
                <w:u w:val="single"/>
                <w:rtl w:val="0"/>
              </w:rPr>
              <w:t xml:space="preserve">piekrītošo nekustamo īpašumu</w:t>
            </w:r>
            <w:r w:rsidR="00000000" w:rsidRPr="00000000" w:rsidDel="00000000">
              <w:rPr>
                <w:rtl w:val="0"/>
              </w:rPr>
              <w:t xml:space="preserve"> nodošanu bez atlīdzības pašvaldības īpašumā.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Iebildums ņemts vērā, precizēta informatīvā ziņojuma 5.7.2.2. sadaļas 3. un 4. rindkopa izsakot to šādās redakcijās: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“Lēmuma lemjošajai daļai jāsatur informācija par pašvaldības īpašumā bez atlīdzības pārņemamā nekustamā īpašuma sastāvu, atbilstoši Kadastra informācijas sistēmā reģistrētajam, valsts autoceļa kompleksa vai tā posma maršruta indeksu, maršruta nosaukumu un adresi.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Lemjot par valstij piekritīgo, bet pirmreizēji uz valsts vārda zemesgrāmatā neierakstītu nekustamo īpašumu pārņemšanu, pašvaldībai lēmumā papildus ir jāietver punkts, ka tā apņemas par saviem līdzekļiem vienlaikus ar pašvaldības īpašuma tiesību nostiprināšanu uz attiecīgo īpašumu veikt visas nepieciešamās darbības, kas saistītas ar nekustamā īpašuma pirmreizējo nostiprināšanu zemesgrāmatā (zemes vienības, inženierbūves kadastrālā uzmērīšana) uz valsts vārda, ja nav atrunāts citādi, atbilstoši Publiskas personas mantas atsavināšanas likuma 42.1 pantā noteiktajam.”.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16.</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(FM - 17.12.2021.)</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informatīvā ziņojuma 5.7.2.3.sadaļas 1. rindkopu, norādot, ka sadaļas 1., 2. un 3.puntā minētās darbības tiek uzsāktas gadījumā, ja attiecīgi tās nav veiktas, nodrošinot nekustmā īpašuma pārvaldīšanu un apsaimniekošanu.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Atbilstoši Ministru kabineta 2014.gada 20.maija sēdes protokola Nr.29 35.§ “Informatīvais ziņojums "Par ministriju valdījumā esošajiem nekustamajiem īpašumiem, kuri nav uzmērīti un ierakstīti zemesgrāmatā"" 2.punktam Satiksmes ministrijai līdz 2044.gada 31.decembrim uzdots nodrošināt īpašuma tiesību nostiprināšanu zemesgrāmatā uz visām to valdījumā esošajām zemes vienībām un zemesgrāmatā ierakstāmām būvēm.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Iebildums ņemts vērā, precizēta 5.7.2.3. sadaļas pirmā rindkopa atbilstoši iebildumā norādītajam izsakot to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“Ja pašvaldībai nododamais nekustamais īpašums nav pirmreizēji reģistrēts zemesgrāmatā uz valsts vārda, nodrošinot valsts nekustamā īpašuma pārvaldīšanu un apsaimniekošanu, vai Kadastra informācijas sistēmā vai zemesgrāmatā nekustamā īpašuma sastāvs neatbilst nododamajam, saņemot Informatīvā ziņojuma 5.7.2.2. apakšnodaļā aprakstīto pozitīvo lēmumu no pašvaldības, tiek uzsāktas nekustamā īpašuma formēšanas un noteikšanas darbības atbilstoši Nekustamā īpašuma valsts kadastra likumā, Ministru kabineta 2012. gada 10.apīļa noteikumos Nr.263 “Kadastra objekta reģistrācijas un kadastra datu aktualizācijas noteikumi” noteiktajam: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ierosina pašvaldībai veikt nekustamā īpašuma sadali, ja tas nepieciešams, piešķirt nekustamā īpašuma nosaukumu un noteikt nekustamā īpašuma lietošanas mērķi;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vienlaicīgi ar nekustamā īpašuma raksturojošo datu aktualizācijas ierosināšanu  Valsts zemes dienestā (turpmāk – VZD), tiek ierosināta datu par nododamo inženierbūvi datu reģistrācija, pievienojot inženierbūves īpašuma piederību apliecinošu dokumentu (izziņa par inženierbūves atrašanos valsts autoceļa fonda bilancē un LVC pārziņā vai ekspluatācijā nodošanas-pieņemšanas akts, ja tāds ir pieejams) un inženierbūves deklarāciju ar pielikumu (būves novietojuma shēma);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lai apliecinātu Ministru kabineta lēmumā norādītās informācijas patiesumu, VZD tiek pieprasīta kadastra izziņa un kadastra objektu raksturojošie telpiskie dati.”.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17.</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(VARAM - 17.12.2021.)</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Informatīvā ziņojuma projekta 2.3. sadaļā “Eiropas Savienības fondu līdzekļi” lūdzam papildināt ar plānoto finansējumu 92 300 000 eiro  apmērā  2022.-2024.gadā 210 km valsts reģionālo un vietējo autoceļu pārbūvei un atjaunošanai atbilstoši Eiropas Savienības Atveseļošanas un noturības mehānisma plānam.    Līdz ar to lūdzam papildināt šo sadaļu ar 3.punktu šādā redakcijā: “valsts reģionālo un vietējo autoceļu pārbūvei un atjaunošanai 92,3 milj. EUR ir Atveseļošanas un noturības mehānisma plāna finansējums.”, attiecīgi papildinot arī informatīvā ziņojuma projekta secinājumu sadaļu.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Iebildums ņemts vērā, precizēta informatīvā ziņojuma 2.3. sadaļa.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18.</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(VARAM - 17.12.2021.)</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Informatīvā ziņojuma projekta 4.2. sadaļu “Valsts reģionālo autoceļi būvniecības stratēģija un prioritātes līdz 2027. gadam” uzskaitītās prioritātes lūdzam papildināt ar prioritāti Nr.3 šādā redakcijā: “valsts reģionālie autoceļi, kas prioritāri administratīvi teritoriālai reformai (atbilstoši 2021.gada 18.marta informatīvā ziņojuma “Par investīciju programmas valsts autoceļu attīstībai administratīvi teritoriālās reformas kontekstā īstenošanu” 3.sarakstam).”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Norādām, ka Vides aizsardzības un reģionālās attīstības ministrijas (turpmāk – VARAM) izstrādātais informatīvais ziņojums “Par investīciju programmas valsts autoceļu attīstībai administratīvi teritoriālās reformas kontekstā īstenošanu”, tostarp ar tā pielikumos norādītajiem valsts autoceļiem, kas prioritāri administratīvi teritoriālajai reformai, ir pieņemts zināšanai 2021. gada 18. marta sēdē (protokols Nr.28, 40.§), ņemot to vērā šajā informatīvajā ziņojumā nav nepieciešams dublēt iepriekš Ministru kabinetā izskatītu informāciju, kas saistīta ar konkrētas reformas realizāciju.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Vienlaicīgi informatīvā ziņojuma projekts papildināts ar 4.4. sadaļu “Investīciju programma valsts autoceļu attīstībai administratīvi teritoriālās reformas kontekstā”.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19.</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(VARAM - 17.12.2021.)</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Informatīvā ziņojuma projekta 4.4. sadaļu “Vietējās sasniedzamības uzlabošanas valsts autoceļu būvniecības stratēģija un prioritātes līdz 2027. gadam” lūdzam papildināt ar šādu tekstu: “valsts vietējie  autoceļi, kas prioritāri administratīvi teritoriālai reformai (atbilstoši 2021.gada 18.marta informatīvā ziņojuma “Par investīciju programmas valsts autoceļu attīstībai administratīvi teritoriālās reformas kontekstā īstenošanu” 3.sarakstam).”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Norādām, ka ir precizēta šī informatīvā ziņojuma 4.5. sadaļas (iepriekš 4.4. sadaļa) trešās rindkopas redakcija, kurā skaidrots, ka gadījumos, kad apdzīvotu vietu, kurās atrodas pagasta pārvalde, savienošana ar novada administratīvo centru netiek nodrošināta pa valsts galveno vai reģionālo autoceļu, tika izvērtēts valsts vietējo autoceļu tīkls, kam kā viens no piemērotajiem izvērtējuma kritērijiem šiem savienojumiem bija: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“Iekļaušanās valsts autoceļu tīkla stratēģiskajā attīstības redzējumā, tostarp saistībā ar Vides aizsardzības un reģionālās attīstības ministrijas izstrādātā informatīvā ziņojuma “Par investīciju programmas valsts autoceļu attīstībai administratīvi teritoriālās reformas kontekstā īstenošanu”, kas apstiprināts Ministru kabinetā 2021. gada 18. marta sēdē (protokols Nr.28, 40. §), pielikumos pievienotajos sarakstos indikatīvi identificēto 878 km valsts reģionālo un vietējo autoceļu (ar rezerves autoceļu posmiem kopā 1 014 km), kuru pārbūve un atjaunošana ir prioritāra administratīvi teritoriālās reformas īstenošanai.”.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Papildus norādām, ka šī informatīvā ziņojuma 3. attēlā un 3. pielikumā atspoguļoti valsts autoceļu posmi, kas atbilst šī informatīvā ziņojuma 4.3. sadaļā noteiktajiem kritērijiem, savukārt VARAM izstrādātā informatīvā ziņojuma “Par investīciju programmas valsts autoceļu attīstībai administratīvi teritoriālās reformas kontekstā īstenošanu” pielikumos norādītie valsts autoceļu posmi, kas prioritāri administratīvi teritoriālajai reformai, noteikti izmantojot citus kritērijus un principus.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Vienlaicīgi vēršam uzmanību, ka 2021. gada 6. decembra autoceļu padomē, kuras sastāvā ir arī Vides aizsardzības un reģionālās attīstības ministrijas pārstāvis, tika apstiprinātas šajā informatīvajā ziņojumā 4.2. sadaļā iekļautās prioritātes.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20.</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(VARAM - 17.12.2021.)</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Informatīvā ziņojuma projekta 2.un 3.pielikumā par prioritārajiem posmiem līdz 2027.gadam ir iekļauti atsevišķi autoceļu posmi no  2021.gada 18.marta informatīvā ziņojuma “Par investīciju programmas valsts autoceļu attīstībai administratīvi teritoriālās reformas kontekstā īstenošanu” 3.saraksta. Lai ievērotu konsekvenci attiecībā uz prioritāro posmu atspoguļošanu, aicinām informatīvā ziņojuma projekta 2. un 3.pielikumā iekļaut visus autoceļu posmus no  informatīvā ziņojuma “Par investīciju programmas valsts autoceļu attīstībai administratīvi teritoriālās reformas kontekstā īstenošanu” 3.saraksta, izņemot tos, kas tika realizēti vai iesākta to realizācija 2021.gadā. Līdz ar to lūdzam arī informatīvā ziņojuma 4.2. un 4.4. sadaļās aktualizēt plānoto kilometru skaitu.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Norādām, ka Vides aizsardzības un reģionālās attīstības ministrijas (turpmāk – VARAM) izstrādātais informatīvais ziņojums “Par investīciju programmas valsts autoceļu attīstībai administratīvi teritoriālās reformas kontekstā īstenošanu”, tostarp ar tā pielikumos norādītajiem valsts autoceļiem, kas prioritāri administratīvi teritoriālajai reformai, ir pieņemts zināšanai 2021. gada 18. marta sēdē (protokols Nr.28, 40.§), ņemot to vērā šajā informatīvajā ziņojumā nav nepieciešams dublēt iepriekš Ministru kabinetā izskatītu informāciju.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Vienlaicīgi norādām, ka šī informatīvā ziņojuma 2. un 3. pielikumā ir norādīti atsevišķi valsts autoceļu posmi, kas noteikti atbilstoši šī informatīvā ziņojuma 4.3. un 4.4. kritērijiem un kas sakrīt ar informatīvā ziņojuma “Par investīciju programmas valsts autoceļu attīstībai administratīvi teritoriālās reformas kontekstā īstenošanu” pielikumos norādītajiem,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Papildus norādām, ka informatīvā ziņojuma projekts papildināts ar 4.5. sadaļu “Investīciju programma valsts autoceļu attīstībai administratīvi teritoriālās reformas kontekstā”.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(VARAM - 17.12.2021.)</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Informatīvā ziņojuma projekta 4.4. sadaļā ir minēts, ka 224 km valsts vietējo autoceļu investīcijas ir jau ieplānotas 2021.–2023. gadā gan no valsts budžeta, t.sk. no līdzekļiem neparedzētiem gadījumiem un finansējuma, kas paredzēts administratīvi teritoriālās reformas ietvaros, gan valsts reģionālo autoceļu programmā 2021.–2027. gadam, jeb kopumā 42,0 milj. EUR apmērā.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Vienlaikus informējam, ka š.g. 14.decembrī Ministru kabinetā tika izskatīts informatīvais ziņojums “Par finanšu līdzekļu apguvi un nepieciešamo finansējumu valsts reģionālo un vietējo autoceļu pārbūvei un atjaunošanai administratīvi teritoriālās reformas kontekstā”. Informatīvajā ziņojumā norādīts, ka 2021.gadā būvdarbu iepirkumu rezultātā radās finanšu līdzekļu ekonomija 11 918 449 euro un, lai nodrošinātu ātrāku investīciju programmas valsts autoceļu attīstībai administratīvi teritoriālās reformas kontekstā īstenošanu, šo finansējumu paredzēts 2022. gadā piešķirt Satiksmes ministrijai.  Attiecīgais Ministru kabineta protokollēmums paredz Finanšu ministrijai no valsts budžeta programmas 02.00.00 “Līdzekļi neparedzētiem gadījumiem” piešķirt Satiksmes ministrijai finansējumu 11 918 449 euro autoceļiem, kas nepieciešami investīciju programmas autoceļu attīstībai administratīvi teritoriālās reformas kontekstā īstenošanai 2022.gadā.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Līdz ar to lūdzam papildināt informatīvā ziņojuma projekta 4.4. sadaļu un attiecīgi secinājumu daļu ar augstāk minēto informāciju.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Iebildums ņemts vērā, informatīvais ziņojums papildināts ar jaunu 2.6. sadaļu “Papildu finansējums valsts autoceļiem 2022. gadā”.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(VARAM - 17.12.2021.)</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Informatīvā ziņojuma projekta 5.1. sadaļā minēts, ka, ņemot vērā iepriekš minēto, tika veikts ne tikai valsts vietējo autoceļu, bet arī valsts reģionālo un galveno autoceļu atbilstības izvērtējums. Lūdzam skaidrot, ievietojot atsauci ar informāciju, kas veica šo izvērtējumu un kur ar to var iepazīties.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Norādām, ka izvērtējums ir iekļauts informatīva ziņojuma 5.3., 5.4. un 5.5. sadaļās, kā arī 5. un 6. pielikumā un to tāpat, kā valsts vietējo un valsts reģionālo autoceļu izvērtējumus veica Satiksmes ministrija sadarbībā ar VSIA “Latvijas Valsts ceļi”. Izvērtējumā tika veikts visu valsts vietējo un reģionālo autoceļu maršrutu atbilstības likumā “Par autoceļiem” 3. panta trešajā daļā noteiktajām valsts autoceļu funkcionālajām definīcijām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Precizēta informatīva ziņojuma 5.1. sadaļas pēdējā rindkopa to izsakot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iepriekš minēto, Satiksmes ministrija sadarbībā ar LVC veica ne tikai valsts vietējo autoceļu, bet arī valsts reģionālo un galveno autoceļu atbilstības izvērtējumu likuma “Par autoceļiem” 3. panta trešajā daļā noteiktajam statusam, ievērtējot administratīvi teritoriālo reformu, kas stājās spēkā 2021. gada 1. jūlijā. Veiktais izvērtējums atrodams šī informatīvā ziņojuma 5.3., 5.4. un 5.5. sadaļās, kā arī 5. un 6. pielikumā.”.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23.</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(VARAM - 17.12.2021.)</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Informatīvā ziņojuma projekta 5.2. sadaļu lūdzam papildināt ar šādu tekstu: “Valsts reģionālo un vietējo autoceļu pārbūve un atjaunošana administratīvi teritoriālās ir svarīgs priekšnosacījums novadu administratīvo centru labākai sasniedzamībai, uzlabojot piekļuvi valsts un pašvaldību sniegtajiem pakalpojumiem (t.sk. izglītības iestāžu tīkla sakārtošanas kontekstā, kā arī veselības, kultūras, sociālo u.c. pakalpojumu sasniedzamībai) un darba vietām. Informatīvā ziņojuma “Par investīciju programmas valsts autoceļu attīstībai administratīvi teritoriālās reformas kontekstā īstenošanu”, kas apstiprināts Ministru kabinetā  2021.gada 18.marta sēdē (protokols Nr.28, 40.§), pievienotajā ceļu sarakstā tika indikatīvi identificēti 878 km valsts reģionālo un vietējo autoceļu (ar rezerves ceļu posmiem kopā 1 014 km), kuru pārbūve un atjaunošana ir prioritāra administratīvi teritoriālās reformas īstenošanai. No pievienotā autoceļu saraksta vismaz 210 km autoceļu pārbūve un atjaunošana ir plānota no Atveseļošanas un noturības mehānisma plāna finansējuma.”, attiecīgi papildinot arī informatīvā ziņojuma projekta secinājumu sadaļu.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Iebildums ņemts vērā, precizēt 5.2. sadaļa atbilstoši iebildumā norādītajam ar 4. rindkopu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“Valsts reģionālo un vietējo autoceļu pārbūve un atjaunošana saistībā ar administratīvi teritoriālās reformas īstenošanu ir svarīgs priekšnosacījums novadu administratīvo centru labākai sasniedzamībai, uzlabojot piekļuvi valsts un pašvaldību sniegtajiem pakalpojumiem (t.sk. izglītības iestāžu tīkla sakārtošanas kontekstā, kā arī veselības, kultūras, sociālo u.c. pakalpojumu sasniedzamībai) un darba vietām. Informatīvā ziņojuma “Par investīciju programmas valsts autoceļu attīstībai administratīvi teritoriālās reformas kontekstā īstenošanu”, kas apstiprināts Ministru kabinetā  2021. gada 18. marta sēdē (protokols Nr.28, 40.§), pievienotajā ceļu sarakstā tika indikatīvi identificēti 878 km valsts reģionālo un vietējo autoceļu (ar rezerves ceļu posmiem kopā 1 014 km), kuru pārbūve un atjaunošana ir prioritāra administratīvi teritoriālās reformas īstenošanai. No pievienotā autoceļu saraksta vismaz 210 km autoceļu pārbūve un atjaunošana ir plānota no Atveseļošanas un noturības mehānisma plāna finansējuma.”.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24.</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(VARAM - 17.12.2021.)</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Informatīvā ziņojuma projekta 5.7.3. sadaļā “Pašvaldības veicamās darbības valsts īpašuma pieņemšanas-nodošanas procesā” noteiktas pašvaldībai veicamās darbības valsts īpašuma pieņemšanas-nodošanas procesā, kur 8.punkts nosaka, ka pašvaldība veic nepieciešamos grozījumus pašvaldības teritorijas plānojumā. Vides aizsardzības un reģionālās attīstības ministrijas ieskatā nav lietderīgi katrā gadījumā, kad pašvaldība ir pārņēmusi uz valsts vārda Satiksmes ministrijas personā zemesgrāmatā nostiprinātu valsts autoceļu vai tā posmu, veikt grozījumus pašvaldības teritorijas plānojumā. Attiecīgās izmaiņas būtu veicamas, kad tiek izstrādāts jauns teritorijas plānojums vai tā grozījumi. Līdz ar to piedāvājam minēto punktu izteikt šādā redakcijā: “Nepieciešamos grozījumus pašvaldības teritorijas plānojumā veic, kad tiek izstrādāti teritorijas plānojuma grozījumi vai jauns teritorijas plānojums atbilstoši Administratīvo teritoriju un apdzīvoto vietu likuma Pārejas noteikumu 17.punktam.”.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Iebildums ņemts vērā, precizēt 5.7.3. sadaļa atbilstoši iebildumam.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25.</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(VARAM - 17.12.2021.)</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Informatīvā ziņojuma projekta 5.7.5. sadaļā “Iespējamās darbības valsts autoceļu nodošanai pašvaldību īpašumā veicināšanai” sniegta informācija, ka, pašvaldībai pārņemot savā īpašumā autoceļu, paredzēts papildus piešķirt mērķdotācijas finansējumu 1560 EUR apmērā uz termiņu ne ilgāku kā 5 gadiem par katru pašvaldības īpašumā pārņemto valsts vietējā autoceļa vai tā posma kilometru.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 piedāvātās redakcijas nav skaidrs, vai finansējums 1560 EUR būs kā papildus finansējums tam finansējumam, ko pašvaldība saņems no paredzētās valsts budžeta mērķdotācijas  pašvaldību ceļu un ielu finansēšanai, vai arī minētais finansējums ir kā papildus finansējums kādam citam finansējumam.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sniegt papildus skaidrojumu, attiecīgi precizējot informatīvā ziņojuma projektu.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Norādām, ka informatīvā ziņojuma 5.7.5. sadaļas pirmajā rindkopā jau šobrīd ir norādīts, ka paredzētais ir papildus mērķdotācijas finansējums.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Skaidrojam, ka papildus mērķdotācijas finansējumu paredzēts piešķirt papildus mērķdotācijai, kuras sadalījums noteikts Ministru kabineta 2008. gada 11. marta noteikumos Nr.173 “Valsts pamatbudžeta valsts autoceļu fonda programmai piešķirto līdzekļu izlietošanas kārtība” 51. punktā.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26.</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(FM - 21.01.2022.)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vai skaidrot informatīvā ziņojuma projekta 4.4.apakšsadaļas “4.4. Investīciju programma valsts autoceļu attīstībai administratīvi teritoriālās reformas kontekstā” tekstā norādīto informāciju “</w:t>
            </w:r>
            <w:r w:rsidR="00000000" w:rsidRPr="00000000" w:rsidDel="00000000">
              <w:rPr>
                <w:i w:val="1"/>
                <w:rtl w:val="0"/>
              </w:rPr>
              <w:t xml:space="preserve">No 3. pielikumā norādītā finansējuma apjoma 102,3 milj. EUR VARAM ir paredzēti paredzēts Eiropas Savienības Atveseļošanas un noturības mehānisma ietvaros, [..]</w:t>
            </w:r>
            <w:r w:rsidR="00000000" w:rsidRPr="00000000" w:rsidDel="00000000">
              <w:rPr>
                <w:rtl w:val="0"/>
              </w:rPr>
              <w:t xml:space="preserve">”, ņemot vērā, ka atbilstoši Atveseļošanas fonda plānam (turpmāk – AF plāns) valsts reģionālo un vietējo autoceļu tīkla attīstībai 3.1.1.1.i. “Valsts reģionālo un vietējo autoceļu tīkla uzlabošana” investīcijas ietvaros plānots finansējums 92,3 milj. euro.</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Iebildums ņemts vērā, skaitliskā vērtība izlabota atbilstoši iebildumā norādītajam.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27.</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pielikums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(TM - 19.01.2022.)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Autoceļu attīstība ir būtisks reģionālās attīstības priekšnoteikums, tāpēc atjaunojamo autoceļu posmu prioritārajam sarakstam ir jābūt rūpīgi izsvērtam un pamatotam. Šobrīd Satiksmes ministrija ir precizējusi informatīvo ziņojumu norādot vispārīgos kritērijus prioritāro posmu noteikšanai, taču nesasaistot katru 3.pielikumā norādīto autoceļa posmu ar konkrētiem kritērijiem, kas ir kalpojuši par nosacījumu konkrētā posma izvēlei. Pārskatot 3.pielikumā minētos prioritāro autoceļu posmus var rasties šaubas par virkni posmu atbilstību kritērijiem. Ņemot vērā informatīvā ziņojuma un tā pielikumu nozīmi, kā arī to, ka Satiksmes ministrijas un VSIA Latvijas valsts ceļi rīcībā vajadzētu būt datiem, kas ir kalpojuši par pamatojumu konkrēto autoceļu posmu prioritizācijai, atkārtoti lūdzam norādīt (iespējams, atsevišķā dokumentā) 3.pielikumā minēto autoceļu posmu individuālās izvēles kritērijus (pamatojumu konkrēto autoceļu posmu prioritizācijai).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Iebildums ņemts vērā, izstrādāts 4. pielikums "Vietējās sasniedzamības uzlabošanas valsts autoceļu būvniecības prioritātes līdz 2027. gadam maršrutu izvērtējums "ar norādīto autoceļu posmu izvēles kritērijiem pret alternatīvajiem posmiem, atbilstoši Valsts reģionālo un vietējo autoceļu būvniecības stratēģijas līdz 2027. gadam 2. prioritātes mērķim - līdz 2027. gadam no katras apdzīvotas vietas, kurā atrodas pagasta pārvalde, uz novada centru nodrošināt iespēju nokļūt pa autoceļu ar labā stāvoklī esošu melno segumu.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28.</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(FM - 21.01.2022.)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gramatiski precizēt informatīvā ziņojuma 5.7.1.3. sadaļu, veidojot korektu Publiskas personas mantas atsavināšanas likuma 42.panta un 42.</w:t>
            </w:r>
            <w:r w:rsidR="00000000" w:rsidRPr="00000000" w:rsidDel="00000000">
              <w:rPr>
                <w:vertAlign w:val="superscript"/>
                <w:rtl w:val="0"/>
              </w:rPr>
              <w:t xml:space="preserve">1</w:t>
            </w:r>
            <w:r w:rsidR="00000000" w:rsidRPr="00000000" w:rsidDel="00000000">
              <w:rPr>
                <w:rtl w:val="0"/>
              </w:rPr>
              <w:t xml:space="preserve"> panta normu piemērošanas informāciju.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Valsts autoceļu nodošana bez atlīdzības pašvaldībām, kā rezultātā īpašuma tiesības no atsavinātāja pāriet mantas ieguvējam, ir atsavināšana. Valsts nekustamā īpašuma atsavināšanas kārtību nosaka Publiskas personas mantas atsavināšanas likums.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Saskaņā ar Publiskas personas mantas atsavināšanas likuma 42.panta un 42.</w:t>
            </w:r>
            <w:r w:rsidR="00000000" w:rsidRPr="00000000" w:rsidDel="00000000">
              <w:rPr>
                <w:vertAlign w:val="superscript"/>
                <w:rtl w:val="0"/>
              </w:rPr>
              <w:t xml:space="preserve">1 </w:t>
            </w:r>
            <w:r w:rsidR="00000000" w:rsidRPr="00000000" w:rsidDel="00000000">
              <w:rPr>
                <w:rtl w:val="0"/>
              </w:rPr>
              <w:t xml:space="preserve">pantā noteikto, nododot valsts nekustamo īpašumu (t.sk. piekrītošo nekustamo īpašumu) bez atlīdzības pašvaldības īpašumā, Ministru kabineta lēmumā nosaka, kādu atvasinātas publiskas personas funkciju vai deleģēta pārvaldes uzdevuma veikšanai nekustamais īpašums tiek nodots, un, nostiprinot pašvaldības īpašuma tiesības uz nekustamo īpašumu, zemesgrāmatā izdarāma atzīme par Ministru kabineta lēmumā noteiktajiem tiesību aprobežojumiem. Ja nodotais nekustamais īpašums vairs netiek izmantots Ministru kabineta lēmumā norādīto funkciju vai deleģēta pārvaldes uzdevuma veikšanai, pašvaldībai ir pienākums šo īpašumu bez atlīdzības nodod atpakaļ valstij.</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Ja pašvaldības īpašumā bez atlīdzības tiek nodots valstij piekrītošais nekustamais īpašums, tas tiek ierakstīts zemesgrāmatā uz valsts vārda vienlaikus ar ieguvēja īpašuma tiesību nostiprināšanu uz attiecīgo īpašumu. Ministru kabineta lēmumā par nekustamā īpašuma nodošanu pilnvaro nekustamā īpašuma ieguvēju parakstīt nostiprinājuma lūgumu par nekustamā īpašuma ierakstīšanu zemesgrāmatā, kā arī veikt citas nepieciešamās darbības attiecīgā īpašuma ierakstīšanai zemesgrāmatā. Visas ar valstij piekrītošā nekustamā īpašuma ierakstīšanu zemesgrāmatā saistītās darbības veic ieguvējs par sava budžeta līdzekļiem, izņemot gadījumu, kad šīs publiskās personas ir vienojušās citādi.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Vienlaikus iestādes ir atbrīvojamas no kancelejas nodevas samaksas, kas saistīta ar nekustamā īpašuma ierakstīšanu un īpašuma tiesību nostiprināšanu zemesgrāmatā.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Lai uzsāktu valsts autoceļu nodošanu bez atlīdzības pašvaldībai, saskaņā ar likuma “Par pašvaldībām” 21. panta pirmās daļas 17.punktu pašvaldībai ir jālemj par nekustamās mantas iegūšanu pašvaldības īpašumā, kā arī, ja nepieciešams, par ar pārņemšanas procesu saistīto izmaksu segšanu no pašvaldības budžeta.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Iebildums ņemts vērā, 5.7.1.3. sadaļas precizēta atbilstoši iebildumā norādītajā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29.</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(VARAM - 21.01.2022.)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Informatīvā ziņojuma projekta 1.2. sadaļā “Komersantu un māju ceļi”  ir norādīts: “Saskaņā ar likuma “Par autoceļiem” 3. panta 1.1 daļu ar terminu “komersantu ceļi” tiek saprasti ceļi, kas pieder uzņēmumiem (uzņēmējsabiedrībām) kā tiesību subjektiem, kā arī citām privāto tiesību juridiskajām personām. Komersantu ceļi pārsvarā ir autoceļi, kurus pārvalda AS “Latvijas Valsts meži” (turpmāk – LVM). Kopējais LVM pārvaldībā esošo autoceļu garums ir 12575 km. Kopā ar 5000 km dabiskajām brauktuvēm un 2830 km citu īpašnieku ceļiem veido 0,18 km uz 1 km2 lielu ceļu tīkla blīvumu[1] (skat. 1. pielikuma 6. attēlu).” Tāpat informatīvajā ziņojumā norādīts, ka viens no informatīvā ziņojuma mērķiem (2.lpp.) ir “iegūt skaidru redzējumu par valsts īpašumā esošo autoceļu kopumu un to atbilstību likuma “Par autoceļiem” 3.panta trešās daļas iedalījumam”.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atbilstoši likuma “Par autoceļiem” 3.panta pirmajai daļai visi Latvijas autoceļi pēc to nozīmes iedalāmi: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valsts autoceļos;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pašvaldību ceļos;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komersantu ceļos;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māju ceļos.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Savukārt saskaņā ar Meža likuma 1.panta pirmās daļas 9.punktu dabiska brauktuve ir ne vairāk kā četrus metrus plata neizbūvēta brauktuve meža apsaimniekošanas un aizsardzības vajadzībām. Atbilstoši Ministru kabineta 2016.gada 21.jūnija noteikumu Nr.384 “Meža inventarizācijas un Meža valsts reģistra informācijas aprites noteikumi” 2.pielikuma 5.2.punktam dabiskas brauktuves zemes lietošanas veids ir mežs.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informatīvā ziņojuma nosaukumu, mērķi un to, ka dabiskā brauktuve nav autoceļš, kā rezultātā uz dabiskām brauktuvēm nav attiecināmas likums “Par autoceļiem” un uz tā pamata izdotie normatīvie akti, lūdzam precizēt informatīvajā ziņojumā minēto: “Kopā ar 5000 km dabiskajām brauktuvēm un 2830 km citu īpašnieku ceļiem veido 0,18 km uz 1 km2 lielu ceļu tīkla blīvumu (skat. 1. pielikuma 6. attēlu).”, izslēdzot dabiskās brauktuves, un kopumā dabiskās brauktuves neattiecināt uz autoceļu tīklu.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Līdz ar to piedāvājam  sadaļas 1.2.  “Komersantu un māju ceļi” otrās rindkopas 2.teikumu izteikt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“Kopā ar 2830 km citu īpašnieku ceļiem veido 0,18 km uz 1 km2 lielu ceļu tīkla blīvumu[1] (skat. 1. pielikuma 6. attēlu)”.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AS “Latvijas Valsts meži” informācija.</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AS “Latvijas Valsts meži” informācija.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Iebildums ņemts vērā, 1.2. sadaļas pēdējā rindkopa precizēta atbilstoši iebildumā norādītajā redakcijā vienlaicīgi precizējot šo ceļu blīvumu.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30.</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(VARAM - 21.01.2022.)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Informatīvā ziņojuma projekta 2.6. sadaļu “Papildu finansējums valsts autoceļiem 2022. gadā” papildināt ar šādu tekstu: “Gadījumā, ja no augstāk minētā finansējuma, veicot iepirkumus valsts reģionālo un vietējo autoceļu pārbūvei un atjaunošanai, rodas finanšu ekonomija, tā, saskaņojot ar VARAM, ir novirzāma investīciju programmai valsts autoceļu attīstībai administratīvi teritoriālās reformas kontekstā”.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Iebildums ņemts vērā, 2.6. sadaļa papildināta ar pēdējo rindkopu iebildumā norādītajā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(VARAM - 21.01.2022.)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Informatīvā ziņojuma projekta 2.7. sadaļā “Papildu finansējuma piesaistīšana ceļu uzturēšanai, pārbūvei un atjaunošanai” ir plānots palielināt programmai “Valsts autoceļu fonda” piešķirto līdzekļu palielinājumu, kas izdarāms, pakāpeniski nodrošinot likuma “Par autoceļiem” 12. panta ceturtajā daļā noteikto nodokļu un nodevu ieņēmumu novirzīšanu valsts autoceļiem. Norādām, ka daļa autoceļu, kas identificēti  šī informatīvā ziņojuma 2. un 3. pielikumā atbilstoši šī informatīvā ziņojuma kritērijiem, sakrīt ar informatīvā ziņojuma “Par investīciju programmas valsts autoceļu attīstībai administratīvi teritoriālās reformas kontekstā īstenošanu” pielikumos norādītajiem. Tāpat  Valsts reģionālo un vietējo autoceļu pārbūve un atjaunošana administratīvi teritoriālās reformas kontekstā ir viena no svarīgākajām prioritātēm Valsts autoceļu būvniecības stratēģijas līdz 2027. gadam īstenošanā. Līdz ar to lūdzam 4.4. sadaļu “Investīciju programma valsts autoceļu attīstībai administratīvi teritoriālās reformas kontekstā” papildināt ar šādu tekstu: “Valsts reģionālo un vietējo autoceļu pārbūve un atjaunošana administratīvi teritoriālās reformas kontekstā ir viena no svarīgākajām prioritātēm Valsts autoceļu būvniecības stratēģijas līdz 2027. gadam īstenošanā, līdz ar to šo autoceļu pārbūvei un atjaunošanai  kā finansējuma avots būtu skatāms 2.7. sadaļā “Papildu finansējuma piesaistīšana ceļu uzturēšanai, pārbūvei un atjaunošanai”  minētais potenciālais  "Valsts autoceļu fonda" papildus novirzāmo līdzekļu apmērs sākot no 2023. gada.”. Attiecīgi lūdzam precizēt šīs sadaļas 7.rindkopu, svītrojot tekstu “, kā arī to īstenošanai finansējumu nodrošina VARAM, šie valsts autoceļu posmi nav iekļaujami valsts reģionālo autoceļu un vietējās sasniedzamības uzlabošanas valsts autoceļu būvniecības stratēģiju prioritātēs.”, kā arī 8.rindkopu izteikt šādā redakcijā: “Satiksmes ministrija un LVC nodrošinās atlikušo 469,6 km informatīvā ziņojuma “Par investīciju programmas valsts autoceļu attīstībai administratīvi teritoriālās reformas kontekstā īstenošanu” pielikumos norādīto valsts reģionālo un vietējo autoceļu būvniecības darbu veikšanu atbilstoši VARAM nodrošinātajam finansējumam, nepieciešamības gadījumā izskatot iespēju piesaistīt finansējumu no valsts autoceļu fondam papildus novirzāmajiem līdzekļiem sākot no 2023. gada”.  Vienlaikus lūdzam sniegt skaidrojumu 469,6 km aprēķinam.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Iebildums ņemts vērā, 4.5. sadaļas esošās trīs pēdējās rindkopas precizētas, kā arī sadaļa papildināta ar pēdējām trijām rindkopām šādās redakcijās: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“Satiksmes ministrija un LVC nodrošinās atlikušo 469,6 km informatīvā ziņojuma “Par investīciju programmas valsts autoceļu attīstībai administratīvi teritoriālās reformas kontekstā īstenošanu” pielikumos norādīto valsts reģionālo un vietējo autoceļu būvniecības darbu veikšanu atbilstoši VARAM nodrošinātajam un pieejamajam finansējumam, atlikušā nepieciešamā finansējuma piešķiršanu skatot ikgadējā budžeta sagatavošanas procesā kopā ar visu ministriju un citu centrālo valsts iestāžu prioritāro pasākumu pieteikumiem atbilstoši valsts budžeta finansiālajām iespējām.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Satiksmes ministrija norāda, ka VARAM izstrādātā informatīvā ziņojuma “Par investīciju programmas valsts autoceļu attīstībai administratīvi teritoriālās reformas kontekstā īstenošanu” pielikumos norādītie valsts reģionālo un vietējo autoceļu posmi nav noteikti izmantojot šī informatīvā ziņojuma 4.2. un 4.4. sadaļās noteiktos kritērijus.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Vienlaicīgi informējam, ka VARAM saskaņā ar Ministru kabineta 2021. gada 7. septembra noteikumiem Nr.621 “Eiropas Savienības Atveseļošanas un noturības mehānisma plāna īstenošanas un uzraudzības kārtība” veic informatīvā ziņojuma par Eiropas Savienības Atveseļošanas un noturības mehānisma plāna administratīvi teritoriālās reformas investīcijas 3.1.1.1.i. “Valsts reģionālo un vietējo autoceļu tīkla uzlabošana” īstenošanu un attiecīgu Ministru kabineta protokollēmuma projektu, kā arī informatīvā ziņojuma pielikumu izstrādis. Investīciju mērķis ir līdz 2024. gadam ir nodrošināt 210 km valsts reģionālās un vietējās nozīmes autoceļu pārbūvi un atjaunošanu administratīvi teritoriālās reformas kontekstā šī mērķa sasniegšanai paredzēti 111 683 000 euro, t.sk. 19 383 000 euro apmērā pievienotās vērtības nodokļa segšanai.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iepriekš minēto valsts reģionālo un vietējo autoceļu pārbūve un atjaunošana administratīvi teritoriālās reformas kontekstā ir viena no valsts reģionālo un vietējo autoceļu būvniecības stratēģijas līdz 2027. gadam  prioritātēm.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Lai īstenotu valsts reģionālo un vietējo autoceļu pārbūvi un atjaunošanu administratīvi teritoriālās reformas kontekstā, jautājumu par atlikušā nepieciešamā finansējuma piešķiršanu skatot ikgadējā budžeta sagatavošanas procesā kopā ar visu ministriju un citu centrālo valsts iestāžu prioritāro pasākumu pieteikumiem atbilstoši valsts budžeta finansiālajām iespējām.”.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Vienlaikus skaidrojam, ka 469,60 km iegūti no informatīvā ziņojuma “Par investīciju programmas valsts autoceļu attīstībai administratīvi teritoriālās reformas kontekstā īstenošanu” 3. pielikumā norādītajiem 531 km (ar rezerves autoceļu posmiem) atņemot 65,17 km valsts reģionālo un vietējo autoceļu, kas norādīti iepriekš minētā informatīvā ziņojuma 3. pielikumā un uz kuriem darbi ir veikti, kā arī pieskaitot 3,77 km valsts vietējā autoceļa V286 Kūdums-Daibe-Pīpeņi, kur realizācija bija paredzēta veikt no iepriekš piešķirtā finansējuma, taču nav veikta, jo netika laicīgi izstrādāts būvprojekts.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(VARAM - 21.01.2022.)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Informatīvā ziņojuma projekta 6. sadaļu “Secinājumi” ar jaunu punktu šādā redakcijā: “ Valsts reģionālo un vietējo autoceļu pārbūve un atjaunošana administratīvi teritoriālās reformas kontekstā ir būtiska reģionālās un vietējās sasniedzamības uzlabošanai, līdz ar to administratīvi teritoriālās reformas īstenošanai nozīmīgo valsts reģionālo un vietējo autoceļu pārbūve un atjaunošana ir viena no svarīgākajām prioritātēm Valsts autoceļu būvniecības stratēģijas līdz 2027. gadam īstenošanā.”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Iebildums ņemts vērā, informatīvā ziņojuma projekta 6. sadaļa papildināta ar 5. punktu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Valsts reģionālo un vietējo autoceļu pārbūve un atjaunošana administratīvi teritoriālās reformas kontekstā, atbilstoši Ministru kabineta 2021. gada 18. marta sēdē (protokols Nr.28, 40.§) izskatītajā informatīvajā ziņojumā “Par investīciju programmas valsts autoceļu attīstībai administratīvi teritoriālās reformas kontekstā īstenošanu” un tā pielikumos norādītajam, ir svarīga prioritāte sekmīgai administratīvi teritoriālās reformas īstenošanai, lai uzlabotu iedzīvotāju ikdienu, nodrošinot novadu administratīvo centru labāku sasniedzamību, sekmējot piekļuvi valsts un pašvaldību sniegtajiem pakalpojumiem un darbavietām.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iepriekš minēto, valsts reģionālo un vietējo autoceļu pārbūve un atjaunošana administratīvi teritoriālās reformas kontekstā ir noteikta, kā valsts reģionālo un vietējo autoceļu būvniecības stratēģijas līdz 2027. gadam 3. prioritāte.”.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33.</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(VARAM - 21.01.2022.)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Informatīvā ziņojuma projekta 7. sadaļu “Turpmākā rīcība” ar jaunu punktu šādā redakcijā: “Satiksmes ministrija un LVC nodrošinās informatīvā ziņojuma “Par investīciju programmas valsts autoceļu attīstībai administratīvi teritoriālās reformas kontekstā īstenošanu”  noteikto valsts reģionālo un vietējo autoceļu būvniecības darbu veikšanu atbilstoši nodrošinātajam finansējumam.”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Iebildums ņemts vērā, informatīvā ziņojuma projekta 7. sadaļa papildināta ar 4. punktu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“Valsts reģionālo un vietējo autoceļu būvniecības stratēģijas līdz 2027. gadam 2. prioritātes 3. prioritātes jeb valsts reģionālo un vietējo autoceļu pārbūvi un atjaunošanu administratīvi teritoriālās reformas kontekstā veikt atbilstoši Ministru kabineta 2021. gada 18. marta sēdē (protokols Nr.28, 40.§) izskatītajā informatīvais ziņojumā “Par investīciju programmas valsts autoceļu attīstībai administratīvi teritoriālās reformas kontekstā īstenošanu” un tā pielikumos norādītajam, un atbilstoši VARAM nodrošinātajam finansējumam.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Jautājums par papildu valsts budžeta līdzekļu piešķiršanu ir izskatāms Ministru kabinetā likumprojekta par valsts budžetu kārtējam gadam un likumprojekta par vidēja termiņa budžeta ietvaru sagatavošanas un izskatīšanas procesā atbilstoši valsts budžeta finansiālajām iespējām.”.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34.</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(LPS - 21.01.2022.)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Atkārtoti  lūdzam pamatot, kāpēc pašvaldībām 1560  eiro izmaksājama tikai 5 gadus. Vēl jo vairāk, ka vidēja termiņa ietvarā mērķdotāciju pieaugums netiek paredzēts. Lūdzam pamatot 1560 eiro izmaksu attiecināšanu uz 1 km, kadēl 2018 gada sakotnējam piedāvājumam nav piemērots inflācijas koeficients.  Bez tam nav saprotams, kādēl   mērķdotācijas papildu finansējums tiek piešķirts nākamajā gadā pēc konkrēto pārņemšanas faktu apliecinošu grozījumu izdarīšanas Ministru kabineta 2009. gada 29. septembra noteikumos Nr. 1104 “Noteikumi par valsts autoceļu un valsts autoceļu maršrutā ietverto pašvaldībām piederošo autoceļu posmu sarakstiem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jūsu uzmanību uz to, ka 2020.gada nogalē ir izslēgts  likuma “Par autoceļiem” Pārejas noteikumu 24. punkts, kurš noteica, ka Ministru kabinets līdz 2018.gada 1.jūlijam apstiprina plānu par pakāpenisku finansējuma palielināšanu Valsts budžeta programmai “Valsts autoceļu fonds” no valsts budžeta dotācijas no vispārējiem ieņēmumiem, līdz tiek sasniegts likuma “Par autoceļiem” 12. panta ceturtajā daļā noteiktais apmērs, tādējādi zudis tiesiskais pamats  kritēriju noteikšanai Valsts budžeta programmai 23.00.00 “Valsts autoceļu fonds”, līdz ar pašlaik nav nekādu pazīmju, ka finanšu ietvars pašvaldību mērķdotāciju apjomam varētu adekvāti izmainīties. Šādas bažas tikai pastiprinās, jo šī normatīvā akta saskaņošanas gaitā LPS   iebildums nav ņemts vērā,  pamatojot ar to, ka šis tiesību akts neregulējot īpašuma tiesību maiņu un ka šajos noteikumos netiekot noteikts mērķdotācijas finansējuma apjoms, bet gan pieejamā mērķdotācijas finansējuma proporcionālais sadalījums. Šinī gadījumā aicinām ievērot konsekvences par  kritērijiem mērķdotāciju apjoma iekšējā  pārdalē  starp neesošiem kritērijiem mērķdotāciju apjoma noteikšanā un finansējuma pamatojumu  valsts vietējo autoceļu pārņemšanā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Atkārtoti norādām, ka 2021. gada 14. decembra Ministru kabineta sēdē pieņemtie grozījumi 2008. gada 11. marta noteikumos Nr. 173 "Valsts pamatbudžeta valsts autoceļu fonda programmai piešķirto līdzekļu izlietošanas kārtība" (turpmāk – Noteikumi Nr.173), kuru 9.1 punkts nosaka, ka pašvaldību īpašumā pārņemtajiem valsts vietējiem autoceļiem tiek piešķirts papildus mērķdotācija 1560 euro apmērā 5 gadus (protokols Nr.80, 60.§) nav šajā informatīvajā ziņojumā aprakstītā secinājums.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35.</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(FM - 13.04.2022.)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Informatīvā ziņojuma 5.7.4. apakšsadaļā nav norādīta saiste ar 14.tabulā minētajiem aprēķiniem par valsts vietējo autoceļu nodošanas īpašumā vidējām izmaksām. Lūdzam precizēt 5.7.4. sadaļu, norādot kā veidojas 1 km valsts vietējo autoceļu, kura zemes platība veido 2 ha, vidējās izmaksas. Papildus minētajā sadaļā lūgums norādīt, ka laika grafiks ir norādīts 16.attēlā.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Precizēta informatīva ziņojuma 5.7.4. apakšsadaļa un 14. tabula.</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36.</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(VARAM - 19.05.2022.)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Atbilstoši TA-1214 MK protokollēmumam 30.§ par informatīvo ziņojumu "Par nolietotu riepu apsaimniekošanu"  ("2.1. sadarbībā ar Ekonomikas ministriju un Satiksmes ministriju līdz 2018.gada 1.novembrim izvērtēt riepu atkārtotas izmantošanas aspektus aprites ekonomikas kontekstā"), lūdzam papildināt ziņojumu ar informāciju: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kā Satiksmes ministrija plāno veicināt riepu atkārtotu izmantošanu autoceļu uzturēšanā un</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kā plānotās investīcijas ceļu būvē nodrošinās un atbildīs  DNSH (do not significant harm) principam.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Nav 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Skaidrojam, ka informatīvā ziņojuma projekts ir saistīts ar stratēģisku uzdevumu un jautājumu izpildi, kā arī nākotnes valsts autoceļu būvniecības stratēģiju izpildi, un nav saistīts ar individuālu šo noteikto būvniecības priroritāšu ieviešanu un to būvniecībai noteiktajām prasībām būvmateriāliem vai tehnoloģijām, tostarp nolietotu riepu gumijas izmantošanu un “nenodarīt būtisku kaitējumu” jeb “do no significant harm” principu piemērošanu.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Satiksmes ministrija norāda, ka nolietoto riepu gumijas pievienošanu asfaltam ir jāpēta ilgtermiņā, lai izslēgtu riskus, kas saistīti ar nolietotu riepu gumijas izmantošanu asfalta segumā, tostarp:</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 būvniecības izmaksu potenciālo sadārdzinājumu (līdz 30 %);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 asfalta seguma ieklāšanas un ražošanas laikā pastiprinātu kaitīgo izgarojumu veidošanos;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 būvmateriāla (asfalta ar gumijas piedevām) atkalizmantošanas neiespējamību un neiekļaušanos ceļu būvniecības būvmateriālu aprites ekonomikas ciklā.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Norādām, ka Ministru kabineta 2018. gada 18. septembra sēdē izskatītā informatīvā ziņojuma “Par nolietotu riepu apsaimniekošanu” (TA-1214) protokollēmuma 2.1. apakšpunktā ir dots uzdevums Vides aizsardzības un reģionālās attīstības ministrijai, kā nozares vadošajai ministrijai, nevis Satiksmes ministrijai, nodrošināt attiecīgo uzdevuma izpildi sadarbībā ar Ekonomikas ministriju un Satiksmes ministriju līdz 2018. gada 1. novembrim izvērtēt riepu atkārtotas izmantošanas aspektus aprites ekonomikas kontekstā.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Vienlaikus norādām, ka Latvijas normatīvajos aktos nav detalizēti aprakstīti “nenodarīt būtisku kaitējumu” principa piemērošanas principi un prasībās ceļu būvniecībai, kā rezultātā nav iespējams noteikt kādām prasībām ceļu būvniecībai būtu jāatbilst, no kā secīgi izriet tas, ka nav zināms kādas prasības nepieciešamas iestrādāt būvniecības dokumentācijā.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Informējam, ka Satiksmes ministrija vērtē nepieciešamību izstrādāt specifiskas ceļu būvniecības “nenodarīt būtisku kaitējumu” principu un prasību piemērošanas vadlīnijas.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37.</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(VARAM - 19.05.2022.)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informatīvajā ziņojumā “Par investīciju programmas valsts autoceļu attīstībai administratīvi teritoriālās reformas kontekstā īstenošanu” identificētie ceļu posmi pārsvarā atbilst 1. un 2. prioritātes un to apakšprioritāšu mērķiem, līdz ar to tie ir vienlīdz prioritāri ceļiem, kas norādīti 1. un 2.prioritātes ceļu sarakstos, lūdzam šo atspoguļot informatīvā ziņojuma secinājumu un turpmākās rīcības sadaļā.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Tāpat informatīvā ziņojuma 4.5. apakšnodaļā “Investīciju programma valsts autoceļu attīstībai administratīvi teritoriālās reformas kontekstā” ir minēts,  ka šobrīd darbi pabeigti uz 338,51 km valsts reģionālo un vietējo autoceļu par  58 174 180,58 EUR, kuri norādīti informatīvajā ziņojuma “Par investīciju programmas valsts autoceļu attīstībai administratīvi teritoriālās reformas kontekstā īstenošanu” 1. un 2. pielikumā, kā arī uz 64,17 km valsts reģionālo un vietējo autoceļu par 10 259 950 EUR, kas norādīti 3. pielikumā. Vienlaikus informējam, ka VARAM, gatavojot  informatīvā ziņojuma projektu par Eiropas Savienības Atveseļošanas un noturības mehānisma plāna 3.1. reformas un investīciju virziena “Reģionālā politika” 3.1.1.r. reformas “Administratīvi teritoriālā reforma” 3.1.1.1.i. investīcijas “Valsts reģionālo un vietējo autoceļu tīkla uzlabošana” īstenošanu, darba gaitā sazinājās ar LVC, lai precizētu informāciju par pabeigtajiem darbiem uz valsts reģionālajiem un vietējiem autoceļiem administratīvi teritoriālās reformas kontekstā. LVC informēja VARAM, ka 2021. gadā būvdarbi pabeigti uz 413,91 km valsts reģionālo un vietējo autoceļu, kuri norādīti informatīvajā ziņojuma “Par investīciju programmas valsts autoceļu attīstībai administratīvi teritoriālās reformas kontekstā īstenošanu” 1. un 2. pielikumā, par 68 434 127,32 euro [1], tostarp uz 75,4 km [2] valsts reģionālo un vietējo autoceļu par 8 901 505,13 euro, kas norādīti šī informatīvā ziņojuma 3. pielikumā. Līdz ar to izsakām priekšlikumu precizēt informatīvajā ziņojumā minēto informāciju saskaņā ar šī brīža aktuālāko informāciju.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Ministru kabineta 2021. gada 14. decembra sēdē izskatītajā informatīvajā ziņojumā “Par finanšu līdzekļu apguvi un nepieciešamo finansējumu valsts reģionālo un vietējo autoceļu pārbūvei un atjaunošanai administratīvi teritoriālās reformas kontekstā” (prot. Nr. 80, 68. §) 1. un 2. tabulās norādīta informācija par 2021. gadā izmaksāt plānoto finansējumu, savukārt šajā rindkopā norādīts 2021. gadā faktiski izmaksātais finansējuma apjoms, kas ir mazāks nekā plānotais.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Informatīvajā ziņojumā “Par investīciju programmas valsts autoceļu attīstībai administratīvi teritoriālās reformas kontekstā īstenošanu”, kas apstiprināts Ministru kabinetā  2021. gada 18. marta sēdē (protokols Nr.28, 40.§), iekļauti autoceļi 75,4 km garumā (pielikums Nr.3), kuru būvdarbi pabeigti pēc 2021. gada 13. jūlija, līdz ar to tie atbilst AF attiecināmības nosacījumam un ieskaitāmi kopējā rādītāja vērtībā par atjaunotajiem un pārbūvētajiem valsts reģionālajiem un vietējiem autoceļiem novadu administratīvo centru un tajos sniegto pakalpojumu un darbavietu drošai sasniedzamībai un jauno pašvaldību pilnvērtīgai funkcionēšanai.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Nav 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Skaidrojam, ka informatīvā ziņojuma “Par investīciju programmas valsts autoceļu attīstībai administratīvi teritoriālās reformas kontekstā īstenošanu” (TA-390), kas izskatīts Ministru kabineta 2021. gada 11. marta sēdē (protokols Nr.28, 40.§), pielikumos noteiktie valsts autoceļu posmi nav noteikti pēc šī informatīvā ziņojuma 4.1. un 4.2. apakšsadaļā aprakstītajiem kritērijiem un tamdēļ saglabājami kā atsevišķa 3. prioritāte, kam finansējumu nodrošina Vides aizsardzības un reģionālās attīstības ministrija saistībā ar administratīvi teritoriālās reformas īstenošanu.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Vienlaikus informējam, ka informatīvā ziņojuma 4.5. apakšsadaļā par 2021. gadā pabeigtajiem būvdarbiem veikti precizējumi atbilstoši atzinumā norādītajam.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38.</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(LPS - 19.05.2022.)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Nevaram piekrist Satiksmes ministrijas piedāvajumam, ka  pēc administratīvi teritoriālās reformas daļa no valsts vietējiem valsts vietējo autoceļu 11 604 km vai 84 % no valsts vietējo autoceļu kopapjoma , kas formāli  neatbilst likumā noteiktajam statusam,   nododami pašvaldībām bez ilgtermiņa finansējuma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uz to, ka  Autoceļu likuma 11. pants nosaka , ka Autoceļu attīstību plāno Latvijas Republikas Satiksmes ministrija, ievērojot ekonomiskās, ekoloģiskās un sociālās attīstības tendences, valsts un pašvaldību intereses un par pamatu izvirzot reģionu vienlīdzīgas attīstības principu.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Latvijas Pašvaldību savienība aicina izstrādāt ilgtspējīgu mērķdotācijas sadali autoceļiem un ielām, nosakot pēc kādiem principiem tiek sadalītas valsts budžeta mērķdotācijas pašvaldību autoceļiem, ņemot vērā pašvaldību autoceļu stāvokli, transportlīdzekļu intensitāti, minimāli nepieciešamo  autoceļu uzturēšanas apjomu. Nav pieņemama formāla finansējuma sadale atbilstoši Autocēlu likuma noteiktajam autoceļu iedalījumam, paredzot  lielāko daļu no valsts vietējo autoceļu nodošanai valstij bez ilgtspējiga finansējuma modeļa.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Latvijas Pašvaldību savienība atbalsta brīvprātības principu valsts vietējo autoceļu pārņemšanā,  tomēr nav saprotams, kāpēc, pārņemot valsts vietējos autoceļus,  valsts finansējums tiek saglabāts tikai 5 gadus.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Tādējadi aicinām noteikt, ka līdz ilgtermiņa risinājumam pašvaldības, kuras vēlas pārņemt valsts vietējos autoceļus, slēdz terminētus līgumus uz 5 gadiem atbilstoši apstiprinātajam  finansējumam, līguma termiņi pagarināmi,  panākot savstarpējo vienošanos par līguma un finansēšanas  nosacījumiem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Nav 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Atkārtoti skaidrojam, ka atbilstība valsts vietējā autoceļa statusam tika noteikta izvērtējot vai valsts vietējais autoceļš atbilst likuma “Par autoceļiem” 3. panta trešajā daļā noteiktajai definīcijai, kas nosaka, ka valsts vietējam autoceļam ir jāsavieno novada administratīvais centrs ar:</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 novada pilsētu;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 novada apdzīvotu vietu, kurā atrodas pagasta pārvalde;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 ciemu;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 citiem valsts autoceļiem;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 cita novada administratīvo centru.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Veicot izvērtējumu konstatēts, ka 90,4% valsts vietējo autoceļu nesavieno novada administratīvos centrus ar iepriekš uzskaitītajām apdzīvotā vietām vai autoceļiem.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Norādām, ka Satiksmes ministrija nav piedāvājusi pašvaldībām pārņemt īpašumā izvērtējuma rezultātā noteiktos valsts vietējos autoceļus, bet gan atbilstoši šī informatīvā ziņojuma 7. sadaļas “Turpmākā rīcība” 5. punktā noteiktajam tiek piedāvāts Satiksmes ministrijai izvērtēt nepieciešamību grozīt normatīvos aktus, tostarp likumu “Par autoceļiem”, nosakot valsts autoceļu funkcionālo nozīmi vai definējot valsts autoceļu tīklu, lai novērstu situāciju, kurā pēc administratīvi teritoriālās reformas daļa no valsts autoceļiem neatbilst likumā “Par autoceļiem” noteiktajam statusam.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Satiksmes ministrija vērš uzmanību, ka valsts mērķdotācijas pašvaldību autoceļiem un ielām (turpmāk – mērķdotācija) sadalīšanas principi ir noteikti Ministru kabineta 2008. gada 11. marta noteikumos Nr. 173 “Valsts pamatbudžeta valsts autoceļu fonda programmai piešķirto līdzekļu izlietošanas kārtība” (turpmāk – Noteikumi Nr.173). Papildus šajos noteikumos 2021. gada nogalē tika veikti grozījumi, kuros tika precizēti koeficienti, pēc kuriem tiek noteikts mērķdotācija proporcijas pašvaldību starpā. Ar grozījumiem Noteikumos Nr. 173 ir pārskatīts finansējuma sadalījums pašvaldību autoceļiem un ielām, nosakot mērķdotācijas sadalījuma pārejas periodu no 2022. līdz 2024. gadam, bet pēc pārejas perioda  beigām no 2025. gada paredzēts mērķdotācijas sadalījumu veikt atbilstoši noteikumu 51. punktā noteiktajam aprēķina algoritmam. Jānorāda, ka šo noteikumu grozījumu izstrādes gaitā tika iesaistīta gan Latvijas Pašvaldību savienība, gan Vides aizsardzības un reģionālās attīstības ministrija, kā arī pašvaldības, kuru izteiktie priekšlikumi tika izvērtēti un vairāki ņemti vērā, izstrādājot iepriekš minētos noteikumu grozījumus.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Vienlaikus atkārtoti norādām, ka noteikumos Nr. 173 noteiktais, tostarp 9.1 punktā noteiktais, ka pašvaldību īpašumā pārņemtajiem valsts vietējiem autoceļiem tiek piešķirts papildus mērķdotācija 1560 euro apmērā 5 gadus (Ministru kabineta 2021. gada 14. decembra sēde, protokols Nr.80, 60.§) nav šajā informatīvajā ziņojumā aprakstītā secinājums, bet tiek citēts informatīvos nolūkos un jebkādas izmaiņas mērķdotācijas piešķiršanas kārtībā un sadalījuma veicamas izstrādājot grozījumus šajos Ministru kabineta noteikumus.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39.</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- 03.12.2021.)</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informatīvā ziņojuma 7. tabulā “Likuma “Par autoceļiem” 12. panta ceturtajā daļā noteikto nodokļu un nodevu apmērs, milj. EUR”, 2021.gadā norādīt nodevu un nodokļu apmērus saskaņā ar likumu “Par valsts budžetu 2021. gadam” un  likumu “Par vidēja termiņa budžeta ietvaru 2021., 2022. un 2023. gadam”. Attiecīgi būtu norādāmi šādi apmēri: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TEN: 103,66 milj. euro;</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Autoceļu lietošanas nodeva: 31,37 milj. euro;</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Akcīzes nodoklis naftas produktiem: 567,90 milj. euro ( 80% - 454,32 milj. euro).</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Priekšlikums ņemts vērā, veikti precizējumi atilstoši priekšlikumā norādītajam.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40.</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- 03.12.2021.)</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papildināt ziņojuma projekta 6.sadaļas “Secinājumi” 2.punktu ar skaidrojumu vai zemsvītras atsauci, kāda tieši Eiropas Savienības fondu programma tiek minēta.</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Priekšlikums ņemts vērā, informatīvais ziņojums papildināts ar zemsvītras atsauci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"Ar Eiropas Savienības fondu programmu finansējumu saprotams jebkurš valsts autoceļu būvniecībai pieejamais Eiropas Savienības fondu programmu finansējums, tostarp Kohēzijas fonda un Eiropas Reģionālās Attīstības fonda finansējums.".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- 03.12.2021.)</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Informatīvā ziņojuma 4.2.un 4.4.apakšsadaļā ir lietots saīsinājums “ATR”. Skaidrības nodrošināšanai, lūdzam atšifrēt lietoto saīsinājumu.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Priekšlikums ņemts vērā, informatīvā ziņojuma 4.2.un 4.4.apakšsadaļā ir lietotais saīsinājums atšifrēts.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- 03.12.2021.)</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Informatīvā ziņojuma 5.7.2.2.apakšsadaļā norādīts, ka atbilstoši likuma “Par pašvaldībām” 21.panta pirmās daļas </w:t>
            </w:r>
            <w:r w:rsidR="00000000" w:rsidRPr="00000000" w:rsidDel="00000000">
              <w:rPr>
                <w:u w:val="single"/>
                <w:rtl w:val="0"/>
              </w:rPr>
              <w:t xml:space="preserve">15.punktam</w:t>
            </w:r>
            <w:r w:rsidR="00000000" w:rsidRPr="00000000" w:rsidDel="00000000">
              <w:rPr>
                <w:rtl w:val="0"/>
              </w:rPr>
              <w:t xml:space="preserve">, lai uzsāktu valsts autoceļa nodošanas bezatlīdzības pašvaldības īpašumā procesu, ir nepieciešams pozitīvs pašvaldības lēmums.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Likuma “Par pašvaldībām” 21.panta pirmās daļas </w:t>
            </w:r>
            <w:r w:rsidR="00000000" w:rsidRPr="00000000" w:rsidDel="00000000">
              <w:rPr>
                <w:u w:val="single"/>
                <w:rtl w:val="0"/>
              </w:rPr>
              <w:t xml:space="preserve">17.punkts</w:t>
            </w:r>
            <w:r w:rsidR="00000000" w:rsidRPr="00000000" w:rsidDel="00000000">
              <w:rPr>
                <w:rtl w:val="0"/>
              </w:rPr>
              <w:t xml:space="preserve"> noteic, ka dome var izskatīt jebkuru jautājumu, kas ir attiecīgās pašvaldības pārziņā, turklāt tikai dome var lemt par pašvaldības nekustamā īpašuma atsavināšanu, ieķīlāšanu vai privatizēšanu, kā arī par nekustamās mantas iegūšanu pašvaldības īpašumā.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minēto, lūdzam informatīvā ziņojuma 5.7.2.2.apakšsadaļā pecizēt atsauci uz atbilstošu likuma “Par pašvaldībām” 21.panta pirmās daļas punktu.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Priekšlikums ņemts vērā, atsauce precizēta atbilstoši priekšlikumā norādītajam.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43.</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- 17.12.2021.)</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arī informatīvā ziņojuma 4.2. apakšsadaļā "Valsts reģionālo autoceļi būvniecības stratēģija un prioritātes līdz 2027. gadam" un 4.4. apakšsadaļā "Vietējās sasniedzamības uzlabošanas valsts autoceļu būvniecības stratēģija un prioritātes līdz 2027. gadam" iekļaut izziņas 5.punktā Satiksmes ministrijas norādīto informāciju, kas skaidro, kā noteikts papildu nepieciešamā finansējuma apmērs, proti, papildinot to ar tekstu: "Nepieciešamā finansējuma apjomu aprēķinājuši VSIA "Latvijas Valsts ceļi" atbilstoši iekšējām procedūrām un vadlīnijām."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Priekšlikums ņemts vērā, papildināta 4.2. un 4.5. sadaļa (iepriekš 4.4. sadaļa) ar atsauci piedāvātajā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44.</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- 17.12.2021.)</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precizēt 6. sadaļas "Secinājumi" 3. un 4. punktā norādīto informāciju par papildu nepieciešamā finansējuma apmēru, lai tā atbilstu precizētajai informācijai 4.2. apakšsadaļā "Valsts reģionālo autoceļi būvniecības stratēģija un prioritātes līdz 2027. gadam" un 4.4. apakšsadaļā "Vietējās sasniedzamības uzlabošanas valsts autoceļu būvniecības stratēģija un prioritātes līdz 2027. gadam".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Priekšlikums ņemts vērā, precizēta informatīvā ziņojuma 6. nodaļa.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45.</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- 17.12.2021.)</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informatīvā ziņojuma 5.7.2.sadaļu, visā informatīvā ziņojuma tekstā lietojot vienotu pierakstu “</w:t>
            </w:r>
            <w:r w:rsidR="00000000" w:rsidRPr="00000000" w:rsidDel="00000000">
              <w:rPr>
                <w:i w:val="1"/>
                <w:rtl w:val="0"/>
              </w:rPr>
              <w:t xml:space="preserve">nodošana </w:t>
            </w:r>
            <w:r w:rsidR="00000000" w:rsidRPr="00000000" w:rsidDel="00000000">
              <w:rPr>
                <w:i w:val="1"/>
                <w:u w:val="single"/>
                <w:rtl w:val="0"/>
              </w:rPr>
              <w:t xml:space="preserve">bez atlīdzības</w:t>
            </w:r>
            <w:r w:rsidR="00000000" w:rsidRPr="00000000" w:rsidDel="00000000">
              <w:rPr>
                <w:i w:val="1"/>
                <w:rtl w:val="0"/>
              </w:rPr>
              <w:t xml:space="preserve"> pašvaldības īpašumā</w:t>
            </w:r>
            <w:r w:rsidR="00000000" w:rsidRPr="00000000" w:rsidDel="00000000">
              <w:rPr>
                <w:rtl w:val="0"/>
              </w:rPr>
              <w:t xml:space="preserv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Priekšlikums ņemts vērā, veikti precizējumi viscaur 5.7.2. sadaļai.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46.</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(VARAM - 17.12.2021.)</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Informatīvā ziņojuma projekta 4.4. sadaļā “Vietējās sasniedzamības uzlabošanas valsts autoceļu būvniecības stratēģija un prioritātes līdz 2027. gadam” pirmais teikums ir izteikts  šādā redakcijā: “Lai uzlabotu vietējo sasniedzamību, valsts vietējo autoceļu tīkls jāveido tāds, lai pa tiem tiktu nodrošināta no pagastu centru tiktu nodrošināta vietējā mobilitāte un to savienošana ar administratīvajiem centriem.” Savukārt otrais teikums izteikts šādi: “No katra pagasta centra noteikts maršruts līdz sava novada centram, tādējādi nodrošinot novada centra sasniedzamību pa labu autoceļu ar asfalta segumu”. Pozitīvi vērtējams, ka ieguldījumi valsts vietējo autoceļu pārbūvei un atjaunošanai tiek skatīti saistībā ar reģionālās mobilitātes uzlabošanu, tādējādi nodrošinot atbilstību Reģionālās politikas pamatnostādņu 2021.-2027.gadam B.2. rīcības virzienam “Sasniedzamība un dzīves vide reģionos”. Vienlaikus lūgums precizēt pirmā teikuma redakciju, kā arī atkarībā no konteksta lietot vienotu terminoloģiju attiecībā uz terminu “centrs” atbilstoši Administratīvo teritoriju un apdzīvoto vietu likumā un Latvijas ilgtspējīgas attīstības stratēģijā „Latvija2030” noteiktajai terminoloģijai vai arī atbilstoši likuma “Par autoceļiem” 3.panta trešajā daļā  noteiktajai terminoloģijai attiecībā uz valsts vietējiem autoceļiem.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Priekšlikums ņemts vērā, viscaur  informatīvā ziņojuma tekstā izmantots termins “apdzīvota vieta, kurā atrodas pagasta pārvalde”.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47.</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(VARAM - 17.12.2021.)</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 informatīvā ziņojuma projekta konteksta var saprast, ka tiek runāts par valsts reģionālo un vietējo  autoceļu pārbūvi un atjaunošanu, vienlaicīgi tekstā un sadaļu nosaukumos tiek lietots termins “būvniecība”. Rosinām lietot attiecīgu terminoloģiju gadījumos, ja tas nav saistīts ar jaunu ceļu būvniecību.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Norādām, ka termins “būvniecība” atbilstoši Būvniecības likumā noteiktajam, nozīmē visu veidu projektēšanas un būvdarbus, kas ietver sevī gan būvniecības veidu atjaunošana, kas nozīmē būvdarbus, kuru rezultātā ir nomainīti nolietojušies būves nesošie elementi vai konstrukcijas vai veikti funkcionāli vai tehniski uzlabojumi, nemainot būves apjomu vai nesošo elementu nestspēju, gan arī pārbūve, kas nozīmē  būvdarbus, kuru rezultātā ir mainīts būves vai tās daļas apjoms vai pastiprināti nesošie elementi vai konstrukcijas, mainot vai nemainot lietošanas veidu.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Informatīvajā ziņojumā tiek izmantots termins “būvniecība” gadījumos, kad nav nepieciešams vai nav iespējams vēl noteikt konkrēto būvniecības veidu.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48.</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(VARAM - 17.12.2021.)</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Informatīvā ziņojuma projekta  5.2. sadaļas “Administratīvi teritoriālā reforma” pirmajā atkāpē otro teikumu izteikt šādā redakcijā: “Administratīvi teritoriālās reformas rezultātā  2021. gada jūlijā. 41 pašvaldības dome darbu uzsāka 2021. gada 1. jūlijā, tostarp 27 jaunizveidotajās pašvaldībās, savukārt divu pašvaldību domes (Varakļānu un Rēzeknes novados) darbu uzsāka 2021.gada 1. oktobrī.</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Priekšlikums ņemts vērā, precizēta informatīvā ziņojuma 5.2. sadaļas pirmā rindkopa.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49.</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(VARAM - 17.12.2021.)</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Informatīvā ziņojuma projekta  5.2. sadaļas “Administratīvi teritoriālā reforma” trešajā atkāpē pirmajā teikumā vārdus ”36 novadi un 7 novados neietilpstošas valstspilsētas” aizstāt ar vārdiem “36 novadu pašvaldības un 7 valstspilsētu pašvaldības”.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Priekšlikums ņemts vērā, precizēta informatīvā ziņojuma 5.2. sadaļas trešā rindkopa.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50.</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(VARAM - 17.12.2021.)</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Informatīvā ziņojuma projekta 4.2. sadaļā “Valsts reģionālo autoceļi būvniecības stratēģija un prioritātes līdz 2027. gadam”  ir minētas prioritātes valsts reģionālo ceļu būvniecībai, kur otrā prioritāte ir definēta šādā redakcijā:  “valsts reģionālie autoceļi, kas savieno citus reģionālos ceļus, kuri savukārt savieno reģionālos centrus, kalpo kā galvenajam autoceļam alternatīvs maršruts reģionālo centru sasniedzamībai,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Pozitīvi vērtējams, ka ieguldījumi valsts reģionālo autoceļu pārbūvei un atjaunošanai tiek skatīti saistībā ar reģionālās mobilitātes uzlabošanu, tādējādi nodrošinot atbilstību Reģionālās politikas pamatnostādņu 2021.-2027.gadam B.2. rīcības virzienam “Sasniedzamība un dzīves vide reģionos”. Atbilstoši Latvijas ilgtspējīgas attīstības stratēģijai „Latvija2030” ir definēti nacionālas nozīmes attīstības centri un reģionālas nozīmes attīstības centri. Lūdzam atbilstoši kontekstam precizēt augstāk minētās prioritātes redakciju.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Priekšlikums ņemts vērā, precizēta izmantotā terminoloģija aizstājot vārdu “reģionu” ar vārdiem “novadu administratīvo”.</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(VARAM - 17.12.2021.)</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Informatīvā ziņojuma projekta 5.1. sadaļā minēts, ka valsts vietējo autoceļu uzturēšana, brauktuvju seguma atjaunošana un pārbūve esošajā pārvaldības modelī tiek finansēta no valsts budžeta un, ka  ne 2007.–2013. gada, ne 2014. – 2020. gada plānošanas periodā Eiropas Savienības struktūrfondu finansējums valsts vietējo autoceļu pārbūvei nav bijis un arī pašlaik nav pieejams. Attiecīgi lūdzam skaidrot, vai minētā finansējuma nepieejamība bija saistīta ar Eiropas Savienības līmeņa regulējuma ierobežojumiem vai ar finansējuma trūkumu, vai citiem iemesliem.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Atsauce informatīvajā ziņojumā par iepriekšējo periodu Eiropas Savienības fondu faktisko finansējuma pieejamību ir informatīva un nav saistoša šī informatīvā ziņojuma saturam.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Informatīvā ziņojuma 5.1. sadaļa papildināta ar 3. un 4. rindkopu, kurā skaidrots, kuriem valsts autoceļiemiepriekšējos Eiropas Savienības plānošanas periodos bija pieejams Eiropas Savienības fondu finansējums.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Vienlaicīgi precizēta 5.1. sadaļas otrās rindkopas pēdējais teikums svītrojot vārdus “un arī pašlaik nav”, ņemot vērā, ka valsts vietējo un reģionālo autoceļu būvniecībai potenciāli pieejams Eiropas Savienības Atveseļošanās fonda finansējums.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(VARAM - 17.12.2021.)</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Informatīvā ziņojuma projekta 5.2. sadaļā iekļauts šāds teikums: “ [..] kad administratīvais iedalījums (lielāks administratīvo centru skaits, citāds pilsētu iedalījums un vispārīgi mazāks pilsētu skaits) valstī bija citāds.” Lūdzam precizēt, kas domāts ar “citāds pilsētu iedalījums un mazāks pilsētu skaits” Vēršam uzmanību, ka (1) līdz 2009. gadam pastāvēja iedalījums divu līmeņu pašvaldībās, kur otrais līmenis bija rajons, un lielākoties bijušie rajonu centri šobrīd kļuvuši par novadu administratīvajiem centriem ar dažiem izņēmumiem pamatā Pierīgā. Iespējams, te domāti kādreizējo pagastu pašvaldību administratīvie centri un novadu pilsētas, kas līdz 2009.g. bija atsevišķas pašvaldības; (2) līdz 2020.g. Administratīvo teritoriju un apdzīvoto vietu likuma pieņemšanai pēdējo reizi pilsētas statuss apdzīvotai vietai piešķirts 1996. gadā (Skrundai), un 2010. gadā pilsētas statusu zaudēja Lejasciems, līdz ar to līdz 2021.g. vairākus gadus pilsētu skaits bija tikpat kā nemainīgs. No 2021.g. pilsētas ir arī Iecava un Koknese, un no 2022.g. tādas būs arī Ādaži, Mārupe, Ķekava.</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Lai nodrošinātu skaidrību un precizitāti, precizēta informatīvā ziņojuma 5.2. sadaļas trešās rindkopas teikuma daļa, kas ietverta iekavās.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53.</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(VARAM - 17.12.2021.)</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Informatīvā ziņojuma projekta 5.4. sadaļā minēts, ka atbilstoši likuma “Par autoceļiem” 3.panta trešajai daļai valsts reģionālie autoceļi savieno novadu administratīvos centrus savā starpā vai ar republikas pilsētām vai galvaspilsētu, vai ar galvenajiem vai reģionālajiem autoceļiem vai savā starpā republikas pilsētas.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Norādām, ka likuma “Par autoceļiem” 3.panta trešā daļā ir izteikta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Valsts autoceļi iedalāmi: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galvenajos autoceļos, kas valsts autoceļu tīklu savieno ar citu valstu galvenās nozīmes autoceļu tīklu un galvaspilsētu — ar pārējām valstspilsētām vai kas ir valstspilsētu apvedceļi;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reģionālajos autoceļos, kas novadu administratīvos centrus savieno savā starpā vai ar valstspilsētām vai galvaspilsētu, vai ar galvenajiem vai reģionālajiem autoceļiem vai savā starpā valstspilsētas;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vietējos autoceļos, kas novada administratīvos centrus savieno ar novada pilsētām, novada apdzīvotām teritorijām, kurās atrodas pagastu pārvaldes, ciemiem vai citiem valsts autoceļiem vai savā starpā atsevišķu novadu administratīvos centrus.”. Līdz ar to rosinām redakcionāli precizēt valsts reģionālo autoceļu definējumu atbilstoši likuma “Par autoceļiem” 3.panta trešā daļā noteiktajam formulējumam.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Priekšlikums ņemts vērā, aizstāts termins “republikas pilsētas” ar terminu “valstspilsēta” attiecīgajā locījumā, nodrošinot informācijas atbilstību likuma “Par autoceļiem” 3. panta trešajā daļā noteiktajam.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54.</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(VARAM - 17.12.2021.)</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Informatīvā ziņojuma projekta 5.8. sadaļā “Valsts reģionālo autoceļu atbilstības izvērtējums” skaidrots, ka, veicot visu 5460 km valsts reģionālo autoceļu atbilstības izvērtējumu tika secināts, ka 2500  km jeb 45,8% neatbilst valsts reģionālā autoceļa statusam un, ka no šiem 2500 km autoceļu, kas neatbilst reģionālā autoceļa statusam 601 km jeb 24,1% atbilst valsts vietējā autoceļa statusam, savukārt pārējie 1898 km tam neatbilst.</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skaidrot, kādam statusam atbilst 1898 km autoceļu, attiecīgi precizējot informatīvā ziņojuma projektu.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Skaidrojam, ka informatīvā ziņojuma 5.4. sadaļā jau šobrīd ir iekļauta informācija par valsts reģionālo autoceļu izvērtējumu, kurā secināts, ka 2 500 km valsts reģionālo autoceļu neatbilst valsts reģionālā autoceļa statusam, no kuriem 601 km atbilst valsts vietējā autoceļa statusam, savukārt 1 898 km neatbilst valsts vietējā autoceļa un secīgi vispārīgi valsts autoceļu statusam. Detalizēts valsts reģionālo autoceļu izvērtējums atrodams šī informatīvā ziņojuma 5. pielikumā.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55.</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(VARAM - 17.12.2021.)</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informatīvā ziņojuma projekta 5.4.sadaļā “Valsts reģionālo autoceļu atbilstības izvērtējums”, kā arī 5.5.sadaļā “Valsts vietējo autoceļu atbilstības izvērtējums” ir sniegta informācija par autoceļu atbilstību/neatbilstību attiecīgajam ceļu statusam un norādītas atsauces uz 2. un 3.pielikumu, ka tajos ir veikts autoceļu izvērtējums. Izvērtējot 2. un 3.pielikumu tika konstatēts, ka šo pielikumu saturs neatbilst sadaļās sniegtajai informācijai. Attiecīgi lūdzam precizēt atsauci uz 4.un 5.pielikumu, kurā ir sniegts ceļu izvērtējums.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Priekšlikums ņemts vērā, precizētas atsauces uz pielikumiem informatīvā ziņojuma 5.4. un 5.5. sadaļās.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56.</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- 21.01.2022.)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izvērtēt nepieciešamību precizēt/papildināt informatīvā ziņojuma projekta 4.4.apakšsadaļas “4.4. Investīciju programma valsts autoceļu attīstībai administratīvi teritoriālās reformas kontekstā” pēdējā rindkopā norādīto informāciju, ņemot vērā, ka Vides aizsardzības un reģionālās attīstības ministrijas informatīvais ziņojums par AF plāna 3.1.1.1.i. “Valsts reģionālo un vietējo autoceļu tīkla uzlabošana” investīcijas īstenošanu šobrīd vēl ir izstrādes stadijā. Vienlaikus aicinām izvērtēt iespēju pārformulēt rindkopas pēdējā teikuma beigu daļu, lai būtu uztverama tajā norādītā finansējuma būtība.</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Priekšlikums ņemts vērā, 4.5. sadaļas (iepriekš 4.4. sadaļas) devītā rindkopa izteikta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“Vienlaicīgi informējam, ka VARAM saskaņā ar Ministru kabineta 2021. gada 7. septembra noteikumiem Nr.621 “Eiropas Savienības Atveseļošanas un noturības mehānisma plāna īstenošanas un uzraudzības kārtība” veic informatīvā ziņojuma par Eiropas Savienības Atveseļošanas un noturības mehānisma plāna administratīvi teritoriālās reformas investīcijas 3.1.1.1.i. “Valsts reģionālo un vietējo autoceļu tīkla uzlabošana” īstenošanu un attiecīgu Ministru kabineta protokollēmuma projektu, kā arī informatīvā ziņojuma pielikumu izstrādi. Investīciju mērķis ir līdz 2024. gadam nodrošināt 210 km valsts reģionālās un vietējās nozīmes autoceļu pārbūvi un atjaunošanu administratīvi teritoriālās reformas kontekstā, šī mērķa sasniegšanai paredzēti 111 683 000 euro, t.sk. 19 383 000 euro apmērā pievienotās vērtības nodokļa segšanai.”.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57.</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- 21.01.2022.)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ziņojumā novērst tehnisko neprecizitāti un 6. sadaļas "Secinājumi" 4.punktā precizēt finansējumu apmēru, lai tas atbilstu 4.5.apakšsadaļā "Vietējās sasniedzamības uzlabošanas valsts autoceļu būvniecības stratēģija un prioritātes līdz 2027. gadam" minētajam.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Finansējumu apmēri 6. sadaļā un 4.4. sadaļā precizēti.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58.</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- 21.01.2022.)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gramatiski korekti precizēt informatīvā ziņojuma 5.7.2.4.sadaļas 2.rindkopu – “Satiksmes ministrijas Ministru kabineta rīkojuma projektu ar anotāciju izstrādā Ministru kabineta rīkojuma projekta dokumentu paku un iesniedz tiesību aktu publiskajā portālā”.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Priekšlikums ņemts vērā, redakcija precizēta.</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59.</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(VARAM - 21.01.2022.)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Tā kā dabiskās brauktuves nav ceļi, nepieciešams precizēt (pārrēķināt) informatīvā ziņojuma 1.2. sadaļā “Komersantu un māju ceļi”  norādīto ceļu tīklu blīvumu – 0,18 km uz 1 km2, gadījumā, ja aprēķinā ņemts vērā dabisko brauktuvju garums. Būtu nepieciešams aprēķinā izmantot tikai faktisko ceļu garumu.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Priekšlikums ņemts vērā, 1.2. sadaļas 2. rindkopa norādītais komersantu un māju ceļu blīvums precizēts.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60.</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- 13.04.2022.)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Lūgums precizēt informatīvā ziņojuma 3.lapas 1.3.apakšsadaļā pirmo teikumu, norādot, ka valsts autoceļu garums ir 20 034 km, nevis 20 034 km</w:t>
            </w:r>
            <w:r w:rsidR="00000000" w:rsidRPr="00000000" w:rsidDel="00000000">
              <w:rPr>
                <w:vertAlign w:val="superscript"/>
                <w:rtl w:val="0"/>
              </w:rPr>
              <w:t xml:space="preserve">2</w:t>
            </w:r>
            <w:r w:rsidR="00000000" w:rsidRPr="00000000" w:rsidDel="00000000">
              <w:rPr>
                <w:rtl w:val="0"/>
              </w:rPr>
              <w:t xml:space="preserve">.</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Skaidrojam, ka skaitlis “2” šajā vietā bija atsauces numurs, redakcionālas skaidrības labad atsauce pārcelta.</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- 13.04.2022.)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izvērtēt iespēju svītrot informatīvā ziņojuma 10.lapā iekļauto zemsvītras atsauci Nr.9, lai neradītu pārpratumus. Vēršam uzmanību, ka Atveseļošanas un noturības mehānisma plānā ietvertajā finansējuma sadalījumā (plāna 2.pielikums)  3.1.1.1.i. investīcijai “Valsts reģionālo un vietējo autoceļu tīkla uzlabošana” ir paredzēts konkrēts finansējums 92,3 milj euro.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Atsauce svītrota atbilstoši priekšlikumam.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- 13.04.2022.)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informatīvā ziņojuma 2.1. apakšsadaļas "Valsts autoceļu vidēja termiņa finansējums" 7. tabulā “Likuma “Par autoceļiem” 12. panta ceturtajā daļā noteikto nodokļu un nodevu apmērs, kā arī autoceļiem piešķirtais finansējums un tā atbilstība likumā noteiktajam, milj. EUR” precizēt:</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pozīcijā "Valsts autoceļu fonds" 2021.gadam norādīto finansējuma apmēru uz 205,85 milj. </w:t>
            </w:r>
            <w:r w:rsidR="00000000" w:rsidRPr="00000000" w:rsidDel="00000000">
              <w:rPr>
                <w:i w:val="1"/>
                <w:rtl w:val="0"/>
              </w:rPr>
              <w:t xml:space="preserve">euro</w:t>
            </w:r>
            <w:r w:rsidR="00000000" w:rsidRPr="00000000" w:rsidDel="00000000">
              <w:rPr>
                <w:rtl w:val="0"/>
              </w:rPr>
              <w:t xml:space="preserve"> atbilstoši valsts budžeta izdevumu izpildei;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pozīcijā "Papildus piešķirtais finansējums no valsts budžeta programmas "Līdzekļi neparedzētiem gadījumiem"" 2022.gadam pievienot piezīmi, ka saskaņā ar MK 14.12.2021. (prot. Nr. 80 68.§) Satiksmes ministrijai sagatavot un satiksmes ministram 2022. gadā noteiktā kārtībā iesniegt izskatīšanai Ministru kabinetā tiesību akta projektu par finanšu līdzekļu piešķiršanu no valsts budžeta programmas "Līdzekļi neparedzētiem gadījumiem”.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Veikti precizējumi atbilstoši priekšlikumam.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63.</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- 13.04.2022.)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informatīvā ziņojuma 4.4.apakšsadaļas "Valsts vietējo autoceļu būvniecība līdz 2027. gadam jeb vietējās sasniedzamības uzlabošana" pirmspēdējā rindkopā tāpat kā citās sadaļās pie informācijas par papildu nepieciešamo finansējumu norādīt, ka papildu finansējuma piešķiršana skatāma ikgadējā budžeta sagatavošanas procesā kopā ar visu ministriju un citu centrālo valsts iestāžu prioritāro pasākumu pieteikumiem atbilstoši valsts budžeta finansiālajām iespējām.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Izveidota 15. un 16. atsauce ar priekšlikumā norādīto tekstu informatīvā ziņojuma 4.2. un 4.4. apakšsadaļās.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64.</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- 13.04.2022.)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gramatiski korekti precizēt informatīvā ziņojuma 5.7.1.3.apakšsadaļas 3.teikumu.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Saskaņā ar Publiskas personas mantas atsavināšanas likuma 42.panta un </w:t>
            </w:r>
            <w:r w:rsidR="00000000" w:rsidRPr="00000000" w:rsidDel="00000000">
              <w:rPr>
                <w:u w:val="single"/>
                <w:rtl w:val="0"/>
              </w:rPr>
              <w:t xml:space="preserve">42.</w:t>
            </w:r>
            <w:r w:rsidR="00000000" w:rsidRPr="00000000" w:rsidDel="00000000">
              <w:rPr>
                <w:u w:val="single"/>
                <w:vertAlign w:val="superscript"/>
                <w:rtl w:val="0"/>
              </w:rPr>
              <w:t xml:space="preserve">1 </w:t>
            </w:r>
            <w:r w:rsidR="00000000" w:rsidRPr="00000000" w:rsidDel="00000000">
              <w:rPr>
                <w:u w:val="single"/>
                <w:rtl w:val="0"/>
              </w:rPr>
              <w:t xml:space="preserve">pantā </w:t>
            </w:r>
            <w:r w:rsidR="00000000" w:rsidRPr="00000000" w:rsidDel="00000000">
              <w:rPr>
                <w:rtl w:val="0"/>
              </w:rPr>
              <w:t xml:space="preserve">noteikto,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Veikts precizējums atbilstoši priekšlikumā norādītajam.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65.</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- 19.05.2022.)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izvērtēt iespēju precizēt informatīvā ziņojuma projekta 2.3.apakšsadaļā “2.3.Eiropas Savienības fondu līdzekļi” norādīto informāciju, ņemot vērā  izmaiņas Eiropas Savienības kohēzijas politikas programmā 2021.–2027.gadam izrietoši no saskaņošanas procesa ar  Eiropas Komisiju, kas paredz, ka transporta jomas investīcijās atbalsts reģionālajiem ceļiem vairs netiek plānots.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Svītrots informatīvā ziņojuma projekta 2.3. apakšsadaļas 2. rindkopas pirmais punkts.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bl>
    <w:sectPr>
      <w:headerReference r:id="rId7" w:type="default"/>
      <w:headerReference r:id="rId8" w:type="first"/>
      <w:footerReference r:id="rId2" w:type="default"/>
      <w:footerReference r:id="rId3" w:type="first"/>
      <w:titlePg w:val="true"/>
      <w:pgSz w:w="16833" w:h="11908" w:orient="landscape"/>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Izziņa 21-TA-856</w:t>
    </w:r>
    <w:r>
      <w:br/>
    </w:r>
    <w:r w:rsidR="00000000" w:rsidRPr="00000000" w:rsidDel="00000000">
      <w:rPr>
        <w:rtl w:val="0"/>
      </w:rPr>
      <w:t xml:space="preserve">25.07.2022. 14.15</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Izziņa 21-TA-856</w:t>
    </w:r>
    <w:r>
      <w:br/>
    </w:r>
    <w:r w:rsidR="00000000" w:rsidRPr="00000000" w:rsidDel="00000000">
      <w:rPr>
        <w:rtl w:val="0"/>
      </w:rPr>
      <w:t xml:space="preserve">25.07.2022. 14.15</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both"/>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after="280"/>
      <w:contextualSpacing w:val="1"/>
    </w:pPr>
    <w:rPr>
      <w:b w:val="1"/>
      <w:sz w:val="28"/>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signed_document_paragraph" w:type="paragraph">
    <w:name w:val="signed_document_paragraph"/>
    <w:basedOn w:val="Normal"/>
    <w:next w:val="Normal"/>
    <w:pPr>
      <w:keepNext w:val="0"/>
      <w:keepLines w:val="0"/>
      <w:widowControl w:val="1"/>
      <w:contextualSpacing w:val="1"/>
      <w:jc w:val="right"/>
    </w:pPr>
    <w:rPr>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Izziņa_21-TA-856.docx</dc:title>
</cp:coreProperties>
</file>

<file path=docProps/custom.xml><?xml version="1.0" encoding="utf-8"?>
<Properties xmlns="http://schemas.openxmlformats.org/officeDocument/2006/custom-properties" xmlns:vt="http://schemas.openxmlformats.org/officeDocument/2006/docPropsVTypes"/>
</file>