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74D7" w14:textId="77777777" w:rsidR="005A2163" w:rsidRDefault="00BB7B8F" w:rsidP="00736E00">
      <w:pPr>
        <w:jc w:val="center"/>
        <w:rPr>
          <w:b/>
        </w:rPr>
      </w:pPr>
      <w:r>
        <w:rPr>
          <w:b/>
        </w:rPr>
        <w:t xml:space="preserve">Izziņa par </w:t>
      </w:r>
      <w:r w:rsidR="00736E00" w:rsidRPr="003E1F78">
        <w:rPr>
          <w:b/>
        </w:rPr>
        <w:t xml:space="preserve">atzinumos sniegtajiem iebildumiem </w:t>
      </w:r>
    </w:p>
    <w:p w14:paraId="40A12199" w14:textId="01BCA083" w:rsidR="00736E00" w:rsidRPr="005A2163" w:rsidRDefault="00736E00" w:rsidP="00736E00">
      <w:pPr>
        <w:jc w:val="center"/>
        <w:rPr>
          <w:b/>
          <w:bCs/>
          <w:iCs/>
        </w:rPr>
      </w:pPr>
      <w:bookmarkStart w:id="0" w:name="_Hlk83895417"/>
      <w:r w:rsidRPr="007020C2">
        <w:rPr>
          <w:b/>
          <w:szCs w:val="26"/>
        </w:rPr>
        <w:t xml:space="preserve">par </w:t>
      </w:r>
      <w:r w:rsidRPr="001B526A">
        <w:rPr>
          <w:b/>
          <w:bCs/>
        </w:rPr>
        <w:t xml:space="preserve">Ministru kabineta noteikumu projektu </w:t>
      </w:r>
      <w:r w:rsidRPr="005A2163">
        <w:rPr>
          <w:b/>
          <w:bCs/>
        </w:rPr>
        <w:t>“Grozījumi Ministru kabineta 2013. gada 5. februāra noteikumos Nr. 84 “Noteikumi par atsevišķu bīstamu ķīmisku vielu lietošanas ierobežojumiem elektriskajās un elektroniskajās iekārtās””</w:t>
      </w:r>
      <w:r w:rsidRPr="005A2163">
        <w:t xml:space="preserve"> </w:t>
      </w:r>
      <w:r w:rsidRPr="005A2163">
        <w:rPr>
          <w:b/>
          <w:bCs/>
        </w:rPr>
        <w:t>(VSS-824)</w:t>
      </w:r>
    </w:p>
    <w:bookmarkEnd w:id="0"/>
    <w:p w14:paraId="0092C5D9" w14:textId="77777777" w:rsidR="00736E00" w:rsidRPr="003E1F78" w:rsidRDefault="00736E00" w:rsidP="00736E00">
      <w:pPr>
        <w:jc w:val="center"/>
        <w:rPr>
          <w:b/>
        </w:rPr>
      </w:pPr>
    </w:p>
    <w:p w14:paraId="19BCD274" w14:textId="77777777" w:rsidR="00736E00" w:rsidRPr="003E1F78" w:rsidRDefault="00736E00" w:rsidP="00736E00">
      <w:pPr>
        <w:pStyle w:val="naisf"/>
        <w:spacing w:before="0" w:after="0"/>
        <w:ind w:firstLine="720"/>
      </w:pPr>
    </w:p>
    <w:p w14:paraId="7BE25D97" w14:textId="77777777" w:rsidR="00736E00" w:rsidRPr="003E1F78" w:rsidRDefault="00736E00" w:rsidP="00736E00">
      <w:pPr>
        <w:pStyle w:val="naisf"/>
        <w:spacing w:before="0" w:after="0"/>
        <w:ind w:firstLine="0"/>
        <w:jc w:val="center"/>
        <w:outlineLvl w:val="0"/>
        <w:rPr>
          <w:b/>
        </w:rPr>
      </w:pPr>
      <w:r w:rsidRPr="003E1F78">
        <w:rPr>
          <w:b/>
        </w:rPr>
        <w:t>I. Jautājumi, par kuriem saskaņošanā vienošanās nav panākta</w:t>
      </w:r>
    </w:p>
    <w:p w14:paraId="362D7111" w14:textId="77777777" w:rsidR="00736E00" w:rsidRPr="003E1F78" w:rsidRDefault="00736E00" w:rsidP="00736E00">
      <w:pPr>
        <w:pStyle w:val="naisf"/>
        <w:spacing w:before="0" w:after="0"/>
        <w:ind w:firstLine="720"/>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016"/>
        <w:gridCol w:w="2063"/>
        <w:gridCol w:w="3136"/>
        <w:gridCol w:w="3133"/>
        <w:gridCol w:w="1960"/>
        <w:gridCol w:w="1639"/>
      </w:tblGrid>
      <w:tr w:rsidR="00736E00" w:rsidRPr="003E1F78" w14:paraId="20BD612F" w14:textId="77777777" w:rsidTr="00000662">
        <w:tc>
          <w:tcPr>
            <w:tcW w:w="392" w:type="pct"/>
            <w:tcBorders>
              <w:top w:val="single" w:sz="6" w:space="0" w:color="000000"/>
              <w:left w:val="single" w:sz="6" w:space="0" w:color="000000"/>
              <w:bottom w:val="single" w:sz="6" w:space="0" w:color="000000"/>
              <w:right w:val="single" w:sz="6" w:space="0" w:color="000000"/>
            </w:tcBorders>
            <w:vAlign w:val="center"/>
          </w:tcPr>
          <w:p w14:paraId="08575725" w14:textId="77777777" w:rsidR="00736E00" w:rsidRPr="003E1F78" w:rsidRDefault="00736E00" w:rsidP="00572925">
            <w:pPr>
              <w:pStyle w:val="naisc"/>
              <w:spacing w:before="0" w:after="0"/>
            </w:pPr>
            <w:r w:rsidRPr="003E1F78">
              <w:t>Nr. p.k.</w:t>
            </w:r>
          </w:p>
        </w:tc>
        <w:tc>
          <w:tcPr>
            <w:tcW w:w="797" w:type="pct"/>
            <w:tcBorders>
              <w:top w:val="single" w:sz="6" w:space="0" w:color="000000"/>
              <w:left w:val="single" w:sz="6" w:space="0" w:color="000000"/>
              <w:bottom w:val="single" w:sz="6" w:space="0" w:color="000000"/>
              <w:right w:val="single" w:sz="6" w:space="0" w:color="000000"/>
            </w:tcBorders>
            <w:vAlign w:val="center"/>
          </w:tcPr>
          <w:p w14:paraId="19B6E23D" w14:textId="77777777" w:rsidR="00736E00" w:rsidRPr="003E1F78" w:rsidRDefault="00736E00" w:rsidP="00572925">
            <w:pPr>
              <w:pStyle w:val="naisc"/>
              <w:spacing w:before="0" w:after="0"/>
              <w:ind w:firstLine="12"/>
            </w:pPr>
            <w:r w:rsidRPr="003E1F78">
              <w:t>Saskaņošanai nosūtītā projekta redakcija (konkrēta punkta (panta) redakcija)</w:t>
            </w:r>
          </w:p>
        </w:tc>
        <w:tc>
          <w:tcPr>
            <w:tcW w:w="1211" w:type="pct"/>
            <w:tcBorders>
              <w:top w:val="single" w:sz="6" w:space="0" w:color="000000"/>
              <w:left w:val="single" w:sz="6" w:space="0" w:color="000000"/>
              <w:bottom w:val="single" w:sz="6" w:space="0" w:color="000000"/>
              <w:right w:val="single" w:sz="6" w:space="0" w:color="000000"/>
            </w:tcBorders>
            <w:vAlign w:val="center"/>
          </w:tcPr>
          <w:p w14:paraId="1811EFB1" w14:textId="77777777" w:rsidR="00736E00" w:rsidRPr="003E1F78" w:rsidRDefault="00736E00" w:rsidP="00572925">
            <w:pPr>
              <w:pStyle w:val="naisc"/>
              <w:spacing w:before="0" w:after="0"/>
              <w:ind w:right="3"/>
            </w:pPr>
            <w:r w:rsidRPr="003E1F78">
              <w:t>Atzinumā norādītais ministrijas (citas institūcijas) iebildums, kā arī saskaņošanā papildus izteiktais iebildums par projekta konkrēto punktu (pantu)</w:t>
            </w:r>
          </w:p>
        </w:tc>
        <w:tc>
          <w:tcPr>
            <w:tcW w:w="1210" w:type="pct"/>
            <w:tcBorders>
              <w:top w:val="single" w:sz="6" w:space="0" w:color="000000"/>
              <w:left w:val="single" w:sz="6" w:space="0" w:color="000000"/>
              <w:bottom w:val="single" w:sz="6" w:space="0" w:color="000000"/>
              <w:right w:val="single" w:sz="6" w:space="0" w:color="000000"/>
            </w:tcBorders>
            <w:vAlign w:val="center"/>
          </w:tcPr>
          <w:p w14:paraId="03250F41" w14:textId="77777777" w:rsidR="00736E00" w:rsidRPr="003E1F78" w:rsidRDefault="00736E00" w:rsidP="00572925">
            <w:pPr>
              <w:pStyle w:val="naisc"/>
              <w:spacing w:before="0" w:after="0"/>
              <w:ind w:firstLine="21"/>
            </w:pPr>
            <w:r w:rsidRPr="003E1F78">
              <w:t>Atbildīgās ministrijas pamatojums iebilduma noraidījumam</w:t>
            </w:r>
          </w:p>
        </w:tc>
        <w:tc>
          <w:tcPr>
            <w:tcW w:w="757" w:type="pct"/>
            <w:tcBorders>
              <w:top w:val="single" w:sz="4" w:space="0" w:color="auto"/>
              <w:left w:val="single" w:sz="4" w:space="0" w:color="auto"/>
              <w:bottom w:val="single" w:sz="4" w:space="0" w:color="auto"/>
              <w:right w:val="single" w:sz="4" w:space="0" w:color="auto"/>
            </w:tcBorders>
            <w:vAlign w:val="center"/>
          </w:tcPr>
          <w:p w14:paraId="3FC6DBB3" w14:textId="77777777" w:rsidR="00736E00" w:rsidRPr="003E1F78" w:rsidRDefault="00736E00" w:rsidP="00572925">
            <w:pPr>
              <w:jc w:val="center"/>
            </w:pPr>
            <w:r w:rsidRPr="003E1F78">
              <w:t>Atzinuma sniedzēja uzturētais iebildums, ja tas atšķiras no atzinumā norādītā iebilduma pamatojuma</w:t>
            </w:r>
          </w:p>
        </w:tc>
        <w:tc>
          <w:tcPr>
            <w:tcW w:w="633" w:type="pct"/>
            <w:tcBorders>
              <w:top w:val="single" w:sz="4" w:space="0" w:color="auto"/>
              <w:left w:val="single" w:sz="4" w:space="0" w:color="auto"/>
              <w:bottom w:val="single" w:sz="4" w:space="0" w:color="auto"/>
            </w:tcBorders>
            <w:vAlign w:val="center"/>
          </w:tcPr>
          <w:p w14:paraId="4AE72684" w14:textId="77777777" w:rsidR="00736E00" w:rsidRPr="003E1F78" w:rsidRDefault="00736E00" w:rsidP="00572925">
            <w:pPr>
              <w:jc w:val="center"/>
            </w:pPr>
            <w:r w:rsidRPr="003E1F78">
              <w:t>Projekta attiecīgā punkta (panta) galīgā redakcija</w:t>
            </w:r>
          </w:p>
        </w:tc>
      </w:tr>
      <w:tr w:rsidR="00736E00" w:rsidRPr="003E1F78" w14:paraId="3A8C25ED" w14:textId="77777777" w:rsidTr="00000662">
        <w:tc>
          <w:tcPr>
            <w:tcW w:w="392" w:type="pct"/>
            <w:tcBorders>
              <w:left w:val="single" w:sz="6" w:space="0" w:color="000000"/>
              <w:bottom w:val="single" w:sz="4" w:space="0" w:color="auto"/>
              <w:right w:val="single" w:sz="6" w:space="0" w:color="000000"/>
            </w:tcBorders>
          </w:tcPr>
          <w:p w14:paraId="1C4609A4" w14:textId="77777777" w:rsidR="00736E00" w:rsidRPr="003E1F78" w:rsidRDefault="00736E00" w:rsidP="00572925">
            <w:pPr>
              <w:pStyle w:val="naisc"/>
              <w:spacing w:before="0" w:after="0"/>
              <w:ind w:firstLine="720"/>
            </w:pPr>
            <w:r w:rsidRPr="003E1F78">
              <w:t>-</w:t>
            </w:r>
          </w:p>
        </w:tc>
        <w:tc>
          <w:tcPr>
            <w:tcW w:w="797" w:type="pct"/>
            <w:tcBorders>
              <w:left w:val="single" w:sz="6" w:space="0" w:color="000000"/>
              <w:bottom w:val="single" w:sz="4" w:space="0" w:color="auto"/>
              <w:right w:val="single" w:sz="6" w:space="0" w:color="000000"/>
            </w:tcBorders>
          </w:tcPr>
          <w:p w14:paraId="45EC8995" w14:textId="77777777" w:rsidR="00736E00" w:rsidRPr="003E1F78" w:rsidRDefault="00736E00" w:rsidP="00572925">
            <w:pPr>
              <w:pStyle w:val="naisc"/>
              <w:spacing w:before="0" w:after="0"/>
            </w:pPr>
          </w:p>
        </w:tc>
        <w:tc>
          <w:tcPr>
            <w:tcW w:w="1211" w:type="pct"/>
            <w:tcBorders>
              <w:left w:val="single" w:sz="6" w:space="0" w:color="000000"/>
              <w:bottom w:val="single" w:sz="4" w:space="0" w:color="auto"/>
              <w:right w:val="single" w:sz="6" w:space="0" w:color="000000"/>
            </w:tcBorders>
          </w:tcPr>
          <w:p w14:paraId="1E66EB07" w14:textId="77777777" w:rsidR="00736E00" w:rsidRPr="003E1F78" w:rsidRDefault="00736E00" w:rsidP="00572925">
            <w:pPr>
              <w:autoSpaceDE w:val="0"/>
              <w:autoSpaceDN w:val="0"/>
              <w:adjustRightInd w:val="0"/>
              <w:jc w:val="center"/>
              <w:rPr>
                <w:b/>
              </w:rPr>
            </w:pPr>
          </w:p>
        </w:tc>
        <w:tc>
          <w:tcPr>
            <w:tcW w:w="1210" w:type="pct"/>
            <w:tcBorders>
              <w:left w:val="single" w:sz="6" w:space="0" w:color="000000"/>
              <w:bottom w:val="single" w:sz="4" w:space="0" w:color="auto"/>
              <w:right w:val="single" w:sz="6" w:space="0" w:color="000000"/>
            </w:tcBorders>
          </w:tcPr>
          <w:p w14:paraId="6D533379" w14:textId="77777777" w:rsidR="00736E00" w:rsidRPr="003E1F78" w:rsidRDefault="00736E00" w:rsidP="00572925">
            <w:pPr>
              <w:pStyle w:val="naisc"/>
              <w:spacing w:before="0" w:after="0"/>
              <w:ind w:firstLine="720"/>
              <w:rPr>
                <w:b/>
              </w:rPr>
            </w:pPr>
          </w:p>
        </w:tc>
        <w:tc>
          <w:tcPr>
            <w:tcW w:w="757" w:type="pct"/>
            <w:tcBorders>
              <w:top w:val="single" w:sz="4" w:space="0" w:color="auto"/>
              <w:left w:val="single" w:sz="4" w:space="0" w:color="auto"/>
              <w:bottom w:val="single" w:sz="4" w:space="0" w:color="auto"/>
              <w:right w:val="single" w:sz="4" w:space="0" w:color="auto"/>
            </w:tcBorders>
          </w:tcPr>
          <w:p w14:paraId="2BEA912F" w14:textId="77777777" w:rsidR="00736E00" w:rsidRPr="003E1F78" w:rsidRDefault="00736E00" w:rsidP="00572925">
            <w:pPr>
              <w:jc w:val="center"/>
            </w:pPr>
          </w:p>
        </w:tc>
        <w:tc>
          <w:tcPr>
            <w:tcW w:w="633" w:type="pct"/>
            <w:tcBorders>
              <w:top w:val="single" w:sz="4" w:space="0" w:color="auto"/>
              <w:left w:val="single" w:sz="4" w:space="0" w:color="auto"/>
              <w:bottom w:val="single" w:sz="4" w:space="0" w:color="auto"/>
              <w:right w:val="single" w:sz="4" w:space="0" w:color="auto"/>
            </w:tcBorders>
          </w:tcPr>
          <w:p w14:paraId="60D08506" w14:textId="77777777" w:rsidR="00736E00" w:rsidRPr="003E1F78" w:rsidRDefault="00736E00" w:rsidP="00572925">
            <w:pPr>
              <w:jc w:val="center"/>
            </w:pPr>
          </w:p>
        </w:tc>
      </w:tr>
    </w:tbl>
    <w:p w14:paraId="2D97BA68" w14:textId="77777777" w:rsidR="00736E00" w:rsidRPr="003E1F78" w:rsidRDefault="00736E00" w:rsidP="00736E00">
      <w:pPr>
        <w:pStyle w:val="naisf"/>
        <w:spacing w:before="0" w:after="0"/>
        <w:ind w:firstLine="0"/>
        <w:outlineLvl w:val="0"/>
        <w:rPr>
          <w:b/>
        </w:rPr>
      </w:pPr>
    </w:p>
    <w:p w14:paraId="30D7024C" w14:textId="77777777" w:rsidR="00736E00" w:rsidRPr="003E1F78" w:rsidRDefault="00736E00" w:rsidP="00736E00">
      <w:pPr>
        <w:pStyle w:val="naisf"/>
        <w:spacing w:before="0" w:after="0"/>
        <w:ind w:firstLine="0"/>
        <w:outlineLvl w:val="0"/>
        <w:rPr>
          <w:b/>
        </w:rPr>
      </w:pPr>
      <w:r w:rsidRPr="003E1F78">
        <w:rPr>
          <w:b/>
        </w:rPr>
        <w:t xml:space="preserve">Informācija par </w:t>
      </w:r>
      <w:proofErr w:type="spellStart"/>
      <w:r w:rsidRPr="003E1F78">
        <w:rPr>
          <w:b/>
        </w:rPr>
        <w:t>starpministriju</w:t>
      </w:r>
      <w:proofErr w:type="spellEnd"/>
      <w:r w:rsidRPr="003E1F78">
        <w:rPr>
          <w:b/>
        </w:rPr>
        <w:t xml:space="preserve"> (starpinstitūciju) sanāksmi vai elektronisko saskaņošanu</w:t>
      </w:r>
    </w:p>
    <w:p w14:paraId="437FE145" w14:textId="77777777" w:rsidR="00736E00" w:rsidRPr="003E1F78" w:rsidRDefault="00736E00" w:rsidP="00736E00">
      <w:pPr>
        <w:pStyle w:val="naisf"/>
        <w:spacing w:before="0" w:after="0"/>
        <w:ind w:firstLine="0"/>
        <w:rPr>
          <w:b/>
        </w:rPr>
      </w:pPr>
    </w:p>
    <w:tbl>
      <w:tblPr>
        <w:tblW w:w="5000" w:type="pct"/>
        <w:tblLook w:val="00A0" w:firstRow="1" w:lastRow="0" w:firstColumn="1" w:lastColumn="0" w:noHBand="0" w:noVBand="0"/>
      </w:tblPr>
      <w:tblGrid>
        <w:gridCol w:w="6252"/>
        <w:gridCol w:w="6708"/>
      </w:tblGrid>
      <w:tr w:rsidR="00736E00" w:rsidRPr="003E1F78" w14:paraId="288B2CD4" w14:textId="77777777" w:rsidTr="00000662">
        <w:tc>
          <w:tcPr>
            <w:tcW w:w="2412" w:type="pct"/>
          </w:tcPr>
          <w:p w14:paraId="1BF1EEBB" w14:textId="77777777" w:rsidR="00736E00" w:rsidRPr="003E1F78" w:rsidRDefault="00736E00" w:rsidP="00572925">
            <w:pPr>
              <w:pStyle w:val="naisf"/>
              <w:spacing w:before="0" w:after="0"/>
              <w:ind w:firstLine="0"/>
            </w:pPr>
            <w:r w:rsidRPr="003E1F78">
              <w:t>Datums</w:t>
            </w:r>
          </w:p>
        </w:tc>
        <w:tc>
          <w:tcPr>
            <w:tcW w:w="2588" w:type="pct"/>
            <w:tcBorders>
              <w:bottom w:val="single" w:sz="4" w:space="0" w:color="auto"/>
            </w:tcBorders>
          </w:tcPr>
          <w:p w14:paraId="2B604D88" w14:textId="0EA7B13E" w:rsidR="00736E00" w:rsidRPr="003E1F78" w:rsidRDefault="00736E00" w:rsidP="00572925">
            <w:pPr>
              <w:pStyle w:val="NormalWeb"/>
              <w:spacing w:before="0" w:beforeAutospacing="0" w:after="0" w:afterAutospacing="0"/>
              <w:ind w:firstLine="720"/>
            </w:pPr>
            <w:r>
              <w:t>Elektroniskā saskaņošana 2021.</w:t>
            </w:r>
            <w:r w:rsidR="006F6E3E">
              <w:t> </w:t>
            </w:r>
            <w:r>
              <w:t>gada 8</w:t>
            </w:r>
            <w:r w:rsidR="006F6E3E">
              <w:t> </w:t>
            </w:r>
            <w:r>
              <w:t>.oktobrī</w:t>
            </w:r>
          </w:p>
        </w:tc>
      </w:tr>
      <w:tr w:rsidR="00736E00" w:rsidRPr="003E1F78" w14:paraId="1F2074E9" w14:textId="77777777" w:rsidTr="00000662">
        <w:tc>
          <w:tcPr>
            <w:tcW w:w="2412" w:type="pct"/>
          </w:tcPr>
          <w:p w14:paraId="7E43935C" w14:textId="77777777" w:rsidR="00736E00" w:rsidRPr="003E1F78" w:rsidRDefault="00736E00" w:rsidP="00572925">
            <w:pPr>
              <w:pStyle w:val="naisf"/>
              <w:spacing w:before="0" w:after="0"/>
              <w:ind w:firstLine="0"/>
            </w:pPr>
          </w:p>
        </w:tc>
        <w:tc>
          <w:tcPr>
            <w:tcW w:w="2588" w:type="pct"/>
            <w:tcBorders>
              <w:top w:val="single" w:sz="4" w:space="0" w:color="auto"/>
            </w:tcBorders>
          </w:tcPr>
          <w:p w14:paraId="0179222B" w14:textId="77777777" w:rsidR="00736E00" w:rsidRPr="003E1F78" w:rsidRDefault="00736E00" w:rsidP="00572925">
            <w:pPr>
              <w:pStyle w:val="NormalWeb"/>
              <w:spacing w:before="0" w:beforeAutospacing="0" w:after="0" w:afterAutospacing="0"/>
              <w:ind w:firstLine="720"/>
            </w:pPr>
          </w:p>
        </w:tc>
      </w:tr>
      <w:tr w:rsidR="00736E00" w:rsidRPr="003E1F78" w14:paraId="03E4DFB4" w14:textId="77777777" w:rsidTr="00000662">
        <w:tc>
          <w:tcPr>
            <w:tcW w:w="2412" w:type="pct"/>
          </w:tcPr>
          <w:p w14:paraId="3B31C558" w14:textId="77777777" w:rsidR="00736E00" w:rsidRPr="003E1F78" w:rsidRDefault="00736E00" w:rsidP="00572925">
            <w:pPr>
              <w:pStyle w:val="naiskr"/>
              <w:spacing w:before="0" w:after="0"/>
            </w:pPr>
            <w:r w:rsidRPr="003E1F78">
              <w:t>Saskaņošanas dalībnieki</w:t>
            </w:r>
          </w:p>
        </w:tc>
        <w:tc>
          <w:tcPr>
            <w:tcW w:w="2588" w:type="pct"/>
          </w:tcPr>
          <w:p w14:paraId="7F6C96DF" w14:textId="30361E35" w:rsidR="00736E00" w:rsidRPr="003E1F78" w:rsidRDefault="00736E00" w:rsidP="00572925">
            <w:pPr>
              <w:pStyle w:val="naiskr"/>
              <w:spacing w:before="0" w:after="0"/>
              <w:ind w:firstLine="12"/>
              <w:jc w:val="both"/>
            </w:pPr>
            <w:r>
              <w:t>Tieslietu ministrija, Finanšu ministrija, Ekonomikas ministrija, Aizsardzības ministrija, Iekšlietu ministrija</w:t>
            </w:r>
          </w:p>
        </w:tc>
      </w:tr>
      <w:tr w:rsidR="00736E00" w:rsidRPr="003E1F78" w14:paraId="6951F812" w14:textId="77777777" w:rsidTr="00000662">
        <w:trPr>
          <w:trHeight w:val="285"/>
        </w:trPr>
        <w:tc>
          <w:tcPr>
            <w:tcW w:w="2412" w:type="pct"/>
          </w:tcPr>
          <w:p w14:paraId="7E66A513" w14:textId="77777777" w:rsidR="00736E00" w:rsidRPr="003E1F78" w:rsidRDefault="00736E00" w:rsidP="00572925">
            <w:pPr>
              <w:pStyle w:val="naiskr"/>
              <w:spacing w:before="0" w:after="0"/>
            </w:pPr>
          </w:p>
        </w:tc>
        <w:tc>
          <w:tcPr>
            <w:tcW w:w="2588" w:type="pct"/>
          </w:tcPr>
          <w:p w14:paraId="42D7BBF2" w14:textId="77777777" w:rsidR="00736E00" w:rsidRPr="003E1F78" w:rsidRDefault="00736E00" w:rsidP="00572925">
            <w:pPr>
              <w:pStyle w:val="naiskr"/>
              <w:spacing w:before="0" w:after="0"/>
              <w:ind w:firstLine="12"/>
              <w:jc w:val="both"/>
            </w:pPr>
          </w:p>
        </w:tc>
      </w:tr>
      <w:tr w:rsidR="00736E00" w:rsidRPr="003E1F78" w14:paraId="7F8ACB67" w14:textId="77777777" w:rsidTr="00000662">
        <w:trPr>
          <w:trHeight w:val="285"/>
        </w:trPr>
        <w:tc>
          <w:tcPr>
            <w:tcW w:w="2412" w:type="pct"/>
          </w:tcPr>
          <w:p w14:paraId="08A6BD7C" w14:textId="77777777" w:rsidR="00736E00" w:rsidRPr="003E1F78" w:rsidRDefault="00736E00" w:rsidP="00572925">
            <w:pPr>
              <w:pStyle w:val="naiskr"/>
              <w:spacing w:before="0" w:after="0"/>
              <w:jc w:val="both"/>
            </w:pPr>
            <w:r w:rsidRPr="003E1F78">
              <w:t>Saskaņošanas dalībnieki izskatīja šādu ministriju (citu institūciju) iebildumus</w:t>
            </w:r>
          </w:p>
        </w:tc>
        <w:tc>
          <w:tcPr>
            <w:tcW w:w="2588" w:type="pct"/>
          </w:tcPr>
          <w:p w14:paraId="7FBFE395" w14:textId="455E721D" w:rsidR="00736E00" w:rsidRPr="003E1F78" w:rsidRDefault="00736E00" w:rsidP="00572925">
            <w:pPr>
              <w:pStyle w:val="naiskr"/>
              <w:spacing w:before="0" w:after="0"/>
              <w:ind w:firstLine="12"/>
              <w:jc w:val="both"/>
              <w:rPr>
                <w:color w:val="000000"/>
              </w:rPr>
            </w:pPr>
            <w:r>
              <w:rPr>
                <w:color w:val="000000"/>
              </w:rPr>
              <w:t>Tieslietu ministrija</w:t>
            </w:r>
          </w:p>
        </w:tc>
      </w:tr>
      <w:tr w:rsidR="00736E00" w:rsidRPr="003E1F78" w14:paraId="591BCC55" w14:textId="77777777" w:rsidTr="00000662">
        <w:trPr>
          <w:trHeight w:val="465"/>
        </w:trPr>
        <w:tc>
          <w:tcPr>
            <w:tcW w:w="2412" w:type="pct"/>
          </w:tcPr>
          <w:p w14:paraId="0AAA2D6D" w14:textId="77777777" w:rsidR="00736E00" w:rsidRPr="003E1F78" w:rsidRDefault="00736E00" w:rsidP="00572925">
            <w:pPr>
              <w:pStyle w:val="naiskr"/>
              <w:spacing w:before="0" w:after="0"/>
              <w:jc w:val="both"/>
            </w:pPr>
          </w:p>
        </w:tc>
        <w:tc>
          <w:tcPr>
            <w:tcW w:w="2588" w:type="pct"/>
            <w:tcBorders>
              <w:top w:val="single" w:sz="6" w:space="0" w:color="000000"/>
              <w:bottom w:val="single" w:sz="6" w:space="0" w:color="000000"/>
            </w:tcBorders>
          </w:tcPr>
          <w:p w14:paraId="3D9D5D94" w14:textId="77777777" w:rsidR="00736E00" w:rsidRPr="003E1F78" w:rsidRDefault="00736E00" w:rsidP="00572925">
            <w:pPr>
              <w:pStyle w:val="NormalWeb"/>
              <w:spacing w:before="0" w:beforeAutospacing="0" w:after="0" w:afterAutospacing="0"/>
              <w:jc w:val="both"/>
            </w:pPr>
          </w:p>
        </w:tc>
      </w:tr>
      <w:tr w:rsidR="00736E00" w:rsidRPr="003E1F78" w14:paraId="46748B12" w14:textId="77777777" w:rsidTr="00000662">
        <w:trPr>
          <w:gridAfter w:val="1"/>
          <w:wAfter w:w="2588" w:type="pct"/>
        </w:trPr>
        <w:tc>
          <w:tcPr>
            <w:tcW w:w="2412" w:type="pct"/>
          </w:tcPr>
          <w:p w14:paraId="1A7AC35B" w14:textId="77777777" w:rsidR="00736E00" w:rsidRDefault="00736E00" w:rsidP="00572925">
            <w:pPr>
              <w:pStyle w:val="naiskr"/>
              <w:spacing w:before="0" w:after="0"/>
              <w:jc w:val="both"/>
            </w:pPr>
            <w:r w:rsidRPr="003E1F78">
              <w:t>Ministrijas (citas institūcijas), kuras nav ieradušās uz sanāksmi vai kuras nav atbildējušas uz uzaicinājumu piedalīties elektroniskajā saskaņošanā</w:t>
            </w:r>
          </w:p>
          <w:p w14:paraId="3FBDDF6C" w14:textId="77777777" w:rsidR="00736E00" w:rsidRDefault="00736E00" w:rsidP="00572925">
            <w:pPr>
              <w:pStyle w:val="naiskr"/>
              <w:spacing w:before="0" w:after="0"/>
              <w:jc w:val="both"/>
            </w:pPr>
          </w:p>
          <w:p w14:paraId="5B8FAA44" w14:textId="77777777" w:rsidR="00736E00" w:rsidRDefault="00736E00" w:rsidP="00572925">
            <w:pPr>
              <w:pStyle w:val="naiskr"/>
              <w:spacing w:before="0" w:after="0"/>
              <w:jc w:val="both"/>
            </w:pPr>
          </w:p>
          <w:p w14:paraId="72A531CD" w14:textId="7230F764" w:rsidR="00736E00" w:rsidRPr="003E1F78" w:rsidRDefault="00736E00" w:rsidP="00572925">
            <w:pPr>
              <w:pStyle w:val="naiskr"/>
              <w:spacing w:before="0" w:after="0"/>
              <w:jc w:val="both"/>
            </w:pPr>
          </w:p>
        </w:tc>
      </w:tr>
    </w:tbl>
    <w:p w14:paraId="0008064A" w14:textId="77777777" w:rsidR="00736E00" w:rsidRDefault="00736E00" w:rsidP="00736E00"/>
    <w:p w14:paraId="4EE5E2B4" w14:textId="77777777" w:rsidR="00736E00" w:rsidRPr="003E1F78" w:rsidRDefault="00736E00" w:rsidP="00736E00">
      <w:pPr>
        <w:pStyle w:val="naisf"/>
        <w:spacing w:before="0" w:after="0"/>
        <w:ind w:firstLine="0"/>
        <w:jc w:val="center"/>
        <w:outlineLvl w:val="0"/>
        <w:rPr>
          <w:b/>
        </w:rPr>
      </w:pPr>
      <w:r w:rsidRPr="003E1F78">
        <w:rPr>
          <w:b/>
        </w:rPr>
        <w:t>II. Jautājumi, par kuriem saskaņošanā vienošanās ir panākta</w:t>
      </w:r>
    </w:p>
    <w:p w14:paraId="6436F878" w14:textId="77777777" w:rsidR="00736E00" w:rsidRPr="003E1F78" w:rsidRDefault="00736E00" w:rsidP="00736E00">
      <w:pPr>
        <w:pStyle w:val="naisf"/>
        <w:spacing w:before="0" w:after="0"/>
        <w:ind w:firstLine="720"/>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07"/>
        <w:gridCol w:w="2919"/>
        <w:gridCol w:w="4030"/>
        <w:gridCol w:w="2118"/>
        <w:gridCol w:w="3273"/>
      </w:tblGrid>
      <w:tr w:rsidR="00736E00" w:rsidRPr="003E1F78" w14:paraId="70734B25" w14:textId="77777777" w:rsidTr="00736E00">
        <w:tc>
          <w:tcPr>
            <w:tcW w:w="234" w:type="pct"/>
            <w:tcBorders>
              <w:top w:val="single" w:sz="6" w:space="0" w:color="000000"/>
              <w:left w:val="single" w:sz="6" w:space="0" w:color="000000"/>
              <w:bottom w:val="single" w:sz="6" w:space="0" w:color="000000"/>
              <w:right w:val="single" w:sz="6" w:space="0" w:color="000000"/>
            </w:tcBorders>
          </w:tcPr>
          <w:p w14:paraId="2BE6FC58" w14:textId="77777777" w:rsidR="00736E00" w:rsidRPr="003E1F78" w:rsidRDefault="00736E00" w:rsidP="00572925">
            <w:pPr>
              <w:pStyle w:val="naisc"/>
              <w:spacing w:before="0" w:after="0"/>
              <w:jc w:val="both"/>
              <w:rPr>
                <w:b/>
              </w:rPr>
            </w:pPr>
            <w:r w:rsidRPr="003E1F78">
              <w:rPr>
                <w:b/>
              </w:rPr>
              <w:t>Nr. p.k.</w:t>
            </w:r>
          </w:p>
        </w:tc>
        <w:tc>
          <w:tcPr>
            <w:tcW w:w="1127" w:type="pct"/>
            <w:tcBorders>
              <w:top w:val="single" w:sz="6" w:space="0" w:color="000000"/>
              <w:left w:val="single" w:sz="6" w:space="0" w:color="000000"/>
              <w:bottom w:val="single" w:sz="6" w:space="0" w:color="000000"/>
              <w:right w:val="single" w:sz="6" w:space="0" w:color="000000"/>
            </w:tcBorders>
          </w:tcPr>
          <w:p w14:paraId="576B9342" w14:textId="77777777" w:rsidR="00736E00" w:rsidRPr="00CE33D2" w:rsidRDefault="00736E00" w:rsidP="00572925">
            <w:pPr>
              <w:pStyle w:val="naisc"/>
              <w:spacing w:before="0" w:after="0"/>
              <w:ind w:firstLine="12"/>
              <w:jc w:val="both"/>
              <w:rPr>
                <w:b/>
              </w:rPr>
            </w:pPr>
            <w:r w:rsidRPr="00CE33D2">
              <w:rPr>
                <w:b/>
              </w:rPr>
              <w:t>Saskaņošanai nosūtītā projekta redakcija (konkrēta punkta redakcija)</w:t>
            </w:r>
          </w:p>
        </w:tc>
        <w:tc>
          <w:tcPr>
            <w:tcW w:w="1556" w:type="pct"/>
            <w:tcBorders>
              <w:top w:val="single" w:sz="6" w:space="0" w:color="000000"/>
              <w:left w:val="single" w:sz="6" w:space="0" w:color="000000"/>
              <w:bottom w:val="single" w:sz="6" w:space="0" w:color="000000"/>
              <w:right w:val="single" w:sz="6" w:space="0" w:color="000000"/>
            </w:tcBorders>
          </w:tcPr>
          <w:p w14:paraId="54FD3C44" w14:textId="77777777" w:rsidR="00736E00" w:rsidRPr="00DF5371" w:rsidRDefault="00736E00" w:rsidP="00572925">
            <w:pPr>
              <w:pStyle w:val="naisc"/>
              <w:spacing w:before="0" w:after="0"/>
              <w:ind w:right="3"/>
              <w:jc w:val="both"/>
              <w:rPr>
                <w:b/>
              </w:rPr>
            </w:pPr>
            <w:r w:rsidRPr="00DF5371">
              <w:rPr>
                <w:b/>
              </w:rPr>
              <w:t xml:space="preserve">Atzinumā norādītais ministrijas (citas institūcijas) iebildums, kā arī saskaņošanā papildus izteiktais iebildums par projekta konkrēto punktu </w:t>
            </w:r>
          </w:p>
        </w:tc>
        <w:tc>
          <w:tcPr>
            <w:tcW w:w="818" w:type="pct"/>
            <w:tcBorders>
              <w:top w:val="single" w:sz="6" w:space="0" w:color="000000"/>
              <w:left w:val="single" w:sz="6" w:space="0" w:color="000000"/>
              <w:bottom w:val="single" w:sz="6" w:space="0" w:color="000000"/>
              <w:right w:val="single" w:sz="6" w:space="0" w:color="000000"/>
            </w:tcBorders>
          </w:tcPr>
          <w:p w14:paraId="11FDEF1F" w14:textId="77777777" w:rsidR="00736E00" w:rsidRPr="00DF5371" w:rsidRDefault="00736E00" w:rsidP="00572925">
            <w:pPr>
              <w:pStyle w:val="naisc"/>
              <w:spacing w:before="0" w:after="0"/>
              <w:ind w:firstLine="21"/>
              <w:jc w:val="both"/>
              <w:rPr>
                <w:b/>
              </w:rPr>
            </w:pPr>
            <w:r w:rsidRPr="00DF5371">
              <w:rPr>
                <w:b/>
              </w:rPr>
              <w:t>Atbildīgās ministrijas norāde par to, ka iebildums ir ņemts vērā, vai informācija par saskaņošanā panākto alternatīvo risinājumu</w:t>
            </w:r>
          </w:p>
        </w:tc>
        <w:tc>
          <w:tcPr>
            <w:tcW w:w="1264" w:type="pct"/>
            <w:tcBorders>
              <w:top w:val="single" w:sz="4" w:space="0" w:color="auto"/>
              <w:left w:val="single" w:sz="4" w:space="0" w:color="auto"/>
              <w:bottom w:val="single" w:sz="4" w:space="0" w:color="auto"/>
            </w:tcBorders>
          </w:tcPr>
          <w:p w14:paraId="55CB39BF" w14:textId="77777777" w:rsidR="00736E00" w:rsidRPr="00DF5371" w:rsidRDefault="00736E00" w:rsidP="00572925">
            <w:pPr>
              <w:jc w:val="both"/>
              <w:rPr>
                <w:b/>
              </w:rPr>
            </w:pPr>
            <w:r w:rsidRPr="00DF5371">
              <w:rPr>
                <w:b/>
              </w:rPr>
              <w:t>Projekta attiecīgā punkta galīgā redakcija</w:t>
            </w:r>
          </w:p>
        </w:tc>
      </w:tr>
      <w:tr w:rsidR="00736E00" w:rsidRPr="003E1F78" w14:paraId="4DAB1266" w14:textId="77777777" w:rsidTr="00736E00">
        <w:tc>
          <w:tcPr>
            <w:tcW w:w="234" w:type="pct"/>
            <w:tcBorders>
              <w:top w:val="single" w:sz="6" w:space="0" w:color="000000"/>
              <w:left w:val="single" w:sz="6" w:space="0" w:color="000000"/>
              <w:bottom w:val="single" w:sz="6" w:space="0" w:color="000000"/>
              <w:right w:val="single" w:sz="6" w:space="0" w:color="000000"/>
            </w:tcBorders>
          </w:tcPr>
          <w:p w14:paraId="4595ED7C" w14:textId="77777777" w:rsidR="00736E00" w:rsidRPr="003E1F78" w:rsidRDefault="00736E00" w:rsidP="00572925">
            <w:pPr>
              <w:pStyle w:val="naisc"/>
              <w:spacing w:before="0" w:after="0"/>
              <w:jc w:val="both"/>
              <w:rPr>
                <w:b/>
              </w:rPr>
            </w:pPr>
          </w:p>
        </w:tc>
        <w:tc>
          <w:tcPr>
            <w:tcW w:w="1127" w:type="pct"/>
            <w:tcBorders>
              <w:top w:val="single" w:sz="6" w:space="0" w:color="000000"/>
              <w:left w:val="single" w:sz="6" w:space="0" w:color="000000"/>
              <w:bottom w:val="single" w:sz="6" w:space="0" w:color="000000"/>
              <w:right w:val="single" w:sz="6" w:space="0" w:color="000000"/>
            </w:tcBorders>
          </w:tcPr>
          <w:p w14:paraId="23C48FAE" w14:textId="77777777" w:rsidR="00736E00" w:rsidRPr="00CE33D2" w:rsidRDefault="00736E00" w:rsidP="00572925">
            <w:pPr>
              <w:pStyle w:val="naisc"/>
              <w:spacing w:before="0" w:after="0"/>
              <w:ind w:firstLine="12"/>
              <w:jc w:val="both"/>
              <w:rPr>
                <w:b/>
              </w:rPr>
            </w:pPr>
          </w:p>
        </w:tc>
        <w:tc>
          <w:tcPr>
            <w:tcW w:w="1556" w:type="pct"/>
            <w:tcBorders>
              <w:top w:val="single" w:sz="6" w:space="0" w:color="000000"/>
              <w:left w:val="single" w:sz="6" w:space="0" w:color="000000"/>
              <w:bottom w:val="single" w:sz="6" w:space="0" w:color="000000"/>
              <w:right w:val="single" w:sz="6" w:space="0" w:color="000000"/>
            </w:tcBorders>
          </w:tcPr>
          <w:p w14:paraId="6B72F708" w14:textId="77777777" w:rsidR="00736E00" w:rsidRPr="00BA4B0B" w:rsidRDefault="00736E00" w:rsidP="00BA4B0B">
            <w:pPr>
              <w:pStyle w:val="naisc"/>
              <w:spacing w:before="0" w:after="0"/>
              <w:ind w:right="3"/>
              <w:jc w:val="both"/>
              <w:rPr>
                <w:b/>
              </w:rPr>
            </w:pPr>
            <w:r w:rsidRPr="00BA4B0B">
              <w:rPr>
                <w:b/>
              </w:rPr>
              <w:t>Tieslietu ministrija:</w:t>
            </w:r>
          </w:p>
          <w:p w14:paraId="347BD60F" w14:textId="77777777" w:rsidR="00736E00" w:rsidRPr="00BA4B0B" w:rsidRDefault="00736E00" w:rsidP="00BA4B0B">
            <w:pPr>
              <w:shd w:val="clear" w:color="auto" w:fill="FFFFFF"/>
              <w:ind w:firstLine="567"/>
              <w:jc w:val="both"/>
            </w:pPr>
            <w:r w:rsidRPr="00BA4B0B">
              <w:t xml:space="preserve">Lūdzam precizēt noteikumu projekta anotācijas V sadaļas 1. tabulu atbilstoši Ministru kabineta 2009. gada 15. decembra instrukcijas Nr. 19 "Tiesību akta projekta sākotnējās ietekmes izvērtēšanas kārtība" 56. punktam. Norādām, ka šobrīd informācija par vairāku Komisijas 2021. gada 15. janvāra Deleģētās direktīvas (ES) 2021/647, ar ko, pielāgojot zinātnes un tehnikas attīstībai, Eiropas Parlamenta un Padomes Direktīvas 2011/65/ES III pielikumu groza attiecībā uz atbrīvojumu dažu svina un </w:t>
            </w:r>
            <w:proofErr w:type="spellStart"/>
            <w:r w:rsidRPr="00BA4B0B">
              <w:t>sešvērtīgā</w:t>
            </w:r>
            <w:proofErr w:type="spellEnd"/>
            <w:r w:rsidRPr="00BA4B0B">
              <w:t xml:space="preserve"> hroma savienojumu izmantošanai civilām (profesionālām) vajadzībām </w:t>
            </w:r>
            <w:r w:rsidRPr="00BA4B0B">
              <w:lastRenderedPageBreak/>
              <w:t>paredzētu sprāgstvielu elektriskajos un elektroniskajos iniciatoros (turpmāk – direktīva Nr. 2021/647) prasību pārņemšanu ir atspoguļota nekorekti. Proti:</w:t>
            </w:r>
          </w:p>
          <w:p w14:paraId="0DCFC383" w14:textId="77777777" w:rsidR="00736E00" w:rsidRPr="00BA4B0B" w:rsidRDefault="00736E00" w:rsidP="00BA4B0B">
            <w:pPr>
              <w:shd w:val="clear" w:color="auto" w:fill="FFFFFF"/>
              <w:ind w:firstLine="709"/>
              <w:jc w:val="both"/>
            </w:pPr>
            <w:r w:rsidRPr="00BA4B0B">
              <w:t>1) direktīvas Nr. 2021/647 1. pants acīmredzami ir pārņemts ar noteikumu projekta 2. punktu, nevis trešo punktu, kā norādīts 1. tabulā;</w:t>
            </w:r>
          </w:p>
          <w:p w14:paraId="46C8D3B0" w14:textId="11AAA72C" w:rsidR="00736E00" w:rsidRPr="00BA4B0B" w:rsidRDefault="00736E00" w:rsidP="00BA4B0B">
            <w:pPr>
              <w:shd w:val="clear" w:color="auto" w:fill="FFFFFF"/>
              <w:ind w:firstLine="709"/>
              <w:jc w:val="both"/>
            </w:pPr>
            <w:r w:rsidRPr="00BA4B0B">
              <w:t xml:space="preserve">2) pretēji 1. tabulā minētajam </w:t>
            </w:r>
            <w:bookmarkStart w:id="1" w:name="_Hlk82694606"/>
            <w:r w:rsidRPr="00BA4B0B">
              <w:t xml:space="preserve">direktīvā Nr. 2021/647 </w:t>
            </w:r>
            <w:bookmarkEnd w:id="1"/>
            <w:r w:rsidRPr="00BA4B0B">
              <w:t>nav 2. panta pirmās un otrās daļas, bet ir punkti, kuri sastāv no apakšpunktiem. Piemēram, 2. panta pirmā daļa sastāv no apakšpunktiem, kuru prasības ir pārņemtas ar vairākiem noteikumu projekta punktiem, kas šobrīd no tabulas Nr. 1 neizriet.</w:t>
            </w:r>
          </w:p>
        </w:tc>
        <w:tc>
          <w:tcPr>
            <w:tcW w:w="818" w:type="pct"/>
            <w:tcBorders>
              <w:top w:val="single" w:sz="6" w:space="0" w:color="000000"/>
              <w:left w:val="single" w:sz="6" w:space="0" w:color="000000"/>
              <w:bottom w:val="single" w:sz="6" w:space="0" w:color="000000"/>
              <w:right w:val="single" w:sz="6" w:space="0" w:color="000000"/>
            </w:tcBorders>
          </w:tcPr>
          <w:p w14:paraId="216DD9BC" w14:textId="7E87FC15" w:rsidR="00736E00" w:rsidRPr="00DF5371" w:rsidRDefault="00BA4B0B" w:rsidP="00572925">
            <w:pPr>
              <w:pStyle w:val="naisc"/>
              <w:spacing w:before="0" w:after="0"/>
              <w:ind w:firstLine="21"/>
              <w:jc w:val="both"/>
              <w:rPr>
                <w:b/>
              </w:rPr>
            </w:pPr>
            <w:r>
              <w:rPr>
                <w:b/>
              </w:rPr>
              <w:lastRenderedPageBreak/>
              <w:t>Iebildums ņemts vērā. Precizēts noteikumu projekta anotācijas V sadaļas 1.punkts.</w:t>
            </w:r>
          </w:p>
        </w:tc>
        <w:tc>
          <w:tcPr>
            <w:tcW w:w="1264" w:type="pct"/>
            <w:tcBorders>
              <w:top w:val="single" w:sz="4" w:space="0" w:color="auto"/>
              <w:left w:val="single" w:sz="4" w:space="0" w:color="auto"/>
              <w:bottom w:val="single" w:sz="4" w:space="0" w:color="auto"/>
            </w:tcBorders>
          </w:tcPr>
          <w:p w14:paraId="0E46D020" w14:textId="707FE807" w:rsidR="00736E00" w:rsidRPr="00DF5371" w:rsidRDefault="00000662" w:rsidP="00572925">
            <w:pPr>
              <w:jc w:val="both"/>
              <w:rPr>
                <w:b/>
              </w:rPr>
            </w:pPr>
            <w:r>
              <w:rPr>
                <w:b/>
              </w:rPr>
              <w:t>Precizēts noteikumu projekta anotācijas V sadaļas 1.punkts.</w:t>
            </w:r>
          </w:p>
        </w:tc>
      </w:tr>
      <w:tr w:rsidR="00736E00" w:rsidRPr="00736E00" w14:paraId="0C8A4A12" w14:textId="77777777" w:rsidTr="00736E00">
        <w:tc>
          <w:tcPr>
            <w:tcW w:w="234" w:type="pct"/>
            <w:tcBorders>
              <w:top w:val="single" w:sz="6" w:space="0" w:color="000000"/>
              <w:left w:val="single" w:sz="6" w:space="0" w:color="000000"/>
              <w:bottom w:val="single" w:sz="6" w:space="0" w:color="000000"/>
              <w:right w:val="single" w:sz="6" w:space="0" w:color="000000"/>
            </w:tcBorders>
          </w:tcPr>
          <w:p w14:paraId="75DFA894" w14:textId="77777777" w:rsidR="00736E00" w:rsidRPr="00736E00" w:rsidRDefault="00736E00" w:rsidP="00572925">
            <w:pPr>
              <w:pStyle w:val="naisc"/>
              <w:spacing w:before="0" w:after="0"/>
              <w:jc w:val="both"/>
              <w:rPr>
                <w:b/>
              </w:rPr>
            </w:pPr>
          </w:p>
        </w:tc>
        <w:tc>
          <w:tcPr>
            <w:tcW w:w="1127" w:type="pct"/>
            <w:tcBorders>
              <w:top w:val="single" w:sz="6" w:space="0" w:color="000000"/>
              <w:left w:val="single" w:sz="6" w:space="0" w:color="000000"/>
              <w:bottom w:val="single" w:sz="6" w:space="0" w:color="000000"/>
              <w:right w:val="single" w:sz="6" w:space="0" w:color="000000"/>
            </w:tcBorders>
          </w:tcPr>
          <w:p w14:paraId="23B9523F" w14:textId="77777777" w:rsidR="00736E00" w:rsidRPr="00736E00" w:rsidRDefault="00736E00" w:rsidP="00736E00">
            <w:pPr>
              <w:pStyle w:val="ListParagraph"/>
              <w:numPr>
                <w:ilvl w:val="0"/>
                <w:numId w:val="1"/>
              </w:numPr>
              <w:ind w:left="0" w:firstLine="0"/>
              <w:contextualSpacing/>
              <w:jc w:val="both"/>
              <w:rPr>
                <w:rFonts w:ascii="Times New Roman" w:hAnsi="Times New Roman"/>
              </w:rPr>
            </w:pPr>
            <w:r w:rsidRPr="00736E00">
              <w:rPr>
                <w:rFonts w:ascii="Times New Roman" w:hAnsi="Times New Roman" w:cs="Times New Roman"/>
                <w:bCs/>
              </w:rPr>
              <w:t>Papildināt Informatīvo atsauci uz Eiropas Savienības direktīvām ar 63. punktu šādā redakcijā:</w:t>
            </w:r>
          </w:p>
          <w:p w14:paraId="17950DD6" w14:textId="77777777" w:rsidR="00736E00" w:rsidRPr="00736E00" w:rsidRDefault="00736E00" w:rsidP="00736E00">
            <w:pPr>
              <w:jc w:val="both"/>
            </w:pPr>
            <w:r w:rsidRPr="00736E00">
              <w:t xml:space="preserve">“63) Komisijas 2021. gada 15. janvāra Deleģētās direktīvas 2021/647/ES, ar ko, pielāgojot zinātnes un tehnikas attīstībai, Eiropas Parlamenta un Padomes Direktīvas 2011/65/ES III pielikumu groza attiecībā uz atbrīvojumu dažu svina un </w:t>
            </w:r>
            <w:proofErr w:type="spellStart"/>
            <w:r w:rsidRPr="00736E00">
              <w:t>sešvērtīgā</w:t>
            </w:r>
            <w:proofErr w:type="spellEnd"/>
            <w:r w:rsidRPr="00736E00">
              <w:t xml:space="preserve"> </w:t>
            </w:r>
            <w:r w:rsidRPr="00736E00">
              <w:lastRenderedPageBreak/>
              <w:t>hroma savienojumu izmantošanai civilām (profesionālām) vajadzībām paredzētu sprāgstvielu elektriskajos un elektroniskajos iniciatoros.”</w:t>
            </w:r>
          </w:p>
          <w:p w14:paraId="20532928" w14:textId="77777777" w:rsidR="00736E00" w:rsidRPr="00736E00" w:rsidRDefault="00736E00" w:rsidP="00572925">
            <w:pPr>
              <w:pStyle w:val="naisc"/>
              <w:spacing w:before="0" w:after="0"/>
              <w:ind w:firstLine="12"/>
              <w:jc w:val="both"/>
              <w:rPr>
                <w:b/>
              </w:rPr>
            </w:pPr>
          </w:p>
        </w:tc>
        <w:tc>
          <w:tcPr>
            <w:tcW w:w="1556" w:type="pct"/>
            <w:tcBorders>
              <w:top w:val="single" w:sz="6" w:space="0" w:color="000000"/>
              <w:left w:val="single" w:sz="6" w:space="0" w:color="000000"/>
              <w:bottom w:val="single" w:sz="6" w:space="0" w:color="000000"/>
              <w:right w:val="single" w:sz="6" w:space="0" w:color="000000"/>
            </w:tcBorders>
          </w:tcPr>
          <w:p w14:paraId="6E49737E" w14:textId="77777777" w:rsidR="00736E00" w:rsidRPr="00736E00" w:rsidRDefault="00736E00" w:rsidP="00572925">
            <w:pPr>
              <w:pStyle w:val="naisc"/>
              <w:spacing w:before="0" w:after="0"/>
              <w:ind w:right="3"/>
              <w:jc w:val="both"/>
              <w:rPr>
                <w:b/>
              </w:rPr>
            </w:pPr>
            <w:r w:rsidRPr="00736E00">
              <w:rPr>
                <w:b/>
              </w:rPr>
              <w:lastRenderedPageBreak/>
              <w:t>Tieslietu ministrija (priekšlikums):</w:t>
            </w:r>
          </w:p>
          <w:p w14:paraId="506BC8CF" w14:textId="77777777" w:rsidR="00736E00" w:rsidRPr="00736E00" w:rsidRDefault="00736E00" w:rsidP="00736E00">
            <w:pPr>
              <w:shd w:val="clear" w:color="auto" w:fill="FFFFFF"/>
              <w:ind w:firstLine="709"/>
              <w:jc w:val="both"/>
            </w:pPr>
            <w:r w:rsidRPr="00736E00">
              <w:t xml:space="preserve">Vienlaikus izsakām priekšlikumu noteikumu projekta 1. punktā ietverto atsauci uz direktīvu Nr. 2021/647 noformēt atbilstoši juridiskās tehnikas prasībām, atsaucē norādot šādu informāciju: institūcija, kas izdevusi attiecīgo tiesību aktu; tiesību akta pieņemšanas datums; veids; numurs un nosaukums atbilstoši tiesību akta nosaukumam latviešu valodā </w:t>
            </w:r>
            <w:r w:rsidRPr="00736E00">
              <w:rPr>
                <w:i/>
                <w:iCs/>
              </w:rPr>
              <w:t>EUR-</w:t>
            </w:r>
            <w:proofErr w:type="spellStart"/>
            <w:r w:rsidRPr="00736E00">
              <w:rPr>
                <w:i/>
                <w:iCs/>
              </w:rPr>
              <w:t>Lex</w:t>
            </w:r>
            <w:proofErr w:type="spellEnd"/>
            <w:r w:rsidRPr="00736E00">
              <w:t xml:space="preserve"> datu bāzē. Proti, vēršam uzmanību, ka norādi uz Eiropas Savienību (ES) neietver pie tiesību akta numura, bet gan pēc tiesību akta veida.</w:t>
            </w:r>
          </w:p>
          <w:p w14:paraId="315EB2E2" w14:textId="34FD238C" w:rsidR="00736E00" w:rsidRPr="00736E00" w:rsidRDefault="00736E00" w:rsidP="00572925">
            <w:pPr>
              <w:pStyle w:val="naisc"/>
              <w:spacing w:before="0" w:after="0"/>
              <w:ind w:right="3"/>
              <w:jc w:val="both"/>
              <w:rPr>
                <w:b/>
              </w:rPr>
            </w:pPr>
          </w:p>
        </w:tc>
        <w:tc>
          <w:tcPr>
            <w:tcW w:w="818" w:type="pct"/>
            <w:tcBorders>
              <w:top w:val="single" w:sz="6" w:space="0" w:color="000000"/>
              <w:left w:val="single" w:sz="6" w:space="0" w:color="000000"/>
              <w:bottom w:val="single" w:sz="6" w:space="0" w:color="000000"/>
              <w:right w:val="single" w:sz="6" w:space="0" w:color="000000"/>
            </w:tcBorders>
          </w:tcPr>
          <w:p w14:paraId="1901494B" w14:textId="53398833" w:rsidR="00736E00" w:rsidRPr="00736E00" w:rsidRDefault="00736E00" w:rsidP="00572925">
            <w:pPr>
              <w:pStyle w:val="naisc"/>
              <w:spacing w:before="0" w:after="0"/>
              <w:ind w:firstLine="21"/>
              <w:jc w:val="both"/>
              <w:rPr>
                <w:b/>
              </w:rPr>
            </w:pPr>
            <w:r w:rsidRPr="00736E00">
              <w:rPr>
                <w:b/>
              </w:rPr>
              <w:lastRenderedPageBreak/>
              <w:t>Priekšlikums ir ņemts vērā.</w:t>
            </w:r>
          </w:p>
        </w:tc>
        <w:tc>
          <w:tcPr>
            <w:tcW w:w="1264" w:type="pct"/>
            <w:tcBorders>
              <w:top w:val="single" w:sz="4" w:space="0" w:color="auto"/>
              <w:left w:val="single" w:sz="4" w:space="0" w:color="auto"/>
              <w:bottom w:val="single" w:sz="4" w:space="0" w:color="auto"/>
            </w:tcBorders>
          </w:tcPr>
          <w:p w14:paraId="612AEFCE" w14:textId="63FC1C41" w:rsidR="00736E00" w:rsidRPr="00736E00" w:rsidRDefault="00736E00" w:rsidP="00736E00">
            <w:pPr>
              <w:pStyle w:val="ListParagraph"/>
              <w:ind w:left="0"/>
              <w:contextualSpacing/>
              <w:jc w:val="both"/>
              <w:rPr>
                <w:rFonts w:ascii="Times New Roman" w:hAnsi="Times New Roman"/>
              </w:rPr>
            </w:pPr>
            <w:r w:rsidRPr="00736E00">
              <w:rPr>
                <w:rFonts w:ascii="Times New Roman" w:hAnsi="Times New Roman" w:cs="Times New Roman"/>
                <w:bCs/>
              </w:rPr>
              <w:t>1. Papildināt Informatīvo atsauci uz Eiropas Savienības direktīvām ar 63. punktu šādā redakcijā:</w:t>
            </w:r>
          </w:p>
          <w:p w14:paraId="473EA586" w14:textId="39B38FF5" w:rsidR="00736E00" w:rsidRPr="00736E00" w:rsidRDefault="00736E00" w:rsidP="00736E00">
            <w:pPr>
              <w:jc w:val="both"/>
            </w:pPr>
            <w:r w:rsidRPr="00736E00">
              <w:t xml:space="preserve">“63) </w:t>
            </w:r>
            <w:r>
              <w:t xml:space="preserve">Eiropas </w:t>
            </w:r>
            <w:r w:rsidRPr="00736E00">
              <w:t>Komisijas 2021. gada 15. janvāra Deleģētās direktīvas</w:t>
            </w:r>
            <w:r w:rsidR="00BA4B0B">
              <w:t xml:space="preserve"> (ES)</w:t>
            </w:r>
            <w:r w:rsidRPr="00736E00">
              <w:t xml:space="preserve"> 2021/647, ar ko, pielāgojot zinātnes un tehnikas attīstībai, Eiropas Parlamenta un Padomes Direktīvas 2011/65/ES III pielikumu groza attiecībā uz atbrīvojumu dažu svina un </w:t>
            </w:r>
            <w:proofErr w:type="spellStart"/>
            <w:r w:rsidRPr="00736E00">
              <w:t>sešvērtīgā</w:t>
            </w:r>
            <w:proofErr w:type="spellEnd"/>
            <w:r w:rsidRPr="00736E00">
              <w:t xml:space="preserve"> hroma savienojumu izmantošanai civilām </w:t>
            </w:r>
            <w:r w:rsidRPr="00736E00">
              <w:lastRenderedPageBreak/>
              <w:t>(profesionālām) vajadzībām paredzētu sprāgstvielu elektriskajos un elektroniskajos iniciatoros.”</w:t>
            </w:r>
          </w:p>
          <w:p w14:paraId="616576C5" w14:textId="77777777" w:rsidR="00736E00" w:rsidRPr="00736E00" w:rsidRDefault="00736E00" w:rsidP="00572925">
            <w:pPr>
              <w:jc w:val="both"/>
              <w:rPr>
                <w:b/>
              </w:rPr>
            </w:pPr>
          </w:p>
        </w:tc>
      </w:tr>
    </w:tbl>
    <w:p w14:paraId="4ADE7056" w14:textId="0D1674B2" w:rsidR="00FE7F89" w:rsidRDefault="00FE7F89"/>
    <w:p w14:paraId="31877C33" w14:textId="36419E4B" w:rsidR="00000662" w:rsidRDefault="00000662">
      <w:r>
        <w:t>Atbildīgā amatpersona:</w:t>
      </w:r>
    </w:p>
    <w:p w14:paraId="73AC050F" w14:textId="294B0890" w:rsidR="00000662" w:rsidRDefault="00000662"/>
    <w:p w14:paraId="56F71EAC" w14:textId="77777777" w:rsidR="00000662" w:rsidRDefault="00000662" w:rsidP="00000662">
      <w:pPr>
        <w:pStyle w:val="naisf"/>
        <w:spacing w:before="0" w:after="0"/>
        <w:ind w:firstLine="0"/>
        <w:outlineLvl w:val="0"/>
        <w:rPr>
          <w:sz w:val="22"/>
          <w:szCs w:val="22"/>
        </w:rPr>
      </w:pPr>
      <w:r>
        <w:rPr>
          <w:sz w:val="22"/>
          <w:szCs w:val="22"/>
        </w:rPr>
        <w:t xml:space="preserve">  Ilze Doniņa, </w:t>
      </w:r>
    </w:p>
    <w:tbl>
      <w:tblPr>
        <w:tblW w:w="0" w:type="auto"/>
        <w:tblLook w:val="00A0" w:firstRow="1" w:lastRow="0" w:firstColumn="1" w:lastColumn="0" w:noHBand="0" w:noVBand="0"/>
      </w:tblPr>
      <w:tblGrid>
        <w:gridCol w:w="8268"/>
      </w:tblGrid>
      <w:tr w:rsidR="00000662" w14:paraId="48178AC7" w14:textId="77777777" w:rsidTr="00572925">
        <w:tc>
          <w:tcPr>
            <w:tcW w:w="8268" w:type="dxa"/>
            <w:hideMark/>
          </w:tcPr>
          <w:p w14:paraId="61609ADA" w14:textId="77777777" w:rsidR="00000662" w:rsidRDefault="00000662" w:rsidP="00572925">
            <w:pPr>
              <w:spacing w:line="256" w:lineRule="auto"/>
              <w:jc w:val="both"/>
              <w:rPr>
                <w:sz w:val="22"/>
                <w:szCs w:val="22"/>
                <w:lang w:eastAsia="en-US"/>
              </w:rPr>
            </w:pPr>
            <w:r>
              <w:rPr>
                <w:sz w:val="22"/>
                <w:szCs w:val="22"/>
                <w:lang w:eastAsia="en-US"/>
              </w:rPr>
              <w:t>Vides aizsardzības un reģionālās attīstības ministrijas</w:t>
            </w:r>
          </w:p>
          <w:p w14:paraId="52218C63" w14:textId="77777777" w:rsidR="00000662" w:rsidRDefault="00000662" w:rsidP="00572925">
            <w:pPr>
              <w:spacing w:line="256" w:lineRule="auto"/>
              <w:jc w:val="both"/>
              <w:rPr>
                <w:sz w:val="22"/>
                <w:szCs w:val="22"/>
                <w:lang w:eastAsia="en-US"/>
              </w:rPr>
            </w:pPr>
            <w:r>
              <w:rPr>
                <w:sz w:val="22"/>
                <w:szCs w:val="22"/>
                <w:lang w:eastAsia="en-US"/>
              </w:rPr>
              <w:t>Vides aizsardzības departamenta</w:t>
            </w:r>
          </w:p>
          <w:p w14:paraId="6C13A115" w14:textId="77777777" w:rsidR="00000662" w:rsidRDefault="00000662" w:rsidP="00572925">
            <w:pPr>
              <w:spacing w:line="256" w:lineRule="auto"/>
              <w:jc w:val="both"/>
              <w:rPr>
                <w:sz w:val="22"/>
                <w:szCs w:val="22"/>
                <w:lang w:eastAsia="en-US"/>
              </w:rPr>
            </w:pPr>
            <w:r>
              <w:rPr>
                <w:sz w:val="22"/>
                <w:szCs w:val="22"/>
                <w:lang w:eastAsia="en-US"/>
              </w:rPr>
              <w:t>Vides kvalitātes un atkritumu apsaimniekošanas nodaļas vecākā eksperte</w:t>
            </w:r>
          </w:p>
        </w:tc>
      </w:tr>
      <w:tr w:rsidR="00000662" w14:paraId="43409FF3" w14:textId="77777777" w:rsidTr="00572925">
        <w:tc>
          <w:tcPr>
            <w:tcW w:w="8268" w:type="dxa"/>
            <w:hideMark/>
          </w:tcPr>
          <w:p w14:paraId="4A33E0B7" w14:textId="77777777" w:rsidR="00000662" w:rsidRDefault="00000662" w:rsidP="00572925">
            <w:pPr>
              <w:spacing w:line="256" w:lineRule="auto"/>
              <w:jc w:val="both"/>
              <w:rPr>
                <w:sz w:val="22"/>
                <w:szCs w:val="22"/>
                <w:lang w:eastAsia="en-US"/>
              </w:rPr>
            </w:pPr>
            <w:proofErr w:type="spellStart"/>
            <w:r>
              <w:rPr>
                <w:sz w:val="22"/>
                <w:szCs w:val="22"/>
                <w:lang w:eastAsia="en-US"/>
              </w:rPr>
              <w:t>Tālr</w:t>
            </w:r>
            <w:proofErr w:type="spellEnd"/>
            <w:r>
              <w:rPr>
                <w:sz w:val="22"/>
                <w:szCs w:val="22"/>
                <w:lang w:eastAsia="en-US"/>
              </w:rPr>
              <w:t>: 67026515</w:t>
            </w:r>
          </w:p>
        </w:tc>
      </w:tr>
      <w:tr w:rsidR="00000662" w14:paraId="722E848C" w14:textId="77777777" w:rsidTr="00572925">
        <w:tc>
          <w:tcPr>
            <w:tcW w:w="8268" w:type="dxa"/>
            <w:hideMark/>
          </w:tcPr>
          <w:p w14:paraId="21451475" w14:textId="77777777" w:rsidR="00000662" w:rsidRDefault="003D4228" w:rsidP="00572925">
            <w:pPr>
              <w:spacing w:line="256" w:lineRule="auto"/>
              <w:jc w:val="both"/>
              <w:rPr>
                <w:sz w:val="22"/>
                <w:szCs w:val="22"/>
                <w:lang w:eastAsia="en-US"/>
              </w:rPr>
            </w:pPr>
            <w:hyperlink r:id="rId7" w:history="1">
              <w:r w:rsidR="00000662">
                <w:rPr>
                  <w:rStyle w:val="Hyperlink"/>
                  <w:sz w:val="22"/>
                  <w:szCs w:val="22"/>
                  <w:lang w:eastAsia="en-US"/>
                </w:rPr>
                <w:t>ilze.donina@varam.gov.lv</w:t>
              </w:r>
            </w:hyperlink>
          </w:p>
        </w:tc>
      </w:tr>
    </w:tbl>
    <w:p w14:paraId="3E943662" w14:textId="77777777" w:rsidR="00000662" w:rsidRDefault="00000662"/>
    <w:sectPr w:rsidR="00000662" w:rsidSect="00000662">
      <w:headerReference w:type="default" r:id="rId8"/>
      <w:footerReference w:type="default" r:id="rId9"/>
      <w:footerReference w:type="first" r:id="rId10"/>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7E184" w14:textId="77777777" w:rsidR="00921A9F" w:rsidRDefault="00921A9F" w:rsidP="00000662">
      <w:r>
        <w:separator/>
      </w:r>
    </w:p>
  </w:endnote>
  <w:endnote w:type="continuationSeparator" w:id="0">
    <w:p w14:paraId="73BCB42C" w14:textId="77777777" w:rsidR="00921A9F" w:rsidRDefault="00921A9F" w:rsidP="0000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4CC3" w14:textId="3F5FA07A" w:rsidR="00000662" w:rsidRDefault="00000662">
    <w:pPr>
      <w:pStyle w:val="Footer"/>
    </w:pPr>
    <w:r>
      <w:t>VARAMIzz_300921_groz84_ROHS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E11D" w14:textId="77777777" w:rsidR="00000662" w:rsidRDefault="00000662" w:rsidP="00000662">
    <w:pPr>
      <w:pStyle w:val="Footer"/>
    </w:pPr>
    <w:r>
      <w:t>VARAMIzz_300921_groz84_ROHS</w:t>
    </w:r>
  </w:p>
  <w:p w14:paraId="298456B8" w14:textId="77777777" w:rsidR="00000662" w:rsidRDefault="00000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F6C57" w14:textId="77777777" w:rsidR="00921A9F" w:rsidRDefault="00921A9F" w:rsidP="00000662">
      <w:r>
        <w:separator/>
      </w:r>
    </w:p>
  </w:footnote>
  <w:footnote w:type="continuationSeparator" w:id="0">
    <w:p w14:paraId="7733940C" w14:textId="77777777" w:rsidR="00921A9F" w:rsidRDefault="00921A9F" w:rsidP="00000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795576"/>
      <w:docPartObj>
        <w:docPartGallery w:val="Page Numbers (Top of Page)"/>
        <w:docPartUnique/>
      </w:docPartObj>
    </w:sdtPr>
    <w:sdtEndPr>
      <w:rPr>
        <w:noProof/>
      </w:rPr>
    </w:sdtEndPr>
    <w:sdtContent>
      <w:p w14:paraId="7BA2C7B9" w14:textId="3DC37A22" w:rsidR="00000662" w:rsidRDefault="000006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A8A6229" w14:textId="77777777" w:rsidR="00000662" w:rsidRDefault="00000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275E8"/>
    <w:multiLevelType w:val="hybridMultilevel"/>
    <w:tmpl w:val="C2223552"/>
    <w:lvl w:ilvl="0" w:tplc="A9326D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E00"/>
    <w:rsid w:val="00000662"/>
    <w:rsid w:val="0022340C"/>
    <w:rsid w:val="002B6D4F"/>
    <w:rsid w:val="003D4228"/>
    <w:rsid w:val="005A2163"/>
    <w:rsid w:val="006F6E3E"/>
    <w:rsid w:val="00736E00"/>
    <w:rsid w:val="00921A9F"/>
    <w:rsid w:val="00AD037E"/>
    <w:rsid w:val="00BA4B0B"/>
    <w:rsid w:val="00BB7B8F"/>
    <w:rsid w:val="00EC353C"/>
    <w:rsid w:val="00FE7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0043"/>
  <w15:chartTrackingRefBased/>
  <w15:docId w15:val="{C8940C51-7639-43D2-AEB2-14990B60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E0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B6D4F"/>
    <w:rPr>
      <w:i/>
      <w:iCs/>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Syle 1,Normal bullet 2"/>
    <w:basedOn w:val="Normal"/>
    <w:link w:val="ListParagraphChar"/>
    <w:uiPriority w:val="34"/>
    <w:qFormat/>
    <w:rsid w:val="002B6D4F"/>
    <w:pPr>
      <w:ind w:left="720"/>
    </w:pPr>
    <w:rPr>
      <w:rFonts w:ascii="Calibri" w:hAnsi="Calibri" w:cs="Calibri"/>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2B6D4F"/>
    <w:rPr>
      <w:rFonts w:ascii="Calibri" w:hAnsi="Calibri" w:cs="Calibri"/>
    </w:rPr>
  </w:style>
  <w:style w:type="paragraph" w:styleId="NormalWeb">
    <w:name w:val="Normal (Web)"/>
    <w:basedOn w:val="Normal"/>
    <w:rsid w:val="00736E00"/>
    <w:pPr>
      <w:spacing w:before="100" w:beforeAutospacing="1" w:after="100" w:afterAutospacing="1"/>
    </w:pPr>
  </w:style>
  <w:style w:type="paragraph" w:customStyle="1" w:styleId="naisf">
    <w:name w:val="naisf"/>
    <w:basedOn w:val="Normal"/>
    <w:rsid w:val="00736E00"/>
    <w:pPr>
      <w:spacing w:before="75" w:after="75"/>
      <w:ind w:firstLine="375"/>
      <w:jc w:val="both"/>
    </w:pPr>
  </w:style>
  <w:style w:type="paragraph" w:customStyle="1" w:styleId="naiskr">
    <w:name w:val="naiskr"/>
    <w:basedOn w:val="Normal"/>
    <w:rsid w:val="00736E00"/>
    <w:pPr>
      <w:spacing w:before="75" w:after="75"/>
    </w:pPr>
  </w:style>
  <w:style w:type="paragraph" w:customStyle="1" w:styleId="naisc">
    <w:name w:val="naisc"/>
    <w:basedOn w:val="Normal"/>
    <w:rsid w:val="00736E00"/>
    <w:pPr>
      <w:spacing w:before="75" w:after="75"/>
      <w:jc w:val="center"/>
    </w:pPr>
  </w:style>
  <w:style w:type="paragraph" w:styleId="Header">
    <w:name w:val="header"/>
    <w:basedOn w:val="Normal"/>
    <w:link w:val="HeaderChar"/>
    <w:uiPriority w:val="99"/>
    <w:unhideWhenUsed/>
    <w:rsid w:val="00000662"/>
    <w:pPr>
      <w:tabs>
        <w:tab w:val="center" w:pos="4513"/>
        <w:tab w:val="right" w:pos="9026"/>
      </w:tabs>
    </w:pPr>
  </w:style>
  <w:style w:type="character" w:customStyle="1" w:styleId="HeaderChar">
    <w:name w:val="Header Char"/>
    <w:basedOn w:val="DefaultParagraphFont"/>
    <w:link w:val="Header"/>
    <w:uiPriority w:val="99"/>
    <w:rsid w:val="0000066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00662"/>
    <w:pPr>
      <w:tabs>
        <w:tab w:val="center" w:pos="4513"/>
        <w:tab w:val="right" w:pos="9026"/>
      </w:tabs>
    </w:pPr>
  </w:style>
  <w:style w:type="character" w:customStyle="1" w:styleId="FooterChar">
    <w:name w:val="Footer Char"/>
    <w:basedOn w:val="DefaultParagraphFont"/>
    <w:link w:val="Footer"/>
    <w:uiPriority w:val="99"/>
    <w:rsid w:val="00000662"/>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006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lze.donina@var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3147</Words>
  <Characters>1795</Characters>
  <Application>Microsoft Office Word</Application>
  <DocSecurity>4</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“Grozījumi Ministru kabineta 2013. gada 5. februāra noteikumos Nr. 84 “Noteikumi par atsevišķu bīstamu ķīmisku vielu lietošanas ierobežojumiem elektriskajās un elektroniskajās iekārtās”” (VSS-824)</dc:title>
  <dc:subject>Izziņa</dc:subject>
  <dc:creator>Ilze Doniņa</dc:creator>
  <cp:keywords/>
  <dc:description>67026515, ilze.donina@varam.gov.lv</dc:description>
  <cp:lastModifiedBy>Ilze Doniņa</cp:lastModifiedBy>
  <cp:revision>2</cp:revision>
  <dcterms:created xsi:type="dcterms:W3CDTF">2021-10-12T08:32:00Z</dcterms:created>
  <dcterms:modified xsi:type="dcterms:W3CDTF">2021-10-12T08:32:00Z</dcterms:modified>
</cp:coreProperties>
</file>