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25-TA-589: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Invaliditātes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Grozījums par šā likuma 3.</w:t>
            </w:r>
            <w:r w:rsidR="00000000" w:rsidRPr="00000000" w:rsidDel="00000000">
              <w:rPr>
                <w:vertAlign w:val="superscript"/>
                <w:rtl w:val="0"/>
              </w:rPr>
              <w:t xml:space="preserve">1</w:t>
            </w:r>
            <w:r w:rsidR="00000000" w:rsidRPr="00000000" w:rsidDel="00000000">
              <w:rPr>
                <w:rtl w:val="0"/>
              </w:rPr>
              <w:t xml:space="preserve"> panta trešās daļas papildināšanu ar 37. punktu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likumprojekta 2. pantu un attiecīgi precizēt likumprojekta anotācijas 1.3. apakšsadaļā ietverto informāciju. Likumprojekta anotācijas 1.3. apakšsadaļā ir norādīts, ka "</w:t>
            </w:r>
            <w:r w:rsidR="00000000" w:rsidRPr="00000000" w:rsidDel="00000000">
              <w:rPr>
                <w:i w:val="1"/>
                <w:rtl w:val="0"/>
              </w:rPr>
              <w:t xml:space="preserve">Ministru kabineta 2024. gada 19. novembra sēdes protokollēmuma "Noteikumu projekts "Grozījumi Ministru kabineta 2014. gada 11. marta noteikumos Nr. 134 "Noteikumi par vienoto veselības nozares elektronisko informācijas sistēmu""" (Nr. 49 27. §) 3.1. apakšpunkts paredz, ka labklājības ministram līdz 2025. gada 1. septembrim noteiktā kārtībā jāiesniedz izskatīšanai Ministru kabinetā grozījumus Ministru kabineta 2022. gada 6. decembra noteikumos Nr. 759 "Invaliditātes informatīvās sistēmas noteikumi". Tādējādi Likumprojekts paredz, ka grozījumi Invaliditātes likuma 3.</w:t>
            </w:r>
            <w:r w:rsidR="00000000" w:rsidRPr="00000000" w:rsidDel="00000000">
              <w:rPr>
                <w:i w:val="1"/>
                <w:vertAlign w:val="superscript"/>
                <w:rtl w:val="0"/>
              </w:rPr>
              <w:t xml:space="preserve">1</w:t>
            </w:r>
            <w:r w:rsidR="00000000" w:rsidRPr="00000000" w:rsidDel="00000000">
              <w:rPr>
                <w:i w:val="1"/>
                <w:rtl w:val="0"/>
              </w:rPr>
              <w:t xml:space="preserve"> panta trešās daļas 37. punktā stājas spēkā 2025. gada 1. septembrī.</w:t>
            </w:r>
            <w:r w:rsidR="00000000" w:rsidRPr="00000000" w:rsidDel="00000000">
              <w:rPr>
                <w:rtl w:val="0"/>
              </w:rPr>
              <w:t xml:space="preserve">" Vēršam uzmanību uz to, ka likumprojekta 1. pantā ietvertā Invaliditātes likuma 3.</w:t>
            </w:r>
            <w:r w:rsidR="00000000" w:rsidRPr="00000000" w:rsidDel="00000000">
              <w:rPr>
                <w:vertAlign w:val="superscript"/>
                <w:rtl w:val="0"/>
              </w:rPr>
              <w:t xml:space="preserve">1</w:t>
            </w:r>
            <w:r w:rsidR="00000000" w:rsidRPr="00000000" w:rsidDel="00000000">
              <w:rPr>
                <w:rtl w:val="0"/>
              </w:rPr>
              <w:t xml:space="preserve"> panta trešās daļas 37. punkta spēkā stāšanos nav pamata sasaistīt ar minētajā protokollēmumā doto uzdevumu, ņemot vērā to, ka tas neparedz likumprojekta izstrādi, kā arī tajā ir dots uzdevums konkrēta normatīvā akta izstrādei un tā izstrādes termiņam, nevis datums, kurā jāstājas spēkā konkrētajam normatīvajam aktam vai tajā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2.pantu un 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sadaļu "Pašreizējā situācija, problēmas un risinājumi" ar informāciju, vai pēc reorganizācijas Nacionālais veselības dienests joprojām pilda tādas funkcijas, kuru izpildei ir nepieciešams saņemt datus no Invaliditātes informatīvās sistēmas. Līdz ar to lūdzam, ja nepieciešams, precizēt arī likumprojekta anotācijas 4. sadaļu attiecībā uz to, kādi dati tiek nodoti Nacionālajam veselības dienestam no Invaliditātes informatīvās sistēmas un vai attiecībā uz šo jautājumu nepieciešami grozījumi Ministru kabineta 2022. gada 6. decembra noteikumos Nr. 759 "Invaliditātes informatīvās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ar informāciju, ka pēc reorganizācijas NVD turpina administrēt pakalpojumus, kas saistīti ar valsts apmaksātajiem veselības aprūpes pakalpojumiem, tāpat arī NVD joprojām būs nepieciešami IIS dati MK noteikumu Nr.759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21. jūnija noteikumiem Nr. 565 "Noteikumi par valsts un pašvaldību institūciju amatpersonu un darbinieku sociālajām garantijām" Iekšlietu ministrijas veselības un sporta centrs lēmumu par nelaimes gadījuma pabalsta piešķiršanu pieņem attiecībā uz </w:t>
            </w:r>
            <w:r w:rsidR="00000000" w:rsidRPr="00000000" w:rsidDel="00000000">
              <w:rPr>
                <w:u w:val="single"/>
                <w:rtl w:val="0"/>
              </w:rPr>
              <w:t xml:space="preserve">Iekšlietu ministrijas sistēmas iestāžu amatpersonām ar speciālajām dienesta pakāpēm</w:t>
            </w:r>
            <w:r w:rsidR="00000000" w:rsidRPr="00000000" w:rsidDel="00000000">
              <w:rPr>
                <w:rtl w:val="0"/>
              </w:rPr>
              <w:t xml:space="preserve">. Lai nodrošinātu atbilstošu un vienveidīgu terminoloģiju, ierosinām sākotnējās ietekmes (ex-ante) novērtējuma ziņojumā (anotācijā) precizēt redakciju, jo šobrīd tekstā ir minētas gan  "Iekšlietu ministrijas sistēmas iestāžu amatpersonas", gan arī "Iekšlietu ministrijas sistēmas iestāžu amatpersonas ar speciālajām dienesta pakāpēm". Rosinām izvērtēt iespēju anotācijā lietot termina saīsinājumu, pirmo reizi to lietojot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 turpmāk tekstā lietojot vienotu terminoloģiju "</w:t>
            </w:r>
            <w:r w:rsidR="00000000" w:rsidRPr="00000000" w:rsidDel="00000000">
              <w:rPr>
                <w:i w:val="1"/>
                <w:rtl w:val="0"/>
              </w:rPr>
              <w:t xml:space="preserve">Iekšlietu ministrijas sistēmas iestāžu amatpersona ar speciālo dienesta pakāpi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21. jūnija noteikumiem Nr. 565 "Noteikumi par valsts un pašvaldību institūciju amatpersonu un darbinieku sociālajām garantijām" Iekšlietu ministrijas veselības un sporta centrs pieņem lēmumu par nelaimes gadījuma pabalsta piešķiršanu. Lai nodrošinātu atbilstību normatīvajiem aktiem, ierosinām sākotnējās ietekmes (ex-ante) novērtējuma ziņojuma (anotācijas) 4.1.1.apakšpunktā ietvertajā aprakstā pēdējā teikumā precizēt redakciju, aizstājot teksta daļu "... pieņemt atbilstošu lēmumu par atlīdzības izmaksu notikuša nelaimes gadījumā sakarā notikušu nelaimes gadījumu" ar tekstu "...pieņemt  lēmumu par pabalsta piešķiršanu sakarā ar notikušu nelaimes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8.1.13.apakšpunkta otrajā rindkopā ietvertais apraksts par personas datu apstrādes tiesisko pamatojumu attiecībā uz Iekšlietu ministrijas veselības un sporta centru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minētajā aprakstā normatīvo aktu uzskaitījumu papildināt ar Valsts un pašvaldību institūciju amatpersonu un darbinieku atlīdzības likuma 19.pantu un Ministru kabineta 2010. gada 21. jūnija noteikumu Nr. 565 "Noteikumi par valsts un pašvaldību institūciju amatpersonu un darbinieku sociālajām garantijām" 7.</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atsaucoties uz iepriekšējā priekšlikumā minēto, rosinām 8.1.13.apakšpunkta otrajā rindkopā vārdu "atlīdzības" aizstāt ar vārdu "pabalsta".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25-TA-589</w:t>
    </w:r>
    <w:r>
      <w:br/>
    </w:r>
    <w:r w:rsidR="00000000" w:rsidRPr="00000000" w:rsidDel="00000000">
      <w:rPr>
        <w:rtl w:val="0"/>
      </w:rPr>
      <w:t xml:space="preserve">04.06.2025. 13.04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25-TA-589</w:t>
    </w:r>
    <w:r>
      <w:br/>
    </w:r>
    <w:r w:rsidR="00000000" w:rsidRPr="00000000" w:rsidDel="00000000">
      <w:rPr>
        <w:rtl w:val="0"/>
      </w:rPr>
      <w:t xml:space="preserve">04.06.2025. 13.04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Izziņa_25-TA-589.docx</dc:title>
</cp:coreProperties>
</file>

<file path=docProps/custom.xml><?xml version="1.0" encoding="utf-8"?>
<Properties xmlns="http://schemas.openxmlformats.org/officeDocument/2006/custom-properties" xmlns:vt="http://schemas.openxmlformats.org/officeDocument/2006/docPropsVTypes"/>
</file>