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1FA46F" w14:textId="77777777" w:rsidR="00F254D2" w:rsidRDefault="007000C1">
      <w:pPr>
        <w:spacing w:after="240"/>
        <w:jc w:val="center"/>
        <w:rPr>
          <w:b/>
        </w:rPr>
      </w:pPr>
      <w:r>
        <w:rPr>
          <w:b/>
        </w:rPr>
        <w:t>“Publiskās apspriešanas laikā 14.03.2025. - 28.03.2025. saņemto viedokļu, priekšlikumu un iebildumu apkopojums par Invazīvo sugu introdukcijas un izplatīšanās profilakses un pārvaldības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3355"/>
        <w:gridCol w:w="6095"/>
        <w:gridCol w:w="1701"/>
        <w:gridCol w:w="2666"/>
      </w:tblGrid>
      <w:tr w:rsidR="00F254D2" w14:paraId="69344EEE" w14:textId="77777777" w:rsidTr="007000C1">
        <w:tc>
          <w:tcPr>
            <w:tcW w:w="750" w:type="dxa"/>
            <w:shd w:val="clear" w:color="auto" w:fill="FFFFFF"/>
            <w:noWrap/>
            <w:tcMar>
              <w:top w:w="75" w:type="dxa"/>
              <w:left w:w="75" w:type="dxa"/>
              <w:bottom w:w="75" w:type="dxa"/>
              <w:right w:w="75" w:type="dxa"/>
            </w:tcMar>
            <w:vAlign w:val="center"/>
          </w:tcPr>
          <w:p w14:paraId="66F420F2" w14:textId="77777777" w:rsidR="00F254D2" w:rsidRDefault="007000C1">
            <w:pPr>
              <w:jc w:val="center"/>
            </w:pPr>
            <w:r>
              <w:rPr>
                <w:b/>
              </w:rPr>
              <w:t>Nr.p.k.</w:t>
            </w:r>
          </w:p>
        </w:tc>
        <w:tc>
          <w:tcPr>
            <w:tcW w:w="3355" w:type="dxa"/>
            <w:shd w:val="clear" w:color="auto" w:fill="FFFFFF"/>
            <w:noWrap/>
            <w:tcMar>
              <w:top w:w="75" w:type="dxa"/>
              <w:left w:w="75" w:type="dxa"/>
              <w:bottom w:w="75" w:type="dxa"/>
              <w:right w:w="75" w:type="dxa"/>
            </w:tcMar>
            <w:vAlign w:val="center"/>
          </w:tcPr>
          <w:p w14:paraId="3EA0CFF6" w14:textId="77777777" w:rsidR="00F254D2" w:rsidRDefault="007000C1">
            <w:pPr>
              <w:jc w:val="center"/>
            </w:pPr>
            <w:r>
              <w:rPr>
                <w:b/>
              </w:rPr>
              <w:t>Viedokļa / priekšlikuma / iebilduma iesniedzējs*</w:t>
            </w:r>
          </w:p>
        </w:tc>
        <w:tc>
          <w:tcPr>
            <w:tcW w:w="6095" w:type="dxa"/>
            <w:shd w:val="clear" w:color="auto" w:fill="FFFFFF"/>
            <w:noWrap/>
            <w:tcMar>
              <w:top w:w="75" w:type="dxa"/>
              <w:left w:w="75" w:type="dxa"/>
              <w:bottom w:w="75" w:type="dxa"/>
              <w:right w:w="75" w:type="dxa"/>
            </w:tcMar>
            <w:vAlign w:val="center"/>
          </w:tcPr>
          <w:p w14:paraId="3A56E75C" w14:textId="77777777" w:rsidR="00F254D2" w:rsidRDefault="007000C1">
            <w:pPr>
              <w:jc w:val="center"/>
            </w:pPr>
            <w:r>
              <w:rPr>
                <w:b/>
              </w:rPr>
              <w:t>Iesniegtā viedokļa / priekšlikuma / iebilduma būtība</w:t>
            </w:r>
          </w:p>
        </w:tc>
        <w:tc>
          <w:tcPr>
            <w:tcW w:w="1701" w:type="dxa"/>
            <w:shd w:val="clear" w:color="auto" w:fill="FFFFFF"/>
            <w:noWrap/>
            <w:tcMar>
              <w:top w:w="75" w:type="dxa"/>
              <w:left w:w="75" w:type="dxa"/>
              <w:bottom w:w="75" w:type="dxa"/>
              <w:right w:w="75" w:type="dxa"/>
            </w:tcMar>
            <w:vAlign w:val="center"/>
          </w:tcPr>
          <w:p w14:paraId="32F689D7" w14:textId="77777777" w:rsidR="00F254D2" w:rsidRDefault="007000C1">
            <w:pPr>
              <w:jc w:val="center"/>
            </w:pPr>
            <w:r>
              <w:rPr>
                <w:b/>
              </w:rPr>
              <w:t>Ņemts vērā / ņemts vērā daļēji / nav ņemts vērā</w:t>
            </w:r>
          </w:p>
        </w:tc>
        <w:tc>
          <w:tcPr>
            <w:tcW w:w="2666" w:type="dxa"/>
            <w:shd w:val="clear" w:color="auto" w:fill="FFFFFF"/>
            <w:noWrap/>
            <w:tcMar>
              <w:top w:w="75" w:type="dxa"/>
              <w:left w:w="75" w:type="dxa"/>
              <w:bottom w:w="75" w:type="dxa"/>
              <w:right w:w="75" w:type="dxa"/>
            </w:tcMar>
            <w:vAlign w:val="center"/>
          </w:tcPr>
          <w:p w14:paraId="3712D9A5" w14:textId="77777777" w:rsidR="00F254D2" w:rsidRDefault="007000C1">
            <w:pPr>
              <w:jc w:val="center"/>
            </w:pPr>
            <w:r>
              <w:rPr>
                <w:b/>
              </w:rPr>
              <w:t>Skaidrojums, kādā veidā viedoklis / priekšlikums / iebildums ir ņemts vērā vai ņemts vērā daļēji, vai pamatojums, ja viedoklis / priekšlikums / iebildums nav ņemts vērā</w:t>
            </w:r>
          </w:p>
        </w:tc>
      </w:tr>
      <w:tr w:rsidR="00F254D2" w14:paraId="7804CE7C" w14:textId="77777777" w:rsidTr="007000C1">
        <w:tc>
          <w:tcPr>
            <w:tcW w:w="750" w:type="dxa"/>
            <w:shd w:val="clear" w:color="auto" w:fill="FFFFFF"/>
            <w:noWrap/>
            <w:tcMar>
              <w:top w:w="75" w:type="dxa"/>
              <w:left w:w="75" w:type="dxa"/>
              <w:bottom w:w="75" w:type="dxa"/>
              <w:right w:w="75" w:type="dxa"/>
            </w:tcMar>
            <w:vAlign w:val="center"/>
          </w:tcPr>
          <w:p w14:paraId="16C4DEF3" w14:textId="77777777" w:rsidR="00F254D2" w:rsidRDefault="007000C1">
            <w:pPr>
              <w:jc w:val="center"/>
            </w:pPr>
            <w:r>
              <w:t>1.</w:t>
            </w:r>
          </w:p>
        </w:tc>
        <w:tc>
          <w:tcPr>
            <w:tcW w:w="3355" w:type="dxa"/>
            <w:shd w:val="clear" w:color="auto" w:fill="FFFFFF"/>
            <w:noWrap/>
            <w:tcMar>
              <w:top w:w="75" w:type="dxa"/>
              <w:left w:w="75" w:type="dxa"/>
              <w:bottom w:w="75" w:type="dxa"/>
              <w:right w:w="75" w:type="dxa"/>
            </w:tcMar>
            <w:vAlign w:val="center"/>
          </w:tcPr>
          <w:p w14:paraId="19A9C5A1" w14:textId="77777777" w:rsidR="00F254D2" w:rsidRDefault="007000C1">
            <w:pPr>
              <w:jc w:val="left"/>
            </w:pPr>
            <w:r>
              <w:t>*Fiziska persona</w:t>
            </w:r>
          </w:p>
        </w:tc>
        <w:tc>
          <w:tcPr>
            <w:tcW w:w="6095" w:type="dxa"/>
            <w:shd w:val="clear" w:color="auto" w:fill="FFFFFF"/>
            <w:noWrap/>
            <w:tcMar>
              <w:top w:w="75" w:type="dxa"/>
              <w:left w:w="75" w:type="dxa"/>
              <w:bottom w:w="75" w:type="dxa"/>
              <w:right w:w="75" w:type="dxa"/>
            </w:tcMar>
            <w:vAlign w:val="center"/>
          </w:tcPr>
          <w:p w14:paraId="210F718E" w14:textId="77777777" w:rsidR="00F254D2" w:rsidRDefault="007000C1">
            <w:pPr>
              <w:jc w:val="left"/>
            </w:pPr>
            <w:r>
              <w:t>Iebilstu</w:t>
            </w:r>
          </w:p>
        </w:tc>
        <w:tc>
          <w:tcPr>
            <w:tcW w:w="1701" w:type="dxa"/>
            <w:shd w:val="clear" w:color="auto" w:fill="FFFFFF"/>
            <w:noWrap/>
            <w:tcMar>
              <w:top w:w="75" w:type="dxa"/>
              <w:left w:w="75" w:type="dxa"/>
              <w:bottom w:w="75" w:type="dxa"/>
              <w:right w:w="75" w:type="dxa"/>
            </w:tcMar>
            <w:vAlign w:val="center"/>
          </w:tcPr>
          <w:p w14:paraId="688413AC" w14:textId="77777777" w:rsidR="00F254D2" w:rsidRDefault="00F254D2">
            <w:pPr>
              <w:jc w:val="left"/>
            </w:pPr>
          </w:p>
        </w:tc>
        <w:tc>
          <w:tcPr>
            <w:tcW w:w="2666" w:type="dxa"/>
            <w:shd w:val="clear" w:color="auto" w:fill="FFFFFF"/>
            <w:noWrap/>
            <w:tcMar>
              <w:top w:w="75" w:type="dxa"/>
              <w:left w:w="75" w:type="dxa"/>
              <w:bottom w:w="75" w:type="dxa"/>
              <w:right w:w="75" w:type="dxa"/>
            </w:tcMar>
            <w:vAlign w:val="center"/>
          </w:tcPr>
          <w:p w14:paraId="2DF3AB71" w14:textId="77777777" w:rsidR="00F254D2" w:rsidRDefault="00F254D2">
            <w:pPr>
              <w:jc w:val="left"/>
            </w:pPr>
          </w:p>
        </w:tc>
      </w:tr>
      <w:tr w:rsidR="00F254D2" w14:paraId="17A36077" w14:textId="77777777" w:rsidTr="007000C1">
        <w:tc>
          <w:tcPr>
            <w:tcW w:w="750" w:type="dxa"/>
            <w:shd w:val="clear" w:color="auto" w:fill="FFFFFF"/>
            <w:noWrap/>
            <w:tcMar>
              <w:top w:w="75" w:type="dxa"/>
              <w:left w:w="75" w:type="dxa"/>
              <w:bottom w:w="75" w:type="dxa"/>
              <w:right w:w="75" w:type="dxa"/>
            </w:tcMar>
            <w:vAlign w:val="center"/>
          </w:tcPr>
          <w:p w14:paraId="6B727357" w14:textId="77777777" w:rsidR="00F254D2" w:rsidRDefault="007000C1">
            <w:pPr>
              <w:jc w:val="center"/>
            </w:pPr>
            <w:r>
              <w:t>2.</w:t>
            </w:r>
          </w:p>
        </w:tc>
        <w:tc>
          <w:tcPr>
            <w:tcW w:w="3355" w:type="dxa"/>
            <w:shd w:val="clear" w:color="auto" w:fill="FFFFFF"/>
            <w:noWrap/>
            <w:tcMar>
              <w:top w:w="75" w:type="dxa"/>
              <w:left w:w="75" w:type="dxa"/>
              <w:bottom w:w="75" w:type="dxa"/>
              <w:right w:w="75" w:type="dxa"/>
            </w:tcMar>
            <w:vAlign w:val="center"/>
          </w:tcPr>
          <w:p w14:paraId="20BFBA08" w14:textId="77777777" w:rsidR="00F254D2" w:rsidRDefault="007000C1">
            <w:pPr>
              <w:jc w:val="left"/>
            </w:pPr>
            <w:r>
              <w:t>Biedrība "Lauksaimniecības organizāciju sadarbības padome", Guntis Gūtmanis</w:t>
            </w:r>
          </w:p>
        </w:tc>
        <w:tc>
          <w:tcPr>
            <w:tcW w:w="6095" w:type="dxa"/>
            <w:shd w:val="clear" w:color="auto" w:fill="FFFFFF"/>
            <w:noWrap/>
            <w:tcMar>
              <w:top w:w="75" w:type="dxa"/>
              <w:left w:w="75" w:type="dxa"/>
              <w:bottom w:w="75" w:type="dxa"/>
              <w:right w:w="75" w:type="dxa"/>
            </w:tcMar>
            <w:vAlign w:val="center"/>
          </w:tcPr>
          <w:p w14:paraId="76508E42" w14:textId="77777777" w:rsidR="00F254D2" w:rsidRDefault="007000C1">
            <w:pPr>
              <w:jc w:val="left"/>
            </w:pPr>
            <w:r>
              <w:t>Lauksaimniecības organizāciju sadarbības padome (LOSP) un Latvijas Agronomu biedrība (LAB) ir izvērtējusi Invazīvo sugu introdukcijas un izplatīšanās profilakses un pārvaldības noteikumu (25-TA-618) projektu un neatbalsta tā virzību esošajā redakcijā.</w:t>
            </w:r>
            <w:r>
              <w:br/>
              <w:t>Noteikumu projekts ir izstrādāts pretrunā ar noteikto deleģējumu Sugu un biotopu aizsardzības likumā (turpmāk- Likumā)  un paplašina to:</w:t>
            </w:r>
            <w:r>
              <w:br/>
              <w:t xml:space="preserve">Ir paplašinātas valsts institūciju pilnvaras, kas nav paredzētas Likumā, piemēram Latvijas reģistrā </w:t>
            </w:r>
            <w:r>
              <w:lastRenderedPageBreak/>
              <w:t>iekļaujamo sugu vērtēšana (6.-9.punkts), uzraudzība (22.punkts) un sodīšana.</w:t>
            </w:r>
            <w:r>
              <w:br/>
              <w:t>Nav skaidrs, kas ir 24. un 25. punktā minētais pakalpojuma sniedzējs, kas tas par pakalpojumu, kas tiek sniegts un kāda ir tā loma šo noteikumu kontekstā. Bez tam 25.punktā minētais pienākums ir pārāk vispārīgs, jo nav skaidrs, kurš šādu konstatējumu apstiprina un pierāda.</w:t>
            </w:r>
            <w:r>
              <w:br/>
              <w:t>24. Ar augiem, augu produktiem, augsni, augsnes substrātu saistītajiem pakalpojumiem par produkta tīrību no invazīvajām sugām atbildīgs ir pakalpojuma sniedzējs.</w:t>
            </w:r>
            <w:r>
              <w:br/>
              <w:t>25. Ja pēc pakalpojuma sniegšanas, konkrētajā teritorijā gada laikā parādās invazīvas sugas, kuras nav konstatētas pirms veiktās darbības, pakalpojuma sniedzējam invazīvās sugas jāiznīcina.)</w:t>
            </w:r>
            <w:r>
              <w:br/>
              <w:t>Noteikumu 26.punkts ir pretrunā ar Likumā noteikto, jo par Latvijas sarakstā iekļauto sugu personām nav vispārēja pienākuma ziņot un izskaust, kā ar ī valsts iestādēm veikt uzraudzību. Tā ir pašvaldības kompetence, ja pašvaldība izvēlas sugu regulēt. Tas attiecas arī uz ierobežošanas pasākumu noteikšanu. </w:t>
            </w:r>
            <w:r>
              <w:br/>
              <w:t xml:space="preserve">Kā jau iepriekš norādījām Likuma grozījumu pieņemšanas procesā, Latvijas nacionālā invazīvo sugu saraksta veidošana veidos papildus izdevumus valsts budžetam un zemju īpašniekiem, kā arī palielinās administratīvo slogu visām iesaistītajām </w:t>
            </w:r>
            <w:r>
              <w:lastRenderedPageBreak/>
              <w:t>pusēm. Šāda saraksta veidošana nav ne zinātniski, ne ekonomiski pamatota. Bez tam esošā pieredze ar vienīgo regulēto invazīvo sugu Latvijā Sosnovska latvāni, norāda uz zemju īpašnieku nevēlēšanos, valsts resursu neesamību un kopēju bezjēdzīgumu šādu sugu ierobežošanā.</w:t>
            </w:r>
            <w:r>
              <w:br/>
              <w:t>Noteikumu projekts ir pretrunā ar valdības pasludināto cīņu par birokrātijas mazināšanu.</w:t>
            </w:r>
          </w:p>
        </w:tc>
        <w:tc>
          <w:tcPr>
            <w:tcW w:w="1701" w:type="dxa"/>
            <w:shd w:val="clear" w:color="auto" w:fill="FFFFFF"/>
            <w:noWrap/>
            <w:tcMar>
              <w:top w:w="75" w:type="dxa"/>
              <w:left w:w="75" w:type="dxa"/>
              <w:bottom w:w="75" w:type="dxa"/>
              <w:right w:w="75" w:type="dxa"/>
            </w:tcMar>
            <w:vAlign w:val="center"/>
          </w:tcPr>
          <w:p w14:paraId="0B6E7384" w14:textId="66417FEA" w:rsidR="00F254D2" w:rsidRDefault="00296F7A">
            <w:pPr>
              <w:jc w:val="left"/>
            </w:pPr>
            <w:r>
              <w:rPr>
                <w:b/>
              </w:rPr>
              <w:lastRenderedPageBreak/>
              <w:t>Ņemts vērā</w:t>
            </w:r>
            <w:r w:rsidR="00B91763">
              <w:rPr>
                <w:b/>
              </w:rPr>
              <w:t>.</w:t>
            </w:r>
          </w:p>
        </w:tc>
        <w:tc>
          <w:tcPr>
            <w:tcW w:w="2666" w:type="dxa"/>
            <w:shd w:val="clear" w:color="auto" w:fill="FFFFFF"/>
            <w:noWrap/>
            <w:tcMar>
              <w:top w:w="75" w:type="dxa"/>
              <w:left w:w="75" w:type="dxa"/>
              <w:bottom w:w="75" w:type="dxa"/>
              <w:right w:w="75" w:type="dxa"/>
            </w:tcMar>
            <w:vAlign w:val="center"/>
          </w:tcPr>
          <w:p w14:paraId="2752340B" w14:textId="7F7AA70E" w:rsidR="00F254D2" w:rsidRDefault="00B91763">
            <w:pPr>
              <w:jc w:val="left"/>
            </w:pPr>
            <w:r>
              <w:t xml:space="preserve">Precizēts </w:t>
            </w:r>
            <w:r w:rsidR="007F19F0">
              <w:t>n</w:t>
            </w:r>
            <w:r w:rsidR="007F19F0" w:rsidRPr="007F19F0">
              <w:t>oteikumu projekt</w:t>
            </w:r>
            <w:r w:rsidR="007F19F0">
              <w:t xml:space="preserve">a </w:t>
            </w:r>
            <w:r w:rsidR="007F19F0" w:rsidRPr="007F19F0">
              <w:t>25-TA-618</w:t>
            </w:r>
            <w:r w:rsidR="007F19F0">
              <w:t xml:space="preserve"> 2</w:t>
            </w:r>
            <w:r w:rsidR="00AB7F4B">
              <w:t>4</w:t>
            </w:r>
            <w:r w:rsidR="007F19F0">
              <w:t>.</w:t>
            </w:r>
            <w:r w:rsidR="00EA6AFD">
              <w:t> punkts.</w:t>
            </w:r>
          </w:p>
        </w:tc>
      </w:tr>
    </w:tbl>
    <w:p w14:paraId="71B8803B" w14:textId="77777777" w:rsidR="00F254D2" w:rsidRDefault="00F254D2"/>
    <w:tbl>
      <w:tblPr>
        <w:tblStyle w:val="a"/>
        <w:tblW w:w="14567" w:type="dxa"/>
        <w:tblLayout w:type="fixed"/>
        <w:tblLook w:val="0600" w:firstRow="0" w:lastRow="0" w:firstColumn="0" w:lastColumn="0" w:noHBand="1" w:noVBand="1"/>
      </w:tblPr>
      <w:tblGrid>
        <w:gridCol w:w="4855"/>
        <w:gridCol w:w="4856"/>
        <w:gridCol w:w="4856"/>
      </w:tblGrid>
      <w:tr w:rsidR="00F254D2" w14:paraId="346AC755" w14:textId="77777777">
        <w:tc>
          <w:tcPr>
            <w:tcW w:w="4855" w:type="dxa"/>
            <w:shd w:val="clear" w:color="auto" w:fill="FFFFFF"/>
            <w:noWrap/>
            <w:tcMar>
              <w:top w:w="75" w:type="dxa"/>
              <w:left w:w="75" w:type="dxa"/>
              <w:bottom w:w="75" w:type="dxa"/>
              <w:right w:w="75" w:type="dxa"/>
            </w:tcMar>
            <w:vAlign w:val="center"/>
          </w:tcPr>
          <w:p w14:paraId="4E1C50D1" w14:textId="77777777" w:rsidR="00F254D2" w:rsidRDefault="007000C1">
            <w:pPr>
              <w:jc w:val="left"/>
            </w:pPr>
            <w:r>
              <w:t>Datums**</w:t>
            </w:r>
          </w:p>
        </w:tc>
        <w:tc>
          <w:tcPr>
            <w:tcW w:w="4856" w:type="dxa"/>
            <w:shd w:val="clear" w:color="auto" w:fill="FFFFFF"/>
            <w:noWrap/>
            <w:tcMar>
              <w:top w:w="75" w:type="dxa"/>
              <w:left w:w="75" w:type="dxa"/>
              <w:bottom w:w="75" w:type="dxa"/>
              <w:right w:w="75" w:type="dxa"/>
            </w:tcMar>
            <w:vAlign w:val="center"/>
          </w:tcPr>
          <w:p w14:paraId="2F5545A8" w14:textId="77777777" w:rsidR="00F254D2" w:rsidRDefault="00F254D2">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55E0ECD" w14:textId="77777777" w:rsidR="00F254D2" w:rsidRDefault="00F254D2"/>
        </w:tc>
      </w:tr>
      <w:tr w:rsidR="00F254D2" w14:paraId="428882FA" w14:textId="77777777">
        <w:tc>
          <w:tcPr>
            <w:tcW w:w="4855" w:type="dxa"/>
            <w:shd w:val="clear" w:color="auto" w:fill="FFFFFF"/>
            <w:noWrap/>
            <w:tcMar>
              <w:top w:w="75" w:type="dxa"/>
              <w:left w:w="75" w:type="dxa"/>
              <w:bottom w:w="75" w:type="dxa"/>
              <w:right w:w="75" w:type="dxa"/>
            </w:tcMar>
            <w:vAlign w:val="center"/>
          </w:tcPr>
          <w:p w14:paraId="7F6DE144" w14:textId="77777777" w:rsidR="00F254D2" w:rsidRDefault="00F254D2"/>
        </w:tc>
        <w:tc>
          <w:tcPr>
            <w:tcW w:w="4856" w:type="dxa"/>
            <w:shd w:val="clear" w:color="auto" w:fill="FFFFFF"/>
            <w:noWrap/>
            <w:tcMar>
              <w:top w:w="75" w:type="dxa"/>
              <w:left w:w="75" w:type="dxa"/>
              <w:bottom w:w="75" w:type="dxa"/>
              <w:right w:w="75" w:type="dxa"/>
            </w:tcMar>
            <w:vAlign w:val="center"/>
          </w:tcPr>
          <w:p w14:paraId="3567E24B" w14:textId="77777777" w:rsidR="00F254D2" w:rsidRDefault="007000C1">
            <w:pPr>
              <w:jc w:val="center"/>
            </w:pPr>
            <w:r>
              <w:t>(dd.mm.gggg)</w:t>
            </w:r>
          </w:p>
        </w:tc>
        <w:tc>
          <w:tcPr>
            <w:tcW w:w="4856" w:type="dxa"/>
            <w:shd w:val="clear" w:color="auto" w:fill="FFFFFF"/>
            <w:noWrap/>
            <w:tcMar>
              <w:top w:w="75" w:type="dxa"/>
              <w:left w:w="75" w:type="dxa"/>
              <w:bottom w:w="75" w:type="dxa"/>
              <w:right w:w="75" w:type="dxa"/>
            </w:tcMar>
            <w:vAlign w:val="center"/>
          </w:tcPr>
          <w:p w14:paraId="6D6122FF" w14:textId="77777777" w:rsidR="00F254D2" w:rsidRDefault="00F254D2"/>
        </w:tc>
      </w:tr>
      <w:tr w:rsidR="00F254D2" w14:paraId="4ED60C71" w14:textId="77777777">
        <w:tc>
          <w:tcPr>
            <w:tcW w:w="4855" w:type="dxa"/>
            <w:shd w:val="clear" w:color="auto" w:fill="FFFFFF"/>
            <w:noWrap/>
            <w:tcMar>
              <w:top w:w="75" w:type="dxa"/>
              <w:left w:w="75" w:type="dxa"/>
              <w:bottom w:w="75" w:type="dxa"/>
              <w:right w:w="75" w:type="dxa"/>
            </w:tcMar>
            <w:vAlign w:val="center"/>
          </w:tcPr>
          <w:p w14:paraId="0A1591DB" w14:textId="77777777" w:rsidR="00F254D2" w:rsidRDefault="007000C1">
            <w:pPr>
              <w:jc w:val="left"/>
            </w:pPr>
            <w:r>
              <w:t>Atbildīgā persona</w:t>
            </w:r>
          </w:p>
        </w:tc>
        <w:tc>
          <w:tcPr>
            <w:tcW w:w="4856" w:type="dxa"/>
            <w:shd w:val="clear" w:color="auto" w:fill="FFFFFF"/>
            <w:noWrap/>
            <w:tcMar>
              <w:top w:w="75" w:type="dxa"/>
              <w:left w:w="75" w:type="dxa"/>
              <w:bottom w:w="75" w:type="dxa"/>
              <w:right w:w="75" w:type="dxa"/>
            </w:tcMar>
            <w:vAlign w:val="center"/>
          </w:tcPr>
          <w:p w14:paraId="78893AA6" w14:textId="77777777" w:rsidR="00F254D2" w:rsidRDefault="00F254D2">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39BE612" w14:textId="77777777" w:rsidR="00F254D2" w:rsidRDefault="00F254D2"/>
        </w:tc>
      </w:tr>
      <w:tr w:rsidR="00F254D2" w14:paraId="65806441" w14:textId="77777777">
        <w:tc>
          <w:tcPr>
            <w:tcW w:w="4855" w:type="dxa"/>
            <w:shd w:val="clear" w:color="auto" w:fill="FFFFFF"/>
            <w:noWrap/>
            <w:tcMar>
              <w:top w:w="75" w:type="dxa"/>
              <w:left w:w="75" w:type="dxa"/>
              <w:bottom w:w="75" w:type="dxa"/>
              <w:right w:w="75" w:type="dxa"/>
            </w:tcMar>
            <w:vAlign w:val="center"/>
          </w:tcPr>
          <w:p w14:paraId="04A824F8" w14:textId="77777777" w:rsidR="00F254D2" w:rsidRDefault="00F254D2"/>
        </w:tc>
        <w:tc>
          <w:tcPr>
            <w:tcW w:w="4856" w:type="dxa"/>
            <w:shd w:val="clear" w:color="auto" w:fill="FFFFFF"/>
            <w:noWrap/>
            <w:tcMar>
              <w:top w:w="75" w:type="dxa"/>
              <w:left w:w="75" w:type="dxa"/>
              <w:bottom w:w="75" w:type="dxa"/>
              <w:right w:w="75" w:type="dxa"/>
            </w:tcMar>
            <w:vAlign w:val="center"/>
          </w:tcPr>
          <w:p w14:paraId="419EF05F" w14:textId="77777777" w:rsidR="00F254D2" w:rsidRDefault="007000C1">
            <w:pPr>
              <w:jc w:val="center"/>
            </w:pPr>
            <w:r>
              <w:t>(vārds, uzvārds, paraksts**)</w:t>
            </w:r>
          </w:p>
        </w:tc>
        <w:tc>
          <w:tcPr>
            <w:tcW w:w="4856" w:type="dxa"/>
            <w:shd w:val="clear" w:color="auto" w:fill="FFFFFF"/>
            <w:noWrap/>
            <w:tcMar>
              <w:top w:w="75" w:type="dxa"/>
              <w:left w:w="75" w:type="dxa"/>
              <w:bottom w:w="75" w:type="dxa"/>
              <w:right w:w="75" w:type="dxa"/>
            </w:tcMar>
            <w:vAlign w:val="center"/>
          </w:tcPr>
          <w:p w14:paraId="097841C9" w14:textId="77777777" w:rsidR="00F254D2" w:rsidRDefault="00F254D2"/>
        </w:tc>
      </w:tr>
    </w:tbl>
    <w:p w14:paraId="09930036" w14:textId="77777777" w:rsidR="00F254D2" w:rsidRDefault="00F254D2"/>
    <w:p w14:paraId="677BCEFD" w14:textId="77777777" w:rsidR="00F254D2" w:rsidRDefault="007000C1">
      <w:r>
        <w:t>Piezīmes.</w:t>
      </w:r>
    </w:p>
    <w:p w14:paraId="13C0A2AB" w14:textId="77777777" w:rsidR="00F254D2" w:rsidRDefault="007000C1">
      <w:r>
        <w:t>* Iesniedzējs (fiziskai personai – vārds, uzvārds, juridiskai personai – nosaukums) var tikt publiskots, ja viņš tam ir piekritis. Ja attiecināms, iesniedzējs norāda interešu pārstāvja reģistrācijas numuru.</w:t>
      </w:r>
    </w:p>
    <w:p w14:paraId="602D3D08" w14:textId="77777777" w:rsidR="00F254D2" w:rsidRDefault="007000C1">
      <w:r>
        <w:t>** Dokumenta rekvizītus "datums" un "paraksts" neaizpilda, ja elektroniskais dokuments ir sagatavots atbilstoši normatīvajiem aktiem par elektronisko dokumentu noformēšanu.</w:t>
      </w:r>
    </w:p>
    <w:sectPr w:rsidR="00F254D2">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E2AEF" w14:textId="77777777" w:rsidR="002110F1" w:rsidRDefault="002110F1">
      <w:r>
        <w:separator/>
      </w:r>
    </w:p>
  </w:endnote>
  <w:endnote w:type="continuationSeparator" w:id="0">
    <w:p w14:paraId="64939AAE" w14:textId="77777777" w:rsidR="002110F1" w:rsidRDefault="00211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A818" w14:textId="77777777" w:rsidR="00F254D2" w:rsidRDefault="007000C1">
    <w:pPr>
      <w:jc w:val="right"/>
    </w:pPr>
    <w:r>
      <w:rPr>
        <w:sz w:val="24"/>
        <w:szCs w:val="24"/>
      </w:rPr>
      <w:fldChar w:fldCharType="begin"/>
    </w:r>
    <w:r>
      <w:rPr>
        <w:sz w:val="24"/>
        <w:szCs w:val="24"/>
      </w:rPr>
      <w:instrText>PAGE</w:instrText>
    </w:r>
    <w:r>
      <w:rPr>
        <w:sz w:val="24"/>
        <w:szCs w:val="24"/>
      </w:rPr>
      <w:fldChar w:fldCharType="separate"/>
    </w:r>
    <w:r w:rsidR="00A524B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0E481" w14:textId="77777777" w:rsidR="00EC1FC9" w:rsidRDefault="007000C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31430" w14:textId="77777777" w:rsidR="002110F1" w:rsidRDefault="002110F1">
      <w:r>
        <w:separator/>
      </w:r>
    </w:p>
  </w:footnote>
  <w:footnote w:type="continuationSeparator" w:id="0">
    <w:p w14:paraId="61CB617B" w14:textId="77777777" w:rsidR="002110F1" w:rsidRDefault="00211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D7370" w14:textId="77777777" w:rsidR="00F254D2" w:rsidRDefault="007000C1">
    <w:pPr>
      <w:pStyle w:val="Header"/>
      <w:contextualSpacing w:val="0"/>
    </w:pPr>
    <w:r>
      <w:t>Viedokļu pārskats 25-TA-618</w:t>
    </w:r>
    <w:r>
      <w:br/>
      <w:t>Izdrukāts 03.04.2025. 15.12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C882" w14:textId="77777777" w:rsidR="00F254D2" w:rsidRDefault="007000C1">
    <w:pPr>
      <w:pStyle w:val="Header"/>
      <w:contextualSpacing w:val="0"/>
    </w:pPr>
    <w:r>
      <w:t>Viedokļu pārskats 25-TA-618</w:t>
    </w:r>
    <w:r>
      <w:br/>
      <w:t>Izdrukāts 03.04.2025. 15.12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D2"/>
    <w:rsid w:val="002110F1"/>
    <w:rsid w:val="00296F7A"/>
    <w:rsid w:val="007000C1"/>
    <w:rsid w:val="007F19F0"/>
    <w:rsid w:val="00A16D1B"/>
    <w:rsid w:val="00A524BB"/>
    <w:rsid w:val="00AB7F4B"/>
    <w:rsid w:val="00B91763"/>
    <w:rsid w:val="00C733D0"/>
    <w:rsid w:val="00EA6AFD"/>
    <w:rsid w:val="00EC1FC9"/>
    <w:rsid w:val="00ED0B4B"/>
    <w:rsid w:val="00F254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D54DF"/>
  <w15:docId w15:val="{388C35CD-5CE0-4A5B-8A9B-62B74D00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2082</Words>
  <Characters>1188</Characters>
  <Application>Microsoft Office Word</Application>
  <DocSecurity>0</DocSecurity>
  <Lines>9</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viedoklu_parskats_25-TA-618.docx</dc:title>
  <dc:creator>Māra Melnbārde</dc:creator>
  <cp:lastModifiedBy>Māra Melnbārde</cp:lastModifiedBy>
  <cp:revision>9</cp:revision>
  <dcterms:created xsi:type="dcterms:W3CDTF">2025-04-03T12:13:00Z</dcterms:created>
  <dcterms:modified xsi:type="dcterms:W3CDTF">2025-04-04T12:54:00Z</dcterms:modified>
</cp:coreProperties>
</file>