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24-TA-2787: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Eiropas Savienības Atveseļošanas un noturības mehānisma plāna 4.komponentes “Veselība” 4.1.1.r. reformas “Uz cilvēku centrētas, visaptverošas, integrētas veselības aprūpes sistēmas ilgtspēja un noturība” projekta ieviešanu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Atveseļošanas un noturības mehānisma plāna 4.komponentes “Veselība” 4.1.1.r. reformas “Uz cilvēku centrētas, visaptverošas, integrētas veselības aprūpes sistēmas ilgtspēja un noturība” projekta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ziņojuma projekta 7.3. apakšpunktā konkrētu projektu, kurā tiks veikti grozījumi, iekļaujot papildu darbību – integrētas veselības aprūpes modeļa “Slimnīca mājās” aprobēšana.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Atveseļošanas un noturības mehānisma plāna 4.komponentes “Veselība” 4.1.1.r. reformas “Uz cilvēku centrētas, visaptverošas, integrētas veselības aprūpes sistēmas ilgtspēja un noturība” projekta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projektu ar informāciju, vai Atveseļošanas un noturības mehānisma plānā noteiktie mērķi, kuri attiecas uz projektu Nr. 4.1.1.r.0/1/22/I/VM/001 "Ieteikumu izstrāde integrētās veselības aprūpes attīstībai", jau ir sasniegti.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Atveseļošanas un noturības mehānisma plāna 4.komponentes “Veselība” 4.1.1.r. reformas “Uz cilvēku centrētas, visaptverošas, integrētas veselības aprūpes sistēmas ilgtspēja un noturība” projekta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projekta pirmo atsauci papildināt ar attiecīgo MK sēdes protokollēmuma datumu, Nr. un paragrāfu.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Atveseļošanas un noturības mehānisma plāna 4.komponentes “Veselība” 4.1.1.r. reformas “Uz cilvēku centrētas, visaptverošas, integrētas veselības aprūpes sistēmas ilgtspēja un noturība” projekta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projekta 1.4.apakšpunktā norādīt MK noteikumu Nr.325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Atveseļošanas un noturības mehānisma plāna 4.komponentes “Veselība” 4.1.1.r. reformas “Uz cilvēku centrētas, visaptverošas, integrētas veselības aprūpes sistēmas ilgtspēja un noturība” projekta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5.1.apakšpunktā ir norādīta atsauce uz 2.tabulu. Ņemot vērā, ka 2.tabula nav pievienota, lūdzam precizēt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ziņojumā.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Atveseļošanas un noturības mehānisma plāna 4.komponentes “Veselība” 4.1.1.r. reformas “Uz cilvēku centrētas, visaptverošas, integrētas veselības aprūpes sistēmas ilgtspēja un noturība” projekta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informatīvā ziņojuma projekta 1.2. apakšpunkts paredz novirzīt ietaupījumu no Atveseļošanas fonda finansējuma 704 299 euro apmērā un nacionālā valsts budžeta finansējuma PVN segšanai ne vairāk kā 14 093 euro apmērā, kas saistās ar Veselības ministrijas sagatavoto MK noteikumu "Grozījumi Ministru kabineta 2023. gada 20. jūnija noteikumos Nr. 325 "Eiropas Savienības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īstenošanas noteikumi""  projektu (turpmāk – MK noteikumu projekts), par kuru bija izteikti FM iebildumi, uzskatām, ka informatīvā ziņojuma projekts virzāms izskatīšanai Ministru kabinetā vienlaicīgi ar minēto MK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tiks  virzīts izskatīšanai Ministru kabinetā vienlaicīgi ar minēto MK noteikumu grozījumu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Atveseļošanas fonda finansējuma 1 054 299 </w:t>
            </w:r>
            <w:r w:rsidR="00000000" w:rsidRPr="00000000" w:rsidDel="00000000">
              <w:rPr>
                <w:i w:val="1"/>
                <w:rtl w:val="0"/>
              </w:rPr>
              <w:t xml:space="preserve">euro </w:t>
            </w:r>
            <w:r w:rsidR="00000000" w:rsidRPr="00000000" w:rsidDel="00000000">
              <w:rPr>
                <w:rtl w:val="0"/>
              </w:rPr>
              <w:t xml:space="preserve">apmērā un nacionālā valsts budžeta finansējuma (PVN segšanai) ne vairāk kā 78 751 </w:t>
            </w:r>
            <w:r w:rsidR="00000000" w:rsidRPr="00000000" w:rsidDel="00000000">
              <w:rPr>
                <w:i w:val="1"/>
                <w:rtl w:val="0"/>
              </w:rPr>
              <w:t xml:space="preserve">euro </w:t>
            </w:r>
            <w:r w:rsidR="00000000" w:rsidRPr="00000000" w:rsidDel="00000000">
              <w:rPr>
                <w:rtl w:val="0"/>
              </w:rPr>
              <w:t xml:space="preserve">apmērā novirzīšanu Atveseļošanas fonda 4.1.1.r. reformas “Uz cilvēku centrētas, visaptverošas, integrētas veselības aprūpes sistēmas ilgtspēja un noturība” projekta “Ieteikumu izstrāde integrētas veselības aprūpes attīstībai” integrētas veselības aprūpes modeļa “Slimnīca mājās” aprobēšanas īstenošanai Eiropas Savienības Atveseļošanas un noturības mehānisma plāna 4.komponentes “Veselība”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Ministru kabineta sēdes protokollēmuma projekta 2.punkta ievaddaļā lietot pilno Atveseļošanas un noturības mehānisma nosaukumu, pēc nepieciešamības turpmāk tekstā lietojot tā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sēdes protokollēmuma projekta 2.punkts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Eiropas Savienības Atveseļošanas un noturības mehānisma (turpmāk - Atveseļošanas fonda) finansējuma 1 054 299 </w:t>
            </w:r>
            <w:r w:rsidR="00000000" w:rsidRPr="00000000" w:rsidDel="00000000">
              <w:rPr>
                <w:i w:val="1"/>
                <w:rtl w:val="0"/>
              </w:rPr>
              <w:t xml:space="preserve">euro </w:t>
            </w:r>
            <w:r w:rsidR="00000000" w:rsidRPr="00000000" w:rsidDel="00000000">
              <w:rPr>
                <w:rtl w:val="0"/>
              </w:rPr>
              <w:t xml:space="preserve">apmērā un nacionālā valsts budžeta finansējuma (PVN segšanai) ne vairāk kā 78 751 </w:t>
            </w:r>
            <w:r w:rsidR="00000000" w:rsidRPr="00000000" w:rsidDel="00000000">
              <w:rPr>
                <w:i w:val="1"/>
                <w:rtl w:val="0"/>
              </w:rPr>
              <w:t xml:space="preserve">euro </w:t>
            </w:r>
            <w:r w:rsidR="00000000" w:rsidRPr="00000000" w:rsidDel="00000000">
              <w:rPr>
                <w:rtl w:val="0"/>
              </w:rPr>
              <w:t xml:space="preserve">apmērā novirzīšanu Atveseļošanas fonda 4.1.1.r. reformas “Uz cilvēku centrētas, visaptverošas, integrētas veselības aprūpes sistēmas ilgtspēja un noturība” projekta “Ieteikumu izstrāde integrētas veselības aprūpes attīstībai” integrētas veselības aprūpes modeļa “Slimnīca mājās” aprobēšanas īstenošanai Atveseļošanas fonda 4.komponentes “Veselība” finansējuma ietvaros.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24-TA-2787</w:t>
    </w:r>
    <w:r>
      <w:br/>
    </w:r>
    <w:r w:rsidR="00000000" w:rsidRPr="00000000" w:rsidDel="00000000">
      <w:rPr>
        <w:rtl w:val="0"/>
      </w:rPr>
      <w:t xml:space="preserve">06.01.2025. 13.38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24-TA-2787</w:t>
    </w:r>
    <w:r>
      <w:br/>
    </w:r>
    <w:r w:rsidR="00000000" w:rsidRPr="00000000" w:rsidDel="00000000">
      <w:rPr>
        <w:rtl w:val="0"/>
      </w:rPr>
      <w:t xml:space="preserve">06.01.2025. 13.38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Izziņa_24-TA-2787.docx</dc:title>
</cp:coreProperties>
</file>

<file path=docProps/custom.xml><?xml version="1.0" encoding="utf-8"?>
<Properties xmlns="http://schemas.openxmlformats.org/officeDocument/2006/custom-properties" xmlns:vt="http://schemas.openxmlformats.org/officeDocument/2006/docPropsVTypes"/>
</file>