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BF297A" w14:textId="787DB410" w:rsidR="00EB2D62" w:rsidRDefault="00EE1329">
      <w:pPr>
        <w:spacing w:after="240"/>
        <w:jc w:val="center"/>
        <w:rPr>
          <w:b/>
        </w:rPr>
      </w:pPr>
      <w:r>
        <w:rPr>
          <w:b/>
        </w:rPr>
        <w:t>“Publiskās apspriešanas laikā 25.02.2025. - 11.03.2025. saņemto viedokļu, priekšlikumu un iebildumu apkopojums par Grozījumi Ministru kabineta 2012. gada 2. maija noteikumos Nr.309 "Noteikumi par koku ciršanu ārpus meža"”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3213"/>
        <w:gridCol w:w="4898"/>
        <w:gridCol w:w="1650"/>
        <w:gridCol w:w="4056"/>
      </w:tblGrid>
      <w:tr w:rsidR="00EB2D62" w14:paraId="0C0B7764" w14:textId="77777777" w:rsidTr="002F2B61">
        <w:tc>
          <w:tcPr>
            <w:tcW w:w="750" w:type="dxa"/>
            <w:shd w:val="clear" w:color="auto" w:fill="FFFFFF"/>
            <w:noWrap/>
            <w:tcMar>
              <w:top w:w="75" w:type="dxa"/>
              <w:left w:w="75" w:type="dxa"/>
              <w:bottom w:w="75" w:type="dxa"/>
              <w:right w:w="75" w:type="dxa"/>
            </w:tcMar>
            <w:vAlign w:val="center"/>
          </w:tcPr>
          <w:p w14:paraId="7AA6D87A" w14:textId="77777777" w:rsidR="00EB2D62" w:rsidRDefault="00EE1329">
            <w:pPr>
              <w:jc w:val="center"/>
            </w:pPr>
            <w:proofErr w:type="spellStart"/>
            <w:r>
              <w:rPr>
                <w:b/>
              </w:rPr>
              <w:t>Nr.p.k</w:t>
            </w:r>
            <w:proofErr w:type="spellEnd"/>
            <w:r>
              <w:rPr>
                <w:b/>
              </w:rPr>
              <w:t>.</w:t>
            </w:r>
          </w:p>
        </w:tc>
        <w:tc>
          <w:tcPr>
            <w:tcW w:w="3213" w:type="dxa"/>
            <w:shd w:val="clear" w:color="auto" w:fill="FFFFFF"/>
            <w:noWrap/>
            <w:tcMar>
              <w:top w:w="75" w:type="dxa"/>
              <w:left w:w="75" w:type="dxa"/>
              <w:bottom w:w="75" w:type="dxa"/>
              <w:right w:w="75" w:type="dxa"/>
            </w:tcMar>
            <w:vAlign w:val="center"/>
          </w:tcPr>
          <w:p w14:paraId="6DCBB223" w14:textId="77777777" w:rsidR="00EB2D62" w:rsidRDefault="00EE1329">
            <w:pPr>
              <w:jc w:val="center"/>
            </w:pPr>
            <w:r>
              <w:rPr>
                <w:b/>
              </w:rPr>
              <w:t>Viedokļa / priekšlikuma / iebilduma iesniedzējs*</w:t>
            </w:r>
          </w:p>
        </w:tc>
        <w:tc>
          <w:tcPr>
            <w:tcW w:w="4898" w:type="dxa"/>
            <w:shd w:val="clear" w:color="auto" w:fill="FFFFFF"/>
            <w:noWrap/>
            <w:tcMar>
              <w:top w:w="75" w:type="dxa"/>
              <w:left w:w="75" w:type="dxa"/>
              <w:bottom w:w="75" w:type="dxa"/>
              <w:right w:w="75" w:type="dxa"/>
            </w:tcMar>
            <w:vAlign w:val="center"/>
          </w:tcPr>
          <w:p w14:paraId="3A7DD630" w14:textId="77777777" w:rsidR="00EB2D62" w:rsidRDefault="00EE1329">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88EB174" w14:textId="77777777" w:rsidR="00EB2D62" w:rsidRDefault="00EE1329">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653A6397" w14:textId="77777777" w:rsidR="00EB2D62" w:rsidRPr="009C115A" w:rsidRDefault="00EE1329" w:rsidP="009C115A">
            <w:pPr>
              <w:jc w:val="center"/>
            </w:pPr>
            <w:r w:rsidRPr="009C115A">
              <w:rPr>
                <w:b/>
              </w:rPr>
              <w:t>Skaidrojums, kādā veidā viedoklis / priekšlikums / iebildums ir ņemts vērā vai ņemts vērā daļēji, vai pamatojums, ja viedoklis / priekšlikums / iebildums nav ņemts vērā</w:t>
            </w:r>
          </w:p>
        </w:tc>
      </w:tr>
      <w:tr w:rsidR="00EB2D62" w14:paraId="18F4CE5F" w14:textId="77777777" w:rsidTr="002F2B61">
        <w:tc>
          <w:tcPr>
            <w:tcW w:w="750" w:type="dxa"/>
            <w:shd w:val="clear" w:color="auto" w:fill="FFFFFF"/>
            <w:noWrap/>
            <w:tcMar>
              <w:top w:w="75" w:type="dxa"/>
              <w:left w:w="75" w:type="dxa"/>
              <w:bottom w:w="75" w:type="dxa"/>
              <w:right w:w="75" w:type="dxa"/>
            </w:tcMar>
            <w:vAlign w:val="center"/>
          </w:tcPr>
          <w:p w14:paraId="2EF00182" w14:textId="77777777" w:rsidR="00EB2D62" w:rsidRDefault="00EE1329">
            <w:pPr>
              <w:jc w:val="center"/>
            </w:pPr>
            <w:r>
              <w:t>1.</w:t>
            </w:r>
          </w:p>
        </w:tc>
        <w:tc>
          <w:tcPr>
            <w:tcW w:w="3213" w:type="dxa"/>
            <w:shd w:val="clear" w:color="auto" w:fill="FFFFFF"/>
            <w:noWrap/>
            <w:tcMar>
              <w:top w:w="75" w:type="dxa"/>
              <w:left w:w="75" w:type="dxa"/>
              <w:bottom w:w="75" w:type="dxa"/>
              <w:right w:w="75" w:type="dxa"/>
            </w:tcMar>
            <w:vAlign w:val="center"/>
          </w:tcPr>
          <w:p w14:paraId="4876AB52" w14:textId="77777777" w:rsidR="00EB2D62" w:rsidRDefault="00EE1329">
            <w:pPr>
              <w:jc w:val="left"/>
            </w:pPr>
            <w:r>
              <w:t>Mežsaimniecības pakalpojumu kooperatīvā sabiedrība "Mežsaimnieks", Andis Malējs</w:t>
            </w:r>
          </w:p>
        </w:tc>
        <w:tc>
          <w:tcPr>
            <w:tcW w:w="4898" w:type="dxa"/>
            <w:shd w:val="clear" w:color="auto" w:fill="FFFFFF"/>
            <w:noWrap/>
            <w:tcMar>
              <w:top w:w="75" w:type="dxa"/>
              <w:left w:w="75" w:type="dxa"/>
              <w:bottom w:w="75" w:type="dxa"/>
              <w:right w:w="75" w:type="dxa"/>
            </w:tcMar>
            <w:vAlign w:val="center"/>
          </w:tcPr>
          <w:p w14:paraId="49F3F222" w14:textId="77777777" w:rsidR="00B03129" w:rsidRDefault="00EE1329">
            <w:pPr>
              <w:jc w:val="left"/>
            </w:pPr>
            <w:r>
              <w:t>Kooperatīvs "Mežsaimnieks" izsaka atbalstu piedāvātajiem grozījumiem, kas paredzēti, lai samazinātu administratīvo slogu koku ciršanai ārpus meža teritorijām.</w:t>
            </w:r>
            <w:r>
              <w:br/>
            </w:r>
            <w:r>
              <w:br/>
              <w:t xml:space="preserve">Mūsu biedri, tostarp lauksaimnieki, bieži saskaras ar pārmērīgu administratīvo slogu, kas saistīts ar nepieciešamību iegūt atļaujas koku ciršanai ārpus meža teritorijām. Šīs prasības nereti rada lieku birokrātiju situācijās, kad nepieciešams sakārtot jau aizaugušas platības un atgriezt tās atpakaļ saimnieciskajā darbībā. Praksē bieži sastopamies ar gadījumiem, kad aizaugšanas dēļ ir jācērt koki, kuri tur nebūtu bijuši, ja teritorija </w:t>
            </w:r>
            <w:r>
              <w:lastRenderedPageBreak/>
              <w:t>tiktu regulāri uzturēta. Tomēr pašreizējais regulējums prasa pierādīt, ka konkrētajam kokam tur nevajadzēja atrasties, kas rada papildu sarežģījumus un aizkavē nepieciešamos darbus.</w:t>
            </w:r>
            <w:r>
              <w:br/>
            </w:r>
          </w:p>
          <w:p w14:paraId="0B97537E" w14:textId="2432BFC7" w:rsidR="00EB2D62" w:rsidRDefault="00EE1329">
            <w:pPr>
              <w:jc w:val="left"/>
            </w:pPr>
            <w:r>
              <w:t>Piedāvātie grozījumi, kas paredz atļaujas nepieciešamības sliekšņa paaugstināšanu un atļaujas prasību samazināšanu noteiktās situācijās, būtiski atvieglos mūsu biedru ikdienas darbu.</w:t>
            </w:r>
          </w:p>
        </w:tc>
        <w:tc>
          <w:tcPr>
            <w:tcW w:w="1650" w:type="dxa"/>
            <w:shd w:val="clear" w:color="auto" w:fill="FFFFFF"/>
            <w:noWrap/>
            <w:tcMar>
              <w:top w:w="75" w:type="dxa"/>
              <w:left w:w="75" w:type="dxa"/>
              <w:bottom w:w="75" w:type="dxa"/>
              <w:right w:w="75" w:type="dxa"/>
            </w:tcMar>
            <w:vAlign w:val="center"/>
          </w:tcPr>
          <w:p w14:paraId="476AAF10" w14:textId="0DBF94AC" w:rsidR="00EB2D62" w:rsidRDefault="00DD0D25">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62CACBAE" w14:textId="18574511" w:rsidR="00EB2D62" w:rsidRPr="009C115A" w:rsidRDefault="00A007ED" w:rsidP="009C115A">
            <w:bookmarkStart w:id="0" w:name="OLE_LINK8"/>
            <w:r w:rsidRPr="009C115A">
              <w:t xml:space="preserve">Paldies par viedokli! </w:t>
            </w:r>
            <w:r w:rsidR="00DD0D25" w:rsidRPr="009C115A">
              <w:t xml:space="preserve">Noteikumu projekts </w:t>
            </w:r>
            <w:r w:rsidR="00745C4D" w:rsidRPr="009C115A">
              <w:t>patlaban tiek s</w:t>
            </w:r>
            <w:r w:rsidR="003B343E" w:rsidRPr="009C115A">
              <w:t>as</w:t>
            </w:r>
            <w:r w:rsidR="00745C4D" w:rsidRPr="009C115A">
              <w:t xml:space="preserve">kaņots ar </w:t>
            </w:r>
            <w:r w:rsidR="00C343C6" w:rsidRPr="009C115A">
              <w:t xml:space="preserve">iesaistītajām </w:t>
            </w:r>
            <w:r w:rsidR="0093606E" w:rsidRPr="009C115A">
              <w:t xml:space="preserve">institūcijām un </w:t>
            </w:r>
            <w:r w:rsidR="00540701" w:rsidRPr="009C115A">
              <w:t>ministrijām</w:t>
            </w:r>
            <w:r w:rsidR="0093606E" w:rsidRPr="009C115A">
              <w:t>, tāpēc tā redakcija līdz apstiprināšanai var mainīties. Tiesību akta projekta tālākai virzībai Jūs varat sekot līdzi Tiesību aktu projektu publiskajā portālā (turpmāk – TAP portāls).</w:t>
            </w:r>
            <w:bookmarkEnd w:id="0"/>
            <w:r w:rsidR="00540701" w:rsidRPr="009C115A">
              <w:t xml:space="preserve"> </w:t>
            </w:r>
            <w:r w:rsidR="004B20A8" w:rsidRPr="009C115A">
              <w:t xml:space="preserve"> </w:t>
            </w:r>
          </w:p>
        </w:tc>
      </w:tr>
      <w:tr w:rsidR="00EB2D62" w14:paraId="061A9296" w14:textId="77777777" w:rsidTr="002F2B61">
        <w:tc>
          <w:tcPr>
            <w:tcW w:w="750" w:type="dxa"/>
            <w:shd w:val="clear" w:color="auto" w:fill="FFFFFF"/>
            <w:noWrap/>
            <w:tcMar>
              <w:top w:w="75" w:type="dxa"/>
              <w:left w:w="75" w:type="dxa"/>
              <w:bottom w:w="75" w:type="dxa"/>
              <w:right w:w="75" w:type="dxa"/>
            </w:tcMar>
            <w:vAlign w:val="center"/>
          </w:tcPr>
          <w:p w14:paraId="029DC52B" w14:textId="77777777" w:rsidR="00EB2D62" w:rsidRDefault="00EE1329">
            <w:pPr>
              <w:jc w:val="center"/>
            </w:pPr>
            <w:r>
              <w:t>2.</w:t>
            </w:r>
          </w:p>
        </w:tc>
        <w:tc>
          <w:tcPr>
            <w:tcW w:w="3213" w:type="dxa"/>
            <w:shd w:val="clear" w:color="auto" w:fill="FFFFFF"/>
            <w:noWrap/>
            <w:tcMar>
              <w:top w:w="75" w:type="dxa"/>
              <w:left w:w="75" w:type="dxa"/>
              <w:bottom w:w="75" w:type="dxa"/>
              <w:right w:w="75" w:type="dxa"/>
            </w:tcMar>
            <w:vAlign w:val="center"/>
          </w:tcPr>
          <w:p w14:paraId="79A1AE00" w14:textId="77777777" w:rsidR="00EB2D62" w:rsidRDefault="00EE1329">
            <w:pPr>
              <w:jc w:val="left"/>
            </w:pPr>
            <w:r>
              <w:t>*Valmierietis</w:t>
            </w:r>
          </w:p>
        </w:tc>
        <w:tc>
          <w:tcPr>
            <w:tcW w:w="4898" w:type="dxa"/>
            <w:shd w:val="clear" w:color="auto" w:fill="FFFFFF"/>
            <w:noWrap/>
            <w:tcMar>
              <w:top w:w="75" w:type="dxa"/>
              <w:left w:w="75" w:type="dxa"/>
              <w:bottom w:w="75" w:type="dxa"/>
              <w:right w:w="75" w:type="dxa"/>
            </w:tcMar>
            <w:vAlign w:val="center"/>
          </w:tcPr>
          <w:p w14:paraId="4A9D3CB9" w14:textId="3141596B" w:rsidR="00EB2D62" w:rsidRDefault="00EE1329">
            <w:pPr>
              <w:jc w:val="left"/>
            </w:pPr>
            <w:r>
              <w:t>Paldies par iespēju sniegt priekšlikumus šim projektam. Labprāt izteiktu savu ierosinājumu.</w:t>
            </w:r>
            <w:r>
              <w:br/>
            </w:r>
            <w:r>
              <w:br/>
            </w:r>
            <w:bookmarkStart w:id="1" w:name="OLE_LINK1"/>
            <w:r>
              <w:t>Neatkarīgi no koka diametra, ja tas atrodas tuvāk par 3m no ēkas pamatiem, ļaut zemes īpašniekam, vien informējot pašvaldību, veikt koka nociršanu. + neveicot nekādu maksājumu pašvaldībai.</w:t>
            </w:r>
            <w:bookmarkEnd w:id="1"/>
          </w:p>
        </w:tc>
        <w:tc>
          <w:tcPr>
            <w:tcW w:w="1650" w:type="dxa"/>
            <w:shd w:val="clear" w:color="auto" w:fill="FFFFFF"/>
            <w:noWrap/>
            <w:tcMar>
              <w:top w:w="75" w:type="dxa"/>
              <w:left w:w="75" w:type="dxa"/>
              <w:bottom w:w="75" w:type="dxa"/>
              <w:right w:w="75" w:type="dxa"/>
            </w:tcMar>
            <w:vAlign w:val="center"/>
          </w:tcPr>
          <w:p w14:paraId="0D2F6664" w14:textId="5872AE95" w:rsidR="00EB2D62" w:rsidRDefault="00170154">
            <w:pPr>
              <w:jc w:val="left"/>
            </w:pPr>
            <w:r>
              <w:t xml:space="preserve">Daļēji ņemts vērā. </w:t>
            </w:r>
          </w:p>
        </w:tc>
        <w:tc>
          <w:tcPr>
            <w:tcW w:w="4056" w:type="dxa"/>
            <w:shd w:val="clear" w:color="auto" w:fill="FFFFFF"/>
            <w:noWrap/>
            <w:tcMar>
              <w:top w:w="75" w:type="dxa"/>
              <w:left w:w="75" w:type="dxa"/>
              <w:bottom w:w="75" w:type="dxa"/>
              <w:right w:w="75" w:type="dxa"/>
            </w:tcMar>
            <w:vAlign w:val="center"/>
          </w:tcPr>
          <w:p w14:paraId="6E77D45B" w14:textId="5A43477B" w:rsidR="00EB2D62" w:rsidRPr="009C115A" w:rsidRDefault="00116897" w:rsidP="009C115A">
            <w:bookmarkStart w:id="2" w:name="OLE_LINK15"/>
            <w:r w:rsidRPr="009C115A">
              <w:t>Problēma</w:t>
            </w:r>
            <w:r w:rsidR="00A03C16" w:rsidRPr="009C115A">
              <w:t xml:space="preserve"> daļēji tiek atrisināt</w:t>
            </w:r>
            <w:r w:rsidRPr="009C115A">
              <w:t>a</w:t>
            </w:r>
            <w:r w:rsidR="00A03C16" w:rsidRPr="009C115A">
              <w:t xml:space="preserve"> ar </w:t>
            </w:r>
            <w:r w:rsidR="00A120D1" w:rsidRPr="009C115A">
              <w:t xml:space="preserve">grozījumos paredzēto 5.8. apakšpunktu, kas nosaka, ka atļauja nav </w:t>
            </w:r>
            <w:r w:rsidR="00BD5F43" w:rsidRPr="009C115A">
              <w:t xml:space="preserve">nepieciešama, ja kokus cērt slēgtā privātā teritorijā (pagalmā), ja vien pašvaldība pašvaldības teritorijas attīstības plānošanas dokumentos nav noteikusi prasības koku saglabāšanai. </w:t>
            </w:r>
            <w:r w:rsidR="00D23579" w:rsidRPr="009C115A">
              <w:t xml:space="preserve">Savukārt publiskajā </w:t>
            </w:r>
            <w:proofErr w:type="spellStart"/>
            <w:r w:rsidR="00D23579" w:rsidRPr="009C115A">
              <w:t>ārtelpā</w:t>
            </w:r>
            <w:proofErr w:type="spellEnd"/>
            <w:r w:rsidR="00D23579" w:rsidRPr="009C115A">
              <w:t xml:space="preserve">, piemēram, pie </w:t>
            </w:r>
            <w:r w:rsidR="00534598" w:rsidRPr="009C115A">
              <w:t xml:space="preserve">daudzdzīvokļu mājas, atļauja būs nepieciešama, bet </w:t>
            </w:r>
            <w:r w:rsidR="008147BA" w:rsidRPr="009C115A">
              <w:t xml:space="preserve">saskaņā </w:t>
            </w:r>
            <w:r w:rsidR="00ED5E6A" w:rsidRPr="009C115A">
              <w:t xml:space="preserve">noteikumu </w:t>
            </w:r>
            <w:r w:rsidR="00B83DAD" w:rsidRPr="009C115A">
              <w:t xml:space="preserve">25.3. apakšpunktu, cērtot koku, kuru pašvaldība </w:t>
            </w:r>
            <w:r w:rsidR="00B83DAD" w:rsidRPr="009C115A">
              <w:lastRenderedPageBreak/>
              <w:t xml:space="preserve">atzinusi par bīstamu, </w:t>
            </w:r>
            <w:r w:rsidR="0057196F" w:rsidRPr="009C115A">
              <w:t>zaudējumi nav jāmaksā.</w:t>
            </w:r>
            <w:bookmarkEnd w:id="2"/>
            <w:r w:rsidR="0057196F" w:rsidRPr="009C115A">
              <w:rPr>
                <w:rFonts w:ascii="Verdana" w:hAnsi="Verdana"/>
                <w:color w:val="525252"/>
                <w:sz w:val="19"/>
                <w:szCs w:val="19"/>
                <w:shd w:val="clear" w:color="auto" w:fill="F9F9F9"/>
              </w:rPr>
              <w:t xml:space="preserve"> </w:t>
            </w:r>
          </w:p>
        </w:tc>
      </w:tr>
      <w:tr w:rsidR="00EB2D62" w14:paraId="4C29E610" w14:textId="77777777" w:rsidTr="002F2B61">
        <w:tc>
          <w:tcPr>
            <w:tcW w:w="750" w:type="dxa"/>
            <w:shd w:val="clear" w:color="auto" w:fill="FFFFFF"/>
            <w:noWrap/>
            <w:tcMar>
              <w:top w:w="75" w:type="dxa"/>
              <w:left w:w="75" w:type="dxa"/>
              <w:bottom w:w="75" w:type="dxa"/>
              <w:right w:w="75" w:type="dxa"/>
            </w:tcMar>
            <w:vAlign w:val="center"/>
          </w:tcPr>
          <w:p w14:paraId="44762AC8" w14:textId="77777777" w:rsidR="00EB2D62" w:rsidRDefault="00EE1329">
            <w:pPr>
              <w:jc w:val="center"/>
            </w:pPr>
            <w:r>
              <w:lastRenderedPageBreak/>
              <w:t>3.</w:t>
            </w:r>
          </w:p>
        </w:tc>
        <w:tc>
          <w:tcPr>
            <w:tcW w:w="3213" w:type="dxa"/>
            <w:shd w:val="clear" w:color="auto" w:fill="FFFFFF"/>
            <w:noWrap/>
            <w:tcMar>
              <w:top w:w="75" w:type="dxa"/>
              <w:left w:w="75" w:type="dxa"/>
              <w:bottom w:w="75" w:type="dxa"/>
              <w:right w:w="75" w:type="dxa"/>
            </w:tcMar>
            <w:vAlign w:val="center"/>
          </w:tcPr>
          <w:p w14:paraId="04540D88" w14:textId="77777777" w:rsidR="00EB2D62" w:rsidRDefault="00EE1329">
            <w:pPr>
              <w:jc w:val="left"/>
            </w:pPr>
            <w:r>
              <w:t>Iedzīvotājs</w:t>
            </w:r>
          </w:p>
        </w:tc>
        <w:tc>
          <w:tcPr>
            <w:tcW w:w="4898" w:type="dxa"/>
            <w:shd w:val="clear" w:color="auto" w:fill="FFFFFF"/>
            <w:noWrap/>
            <w:tcMar>
              <w:top w:w="75" w:type="dxa"/>
              <w:left w:w="75" w:type="dxa"/>
              <w:bottom w:w="75" w:type="dxa"/>
              <w:right w:w="75" w:type="dxa"/>
            </w:tcMar>
            <w:vAlign w:val="center"/>
          </w:tcPr>
          <w:p w14:paraId="2797C9D6" w14:textId="77777777" w:rsidR="00EB2D62" w:rsidRDefault="00EE1329">
            <w:pPr>
              <w:jc w:val="left"/>
            </w:pPr>
            <w: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0526EFC3" w14:textId="0E18815B" w:rsidR="00EB2D62" w:rsidRDefault="004F0DAE">
            <w:pPr>
              <w:jc w:val="left"/>
            </w:pPr>
            <w:bookmarkStart w:id="3" w:name="OLE_LINK10"/>
            <w:r>
              <w:t>Ņemts vērā.</w:t>
            </w:r>
            <w:bookmarkEnd w:id="3"/>
            <w:r>
              <w:t xml:space="preserve"> </w:t>
            </w:r>
          </w:p>
        </w:tc>
        <w:tc>
          <w:tcPr>
            <w:tcW w:w="4056" w:type="dxa"/>
            <w:shd w:val="clear" w:color="auto" w:fill="FFFFFF"/>
            <w:noWrap/>
            <w:tcMar>
              <w:top w:w="75" w:type="dxa"/>
              <w:left w:w="75" w:type="dxa"/>
              <w:bottom w:w="75" w:type="dxa"/>
              <w:right w:w="75" w:type="dxa"/>
            </w:tcMar>
            <w:vAlign w:val="center"/>
          </w:tcPr>
          <w:p w14:paraId="41C8B739" w14:textId="099B8C0D" w:rsidR="00EB2D62" w:rsidRPr="009C115A" w:rsidRDefault="004F0DAE" w:rsidP="009C115A">
            <w:bookmarkStart w:id="4" w:name="OLE_LINK9"/>
            <w:r w:rsidRPr="009C115A">
              <w:t>Paldies par viedokli! Noteikumu projekts patlaban tiek s</w:t>
            </w:r>
            <w:r w:rsidR="00671438" w:rsidRPr="009C115A">
              <w:t>as</w:t>
            </w:r>
            <w:r w:rsidRPr="009C115A">
              <w:t>kaņots ar iesaistītajām institūcijām un ministrijām, tāpēc tā redakcija līdz apstiprināšanai var mainīties. Tiesību akta projekta tālākai virzībai Jūs varat sekot līdzi TAP portāl</w:t>
            </w:r>
            <w:r w:rsidR="00EE7176" w:rsidRPr="009C115A">
              <w:t>ā</w:t>
            </w:r>
            <w:r w:rsidRPr="009C115A">
              <w:t>.</w:t>
            </w:r>
            <w:bookmarkEnd w:id="4"/>
          </w:p>
        </w:tc>
      </w:tr>
      <w:tr w:rsidR="00EB2D62" w14:paraId="295AAA19" w14:textId="77777777" w:rsidTr="002F2B61">
        <w:tc>
          <w:tcPr>
            <w:tcW w:w="750" w:type="dxa"/>
            <w:shd w:val="clear" w:color="auto" w:fill="FFFFFF"/>
            <w:noWrap/>
            <w:tcMar>
              <w:top w:w="75" w:type="dxa"/>
              <w:left w:w="75" w:type="dxa"/>
              <w:bottom w:w="75" w:type="dxa"/>
              <w:right w:w="75" w:type="dxa"/>
            </w:tcMar>
            <w:vAlign w:val="center"/>
          </w:tcPr>
          <w:p w14:paraId="7E6BE447" w14:textId="77777777" w:rsidR="00EB2D62" w:rsidRDefault="00EE1329">
            <w:pPr>
              <w:jc w:val="center"/>
            </w:pPr>
            <w:r>
              <w:t>4.</w:t>
            </w:r>
          </w:p>
        </w:tc>
        <w:tc>
          <w:tcPr>
            <w:tcW w:w="3213" w:type="dxa"/>
            <w:shd w:val="clear" w:color="auto" w:fill="FFFFFF"/>
            <w:noWrap/>
            <w:tcMar>
              <w:top w:w="75" w:type="dxa"/>
              <w:left w:w="75" w:type="dxa"/>
              <w:bottom w:w="75" w:type="dxa"/>
              <w:right w:w="75" w:type="dxa"/>
            </w:tcMar>
            <w:vAlign w:val="center"/>
          </w:tcPr>
          <w:p w14:paraId="0C216A49" w14:textId="77777777" w:rsidR="00EB2D62" w:rsidRDefault="00EE1329">
            <w:pPr>
              <w:jc w:val="left"/>
            </w:pPr>
            <w:r>
              <w:t xml:space="preserve">Mairita </w:t>
            </w:r>
            <w:proofErr w:type="spellStart"/>
            <w:r>
              <w:t>Boltre</w:t>
            </w:r>
            <w:proofErr w:type="spellEnd"/>
          </w:p>
        </w:tc>
        <w:tc>
          <w:tcPr>
            <w:tcW w:w="4898" w:type="dxa"/>
            <w:shd w:val="clear" w:color="auto" w:fill="FFFFFF"/>
            <w:noWrap/>
            <w:tcMar>
              <w:top w:w="75" w:type="dxa"/>
              <w:left w:w="75" w:type="dxa"/>
              <w:bottom w:w="75" w:type="dxa"/>
              <w:right w:w="75" w:type="dxa"/>
            </w:tcMar>
            <w:vAlign w:val="center"/>
          </w:tcPr>
          <w:p w14:paraId="78F73AF9" w14:textId="77777777" w:rsidR="00EB2D62" w:rsidRDefault="00EE1329">
            <w:pPr>
              <w:jc w:val="left"/>
            </w:pPr>
            <w: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3F9E5519" w14:textId="1159CBBE" w:rsidR="00EB2D62" w:rsidRDefault="00EE7176">
            <w:pPr>
              <w:jc w:val="left"/>
            </w:pPr>
            <w:r>
              <w:t>Ņemts vērā.</w:t>
            </w:r>
          </w:p>
        </w:tc>
        <w:tc>
          <w:tcPr>
            <w:tcW w:w="4056" w:type="dxa"/>
            <w:shd w:val="clear" w:color="auto" w:fill="FFFFFF"/>
            <w:noWrap/>
            <w:tcMar>
              <w:top w:w="75" w:type="dxa"/>
              <w:left w:w="75" w:type="dxa"/>
              <w:bottom w:w="75" w:type="dxa"/>
              <w:right w:w="75" w:type="dxa"/>
            </w:tcMar>
            <w:vAlign w:val="center"/>
          </w:tcPr>
          <w:p w14:paraId="383376A0" w14:textId="7289EEC8" w:rsidR="00EB2D62" w:rsidRPr="009C115A" w:rsidRDefault="00EE7176" w:rsidP="009C115A">
            <w:bookmarkStart w:id="5" w:name="OLE_LINK11"/>
            <w:r w:rsidRPr="009C115A">
              <w:t>Paldies par viedokli! Noteikumu projekts patlaban tiek s</w:t>
            </w:r>
            <w:r w:rsidR="00671438" w:rsidRPr="009C115A">
              <w:t>as</w:t>
            </w:r>
            <w:r w:rsidRPr="009C115A">
              <w:t>kaņots ar iesaistītajām institūcijām un ministrijām, tāpēc tā redakcija līdz apstiprināšanai var mainīties. Tiesību akta projekta tālākai virzībai Jūs varat sekot līdzi TAP portālā.</w:t>
            </w:r>
            <w:bookmarkEnd w:id="5"/>
          </w:p>
        </w:tc>
      </w:tr>
      <w:tr w:rsidR="00EB2D62" w14:paraId="34174926" w14:textId="77777777" w:rsidTr="002F2B61">
        <w:tc>
          <w:tcPr>
            <w:tcW w:w="750" w:type="dxa"/>
            <w:shd w:val="clear" w:color="auto" w:fill="FFFFFF"/>
            <w:noWrap/>
            <w:tcMar>
              <w:top w:w="75" w:type="dxa"/>
              <w:left w:w="75" w:type="dxa"/>
              <w:bottom w:w="75" w:type="dxa"/>
              <w:right w:w="75" w:type="dxa"/>
            </w:tcMar>
            <w:vAlign w:val="center"/>
          </w:tcPr>
          <w:p w14:paraId="163C4FFC" w14:textId="77777777" w:rsidR="00EB2D62" w:rsidRDefault="00EE1329">
            <w:pPr>
              <w:jc w:val="center"/>
            </w:pPr>
            <w:r>
              <w:t>5.</w:t>
            </w:r>
          </w:p>
        </w:tc>
        <w:tc>
          <w:tcPr>
            <w:tcW w:w="3213" w:type="dxa"/>
            <w:shd w:val="clear" w:color="auto" w:fill="FFFFFF"/>
            <w:noWrap/>
            <w:tcMar>
              <w:top w:w="75" w:type="dxa"/>
              <w:left w:w="75" w:type="dxa"/>
              <w:bottom w:w="75" w:type="dxa"/>
              <w:right w:w="75" w:type="dxa"/>
            </w:tcMar>
            <w:vAlign w:val="center"/>
          </w:tcPr>
          <w:p w14:paraId="22D5344A" w14:textId="77777777" w:rsidR="00EB2D62" w:rsidRDefault="00EE1329">
            <w:pPr>
              <w:jc w:val="left"/>
            </w:pPr>
            <w:r>
              <w:t>Biedrība "Lauksaimniecības organizāciju sadarbības padome", Guntis Gūtmanis</w:t>
            </w:r>
          </w:p>
        </w:tc>
        <w:tc>
          <w:tcPr>
            <w:tcW w:w="4898" w:type="dxa"/>
            <w:shd w:val="clear" w:color="auto" w:fill="FFFFFF"/>
            <w:noWrap/>
            <w:tcMar>
              <w:top w:w="75" w:type="dxa"/>
              <w:left w:w="75" w:type="dxa"/>
              <w:bottom w:w="75" w:type="dxa"/>
              <w:right w:w="75" w:type="dxa"/>
            </w:tcMar>
            <w:vAlign w:val="center"/>
          </w:tcPr>
          <w:p w14:paraId="6843C822" w14:textId="77777777" w:rsidR="00EB2D62" w:rsidRDefault="00EE1329">
            <w:pPr>
              <w:jc w:val="left"/>
            </w:pPr>
            <w:r>
              <w:t>LOSP atbalsta piedāvāto grozījumu būtību. Piedāvātie grozījumi samazina iedzīvotāju un uzņēmēju birokrātisku iesaisti īpašumu apsaimniekošanā. Piedāvājam vēl vairāk samazināt birokrātiju un atcelt jebkādu koku apmēru, no kura būtu nepieciešams pašvaldības saskaņojums.</w:t>
            </w:r>
            <w:r>
              <w:br/>
            </w:r>
            <w:r>
              <w:lastRenderedPageBreak/>
              <w:t>Esošā redakcija:</w:t>
            </w:r>
            <w:r>
              <w:br/>
              <w:t>5.2. kokus, kuru celma caurmērs ir mazāks par 35 centimetriem;</w:t>
            </w:r>
            <w:r>
              <w:br/>
              <w:t>Piedāvājums:</w:t>
            </w:r>
            <w:r>
              <w:br/>
              <w:t>Nepiemērot celma caurmēru, no kura būtu nepieciešams pašvaldības saskaņojums.</w:t>
            </w:r>
            <w:r>
              <w:br/>
            </w:r>
            <w:bookmarkStart w:id="6" w:name="OLE_LINK2"/>
            <w:proofErr w:type="spellStart"/>
            <w:r>
              <w:t>Šobrid</w:t>
            </w:r>
            <w:proofErr w:type="spellEnd"/>
            <w:r>
              <w:t xml:space="preserve"> spēkā esošā redakcija nonāk pretrunā ar Lauku atbalsta dienesta(LAD) prasību uzturēt lauksaimniecībā izmantojamo zemi labā lauksaimniecības kārtībā, jo īpašumiem, kuri atrodas ciemu teritorijās nepieciešams pašvaldības saskaņojums koku ciršanai, kuru celma caurmērs ir virs 20cm. Pašvaldības par šādu koku ciršanu piemēro samaksas prasību, kas nozīmē apgrūtinātu un birokrātisku īpašumu attīrīšanu no kokiem, lai izpildītu LAD prasības. Turklāt šādai, ar kokiem apaugušai teritorijai, tiek piemērots paaugstināts nekustamā īpašuma nodoklis.</w:t>
            </w:r>
            <w:bookmarkEnd w:id="6"/>
            <w:r>
              <w:br/>
              <w:t>Atbalstam noteikumu grozījumus pēc būtības.</w:t>
            </w:r>
          </w:p>
        </w:tc>
        <w:tc>
          <w:tcPr>
            <w:tcW w:w="1650" w:type="dxa"/>
            <w:shd w:val="clear" w:color="auto" w:fill="FFFFFF"/>
            <w:noWrap/>
            <w:tcMar>
              <w:top w:w="75" w:type="dxa"/>
              <w:left w:w="75" w:type="dxa"/>
              <w:bottom w:w="75" w:type="dxa"/>
              <w:right w:w="75" w:type="dxa"/>
            </w:tcMar>
            <w:vAlign w:val="center"/>
          </w:tcPr>
          <w:p w14:paraId="0B61A49C" w14:textId="456BC11A" w:rsidR="00EB2D62" w:rsidRDefault="00046F34">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3BF4A97F" w14:textId="01D6D948" w:rsidR="00EB2D62" w:rsidRPr="009C115A" w:rsidRDefault="0059740F" w:rsidP="009C115A">
            <w:bookmarkStart w:id="7" w:name="OLE_LINK36"/>
            <w:bookmarkStart w:id="8" w:name="OLE_LINK74"/>
            <w:r w:rsidRPr="009C115A">
              <w:t>Prasība saskaņot koku ciršanu lauksaimniecībā izmantojamā zemē ir saglabāta vien</w:t>
            </w:r>
            <w:r w:rsidRPr="009C115A" w:rsidDel="0059740F">
              <w:t xml:space="preserve"> </w:t>
            </w:r>
            <w:r w:rsidR="00676DF9" w:rsidRPr="009C115A">
              <w:t xml:space="preserve">kokiem, kas </w:t>
            </w:r>
            <w:r w:rsidRPr="009C115A">
              <w:t>sasnieguši noteikumu 1.pielikumā noteikto apkārtmēru</w:t>
            </w:r>
            <w:bookmarkEnd w:id="7"/>
            <w:r w:rsidRPr="009C115A">
              <w:t xml:space="preserve"> (</w:t>
            </w:r>
            <w:r w:rsidR="008053E3" w:rsidRPr="009C115A">
              <w:t>potenciālajiem dižkokiem</w:t>
            </w:r>
            <w:r w:rsidRPr="009C115A">
              <w:t>)</w:t>
            </w:r>
            <w:r w:rsidR="008053E3" w:rsidRPr="009C115A">
              <w:t>.</w:t>
            </w:r>
            <w:bookmarkEnd w:id="8"/>
          </w:p>
        </w:tc>
      </w:tr>
      <w:tr w:rsidR="00EB2D62" w14:paraId="3B987B8C" w14:textId="77777777" w:rsidTr="002F2B61">
        <w:tc>
          <w:tcPr>
            <w:tcW w:w="750" w:type="dxa"/>
            <w:shd w:val="clear" w:color="auto" w:fill="FFFFFF"/>
            <w:noWrap/>
            <w:tcMar>
              <w:top w:w="75" w:type="dxa"/>
              <w:left w:w="75" w:type="dxa"/>
              <w:bottom w:w="75" w:type="dxa"/>
              <w:right w:w="75" w:type="dxa"/>
            </w:tcMar>
            <w:vAlign w:val="center"/>
          </w:tcPr>
          <w:p w14:paraId="7C5E12BD" w14:textId="77777777" w:rsidR="00EB2D62" w:rsidRDefault="00EE1329">
            <w:pPr>
              <w:jc w:val="center"/>
            </w:pPr>
            <w:bookmarkStart w:id="9" w:name="_Hlk200561617"/>
            <w:r>
              <w:t>6.</w:t>
            </w:r>
          </w:p>
        </w:tc>
        <w:tc>
          <w:tcPr>
            <w:tcW w:w="3213" w:type="dxa"/>
            <w:shd w:val="clear" w:color="auto" w:fill="FFFFFF"/>
            <w:noWrap/>
            <w:tcMar>
              <w:top w:w="75" w:type="dxa"/>
              <w:left w:w="75" w:type="dxa"/>
              <w:bottom w:w="75" w:type="dxa"/>
              <w:right w:w="75" w:type="dxa"/>
            </w:tcMar>
            <w:vAlign w:val="center"/>
          </w:tcPr>
          <w:p w14:paraId="4001D7FE" w14:textId="77777777" w:rsidR="00EB2D62" w:rsidRDefault="00EE1329">
            <w:pPr>
              <w:jc w:val="left"/>
            </w:pPr>
            <w:r>
              <w:t>Madara Merle</w:t>
            </w:r>
          </w:p>
        </w:tc>
        <w:tc>
          <w:tcPr>
            <w:tcW w:w="4898" w:type="dxa"/>
            <w:shd w:val="clear" w:color="auto" w:fill="FFFFFF"/>
            <w:noWrap/>
            <w:tcMar>
              <w:top w:w="75" w:type="dxa"/>
              <w:left w:w="75" w:type="dxa"/>
              <w:bottom w:w="75" w:type="dxa"/>
              <w:right w:w="75" w:type="dxa"/>
            </w:tcMar>
            <w:vAlign w:val="center"/>
          </w:tcPr>
          <w:p w14:paraId="21C80484" w14:textId="0F1D281B" w:rsidR="00EB2D62" w:rsidRDefault="00EE1329">
            <w:pPr>
              <w:jc w:val="left"/>
            </w:pPr>
            <w:r>
              <w:t>Grozījumus neatbalstu!</w:t>
            </w:r>
            <w:r>
              <w:br/>
              <w:t>Noteikumu projekts būtiski apdraud vides kvalitāti, kā arī potenciāli – ainaviskās un kulturālās vērtības.</w:t>
            </w:r>
            <w:r>
              <w:br/>
            </w:r>
            <w:r>
              <w:lastRenderedPageBreak/>
              <w:t>Grozījumi nav pietiekami izvērtēti un pamatoti: piemēram, nav adekvāti pamatotas piedāvātās izmaiņas celmu diametrā 5.2. punktā. Pieņemot šos grozījumus, būtiski tiek vājināti koku aizsardzības un ciršanas izvērtēšanas mehānismi, un palielināta iespēja noteikumus brīvi interpretēt.</w:t>
            </w:r>
            <w:r>
              <w:br/>
              <w:t>Noteikumu projekts ir ticis sagatavots bez sabiedrības iesai</w:t>
            </w:r>
            <w:r w:rsidR="00EE7176">
              <w:t>s</w:t>
            </w:r>
            <w:r>
              <w:t>tes, kurai šie grozījumi varētu būt būtiski, šādi būtiski mazinot sabiedrības līdzdalību lēmumos par koku ciršanu.</w:t>
            </w:r>
          </w:p>
        </w:tc>
        <w:tc>
          <w:tcPr>
            <w:tcW w:w="1650" w:type="dxa"/>
            <w:shd w:val="clear" w:color="auto" w:fill="FFFFFF"/>
            <w:noWrap/>
            <w:tcMar>
              <w:top w:w="75" w:type="dxa"/>
              <w:left w:w="75" w:type="dxa"/>
              <w:bottom w:w="75" w:type="dxa"/>
              <w:right w:w="75" w:type="dxa"/>
            </w:tcMar>
            <w:vAlign w:val="center"/>
          </w:tcPr>
          <w:p w14:paraId="1161FC3F" w14:textId="187C24ED" w:rsidR="00EB2D62" w:rsidRDefault="006E5A16">
            <w:pPr>
              <w:jc w:val="left"/>
            </w:pPr>
            <w:r>
              <w:lastRenderedPageBreak/>
              <w:t>Da</w:t>
            </w:r>
            <w:r w:rsidR="00321BC8">
              <w:t>ļ</w:t>
            </w:r>
            <w:r>
              <w:t xml:space="preserve">ēji ņemts vērā. </w:t>
            </w:r>
          </w:p>
        </w:tc>
        <w:tc>
          <w:tcPr>
            <w:tcW w:w="4056" w:type="dxa"/>
            <w:shd w:val="clear" w:color="auto" w:fill="FFFFFF"/>
            <w:noWrap/>
            <w:tcMar>
              <w:top w:w="75" w:type="dxa"/>
              <w:left w:w="75" w:type="dxa"/>
              <w:bottom w:w="75" w:type="dxa"/>
              <w:right w:w="75" w:type="dxa"/>
            </w:tcMar>
            <w:vAlign w:val="center"/>
          </w:tcPr>
          <w:p w14:paraId="2C6E0FC4" w14:textId="77777777" w:rsidR="00EB2D62" w:rsidRPr="009C115A" w:rsidRDefault="00D74BAD" w:rsidP="009C115A">
            <w:r w:rsidRPr="009C115A">
              <w:t>Paldies par piedalīšanos sabiedrības līdzdalības procesā</w:t>
            </w:r>
            <w:r w:rsidR="00FC10E0" w:rsidRPr="009C115A">
              <w:t xml:space="preserve"> noteikumu projekta izstrādei! </w:t>
            </w:r>
            <w:r w:rsidR="006706BB" w:rsidRPr="009C115A">
              <w:t xml:space="preserve">Zemkopības ministrija ir </w:t>
            </w:r>
            <w:r w:rsidR="006706BB" w:rsidRPr="009C115A">
              <w:lastRenderedPageBreak/>
              <w:t>izvērtējusi saņemto</w:t>
            </w:r>
            <w:r w:rsidR="008577FA" w:rsidRPr="009C115A">
              <w:t xml:space="preserve">s viedokļus un precizējusi noteikumu projektu. </w:t>
            </w:r>
            <w:r w:rsidR="00DD294E" w:rsidRPr="009C115A">
              <w:t>P</w:t>
            </w:r>
            <w:r w:rsidR="008577FA" w:rsidRPr="009C115A">
              <w:t xml:space="preserve">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w:t>
            </w:r>
            <w:r w:rsidR="008577FA" w:rsidRPr="009C115A">
              <w:lastRenderedPageBreak/>
              <w:t xml:space="preserve">tāpēc šādu pakalpojumu nodrošina </w:t>
            </w:r>
            <w:proofErr w:type="spellStart"/>
            <w:r w:rsidR="008577FA" w:rsidRPr="009C115A">
              <w:t>kokkopji</w:t>
            </w:r>
            <w:proofErr w:type="spellEnd"/>
            <w:r w:rsidR="008577FA" w:rsidRPr="009C115A">
              <w:t xml:space="preserve"> ar zināšanām un prasmēm koku kopšanā un koku ciršanā. </w:t>
            </w:r>
            <w:r w:rsidR="005C20F4" w:rsidRPr="009C115A">
              <w:t>Ievērojot</w:t>
            </w:r>
            <w:r w:rsidR="008577FA" w:rsidRPr="009C115A">
              <w:t xml:space="preserve">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7716AA84" w14:textId="155F90C5" w:rsidR="00466052" w:rsidRPr="009C115A" w:rsidRDefault="00466052"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bookmarkEnd w:id="9"/>
      <w:tr w:rsidR="00EB2D62" w14:paraId="53F2A808" w14:textId="77777777" w:rsidTr="002F2B61">
        <w:tc>
          <w:tcPr>
            <w:tcW w:w="750" w:type="dxa"/>
            <w:shd w:val="clear" w:color="auto" w:fill="FFFFFF"/>
            <w:noWrap/>
            <w:tcMar>
              <w:top w:w="75" w:type="dxa"/>
              <w:left w:w="75" w:type="dxa"/>
              <w:bottom w:w="75" w:type="dxa"/>
              <w:right w:w="75" w:type="dxa"/>
            </w:tcMar>
            <w:vAlign w:val="center"/>
          </w:tcPr>
          <w:p w14:paraId="63C86B6B" w14:textId="77777777" w:rsidR="00EB2D62" w:rsidRDefault="00EE1329">
            <w:pPr>
              <w:jc w:val="center"/>
            </w:pPr>
            <w:r>
              <w:lastRenderedPageBreak/>
              <w:t>7.</w:t>
            </w:r>
          </w:p>
        </w:tc>
        <w:tc>
          <w:tcPr>
            <w:tcW w:w="3213" w:type="dxa"/>
            <w:shd w:val="clear" w:color="auto" w:fill="FFFFFF"/>
            <w:noWrap/>
            <w:tcMar>
              <w:top w:w="75" w:type="dxa"/>
              <w:left w:w="75" w:type="dxa"/>
              <w:bottom w:w="75" w:type="dxa"/>
              <w:right w:w="75" w:type="dxa"/>
            </w:tcMar>
            <w:vAlign w:val="center"/>
          </w:tcPr>
          <w:p w14:paraId="1ACDE59A" w14:textId="77777777" w:rsidR="00EB2D62" w:rsidRDefault="00EE1329">
            <w:pPr>
              <w:jc w:val="left"/>
            </w:pPr>
            <w:r>
              <w:t>Fiziska persona</w:t>
            </w:r>
          </w:p>
        </w:tc>
        <w:tc>
          <w:tcPr>
            <w:tcW w:w="4898" w:type="dxa"/>
            <w:shd w:val="clear" w:color="auto" w:fill="FFFFFF"/>
            <w:noWrap/>
            <w:tcMar>
              <w:top w:w="75" w:type="dxa"/>
              <w:left w:w="75" w:type="dxa"/>
              <w:bottom w:w="75" w:type="dxa"/>
              <w:right w:w="75" w:type="dxa"/>
            </w:tcMar>
            <w:vAlign w:val="center"/>
          </w:tcPr>
          <w:p w14:paraId="67EE16D7" w14:textId="77777777" w:rsidR="00EB2D62" w:rsidRDefault="00EE1329">
            <w:pPr>
              <w:jc w:val="left"/>
            </w:pPr>
            <w:r>
              <w:t>Atbalstu piedāvātos grozījumus.</w:t>
            </w:r>
          </w:p>
        </w:tc>
        <w:tc>
          <w:tcPr>
            <w:tcW w:w="1650" w:type="dxa"/>
            <w:shd w:val="clear" w:color="auto" w:fill="FFFFFF"/>
            <w:noWrap/>
            <w:tcMar>
              <w:top w:w="75" w:type="dxa"/>
              <w:left w:w="75" w:type="dxa"/>
              <w:bottom w:w="75" w:type="dxa"/>
              <w:right w:w="75" w:type="dxa"/>
            </w:tcMar>
            <w:vAlign w:val="center"/>
          </w:tcPr>
          <w:p w14:paraId="33EF2467" w14:textId="25695181" w:rsidR="00EB2D62" w:rsidRDefault="00F42AC4">
            <w:pPr>
              <w:jc w:val="left"/>
            </w:pPr>
            <w:r>
              <w:t>Ņemts vērā.</w:t>
            </w:r>
          </w:p>
        </w:tc>
        <w:tc>
          <w:tcPr>
            <w:tcW w:w="4056" w:type="dxa"/>
            <w:shd w:val="clear" w:color="auto" w:fill="FFFFFF"/>
            <w:noWrap/>
            <w:tcMar>
              <w:top w:w="75" w:type="dxa"/>
              <w:left w:w="75" w:type="dxa"/>
              <w:bottom w:w="75" w:type="dxa"/>
              <w:right w:w="75" w:type="dxa"/>
            </w:tcMar>
            <w:vAlign w:val="center"/>
          </w:tcPr>
          <w:p w14:paraId="78544547" w14:textId="30147A3D" w:rsidR="00EB2D62" w:rsidRPr="009C115A" w:rsidRDefault="00EA0034" w:rsidP="009C115A">
            <w:r w:rsidRPr="009C115A">
              <w:t>Paldies par viedokli! Noteikumu projekts patlaban tiek s</w:t>
            </w:r>
            <w:r w:rsidR="00671438" w:rsidRPr="009C115A">
              <w:t>as</w:t>
            </w:r>
            <w:r w:rsidRPr="009C115A">
              <w:t xml:space="preserve">kaņots ar iesaistītajām institūcijām un ministrijām, tāpēc tā redakcija līdz </w:t>
            </w:r>
            <w:r w:rsidRPr="009C115A">
              <w:lastRenderedPageBreak/>
              <w:t>apstiprināšanai var mainīties. Tiesību akta projekta tālākai virzībai Jūs varat sekot līdzi TAP portālā.</w:t>
            </w:r>
          </w:p>
        </w:tc>
      </w:tr>
      <w:tr w:rsidR="00D430C9" w14:paraId="201DFA22" w14:textId="77777777" w:rsidTr="002F2B61">
        <w:tc>
          <w:tcPr>
            <w:tcW w:w="750" w:type="dxa"/>
            <w:shd w:val="clear" w:color="auto" w:fill="FFFFFF"/>
            <w:noWrap/>
            <w:tcMar>
              <w:top w:w="75" w:type="dxa"/>
              <w:left w:w="75" w:type="dxa"/>
              <w:bottom w:w="75" w:type="dxa"/>
              <w:right w:w="75" w:type="dxa"/>
            </w:tcMar>
            <w:vAlign w:val="center"/>
          </w:tcPr>
          <w:p w14:paraId="1F2522D6" w14:textId="77777777" w:rsidR="00D430C9" w:rsidRDefault="00D430C9" w:rsidP="00D430C9">
            <w:pPr>
              <w:jc w:val="center"/>
            </w:pPr>
            <w:bookmarkStart w:id="10" w:name="_Hlk200637074"/>
            <w:r>
              <w:lastRenderedPageBreak/>
              <w:t>8.</w:t>
            </w:r>
          </w:p>
        </w:tc>
        <w:tc>
          <w:tcPr>
            <w:tcW w:w="3213" w:type="dxa"/>
            <w:shd w:val="clear" w:color="auto" w:fill="FFFFFF"/>
            <w:noWrap/>
            <w:tcMar>
              <w:top w:w="75" w:type="dxa"/>
              <w:left w:w="75" w:type="dxa"/>
              <w:bottom w:w="75" w:type="dxa"/>
              <w:right w:w="75" w:type="dxa"/>
            </w:tcMar>
            <w:vAlign w:val="center"/>
          </w:tcPr>
          <w:p w14:paraId="6EB61CBE" w14:textId="77777777" w:rsidR="00D430C9" w:rsidRDefault="00D430C9" w:rsidP="00D430C9">
            <w:pPr>
              <w:jc w:val="left"/>
            </w:pPr>
            <w:r>
              <w:t>"Puse Latvijas"</w:t>
            </w:r>
          </w:p>
        </w:tc>
        <w:tc>
          <w:tcPr>
            <w:tcW w:w="4898" w:type="dxa"/>
            <w:shd w:val="clear" w:color="auto" w:fill="FFFFFF"/>
            <w:noWrap/>
            <w:tcMar>
              <w:top w:w="75" w:type="dxa"/>
              <w:left w:w="75" w:type="dxa"/>
              <w:bottom w:w="75" w:type="dxa"/>
              <w:right w:w="75" w:type="dxa"/>
            </w:tcMar>
            <w:vAlign w:val="center"/>
          </w:tcPr>
          <w:p w14:paraId="5B799D48" w14:textId="558C74E2" w:rsidR="00D430C9" w:rsidRDefault="00D430C9" w:rsidP="00D430C9">
            <w:pPr>
              <w:jc w:val="left"/>
            </w:pPr>
            <w:r>
              <w:t xml:space="preserve">Ministru kabineta noteikumu Nr.309 “Noteikumi par koku ciršanu ārpus meža” (turpmāk – Noteikumi) sagatavoto grozījumu (turpmāk – grozījumi) anotācijā norādīts, ka “Noteikumu 5.2. apakšpunkts noteic, ka bez pašvaldības atļaujas var cirst kokus, kuru celma diametrs ir mazāks par 20 centimetriem. Pašvaldības ir izteikušas priekšlikumu palielināt celma diametru uz 35 centimetriem.” No šī argumenta netop skaidrs, vai norādītās pašvaldības ir vairums Latvijas pašvaldību, vai tikai dažas, tāpat arī tas, vai pašvaldības, kas šādu vēlmi izteikušas, ir arī izvērtējušas šāda lēmuma ietekmi uz vidi un ainavu. Nav redzami arī šāda </w:t>
            </w:r>
            <w:proofErr w:type="spellStart"/>
            <w:r>
              <w:t>izvērtējuma</w:t>
            </w:r>
            <w:proofErr w:type="spellEnd"/>
            <w:r>
              <w:t xml:space="preserve"> kritēriji.</w:t>
            </w:r>
            <w:r>
              <w:br/>
              <w:t xml:space="preserve">Jāuzsver arī, ka Noteikumos iestrādātā atļaujas saņemšanas jēga, ir pasargāt ekoloģiskās, ainaviskās un kultūras vērtības publiskajā </w:t>
            </w:r>
            <w:proofErr w:type="spellStart"/>
            <w:r>
              <w:t>ārtelpā</w:t>
            </w:r>
            <w:proofErr w:type="spellEnd"/>
            <w:r>
              <w:t xml:space="preserve"> un privātīpašumos, izdarot sabiedrības interesēs pamatotus lēmumus. Anotācijā </w:t>
            </w:r>
            <w:r>
              <w:lastRenderedPageBreak/>
              <w:t>norādīts, ka Valsts kancelejas izveidotā darba grupa konstatējusi dažādas prakses un izpratnes pašvaldībās. Taču no šīs atziņas būtu jāsecina, ka šāda, vienota prakse Latvijā ir jāizveido, pirms lemt par grozījumiem esošajos koku ciršanas noteikumos un vispusīgi jāizvērtē labākā pieeja (tostarp ekoloģiskā, ainaviskā un kultūrvēsturiskā ietekme), nevis jāizvirza par absolūtu prioritāti “administratīvā sloga samazināšanu” pašvaldībām.</w:t>
            </w:r>
            <w:r>
              <w:br/>
              <w:t xml:space="preserve">Iebilstam piedāvātajiem grozījumiem 5.2. punktā, jo tam nav sniegts pamatojums, tostarp iespējamo videi, ainavai un kultūrai nodarīto zaudējumu riska </w:t>
            </w:r>
            <w:proofErr w:type="spellStart"/>
            <w:r>
              <w:t>izvērtējums</w:t>
            </w:r>
            <w:proofErr w:type="spellEnd"/>
            <w:r>
              <w:t>. Minētas tikai vārdā nenosauktu pašvaldību vēlmes.</w:t>
            </w:r>
            <w:r>
              <w:br/>
              <w:t xml:space="preserve">17.punkta svītrošana nav pieļaujama, kā arī Anotācijā veiktā arī atsaukšanās uz “pašvaldību uzskatiem”. Tiesību aktu sagatavotājiem jāpamato savs viedoklis patstāvīgi, nevis jāatsaucas uz vārdā nenosauktām “pašvaldībām”, kuru viedokļa pamatotību sabiedrībai un ekspertiem nav iespējams izvērtēt. Anotācijā arī argumentēts, ka par lieku administratīvu slogu uzskatāma sabiedriskā apspriešana, “ja koks bojā </w:t>
            </w:r>
            <w:r>
              <w:lastRenderedPageBreak/>
              <w:t>ēku, inženierkomunikācijas vai traucē to darbību vai pastāv citi objektīvi apstākļi, kuru dēļ nav iespējama koka saglabāšana, kā arī tad, ja kokiem ir samazināta ainaviskā vērtība (piemēram, bioloģiski jauni, dabas apstākļu rezultātā būtiski bojāti, nākotnē neperspektīvi, un/vai mazvērtīgi koki).” Taču 17.punkts (un 13.punkts, uz kuru Noteikumi atsaucas) attiecas uz koku ciršanu ne tikai minētajos, bet arī citos gadījumos. Uzskatām, ka 17.punkta svītrošana ir pretrunā Vides aizsardzības likuma 6., 7., un 8.pantam.</w:t>
            </w:r>
          </w:p>
        </w:tc>
        <w:tc>
          <w:tcPr>
            <w:tcW w:w="1650" w:type="dxa"/>
            <w:shd w:val="clear" w:color="auto" w:fill="FFFFFF"/>
            <w:noWrap/>
            <w:tcMar>
              <w:top w:w="75" w:type="dxa"/>
              <w:left w:w="75" w:type="dxa"/>
              <w:bottom w:w="75" w:type="dxa"/>
              <w:right w:w="75" w:type="dxa"/>
            </w:tcMar>
            <w:vAlign w:val="center"/>
          </w:tcPr>
          <w:p w14:paraId="6393C186" w14:textId="1F09055B" w:rsidR="00D430C9" w:rsidRDefault="00D430C9" w:rsidP="00D430C9">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14DFFB14" w14:textId="17055E5B" w:rsidR="00D430C9" w:rsidRPr="009C115A" w:rsidRDefault="00D430C9" w:rsidP="009C115A">
            <w:r w:rsidRPr="009C115A">
              <w:t xml:space="preserve">Paldies par piedalīšanos sabiedrības līdzdalības procesā noteikumu projekta izstrādei! Zemkopības ministrija ir izvērtējusi saņemtos viedokļus un precizējusi noteikumu projektu. </w:t>
            </w:r>
            <w:r w:rsidR="00166C94" w:rsidRPr="009C115A">
              <w:t xml:space="preserve">Sagatavotais </w:t>
            </w:r>
            <w:bookmarkStart w:id="11" w:name="OLE_LINK28"/>
            <w:r w:rsidR="00166C94" w:rsidRPr="009C115A">
              <w:t xml:space="preserve">noteikumu projekts ir apspriests </w:t>
            </w:r>
            <w:r w:rsidR="00B736CE" w:rsidRPr="009C115A">
              <w:t xml:space="preserve">arī </w:t>
            </w:r>
            <w:r w:rsidR="009E10F3" w:rsidRPr="009C115A">
              <w:t xml:space="preserve">Latvijas pašvaldību </w:t>
            </w:r>
            <w:r w:rsidR="00D14BC0" w:rsidRPr="009C115A">
              <w:t>savienīb</w:t>
            </w:r>
            <w:r w:rsidR="00181E7C" w:rsidRPr="009C115A">
              <w:t>as</w:t>
            </w:r>
            <w:r w:rsidR="00D14BC0" w:rsidRPr="009C115A">
              <w:t xml:space="preserve"> </w:t>
            </w:r>
            <w:r w:rsidR="00B736CE" w:rsidRPr="009C115A">
              <w:t>Reģionālās attīstības un sadarbības komitejas sēd</w:t>
            </w:r>
            <w:r w:rsidR="00A86466" w:rsidRPr="009C115A">
              <w:t>ē</w:t>
            </w:r>
            <w:r w:rsidR="00B736CE" w:rsidRPr="009C115A">
              <w:t xml:space="preserve"> 2025.</w:t>
            </w:r>
            <w:r w:rsidR="00F0381D" w:rsidRPr="009C115A">
              <w:t> </w:t>
            </w:r>
            <w:r w:rsidR="00B736CE" w:rsidRPr="009C115A">
              <w:t>gada 8.</w:t>
            </w:r>
            <w:r w:rsidR="00F0381D" w:rsidRPr="009C115A">
              <w:t> </w:t>
            </w:r>
            <w:r w:rsidR="00B736CE" w:rsidRPr="009C115A">
              <w:t>aprīlī</w:t>
            </w:r>
            <w:r w:rsidR="00DE40DB" w:rsidRPr="009C115A">
              <w:t>.</w:t>
            </w:r>
            <w:bookmarkEnd w:id="11"/>
            <w:r w:rsidR="00DE40DB" w:rsidRPr="009C115A">
              <w:t xml:space="preserve"> </w:t>
            </w:r>
            <w:bookmarkStart w:id="12" w:name="OLE_LINK29"/>
            <w:r w:rsidR="00F218E9" w:rsidRPr="009C115A">
              <w:t>Ievērojot</w:t>
            </w:r>
            <w:r w:rsidR="00DE40DB" w:rsidRPr="009C115A">
              <w:t xml:space="preserve"> </w:t>
            </w:r>
            <w:r w:rsidR="00F35674" w:rsidRPr="009C115A">
              <w:t xml:space="preserve">publiskajā apspriešanā izteiktos pretējos </w:t>
            </w:r>
            <w:r w:rsidR="00DB27EE" w:rsidRPr="009C115A">
              <w:t xml:space="preserve">viedokļus (daļa sabiedrības atbalsta </w:t>
            </w:r>
            <w:r w:rsidR="00F0381D" w:rsidRPr="009C115A">
              <w:t xml:space="preserve">noteikumu </w:t>
            </w:r>
            <w:r w:rsidR="00DB27EE" w:rsidRPr="009C115A">
              <w:t xml:space="preserve">projektu un vēlas vēl vairāk </w:t>
            </w:r>
            <w:r w:rsidR="000E2C6A" w:rsidRPr="009C115A">
              <w:t>atcelt birokrātiju (atļaujas nepieciešamību koku ciršanai ārpus meža</w:t>
            </w:r>
            <w:r w:rsidR="005A6A9C" w:rsidRPr="009C115A">
              <w:t>)</w:t>
            </w:r>
            <w:r w:rsidR="000E2C6A" w:rsidRPr="009C115A">
              <w:t xml:space="preserve"> </w:t>
            </w:r>
            <w:r w:rsidR="00EE0EB7" w:rsidRPr="009C115A">
              <w:t>un daļa sabiedrības ir pret plānotajiem grozījumiem</w:t>
            </w:r>
            <w:r w:rsidR="00912CFD" w:rsidRPr="009C115A">
              <w:t>)</w:t>
            </w:r>
            <w:r w:rsidR="00A946A2" w:rsidRPr="009C115A">
              <w:t>.</w:t>
            </w:r>
            <w:r w:rsidR="00EE0EB7" w:rsidRPr="009C115A">
              <w:t xml:space="preserve"> </w:t>
            </w:r>
            <w:r w:rsidR="00DB0FCE" w:rsidRPr="009C115A">
              <w:t>celma diametrs, sāko</w:t>
            </w:r>
            <w:r w:rsidR="009100B4" w:rsidRPr="009C115A">
              <w:t>t</w:t>
            </w:r>
            <w:r w:rsidR="00DB0FCE" w:rsidRPr="009C115A">
              <w:t xml:space="preserve"> no kāda ir jāprasa atļauja</w:t>
            </w:r>
            <w:r w:rsidR="00912CFD" w:rsidRPr="009C115A">
              <w:t>,</w:t>
            </w:r>
            <w:r w:rsidR="00DB0FCE" w:rsidRPr="009C115A">
              <w:t xml:space="preserve"> </w:t>
            </w:r>
            <w:r w:rsidR="00B53DBC" w:rsidRPr="009C115A">
              <w:t>samazināts no 35</w:t>
            </w:r>
            <w:r w:rsidR="00C37D72" w:rsidRPr="009C115A">
              <w:t> </w:t>
            </w:r>
            <w:r w:rsidR="00B53DBC" w:rsidRPr="009C115A">
              <w:t xml:space="preserve">centimetriem </w:t>
            </w:r>
            <w:bookmarkStart w:id="13" w:name="OLE_LINK45"/>
            <w:r w:rsidR="00B53DBC" w:rsidRPr="009C115A">
              <w:t xml:space="preserve">uz </w:t>
            </w:r>
            <w:r w:rsidR="0048401F">
              <w:t>celma apkārtmēru 100</w:t>
            </w:r>
            <w:r w:rsidR="00C37D72" w:rsidRPr="009C115A">
              <w:t> </w:t>
            </w:r>
            <w:r w:rsidR="00B53DBC" w:rsidRPr="009C115A">
              <w:t>centimetri</w:t>
            </w:r>
            <w:bookmarkEnd w:id="13"/>
            <w:r w:rsidR="00B53DBC" w:rsidRPr="009C115A">
              <w:t xml:space="preserve">, kā arī </w:t>
            </w:r>
            <w:r w:rsidR="00B53DBC" w:rsidRPr="009C115A">
              <w:lastRenderedPageBreak/>
              <w:t xml:space="preserve">paredzēts, ka atļauja nepieciešama </w:t>
            </w:r>
            <w:bookmarkStart w:id="14" w:name="OLE_LINK37"/>
            <w:r w:rsidR="0042499D" w:rsidRPr="009C115A">
              <w:t>kokiem, kas sasnieguši noteikumu 1.pielikumā noteikto apkārtmēru</w:t>
            </w:r>
            <w:bookmarkEnd w:id="14"/>
            <w:r w:rsidR="009100B4" w:rsidRPr="009C115A">
              <w:t>.</w:t>
            </w:r>
            <w:bookmarkEnd w:id="12"/>
            <w:r w:rsidR="009100B4" w:rsidRPr="009C115A">
              <w:t xml:space="preserve"> </w:t>
            </w:r>
            <w:r w:rsidRPr="009C115A">
              <w:t xml:space="preserve">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w:t>
            </w:r>
            <w:r w:rsidRPr="009C115A">
              <w:lastRenderedPageBreak/>
              <w:t xml:space="preserve">nepieciešamas īpašas prasmes, tāpēc šādu pakalpojumu nodrošina </w:t>
            </w:r>
            <w:proofErr w:type="spellStart"/>
            <w:r w:rsidRPr="009C115A">
              <w:t>kokkopji</w:t>
            </w:r>
            <w:proofErr w:type="spellEnd"/>
            <w:r w:rsidRPr="009C115A">
              <w:t xml:space="preserve"> ar zināšanām un prasmēm koku kopšanā un koku ciršanā. </w:t>
            </w:r>
            <w:r w:rsidR="00F218E9" w:rsidRPr="009C115A">
              <w:t>Ievērojot</w:t>
            </w:r>
            <w:r w:rsidRPr="009C115A">
              <w:t xml:space="preserve">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1871A7EA" w14:textId="1785551E" w:rsidR="00AE77C1" w:rsidRPr="009C115A" w:rsidRDefault="00AE77C1" w:rsidP="009C115A">
            <w:bookmarkStart w:id="15" w:name="OLE_LINK14"/>
            <w:r w:rsidRPr="009C115A">
              <w:t xml:space="preserve">Vienlaikus jāņem vērā </w:t>
            </w:r>
            <w:r w:rsidR="007D6C15" w:rsidRPr="009C115A">
              <w:t xml:space="preserve">Pašvaldību likuma </w:t>
            </w:r>
            <w:r w:rsidR="00D83953" w:rsidRPr="009C115A">
              <w:t>4. panta pirmās</w:t>
            </w:r>
            <w:r w:rsidR="000E483A" w:rsidRPr="009C115A">
              <w:t> </w:t>
            </w:r>
            <w:r w:rsidR="00D83953" w:rsidRPr="009C115A">
              <w:t xml:space="preserve">daļas </w:t>
            </w:r>
            <w:r w:rsidR="00BE35C7" w:rsidRPr="009C115A">
              <w:t>2. punktā noteiktais, ka pa</w:t>
            </w:r>
            <w:r w:rsidR="00B83833" w:rsidRPr="009C115A">
              <w:t>š</w:t>
            </w:r>
            <w:r w:rsidR="00BE35C7" w:rsidRPr="009C115A">
              <w:t xml:space="preserve">valdības zaļo zonu uzturēšana ir </w:t>
            </w:r>
            <w:r w:rsidR="00B47BE1" w:rsidRPr="009C115A">
              <w:t xml:space="preserve">viena no pašvaldības autonomajām funkcijām, tāpēc pašvaldībai pašai ir tiesības pieņemt lēmumu </w:t>
            </w:r>
            <w:bookmarkEnd w:id="15"/>
            <w:r w:rsidR="00B47BE1" w:rsidRPr="009C115A">
              <w:t xml:space="preserve">par </w:t>
            </w:r>
            <w:r w:rsidR="00B83833" w:rsidRPr="009C115A">
              <w:t xml:space="preserve">publiskās apspriešanas </w:t>
            </w:r>
            <w:r w:rsidR="00EC62ED" w:rsidRPr="009C115A">
              <w:t>par koku cirša</w:t>
            </w:r>
            <w:r w:rsidR="008E2817" w:rsidRPr="009C115A">
              <w:t xml:space="preserve">nu ārpus meža </w:t>
            </w:r>
            <w:r w:rsidR="00B83833" w:rsidRPr="009C115A">
              <w:t>nepieciešamību.</w:t>
            </w:r>
          </w:p>
          <w:p w14:paraId="367420E0" w14:textId="5B438390" w:rsidR="00142ACF" w:rsidRPr="009C115A" w:rsidRDefault="00142ACF" w:rsidP="009C115A">
            <w:r w:rsidRPr="009C115A">
              <w:t xml:space="preserve">Jāņem vērā, ka situācijas pašvaldībās ir atšķirīgas, tāpēc ir </w:t>
            </w:r>
            <w:r w:rsidRPr="009C115A">
              <w:lastRenderedPageBreak/>
              <w:t>nepieciešams atvieglot prasības, lai katra pašvaldība varētu izvērtēt situāciju un ar saviem saistošajiem noteikumiem noteikt konkrētai situācijai piemērotākās prasības zaļo zonu uzturēšanā.</w:t>
            </w:r>
          </w:p>
        </w:tc>
      </w:tr>
      <w:bookmarkEnd w:id="10"/>
      <w:tr w:rsidR="00B83833" w14:paraId="40F6AD67" w14:textId="77777777" w:rsidTr="002F2B61">
        <w:tc>
          <w:tcPr>
            <w:tcW w:w="750" w:type="dxa"/>
            <w:shd w:val="clear" w:color="auto" w:fill="FFFFFF"/>
            <w:noWrap/>
            <w:tcMar>
              <w:top w:w="75" w:type="dxa"/>
              <w:left w:w="75" w:type="dxa"/>
              <w:bottom w:w="75" w:type="dxa"/>
              <w:right w:w="75" w:type="dxa"/>
            </w:tcMar>
            <w:vAlign w:val="center"/>
          </w:tcPr>
          <w:p w14:paraId="3911AC24" w14:textId="77777777" w:rsidR="00B83833" w:rsidRDefault="00B83833" w:rsidP="00B83833">
            <w:pPr>
              <w:jc w:val="center"/>
            </w:pPr>
            <w:r>
              <w:lastRenderedPageBreak/>
              <w:t>9.</w:t>
            </w:r>
          </w:p>
        </w:tc>
        <w:tc>
          <w:tcPr>
            <w:tcW w:w="3213" w:type="dxa"/>
            <w:shd w:val="clear" w:color="auto" w:fill="FFFFFF"/>
            <w:noWrap/>
            <w:tcMar>
              <w:top w:w="75" w:type="dxa"/>
              <w:left w:w="75" w:type="dxa"/>
              <w:bottom w:w="75" w:type="dxa"/>
              <w:right w:w="75" w:type="dxa"/>
            </w:tcMar>
            <w:vAlign w:val="center"/>
          </w:tcPr>
          <w:p w14:paraId="7605A6FC" w14:textId="77777777" w:rsidR="00B83833" w:rsidRDefault="00B83833" w:rsidP="00B83833">
            <w:pPr>
              <w:jc w:val="left"/>
            </w:pPr>
            <w:r>
              <w:t>Inese Kursīte</w:t>
            </w:r>
          </w:p>
        </w:tc>
        <w:tc>
          <w:tcPr>
            <w:tcW w:w="4898" w:type="dxa"/>
            <w:shd w:val="clear" w:color="auto" w:fill="FFFFFF"/>
            <w:noWrap/>
            <w:tcMar>
              <w:top w:w="75" w:type="dxa"/>
              <w:left w:w="75" w:type="dxa"/>
              <w:bottom w:w="75" w:type="dxa"/>
              <w:right w:w="75" w:type="dxa"/>
            </w:tcMar>
            <w:vAlign w:val="center"/>
          </w:tcPr>
          <w:p w14:paraId="51E3FD71" w14:textId="086CD8CC" w:rsidR="00B83833" w:rsidRDefault="00B83833" w:rsidP="00B83833">
            <w:pPr>
              <w:jc w:val="left"/>
            </w:pPr>
            <w:r>
              <w:t>Kategoriski NAV atbalstāmi grozījumi Ministru kabineta 2012. gada 2. maija noteikumos Nr. 309 "Noteikumi par koku ciršanu ārpus meža".  Minētie grozījumi apzināti tendēti uz mērķi novienkāršot//nonivelēt/neievērot/degradēt Vides aizsardzības likuma prasības.  </w:t>
            </w:r>
            <w:r>
              <w:br/>
              <w:t xml:space="preserve">Nav pieņemami ierosinātie grozījumi noteikumu 5.2. punktā,  jo tiem nav norādīta pamatota argumentācija, nav veikts potenciālais videi/ainavai/ekoloģijai/dzīvajai dabai nodarāmo zaudējumu/risku </w:t>
            </w:r>
            <w:proofErr w:type="spellStart"/>
            <w:r>
              <w:t>izvērtējums</w:t>
            </w:r>
            <w:proofErr w:type="spellEnd"/>
            <w:r>
              <w:t>.</w:t>
            </w:r>
            <w:r>
              <w:br/>
              <w:t xml:space="preserve">Noteikumu sagatavoto grozījumu anotācijā norādīts, ka “Noteikumu 5.2. apakšpunkts noteic, ka bez pašvaldības atļaujas var cirst kokus, kuru celma diametrs ir mazāks par 20 centimetriem. Pašvaldības ir izteikušas priekšlikumu palielināt celma diametru uz 35 centimetriem.”  - Netiek norādīts, </w:t>
            </w:r>
            <w:r>
              <w:lastRenderedPageBreak/>
              <w:t xml:space="preserve">kuras pašvaldības, vai šo pašvaldību ir daudz vai maz, vai ir veikts potenciālais videi/ainavai/ekoloģijai/dzīvajai dabai nodarāmo zaudējumu/risku </w:t>
            </w:r>
            <w:proofErr w:type="spellStart"/>
            <w:r>
              <w:t>izvērtējums</w:t>
            </w:r>
            <w:proofErr w:type="spellEnd"/>
            <w:r>
              <w:t xml:space="preserve">, ja pat nav noteikti šādu </w:t>
            </w:r>
            <w:proofErr w:type="spellStart"/>
            <w:r>
              <w:t>izvērtējumu</w:t>
            </w:r>
            <w:proofErr w:type="spellEnd"/>
            <w:r>
              <w:t xml:space="preserve"> kritēriji, kāpēc norādīts tieši līdz 35 cm celma diametrs, jo nav neviena šo pašvaldību pamatotu argumentu palielināt celma diametru tieši uz 35 centimetriem.</w:t>
            </w:r>
            <w:r>
              <w:br/>
              <w:t>Kategoriski NAV atbalstāms priekšlikums Svītrot 17. punktu.</w:t>
            </w:r>
            <w:r>
              <w:br/>
              <w:t xml:space="preserve">Anotācijā norādīts, ka par lieku administratīvu slogu uzskatāma sabiedriskā apspriešana, “ja koks bojā ēku, inženierkomunikācijas vai traucē to darbību vai pastāv citi objektīvi apstākļi, kuru dēļ nav iespējama koka saglabāšana, kā arī tad, ja kokiem ir samazināta ainaviskā vērtība (piemēram, bioloģiski jauni, dabas apstākļu rezultātā būtiski bojāti, nākotnē neperspektīvi, un/vai mazvērtīgi koki).”  -  Savukārt Noteikumu 17.punktā definētie nosacījumi attiecas ne tikai uz iepriekšminētajiem kokiem, bet arī uz visiem pārējiem kokiem. Izsvērta lēmuma pieņemšana par dabas vērtību - koku saglabāšanu vai nozāģēšanu ir videi/dabai </w:t>
            </w:r>
            <w:r>
              <w:lastRenderedPageBreak/>
              <w:t xml:space="preserve">ilgtermiņā nozīmīgs jautājums/apstāklis, kas nevar būt uzskatāms par lieku administratīvu slogu, līdz ar to sabiedriskā apspriešana nevar būt klasificējams administratīvais slogs, bet gan samērīgs viedokļu  un interešu </w:t>
            </w:r>
            <w:proofErr w:type="spellStart"/>
            <w:r>
              <w:t>izvērtējums</w:t>
            </w:r>
            <w:proofErr w:type="spellEnd"/>
            <w:r>
              <w:t>. Nav izprotami nodefinēti arī minētie “citi objektīvi apstākļi” – kādi konkrēti ir šie apstākļi un kādos gadījumos šie apstākļi var būt objektīvi.</w:t>
            </w:r>
            <w:r>
              <w:br/>
              <w:t>Arī bioloģiski jauniem kokiem ir pievienotā vērtība un potenciāls, un to izciršanā patvaļa nav pieļaujama.</w:t>
            </w:r>
            <w:r>
              <w:br/>
              <w:t>Līdz ar to Noteikumu 17.punktu svītrot nav pieļaujams, jo ar to tiek pārkāptas Vides aizsardzības likuma prasības.</w:t>
            </w:r>
          </w:p>
        </w:tc>
        <w:tc>
          <w:tcPr>
            <w:tcW w:w="1650" w:type="dxa"/>
            <w:shd w:val="clear" w:color="auto" w:fill="FFFFFF"/>
            <w:noWrap/>
            <w:tcMar>
              <w:top w:w="75" w:type="dxa"/>
              <w:left w:w="75" w:type="dxa"/>
              <w:bottom w:w="75" w:type="dxa"/>
              <w:right w:w="75" w:type="dxa"/>
            </w:tcMar>
            <w:vAlign w:val="center"/>
          </w:tcPr>
          <w:p w14:paraId="327EC778" w14:textId="77777777" w:rsidR="00B83833" w:rsidRDefault="00B83833" w:rsidP="00B83833">
            <w:pPr>
              <w:jc w:val="left"/>
            </w:pPr>
          </w:p>
        </w:tc>
        <w:tc>
          <w:tcPr>
            <w:tcW w:w="4056" w:type="dxa"/>
            <w:shd w:val="clear" w:color="auto" w:fill="FFFFFF"/>
            <w:noWrap/>
            <w:tcMar>
              <w:top w:w="75" w:type="dxa"/>
              <w:left w:w="75" w:type="dxa"/>
              <w:bottom w:w="75" w:type="dxa"/>
              <w:right w:w="75" w:type="dxa"/>
            </w:tcMar>
            <w:vAlign w:val="center"/>
          </w:tcPr>
          <w:p w14:paraId="6D972497" w14:textId="0C22BBD3" w:rsidR="00B83833" w:rsidRPr="009C115A" w:rsidRDefault="00B83833" w:rsidP="009C115A">
            <w:r w:rsidRPr="009C115A">
              <w:t>Paldies par piedalīšanos sabiedrības līdzdalības procesā noteikumu projekta izstrādei! Zemkopības ministrija ir izvērtējusi saņemtos viedokļus un precizējusi noteikumu projektu. Sagatavotais noteikumu projekts ir apspriests arī Latvijas pašvaldību savienīb</w:t>
            </w:r>
            <w:r w:rsidR="00861C90" w:rsidRPr="009C115A">
              <w:t>as</w:t>
            </w:r>
            <w:r w:rsidRPr="009C115A">
              <w:t xml:space="preserve"> Reģionālās attīstības un sadarbības komitejas sēd</w:t>
            </w:r>
            <w:r w:rsidR="00A86466" w:rsidRPr="009C115A">
              <w:t>ē</w:t>
            </w:r>
            <w:r w:rsidRPr="009C115A">
              <w:t xml:space="preserve"> 2025.</w:t>
            </w:r>
            <w:r w:rsidR="00861C90" w:rsidRPr="009C115A">
              <w:t> </w:t>
            </w:r>
            <w:r w:rsidRPr="009C115A">
              <w:t>gada 8.</w:t>
            </w:r>
            <w:r w:rsidR="00861C90" w:rsidRPr="009C115A">
              <w:t> </w:t>
            </w:r>
            <w:r w:rsidRPr="009C115A">
              <w:t xml:space="preserve">aprīlī. </w:t>
            </w:r>
            <w:bookmarkStart w:id="16" w:name="OLE_LINK16"/>
            <w:r w:rsidR="00813D10" w:rsidRPr="009C115A">
              <w:t>Ievērojot</w:t>
            </w:r>
            <w:r w:rsidRPr="009C115A">
              <w:t xml:space="preserve"> publiskajā apspriešanā izteiktos pretējos viedokļus (daļa sabiedrības atbalsta </w:t>
            </w:r>
            <w:r w:rsidR="00D11C66" w:rsidRPr="009C115A">
              <w:t xml:space="preserve">noteikumu </w:t>
            </w:r>
            <w:r w:rsidRPr="009C115A">
              <w:t>projektu un vēlas vēl vairāk atcelt birokrātiju (atļaujas nepieciešamību koku ciršanai ārpus meža</w:t>
            </w:r>
            <w:r w:rsidR="005A6A9C" w:rsidRPr="009C115A">
              <w:t>)</w:t>
            </w:r>
            <w:r w:rsidRPr="009C115A">
              <w:t xml:space="preserve"> un daļa sabiedrības ir pret plānotajiem grozījumiem)</w:t>
            </w:r>
            <w:r w:rsidR="00D11C66" w:rsidRPr="009C115A">
              <w:t>.</w:t>
            </w:r>
            <w:r w:rsidRPr="009C115A">
              <w:t xml:space="preserve"> celma diametrs, sākot no kāda ir jāprasa atļauja, samazināts no </w:t>
            </w:r>
            <w:r w:rsidRPr="009C115A">
              <w:lastRenderedPageBreak/>
              <w:t>35</w:t>
            </w:r>
            <w:r w:rsidR="00D11C66" w:rsidRPr="009C115A">
              <w:t> </w:t>
            </w:r>
            <w:r w:rsidRPr="009C115A">
              <w:t xml:space="preserve">centimetriem uz </w:t>
            </w:r>
            <w:r w:rsidR="0048401F">
              <w:t>celma apkārtmēru 100</w:t>
            </w:r>
            <w:r w:rsidR="0048401F" w:rsidRPr="009C115A">
              <w:t> centimetri</w:t>
            </w:r>
            <w:r w:rsidRPr="009C115A">
              <w:t xml:space="preserve">, kā arī paredzēts, ka atļauja nepieciešama </w:t>
            </w:r>
            <w:r w:rsidR="008E2817" w:rsidRPr="009C115A">
              <w:t>kokiem, kas sasnieguši noteikumu 1.pielikumā noteikto apkārtmēru</w:t>
            </w:r>
            <w:r w:rsidRPr="009C115A">
              <w:t>.</w:t>
            </w:r>
            <w:bookmarkEnd w:id="16"/>
            <w:r w:rsidRPr="009C115A">
              <w:t xml:space="preserve"> </w:t>
            </w:r>
            <w:bookmarkStart w:id="17" w:name="OLE_LINK62"/>
            <w:r w:rsidRPr="009C115A">
              <w:t xml:space="preserve">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w:t>
            </w:r>
            <w:r w:rsidRPr="009C115A">
              <w:lastRenderedPageBreak/>
              <w:t xml:space="preserve">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w:t>
            </w:r>
            <w:r w:rsidR="00813D10" w:rsidRPr="009C115A">
              <w:t>Ievērojot</w:t>
            </w:r>
            <w:r w:rsidRPr="009C115A">
              <w:t xml:space="preserve">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bookmarkEnd w:id="17"/>
          </w:p>
          <w:p w14:paraId="5384652C" w14:textId="4951F52C" w:rsidR="00B83833" w:rsidRPr="009C115A" w:rsidRDefault="00B83833" w:rsidP="009C115A">
            <w:bookmarkStart w:id="18" w:name="OLE_LINK17"/>
            <w:r w:rsidRPr="009C115A">
              <w:t>Vienlaikus jāņem vērā Pašvaldību likuma 4. panta pirmās</w:t>
            </w:r>
            <w:r w:rsidR="00E7747B" w:rsidRPr="009C115A">
              <w:t> </w:t>
            </w:r>
            <w:r w:rsidRPr="009C115A">
              <w:t xml:space="preserve">daļas 2. punktā noteiktais, ka pašvaldības zaļo zonu uzturēšana ir viena no pašvaldības autonomajām funkcijām, tāpēc pašvaldībai pašai ir tiesības pieņemt lēmumu par publiskās apspriešanas </w:t>
            </w:r>
            <w:r w:rsidR="00AC3E6B" w:rsidRPr="009C115A">
              <w:t xml:space="preserve">par koku ciršanu ārpus meža </w:t>
            </w:r>
            <w:r w:rsidRPr="009C115A">
              <w:t>nepieciešamību.</w:t>
            </w:r>
            <w:bookmarkEnd w:id="18"/>
          </w:p>
          <w:p w14:paraId="44B72441" w14:textId="192A181D" w:rsidR="008D33E5" w:rsidRPr="009C115A" w:rsidRDefault="008D33E5"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83833" w14:paraId="72978A96" w14:textId="77777777" w:rsidTr="002F2B61">
        <w:tc>
          <w:tcPr>
            <w:tcW w:w="750" w:type="dxa"/>
            <w:shd w:val="clear" w:color="auto" w:fill="FFFFFF"/>
            <w:noWrap/>
            <w:tcMar>
              <w:top w:w="75" w:type="dxa"/>
              <w:left w:w="75" w:type="dxa"/>
              <w:bottom w:w="75" w:type="dxa"/>
              <w:right w:w="75" w:type="dxa"/>
            </w:tcMar>
            <w:vAlign w:val="center"/>
          </w:tcPr>
          <w:p w14:paraId="52670F73" w14:textId="77777777" w:rsidR="00B83833" w:rsidRDefault="00B83833" w:rsidP="00B83833">
            <w:pPr>
              <w:jc w:val="center"/>
            </w:pPr>
            <w:bookmarkStart w:id="19" w:name="_Hlk200558760"/>
            <w:r>
              <w:lastRenderedPageBreak/>
              <w:t>10.</w:t>
            </w:r>
          </w:p>
        </w:tc>
        <w:tc>
          <w:tcPr>
            <w:tcW w:w="3213" w:type="dxa"/>
            <w:shd w:val="clear" w:color="auto" w:fill="FFFFFF"/>
            <w:noWrap/>
            <w:tcMar>
              <w:top w:w="75" w:type="dxa"/>
              <w:left w:w="75" w:type="dxa"/>
              <w:bottom w:w="75" w:type="dxa"/>
              <w:right w:w="75" w:type="dxa"/>
            </w:tcMar>
            <w:vAlign w:val="center"/>
          </w:tcPr>
          <w:p w14:paraId="56C8901C" w14:textId="77777777" w:rsidR="00B83833" w:rsidRDefault="00B83833" w:rsidP="00B83833">
            <w:pPr>
              <w:jc w:val="left"/>
            </w:pPr>
            <w:r>
              <w:t xml:space="preserve">*Solvita </w:t>
            </w:r>
            <w:proofErr w:type="spellStart"/>
            <w:r>
              <w:t>Gaurača</w:t>
            </w:r>
            <w:proofErr w:type="spellEnd"/>
          </w:p>
        </w:tc>
        <w:tc>
          <w:tcPr>
            <w:tcW w:w="4898" w:type="dxa"/>
            <w:shd w:val="clear" w:color="auto" w:fill="FFFFFF"/>
            <w:noWrap/>
            <w:tcMar>
              <w:top w:w="75" w:type="dxa"/>
              <w:left w:w="75" w:type="dxa"/>
              <w:bottom w:w="75" w:type="dxa"/>
              <w:right w:w="75" w:type="dxa"/>
            </w:tcMar>
            <w:vAlign w:val="center"/>
          </w:tcPr>
          <w:p w14:paraId="674D5A23" w14:textId="77777777" w:rsidR="00B83833" w:rsidRDefault="00B83833" w:rsidP="00B83833">
            <w:pPr>
              <w:jc w:val="left"/>
            </w:pPr>
            <w:r>
              <w:t>Pilnībā piekrītu grozījumiem, kas būtiski samazinātu birokrātisko slogu.</w:t>
            </w:r>
          </w:p>
        </w:tc>
        <w:tc>
          <w:tcPr>
            <w:tcW w:w="1650" w:type="dxa"/>
            <w:shd w:val="clear" w:color="auto" w:fill="FFFFFF"/>
            <w:noWrap/>
            <w:tcMar>
              <w:top w:w="75" w:type="dxa"/>
              <w:left w:w="75" w:type="dxa"/>
              <w:bottom w:w="75" w:type="dxa"/>
              <w:right w:w="75" w:type="dxa"/>
            </w:tcMar>
            <w:vAlign w:val="center"/>
          </w:tcPr>
          <w:p w14:paraId="1D87D3FF" w14:textId="6DB324B5" w:rsidR="00B83833" w:rsidRDefault="00B83833" w:rsidP="00B83833">
            <w:pPr>
              <w:jc w:val="left"/>
            </w:pPr>
            <w:r>
              <w:t>Ņemts vērā.</w:t>
            </w:r>
          </w:p>
        </w:tc>
        <w:tc>
          <w:tcPr>
            <w:tcW w:w="4056" w:type="dxa"/>
            <w:shd w:val="clear" w:color="auto" w:fill="FFFFFF"/>
            <w:noWrap/>
            <w:tcMar>
              <w:top w:w="75" w:type="dxa"/>
              <w:left w:w="75" w:type="dxa"/>
              <w:bottom w:w="75" w:type="dxa"/>
              <w:right w:w="75" w:type="dxa"/>
            </w:tcMar>
            <w:vAlign w:val="center"/>
          </w:tcPr>
          <w:p w14:paraId="7EDCAAF6" w14:textId="0970BE02" w:rsidR="00B83833" w:rsidRPr="009C115A" w:rsidRDefault="00B83833" w:rsidP="009C115A">
            <w:r w:rsidRPr="009C115A">
              <w:t xml:space="preserve">Paldies par viedokli! Noteikumu projekts patlaban tiek </w:t>
            </w:r>
            <w:r w:rsidR="00677F57" w:rsidRPr="009C115A">
              <w:t>sa</w:t>
            </w:r>
            <w:r w:rsidRPr="009C115A">
              <w:t>skaņots ar iesaistītajām institūcijām un ministrijām, tāpēc tā redakcija līdz apstiprināšanai var mainīties. Tiesību akta projekta tālākai virzībai Jūs varat sekot līdzi TAP portālā.</w:t>
            </w:r>
          </w:p>
        </w:tc>
      </w:tr>
      <w:bookmarkEnd w:id="19"/>
      <w:tr w:rsidR="00B83833" w14:paraId="7D772C87" w14:textId="77777777" w:rsidTr="002F2B61">
        <w:tc>
          <w:tcPr>
            <w:tcW w:w="750" w:type="dxa"/>
            <w:shd w:val="clear" w:color="auto" w:fill="FFFFFF"/>
            <w:noWrap/>
            <w:tcMar>
              <w:top w:w="75" w:type="dxa"/>
              <w:left w:w="75" w:type="dxa"/>
              <w:bottom w:w="75" w:type="dxa"/>
              <w:right w:w="75" w:type="dxa"/>
            </w:tcMar>
            <w:vAlign w:val="center"/>
          </w:tcPr>
          <w:p w14:paraId="3AAC99FF" w14:textId="77777777" w:rsidR="00B83833" w:rsidRDefault="00B83833" w:rsidP="00B83833">
            <w:pPr>
              <w:jc w:val="center"/>
            </w:pPr>
            <w:r>
              <w:t>11.</w:t>
            </w:r>
          </w:p>
        </w:tc>
        <w:tc>
          <w:tcPr>
            <w:tcW w:w="3213" w:type="dxa"/>
            <w:shd w:val="clear" w:color="auto" w:fill="FFFFFF"/>
            <w:noWrap/>
            <w:tcMar>
              <w:top w:w="75" w:type="dxa"/>
              <w:left w:w="75" w:type="dxa"/>
              <w:bottom w:w="75" w:type="dxa"/>
              <w:right w:w="75" w:type="dxa"/>
            </w:tcMar>
            <w:vAlign w:val="center"/>
          </w:tcPr>
          <w:p w14:paraId="0A9CAF12" w14:textId="77777777" w:rsidR="00B83833" w:rsidRDefault="00B83833" w:rsidP="00B83833">
            <w:pPr>
              <w:jc w:val="left"/>
            </w:pPr>
            <w:r>
              <w:t>*Fiziska persona</w:t>
            </w:r>
          </w:p>
        </w:tc>
        <w:tc>
          <w:tcPr>
            <w:tcW w:w="4898" w:type="dxa"/>
            <w:shd w:val="clear" w:color="auto" w:fill="FFFFFF"/>
            <w:noWrap/>
            <w:tcMar>
              <w:top w:w="75" w:type="dxa"/>
              <w:left w:w="75" w:type="dxa"/>
              <w:bottom w:w="75" w:type="dxa"/>
              <w:right w:w="75" w:type="dxa"/>
            </w:tcMar>
            <w:vAlign w:val="center"/>
          </w:tcPr>
          <w:p w14:paraId="37F4FA70" w14:textId="77777777" w:rsidR="00B83833" w:rsidRDefault="00B83833" w:rsidP="00B83833">
            <w:pPr>
              <w:jc w:val="left"/>
            </w:pPr>
            <w: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4C387DAB" w14:textId="18E6292F" w:rsidR="00B83833" w:rsidRDefault="00B83833" w:rsidP="00B83833">
            <w:pPr>
              <w:jc w:val="left"/>
            </w:pPr>
            <w:r>
              <w:t>Ņemts vērā.</w:t>
            </w:r>
          </w:p>
        </w:tc>
        <w:tc>
          <w:tcPr>
            <w:tcW w:w="4056" w:type="dxa"/>
            <w:shd w:val="clear" w:color="auto" w:fill="FFFFFF"/>
            <w:noWrap/>
            <w:tcMar>
              <w:top w:w="75" w:type="dxa"/>
              <w:left w:w="75" w:type="dxa"/>
              <w:bottom w:w="75" w:type="dxa"/>
              <w:right w:w="75" w:type="dxa"/>
            </w:tcMar>
            <w:vAlign w:val="center"/>
          </w:tcPr>
          <w:p w14:paraId="2E39E0F0" w14:textId="4B5DD961" w:rsidR="00B83833" w:rsidRPr="009C115A" w:rsidRDefault="00B83833" w:rsidP="009C115A">
            <w:r w:rsidRPr="009C115A">
              <w:t xml:space="preserve">Paldies par viedokli! Noteikumu projekts patlaban tiek </w:t>
            </w:r>
            <w:r w:rsidR="00677F57" w:rsidRPr="009C115A">
              <w:t>sa</w:t>
            </w:r>
            <w:r w:rsidRPr="009C115A">
              <w:t>skaņots ar iesaistītajām institūcijām un ministrijām, tāpēc tā redakcija līdz apstiprināšanai var mainīties. Tiesību akta projekta tālākai virzībai Jūs varat sekot līdzi TAP portālā.</w:t>
            </w:r>
          </w:p>
        </w:tc>
      </w:tr>
      <w:tr w:rsidR="00B83833" w14:paraId="05542767" w14:textId="77777777" w:rsidTr="002F2B61">
        <w:tc>
          <w:tcPr>
            <w:tcW w:w="750" w:type="dxa"/>
            <w:shd w:val="clear" w:color="auto" w:fill="FFFFFF"/>
            <w:noWrap/>
            <w:tcMar>
              <w:top w:w="75" w:type="dxa"/>
              <w:left w:w="75" w:type="dxa"/>
              <w:bottom w:w="75" w:type="dxa"/>
              <w:right w:w="75" w:type="dxa"/>
            </w:tcMar>
            <w:vAlign w:val="center"/>
          </w:tcPr>
          <w:p w14:paraId="5FF432F9" w14:textId="77777777" w:rsidR="00B83833" w:rsidRDefault="00B83833" w:rsidP="00B83833">
            <w:pPr>
              <w:jc w:val="center"/>
            </w:pPr>
            <w:r>
              <w:t>12.</w:t>
            </w:r>
          </w:p>
        </w:tc>
        <w:tc>
          <w:tcPr>
            <w:tcW w:w="3213" w:type="dxa"/>
            <w:shd w:val="clear" w:color="auto" w:fill="FFFFFF"/>
            <w:noWrap/>
            <w:tcMar>
              <w:top w:w="75" w:type="dxa"/>
              <w:left w:w="75" w:type="dxa"/>
              <w:bottom w:w="75" w:type="dxa"/>
              <w:right w:w="75" w:type="dxa"/>
            </w:tcMar>
            <w:vAlign w:val="center"/>
          </w:tcPr>
          <w:p w14:paraId="36546515" w14:textId="77777777" w:rsidR="00B83833" w:rsidRDefault="00B83833" w:rsidP="00B83833">
            <w:pPr>
              <w:jc w:val="left"/>
            </w:pPr>
            <w:r>
              <w:t>*Fiziska persona</w:t>
            </w:r>
          </w:p>
        </w:tc>
        <w:tc>
          <w:tcPr>
            <w:tcW w:w="4898" w:type="dxa"/>
            <w:shd w:val="clear" w:color="auto" w:fill="FFFFFF"/>
            <w:noWrap/>
            <w:tcMar>
              <w:top w:w="75" w:type="dxa"/>
              <w:left w:w="75" w:type="dxa"/>
              <w:bottom w:w="75" w:type="dxa"/>
              <w:right w:w="75" w:type="dxa"/>
            </w:tcMar>
            <w:vAlign w:val="center"/>
          </w:tcPr>
          <w:p w14:paraId="5EB69C50" w14:textId="77777777" w:rsidR="00B83833" w:rsidRDefault="00B83833" w:rsidP="00B83833">
            <w:pPr>
              <w:jc w:val="left"/>
            </w:pPr>
            <w:r>
              <w:t xml:space="preserve">Pilnībā atbalstu! Piedāvātie grozījumi būtiski samazinātu esošo birokrātisko </w:t>
            </w:r>
            <w:r>
              <w:lastRenderedPageBreak/>
              <w:t>slogu koku ciršanai ārpus meža teritorijām.</w:t>
            </w:r>
          </w:p>
        </w:tc>
        <w:tc>
          <w:tcPr>
            <w:tcW w:w="1650" w:type="dxa"/>
            <w:shd w:val="clear" w:color="auto" w:fill="FFFFFF"/>
            <w:noWrap/>
            <w:tcMar>
              <w:top w:w="75" w:type="dxa"/>
              <w:left w:w="75" w:type="dxa"/>
              <w:bottom w:w="75" w:type="dxa"/>
              <w:right w:w="75" w:type="dxa"/>
            </w:tcMar>
            <w:vAlign w:val="center"/>
          </w:tcPr>
          <w:p w14:paraId="1E97800E" w14:textId="08B04229" w:rsidR="00B83833" w:rsidRDefault="00B83833" w:rsidP="00B83833">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5186E81" w14:textId="30232E2D" w:rsidR="00B83833" w:rsidRPr="009C115A" w:rsidRDefault="00B83833" w:rsidP="009C115A">
            <w:r w:rsidRPr="009C115A">
              <w:t xml:space="preserve">Paldies par viedokli! Noteikumu projekts patlaban tiek </w:t>
            </w:r>
            <w:r w:rsidR="00677F57" w:rsidRPr="009C115A">
              <w:t>sa</w:t>
            </w:r>
            <w:r w:rsidRPr="009C115A">
              <w:t xml:space="preserve">skaņots ar </w:t>
            </w:r>
            <w:r w:rsidRPr="009C115A">
              <w:lastRenderedPageBreak/>
              <w:t>iesaistītajām institūcijām un ministrijām, tāpēc tā redakcija līdz apstiprināšanai var mainīties. Tiesību akta projekta tālākai virzībai Jūs varat sekot līdzi TAP portālā.</w:t>
            </w:r>
          </w:p>
        </w:tc>
      </w:tr>
      <w:tr w:rsidR="00B83833" w14:paraId="5F4BE362" w14:textId="77777777" w:rsidTr="002F2B61">
        <w:tc>
          <w:tcPr>
            <w:tcW w:w="750" w:type="dxa"/>
            <w:shd w:val="clear" w:color="auto" w:fill="FFFFFF"/>
            <w:noWrap/>
            <w:tcMar>
              <w:top w:w="75" w:type="dxa"/>
              <w:left w:w="75" w:type="dxa"/>
              <w:bottom w:w="75" w:type="dxa"/>
              <w:right w:w="75" w:type="dxa"/>
            </w:tcMar>
            <w:vAlign w:val="center"/>
          </w:tcPr>
          <w:p w14:paraId="08785A69" w14:textId="77777777" w:rsidR="00B83833" w:rsidRDefault="00B83833" w:rsidP="00B83833">
            <w:pPr>
              <w:jc w:val="center"/>
            </w:pPr>
            <w:bookmarkStart w:id="20" w:name="_Hlk200561804"/>
            <w:r>
              <w:lastRenderedPageBreak/>
              <w:t>13.</w:t>
            </w:r>
          </w:p>
        </w:tc>
        <w:tc>
          <w:tcPr>
            <w:tcW w:w="3213" w:type="dxa"/>
            <w:shd w:val="clear" w:color="auto" w:fill="FFFFFF"/>
            <w:noWrap/>
            <w:tcMar>
              <w:top w:w="75" w:type="dxa"/>
              <w:left w:w="75" w:type="dxa"/>
              <w:bottom w:w="75" w:type="dxa"/>
              <w:right w:w="75" w:type="dxa"/>
            </w:tcMar>
            <w:vAlign w:val="center"/>
          </w:tcPr>
          <w:p w14:paraId="0C312645" w14:textId="77777777" w:rsidR="00B83833" w:rsidRDefault="00B83833" w:rsidP="00B83833">
            <w:pPr>
              <w:jc w:val="left"/>
            </w:pPr>
            <w:r>
              <w:t>Pilsēta cilvēkiem, Kārlis Krēķis</w:t>
            </w:r>
          </w:p>
        </w:tc>
        <w:tc>
          <w:tcPr>
            <w:tcW w:w="4898" w:type="dxa"/>
            <w:shd w:val="clear" w:color="auto" w:fill="FFFFFF"/>
            <w:noWrap/>
            <w:tcMar>
              <w:top w:w="75" w:type="dxa"/>
              <w:left w:w="75" w:type="dxa"/>
              <w:bottom w:w="75" w:type="dxa"/>
              <w:right w:w="75" w:type="dxa"/>
            </w:tcMar>
            <w:vAlign w:val="center"/>
          </w:tcPr>
          <w:p w14:paraId="5495DA6A" w14:textId="77777777" w:rsidR="00B83833" w:rsidRDefault="00B83833" w:rsidP="00B83833">
            <w:pPr>
              <w:jc w:val="left"/>
            </w:pPr>
            <w:r>
              <w:t>Neatbalstu šos grozījumus. Jau patlaban pašvaldībās un īpaši Rīgā tiek nocirsts vairāk koku, nekā iestādīts. Piedevām ciršanas atļauja maksā daudzas reizes lētāk, nekā iestādīt jaunu koku. Jānocērt trīs līdz pieci koki, lai iestādītu vienu. Tas ir pilnībā pret sabiedrības interesēm  tiesībām dzīvot veselīgi un droši.</w:t>
            </w:r>
            <w:r>
              <w:br/>
              <w:t>Varbūt iespējams noteikt kādu atšķirību starp lauku saimniecībām un tādām pilsētām kā Rīgu. </w:t>
            </w:r>
          </w:p>
        </w:tc>
        <w:tc>
          <w:tcPr>
            <w:tcW w:w="1650" w:type="dxa"/>
            <w:shd w:val="clear" w:color="auto" w:fill="FFFFFF"/>
            <w:noWrap/>
            <w:tcMar>
              <w:top w:w="75" w:type="dxa"/>
              <w:left w:w="75" w:type="dxa"/>
              <w:bottom w:w="75" w:type="dxa"/>
              <w:right w:w="75" w:type="dxa"/>
            </w:tcMar>
            <w:vAlign w:val="center"/>
          </w:tcPr>
          <w:p w14:paraId="13E8FAF0" w14:textId="32D9A6F6" w:rsidR="00B83833" w:rsidRDefault="00B83833" w:rsidP="00B83833">
            <w:pPr>
              <w:jc w:val="left"/>
            </w:pPr>
            <w:r>
              <w:t>Daļēji ņemts vērā.</w:t>
            </w:r>
          </w:p>
        </w:tc>
        <w:tc>
          <w:tcPr>
            <w:tcW w:w="4056" w:type="dxa"/>
            <w:shd w:val="clear" w:color="auto" w:fill="FFFFFF"/>
            <w:noWrap/>
            <w:tcMar>
              <w:top w:w="75" w:type="dxa"/>
              <w:left w:w="75" w:type="dxa"/>
              <w:bottom w:w="75" w:type="dxa"/>
              <w:right w:w="75" w:type="dxa"/>
            </w:tcMar>
            <w:vAlign w:val="center"/>
          </w:tcPr>
          <w:p w14:paraId="23B3D704" w14:textId="77777777" w:rsidR="00B83833" w:rsidRPr="009C115A" w:rsidRDefault="00B83833"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w:t>
            </w:r>
            <w:r w:rsidRPr="009C115A">
              <w:lastRenderedPageBreak/>
              <w:t xml:space="preserve">un viņi tos bieži arī stāda. Koku nociršana tiek īstenota tikai gadījumos, kad tie apdraud īpašumu, traucē īpašumu apsaimniekot vai attīstīt. </w:t>
            </w:r>
            <w:r w:rsidR="00813D10"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6BEF8846" w14:textId="454C8B72" w:rsidR="0037500A" w:rsidRPr="009C115A" w:rsidRDefault="0037500A"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bookmarkEnd w:id="20"/>
      <w:tr w:rsidR="00B83833" w14:paraId="65F1D356" w14:textId="77777777" w:rsidTr="002F2B61">
        <w:tc>
          <w:tcPr>
            <w:tcW w:w="750" w:type="dxa"/>
            <w:shd w:val="clear" w:color="auto" w:fill="FFFFFF"/>
            <w:noWrap/>
            <w:tcMar>
              <w:top w:w="75" w:type="dxa"/>
              <w:left w:w="75" w:type="dxa"/>
              <w:bottom w:w="75" w:type="dxa"/>
              <w:right w:w="75" w:type="dxa"/>
            </w:tcMar>
            <w:vAlign w:val="center"/>
          </w:tcPr>
          <w:p w14:paraId="7D5F0D7A" w14:textId="77777777" w:rsidR="00B83833" w:rsidRDefault="00B83833" w:rsidP="00B83833">
            <w:pPr>
              <w:jc w:val="center"/>
            </w:pPr>
            <w:r>
              <w:lastRenderedPageBreak/>
              <w:t>14.</w:t>
            </w:r>
          </w:p>
        </w:tc>
        <w:tc>
          <w:tcPr>
            <w:tcW w:w="3213" w:type="dxa"/>
            <w:shd w:val="clear" w:color="auto" w:fill="FFFFFF"/>
            <w:noWrap/>
            <w:tcMar>
              <w:top w:w="75" w:type="dxa"/>
              <w:left w:w="75" w:type="dxa"/>
              <w:bottom w:w="75" w:type="dxa"/>
              <w:right w:w="75" w:type="dxa"/>
            </w:tcMar>
            <w:vAlign w:val="center"/>
          </w:tcPr>
          <w:p w14:paraId="4294EA38" w14:textId="77777777" w:rsidR="00B83833" w:rsidRDefault="00B83833" w:rsidP="00B83833">
            <w:pPr>
              <w:jc w:val="left"/>
            </w:pPr>
            <w:r>
              <w:t>Fiziska persona</w:t>
            </w:r>
          </w:p>
        </w:tc>
        <w:tc>
          <w:tcPr>
            <w:tcW w:w="4898" w:type="dxa"/>
            <w:shd w:val="clear" w:color="auto" w:fill="FFFFFF"/>
            <w:noWrap/>
            <w:tcMar>
              <w:top w:w="75" w:type="dxa"/>
              <w:left w:w="75" w:type="dxa"/>
              <w:bottom w:w="75" w:type="dxa"/>
              <w:right w:w="75" w:type="dxa"/>
            </w:tcMar>
            <w:vAlign w:val="center"/>
          </w:tcPr>
          <w:p w14:paraId="65EA4B92" w14:textId="77777777" w:rsidR="00B83833" w:rsidRDefault="00B83833" w:rsidP="00B83833">
            <w:pPr>
              <w:jc w:val="left"/>
            </w:pPr>
            <w:r>
              <w:t xml:space="preserve">Kategoriski neatbalstu, </w:t>
            </w:r>
            <w:proofErr w:type="spellStart"/>
            <w:r>
              <w:t>tá</w:t>
            </w:r>
            <w:proofErr w:type="spellEnd"/>
            <w:r>
              <w:t xml:space="preserve"> jebkura </w:t>
            </w:r>
            <w:proofErr w:type="spellStart"/>
            <w:r>
              <w:t>privàtmàju</w:t>
            </w:r>
            <w:proofErr w:type="spellEnd"/>
            <w:r>
              <w:t xml:space="preserve"> teritorija draud </w:t>
            </w:r>
            <w:proofErr w:type="spellStart"/>
            <w:r>
              <w:t>plikt</w:t>
            </w:r>
            <w:proofErr w:type="spellEnd"/>
            <w:r>
              <w:t xml:space="preserve"> bez kokiem, apdraudot gan putnu sugas, gan visu </w:t>
            </w:r>
            <w:proofErr w:type="spellStart"/>
            <w:r>
              <w:t>pàrèjo</w:t>
            </w:r>
            <w:proofErr w:type="spellEnd"/>
            <w:r>
              <w:t>. </w:t>
            </w:r>
          </w:p>
        </w:tc>
        <w:tc>
          <w:tcPr>
            <w:tcW w:w="1650" w:type="dxa"/>
            <w:shd w:val="clear" w:color="auto" w:fill="FFFFFF"/>
            <w:noWrap/>
            <w:tcMar>
              <w:top w:w="75" w:type="dxa"/>
              <w:left w:w="75" w:type="dxa"/>
              <w:bottom w:w="75" w:type="dxa"/>
              <w:right w:w="75" w:type="dxa"/>
            </w:tcMar>
            <w:vAlign w:val="center"/>
          </w:tcPr>
          <w:p w14:paraId="68620916" w14:textId="122086D9" w:rsidR="00B83833" w:rsidRDefault="00B83833" w:rsidP="00B83833">
            <w:pPr>
              <w:jc w:val="left"/>
            </w:pPr>
            <w:r>
              <w:t>Daļēji ņemts vērā.</w:t>
            </w:r>
          </w:p>
        </w:tc>
        <w:tc>
          <w:tcPr>
            <w:tcW w:w="4056" w:type="dxa"/>
            <w:shd w:val="clear" w:color="auto" w:fill="FFFFFF"/>
            <w:noWrap/>
            <w:tcMar>
              <w:top w:w="75" w:type="dxa"/>
              <w:left w:w="75" w:type="dxa"/>
              <w:bottom w:w="75" w:type="dxa"/>
              <w:right w:w="75" w:type="dxa"/>
            </w:tcMar>
            <w:vAlign w:val="center"/>
          </w:tcPr>
          <w:p w14:paraId="0A886D47" w14:textId="77777777" w:rsidR="00B83833" w:rsidRPr="009C115A" w:rsidRDefault="00B83833" w:rsidP="009C115A">
            <w:r w:rsidRPr="009C115A">
              <w:t xml:space="preserve">Paldies par piedalīšanos sabiedrības līdzdalības procesā noteikumu projekta izstrādei! Zemkopības ministrija ir </w:t>
            </w:r>
            <w:r w:rsidRPr="009C115A">
              <w:lastRenderedPageBreak/>
              <w:t xml:space="preserve">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w:t>
            </w:r>
            <w:r w:rsidR="003F105C"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w:t>
            </w:r>
            <w:r w:rsidRPr="009C115A">
              <w:lastRenderedPageBreak/>
              <w:t>samazināšana koku nociršanas procesam, neizraisīs vēlmi nocirst kokus, kuri citādi nebūtu nocirsti vai nokaltuši.</w:t>
            </w:r>
          </w:p>
          <w:p w14:paraId="14038429" w14:textId="2ED4FD3C" w:rsidR="0037500A" w:rsidRPr="009C115A" w:rsidRDefault="0037500A"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83833" w14:paraId="2E61FBE4" w14:textId="77777777" w:rsidTr="002F2B61">
        <w:tc>
          <w:tcPr>
            <w:tcW w:w="750" w:type="dxa"/>
            <w:shd w:val="clear" w:color="auto" w:fill="FFFFFF"/>
            <w:noWrap/>
            <w:tcMar>
              <w:top w:w="75" w:type="dxa"/>
              <w:left w:w="75" w:type="dxa"/>
              <w:bottom w:w="75" w:type="dxa"/>
              <w:right w:w="75" w:type="dxa"/>
            </w:tcMar>
            <w:vAlign w:val="center"/>
          </w:tcPr>
          <w:p w14:paraId="09457E29" w14:textId="77777777" w:rsidR="00B83833" w:rsidRDefault="00B83833" w:rsidP="00B83833">
            <w:pPr>
              <w:jc w:val="center"/>
            </w:pPr>
            <w:r>
              <w:lastRenderedPageBreak/>
              <w:t>15.</w:t>
            </w:r>
          </w:p>
        </w:tc>
        <w:tc>
          <w:tcPr>
            <w:tcW w:w="3213" w:type="dxa"/>
            <w:shd w:val="clear" w:color="auto" w:fill="FFFFFF"/>
            <w:noWrap/>
            <w:tcMar>
              <w:top w:w="75" w:type="dxa"/>
              <w:left w:w="75" w:type="dxa"/>
              <w:bottom w:w="75" w:type="dxa"/>
              <w:right w:w="75" w:type="dxa"/>
            </w:tcMar>
            <w:vAlign w:val="center"/>
          </w:tcPr>
          <w:p w14:paraId="4A059E4C" w14:textId="77777777" w:rsidR="00B83833" w:rsidRDefault="00B83833" w:rsidP="00B83833">
            <w:pPr>
              <w:jc w:val="left"/>
            </w:pPr>
            <w:r>
              <w:t xml:space="preserve">Daiga Strēle sertificēta </w:t>
            </w:r>
            <w:proofErr w:type="spellStart"/>
            <w:r>
              <w:t>kokkope</w:t>
            </w:r>
            <w:proofErr w:type="spellEnd"/>
            <w:r>
              <w:t xml:space="preserve"> un </w:t>
            </w:r>
            <w:proofErr w:type="spellStart"/>
            <w:r>
              <w:t>kokkopju</w:t>
            </w:r>
            <w:proofErr w:type="spellEnd"/>
            <w:r>
              <w:t xml:space="preserve"> programmas pasniedzēja</w:t>
            </w:r>
          </w:p>
        </w:tc>
        <w:tc>
          <w:tcPr>
            <w:tcW w:w="4898" w:type="dxa"/>
            <w:shd w:val="clear" w:color="auto" w:fill="FFFFFF"/>
            <w:noWrap/>
            <w:tcMar>
              <w:top w:w="75" w:type="dxa"/>
              <w:left w:w="75" w:type="dxa"/>
              <w:bottom w:w="75" w:type="dxa"/>
              <w:right w:w="75" w:type="dxa"/>
            </w:tcMar>
            <w:vAlign w:val="center"/>
          </w:tcPr>
          <w:p w14:paraId="54969450" w14:textId="32D0CA8B" w:rsidR="00B83833" w:rsidRDefault="00B83833" w:rsidP="00B83833">
            <w:pPr>
              <w:jc w:val="left"/>
            </w:pPr>
            <w:r>
              <w:t>4.6. punkts</w:t>
            </w:r>
            <w:r>
              <w:br/>
              <w:t>alejā (ceļš, kam abas puses apstādītas ar kokiem, arī tad, ja ceļu pārbūves procesā ceļš ir pārvietots blakus alejai, kā arī tad, ja ceļš ir nelietots un laika gaitā izzudis, taču aleja ir saglabājusies, kā arī koku rinda, kas saglabājusies kā daļa no alejas, ja tajā ir vismaz astoņi koki), izņemot ja ceļa zemes nodalījumu joslā kokus cērt autoceļa īpašnieks;</w:t>
            </w:r>
            <w:r>
              <w:br/>
              <w:t>Komentārs: Noteikuma punktā koka rinda tiek definēta kā alejas fragments, taču nav noteikts, no cik kokiem divās paralēlās rindās, kuras atdala ceļa brauktuve, veidojas aleja.</w:t>
            </w:r>
            <w:r>
              <w:br/>
            </w:r>
            <w:r>
              <w:lastRenderedPageBreak/>
              <w:t>Aicinām vienoties un izstrādāt precīzu koku alejas definīciju.</w:t>
            </w:r>
            <w:r>
              <w:br/>
              <w:t>5.1. punkts</w:t>
            </w:r>
            <w:r>
              <w:br/>
              <w:t>augļu kokus;</w:t>
            </w:r>
            <w:r>
              <w:br/>
              <w:t>Komentārs: Noteikumos nav sniegta skaidra augļkoka definīcija.</w:t>
            </w:r>
            <w:r>
              <w:br/>
            </w:r>
            <w:bookmarkStart w:id="21" w:name="OLE_LINK3"/>
            <w:r>
              <w:t>Ieteikums: Izveidot kokaugu sarakstu ar sugām, kas tiek klasificētas kā augļkoki un kuru ciršanai nav nepieciešama atļauja.</w:t>
            </w:r>
            <w:bookmarkEnd w:id="21"/>
            <w:r>
              <w:br/>
              <w:t>5.2. punkts</w:t>
            </w:r>
            <w:r>
              <w:br/>
              <w:t>kokus, kuru celma caurmērs ir mazāks par 35 centimetriem;/ Šīs izmaiņas var rosināt zemes īpašniekus audzēt lielākus kokus, ko neierobežos caurmēra vai atļauju izmaksu parametri. </w:t>
            </w:r>
            <w:r>
              <w:br/>
              <w:t xml:space="preserve">Komentārs: Šis punkts ir pretrunā ar noteikumu anotācijā sniegto pamatojumu. Anotācijā norādīts, ka koki ar šādu stumbra diametru “..nav lielas dimensijas vērtīgi koki”. Vēršam uzmanību, ka koka ar šādiem parametriem iegāde </w:t>
            </w:r>
            <w:proofErr w:type="spellStart"/>
            <w:r>
              <w:t>stādaudzētavā</w:t>
            </w:r>
            <w:proofErr w:type="spellEnd"/>
            <w:r>
              <w:t xml:space="preserve"> izmaksā no 9500 EUR (bez PVN). Nepiekrītam viedoklim, ka aptuveni 7 metrus augsti un 3 metrus plati koki ir mazvērtīgi.</w:t>
            </w:r>
            <w:r>
              <w:br/>
              <w:t>Priekšlikums: Saglabāt spēkā esošajos noteikumos noteikto minimālo koka stumbra diametra parametru – 20 cm.</w:t>
            </w:r>
            <w:r>
              <w:br/>
            </w:r>
            <w:r>
              <w:lastRenderedPageBreak/>
              <w:t>5.8. punkts</w:t>
            </w:r>
            <w:r>
              <w:br/>
              <w:t>ja kokus cērt slēgtā privātā teritorijā (pagalmā), ja vien pašvaldība pašvaldības teritorijas attīstības plānošanas dokumentos nav noteikusi prasības koku saglabāšanai;</w:t>
            </w:r>
            <w:r>
              <w:br/>
              <w:t>Komentārs: Palielinot parametru, no kura nepieciešama ciršanas atļauja, un atļaujot īpašniekam veikt koku nociršanu bez saskaņošanas ar vietējās pašvaldības atbildīgo departamentu, ciršanas atļauju saskaņošana pilsētu un ciemu teritorijās faktiski vairs nebūtu nepieciešama. Turklāt, palielinot celma diametra kritēriju un atceļot prasību saskaņot koku ciršanu aizsargjoslās, ceļa nomalēs un privātās, slēgtās teritorijās, būtiski palielinās risks straujai koku skaita samazināšanai pilsētvidē ārpus parkiem un skvēriem.</w:t>
            </w:r>
            <w:r>
              <w:br/>
              <w:t>Priekšlikums: Šo punktu dzēst ārā.</w:t>
            </w:r>
            <w:r>
              <w:br/>
              <w:t>13. punkts</w:t>
            </w:r>
            <w:r>
              <w:br/>
              <w:t xml:space="preserve">Pašvaldība izvērtē koku ciršanas atbilstību normatīvajiem aktiem par sugu un biotopu aizsardzību un īpaši aizsargājamām dabas teritorijām, pašvaldības teritorijas attīstības plānošanas dokumentiem, kā arī koku </w:t>
            </w:r>
            <w:r>
              <w:lastRenderedPageBreak/>
              <w:t>ainavisko, dendroloģisko un ekoloģisko nozīmīgumu, koku nozīmi dabas daudzveidības saglabāšanā un antropogēnās negatīvās ietekmes samazināšanā uz virszemes ūdensobjektiem un koku atbilstību ēku ekspluatācijas un cilvēku dzīves vietas un drošības apstākļiem un pieņem lēmumu par atļaujas izsniegšanu koku ciršanai ārpus meža vai par atteikumu izsniegt atļauju:</w:t>
            </w:r>
            <w:r>
              <w:br/>
            </w:r>
            <w:r>
              <w:br/>
              <w:t>13.2 punkts</w:t>
            </w:r>
            <w:r>
              <w:br/>
              <w:t>Atteikums izsniegt atļauju satur argumentētu informāciju par konkrētā koka nozīmīgumu kāpēc tā nociršana nav atļauta vai nav aizstājama ar koka iestādīšanu vietā.</w:t>
            </w:r>
            <w:r>
              <w:br/>
              <w:t>Komentārs: Noteikumu anotācijā norādīts, ka pašvaldību prakse šobrīd atšķiras, piemēram, attiecībā uz “koku nozīmīguma” interpretāciju. Tomēr 13. un 13.² punkts neparedz risinājumu šo atšķirību novēršanai.</w:t>
            </w:r>
            <w:r>
              <w:br/>
              <w:t xml:space="preserve">Priekšlikums: Izstrādāt vienotas vadlīnijas, terminu skaidrojumus un definīcijas, lai mazinātu iespēju pašvaldībām atšķirīgi interpretēt </w:t>
            </w:r>
            <w:r>
              <w:lastRenderedPageBreak/>
              <w:t>noteikumus pēc saviem ieskatiem.</w:t>
            </w:r>
            <w:r>
              <w:br/>
              <w:t>25.2. punkts</w:t>
            </w:r>
            <w:r>
              <w:br/>
              <w:t>cērtot nokaltušu koku, ja kokam nav konstatēta tīša mehāniska vai ķīmiska bojāšana vai citāda veida tīšas bojāšanas pazīmes, kuras varētu būt iemesls koka kalšanai;</w:t>
            </w:r>
            <w:r>
              <w:br/>
              <w:t xml:space="preserve">Komentārs: </w:t>
            </w:r>
            <w:bookmarkStart w:id="22" w:name="OLE_LINK4"/>
            <w:r>
              <w:t xml:space="preserve">Nav skaidri definēta tīšas koku bojāšanas identificēšana un kritēriji tās noteikšanai. </w:t>
            </w:r>
            <w:bookmarkStart w:id="23" w:name="OLE_LINK12"/>
            <w:bookmarkEnd w:id="22"/>
            <w:r>
              <w:t>Rīgas domes saistošajos noteikumos Nr. RD-24-276-sn</w:t>
            </w:r>
            <w:bookmarkEnd w:id="23"/>
            <w:r>
              <w:t>, 8. punktā ir sniegta koka bojājuma definīcija.</w:t>
            </w:r>
            <w:r>
              <w:br/>
              <w:t>Priekšlikums: Ņemt vērā Rīgas domes sadarbībā ar nozares pārstāvjiem izstrādāto skaidrojumu par koku bojāšanu un integrēt to noteikumos.</w:t>
            </w:r>
            <w:r>
              <w:br/>
              <w:t>25.7. punkts</w:t>
            </w:r>
            <w:r>
              <w:br/>
              <w:t>ja koku ciršanu kompensē ar jauna koka iestādīšanu, ja pašvaldība saistošajos noteikumos ir noteikusi kārtību. </w:t>
            </w:r>
            <w:r>
              <w:br/>
              <w:t>Komentārs: Šāds priekšlikums var tikai daļēji kompensēt lielu dimensiju vērtīgu koku nociršanu. Tomēr katra pašvaldība to var interpretēt atšķirīgi, kas var negatīvi ietekmēt Latvijas ainavu un ekoloģiju kopumā.</w:t>
            </w:r>
            <w:r>
              <w:br/>
              <w:t xml:space="preserve">Priekšlikums: </w:t>
            </w:r>
            <w:bookmarkStart w:id="24" w:name="OLE_LINK5"/>
            <w:r>
              <w:t xml:space="preserve">Noteikumos iekļaut kompensējamā koka kritērijus kā </w:t>
            </w:r>
            <w:r>
              <w:lastRenderedPageBreak/>
              <w:t>pielikumu, lai nodrošinātu vienotu un skaidru interpretāciju</w:t>
            </w:r>
            <w:bookmarkEnd w:id="24"/>
            <w:r>
              <w:t>.</w:t>
            </w:r>
            <w:r>
              <w:br/>
            </w:r>
            <w:r>
              <w:br/>
              <w:t>3. pielikums</w:t>
            </w:r>
            <w:r>
              <w:br/>
              <w:t xml:space="preserve">Komentārs: Aprēķina bāzes cenas koeficients - 50, </w:t>
            </w:r>
            <w:proofErr w:type="spellStart"/>
            <w:r>
              <w:t>StartFragment</w:t>
            </w:r>
            <w:proofErr w:type="spellEnd"/>
            <w:r>
              <w:t xml:space="preserve"> būtu jābūt vidēji viena aizvietojama koka vērtībai līdzīgā </w:t>
            </w:r>
            <w:proofErr w:type="spellStart"/>
            <w:r>
              <w:t>izmērāEndFragment</w:t>
            </w:r>
            <w:proofErr w:type="spellEnd"/>
            <w:r>
              <w:t xml:space="preserve"> .</w:t>
            </w:r>
            <w:r>
              <w:br/>
              <w:t xml:space="preserve">Priekšlikums: </w:t>
            </w:r>
            <w:bookmarkStart w:id="25" w:name="OLE_LINK6"/>
            <w:r>
              <w:t xml:space="preserve">sadalīt bāzes koeficientu vairākās gradācijās pēc stumbra caurmēriem vai palielināt bāzes </w:t>
            </w:r>
            <w:proofErr w:type="spellStart"/>
            <w:r>
              <w:t>koefientu</w:t>
            </w:r>
            <w:proofErr w:type="spellEnd"/>
            <w:r>
              <w:t>.</w:t>
            </w:r>
            <w:bookmarkEnd w:id="25"/>
            <w:r>
              <w:br/>
            </w:r>
            <w:r>
              <w:br/>
              <w:t xml:space="preserve">Anotācijas aprakstā ir minēts, ka nav veikts </w:t>
            </w:r>
            <w:proofErr w:type="spellStart"/>
            <w:r>
              <w:t>izvērtējums</w:t>
            </w:r>
            <w:proofErr w:type="spellEnd"/>
            <w:r>
              <w:t xml:space="preserve"> alternatīviem risinājumiem un izmaksu samērīgums pret ieguvumiem. Līdz ar to šo noteikumu jauno redakciju nav vērts pieņemt un ir jāveic šie divi galvenie </w:t>
            </w:r>
            <w:proofErr w:type="spellStart"/>
            <w:r>
              <w:t>izvērtējumi</w:t>
            </w:r>
            <w:proofErr w:type="spellEnd"/>
            <w:r>
              <w:t>, pēc kuriem var veikt noteikumu grozījumus. </w:t>
            </w:r>
          </w:p>
        </w:tc>
        <w:tc>
          <w:tcPr>
            <w:tcW w:w="1650" w:type="dxa"/>
            <w:shd w:val="clear" w:color="auto" w:fill="FFFFFF"/>
            <w:noWrap/>
            <w:tcMar>
              <w:top w:w="75" w:type="dxa"/>
              <w:left w:w="75" w:type="dxa"/>
              <w:bottom w:w="75" w:type="dxa"/>
              <w:right w:w="75" w:type="dxa"/>
            </w:tcMar>
            <w:vAlign w:val="center"/>
          </w:tcPr>
          <w:p w14:paraId="2FC49E93" w14:textId="2DBF3897" w:rsidR="00B83833" w:rsidRDefault="007E5CBB" w:rsidP="00B83833">
            <w:pPr>
              <w:jc w:val="left"/>
            </w:pPr>
            <w:r>
              <w:lastRenderedPageBreak/>
              <w:t>Ņemts vērā</w:t>
            </w:r>
            <w:r w:rsidR="00452EEB">
              <w:t xml:space="preserve"> daļēji.</w:t>
            </w:r>
            <w:r>
              <w:t xml:space="preserve"> </w:t>
            </w:r>
          </w:p>
        </w:tc>
        <w:tc>
          <w:tcPr>
            <w:tcW w:w="4056" w:type="dxa"/>
            <w:shd w:val="clear" w:color="auto" w:fill="FFFFFF"/>
            <w:noWrap/>
            <w:tcMar>
              <w:top w:w="75" w:type="dxa"/>
              <w:left w:w="75" w:type="dxa"/>
              <w:bottom w:w="75" w:type="dxa"/>
              <w:right w:w="75" w:type="dxa"/>
            </w:tcMar>
            <w:vAlign w:val="center"/>
          </w:tcPr>
          <w:p w14:paraId="1B404944" w14:textId="74C38060" w:rsidR="00CF65B4" w:rsidRPr="009C115A" w:rsidRDefault="00701D18" w:rsidP="009C115A">
            <w:r w:rsidRPr="009C115A">
              <w:t>Precizēta</w:t>
            </w:r>
            <w:r w:rsidR="00F614CE" w:rsidRPr="009C115A">
              <w:t>s</w:t>
            </w:r>
            <w:r w:rsidRPr="009C115A">
              <w:t xml:space="preserve"> </w:t>
            </w:r>
            <w:r w:rsidR="00F41C2A" w:rsidRPr="009C115A">
              <w:t>alejas un koku rindas definīcija</w:t>
            </w:r>
            <w:r w:rsidR="00F614CE" w:rsidRPr="009C115A">
              <w:t>s</w:t>
            </w:r>
            <w:r w:rsidR="00F41C2A" w:rsidRPr="009C115A">
              <w:t>.</w:t>
            </w:r>
            <w:r w:rsidR="00EF46EE" w:rsidRPr="009C115A">
              <w:t xml:space="preserve"> </w:t>
            </w:r>
            <w:bookmarkStart w:id="26" w:name="OLE_LINK25"/>
          </w:p>
          <w:p w14:paraId="087BD6AA" w14:textId="6D153A36" w:rsidR="00CF65B4" w:rsidRPr="009C115A" w:rsidRDefault="00CF65B4" w:rsidP="009C115A">
            <w:bookmarkStart w:id="27" w:name="OLE_LINK38"/>
            <w:r w:rsidRPr="009C115A">
              <w:t>Augļ</w:t>
            </w:r>
            <w:r w:rsidR="0037500A" w:rsidRPr="009C115A">
              <w:t xml:space="preserve">u </w:t>
            </w:r>
            <w:r w:rsidRPr="009C115A">
              <w:t xml:space="preserve">koki ir kultivēti augi, kas nogatavojušies nes augļus, ko var izmantot pārtikā vai citiem mērķiem. Visi koki, kas ir ziedoši augi, ražo augļus, </w:t>
            </w:r>
            <w:r w:rsidR="004B0C92" w:rsidRPr="009C115A">
              <w:t>t</w:t>
            </w:r>
            <w:r w:rsidRPr="009C115A">
              <w:t xml:space="preserve">omēr dārzkopībā termins "augļu koks" attiecas tikai uz tiem, kas nodrošina augļus cilvēku pārtikai. Augļkoki ir liela un daudzveidīga grupa, kas ietver dažādas sugas un šķirnes. Anotācijā iekļauts paskaidrojums par augļu kokiem. </w:t>
            </w:r>
          </w:p>
          <w:p w14:paraId="5A98D4C8" w14:textId="11E6E817" w:rsidR="000F678D" w:rsidRPr="009C115A" w:rsidRDefault="00CF65B4" w:rsidP="009C115A">
            <w:r w:rsidRPr="009C115A">
              <w:lastRenderedPageBreak/>
              <w:t>Ievērojot mainīgos klimata apstākļus, Latvijā tiek audzētas aizvien jaunas augļu koku sugas, tāpēc to izsmeļošu uzskaitījumu nav iespējams iekļaut.</w:t>
            </w:r>
            <w:bookmarkEnd w:id="26"/>
          </w:p>
          <w:p w14:paraId="23EAE426" w14:textId="3FE4B290" w:rsidR="00907BE7" w:rsidRPr="009C115A" w:rsidRDefault="00C6514F" w:rsidP="009C115A">
            <w:bookmarkStart w:id="28" w:name="OLE_LINK66"/>
            <w:bookmarkEnd w:id="27"/>
            <w:r w:rsidRPr="009C115A">
              <w:t>Ievērojot</w:t>
            </w:r>
            <w:r w:rsidR="000F678D" w:rsidRPr="009C115A">
              <w:t xml:space="preserve"> publiskajā apspriešanā izteiktos pretējos viedokļus (daļa sabiedrības atbalsta </w:t>
            </w:r>
            <w:r w:rsidR="00657C2C" w:rsidRPr="009C115A">
              <w:t xml:space="preserve">noteikumu </w:t>
            </w:r>
            <w:r w:rsidR="000F678D" w:rsidRPr="009C115A">
              <w:t>projektu un vēlas vēl vairāk atcelt birokrātiju (atļaujas nepieciešamību koku ciršanai ārpus meža</w:t>
            </w:r>
            <w:r w:rsidR="00ED33C2" w:rsidRPr="009C115A">
              <w:t>)</w:t>
            </w:r>
            <w:r w:rsidR="000F678D" w:rsidRPr="009C115A">
              <w:t xml:space="preserve"> un daļa sabiedrības ir pret plānotajiem grozījumiem), celma diametrs, sākot no kāda ir jāprasa atļauja, samazināts no 35</w:t>
            </w:r>
            <w:r w:rsidR="00657C2C" w:rsidRPr="009C115A">
              <w:t> </w:t>
            </w:r>
            <w:r w:rsidR="000F678D" w:rsidRPr="009C115A">
              <w:t xml:space="preserve">centimetriem </w:t>
            </w:r>
            <w:r w:rsidR="0048401F" w:rsidRPr="009C115A">
              <w:t xml:space="preserve">uz </w:t>
            </w:r>
            <w:r w:rsidR="0048401F">
              <w:t>celma apkārtmēru 100</w:t>
            </w:r>
            <w:r w:rsidR="0048401F" w:rsidRPr="009C115A">
              <w:t> centimetri</w:t>
            </w:r>
            <w:r w:rsidR="000F678D" w:rsidRPr="009C115A">
              <w:t xml:space="preserve">, kā arī paredzēts, ka atļauja nepieciešama </w:t>
            </w:r>
            <w:r w:rsidR="00FE51A9" w:rsidRPr="009C115A">
              <w:t>kokiem, kas sasnieguši noteikumu 1.pielikumā noteikto apkārtmēru</w:t>
            </w:r>
            <w:r w:rsidR="000F678D" w:rsidRPr="009C115A">
              <w:t>.</w:t>
            </w:r>
            <w:r w:rsidR="004931C5" w:rsidRPr="009C115A">
              <w:t xml:space="preserve"> </w:t>
            </w:r>
          </w:p>
          <w:p w14:paraId="60B362EA" w14:textId="1BF041C7" w:rsidR="00B83833" w:rsidRPr="009C115A" w:rsidRDefault="00907BE7" w:rsidP="009C115A">
            <w:bookmarkStart w:id="29" w:name="OLE_LINK67"/>
            <w:r w:rsidRPr="009C115A">
              <w:t>Vienlaikus jāņem vērā Pašvaldību likuma 4. panta pirmās</w:t>
            </w:r>
            <w:r w:rsidR="004C70D1" w:rsidRPr="009C115A">
              <w:t> </w:t>
            </w:r>
            <w:r w:rsidRPr="009C115A">
              <w:t xml:space="preserve">daļas 2. punktā noteiktais, ka pašvaldības zaļo zonu uzturēšana ir viena no pašvaldības autonomajām funkcijām, tāpēc pašvaldībai pašai ir tiesības pieņemt lēmumu par nocirsto koku vietā iestādāmajiem </w:t>
            </w:r>
            <w:r w:rsidRPr="009C115A">
              <w:lastRenderedPageBreak/>
              <w:t>kokiem.</w:t>
            </w:r>
            <w:r w:rsidR="00F41C2A" w:rsidRPr="009C115A">
              <w:t xml:space="preserve"> </w:t>
            </w:r>
            <w:r w:rsidR="008D33E5"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14:paraId="6D3E4615" w14:textId="77777777" w:rsidR="00B319F9" w:rsidRPr="009C115A" w:rsidRDefault="00B319F9" w:rsidP="009C115A">
            <w:bookmarkStart w:id="30" w:name="OLE_LINK61"/>
            <w:bookmarkStart w:id="31" w:name="OLE_LINK24"/>
            <w:bookmarkEnd w:id="28"/>
            <w:r w:rsidRPr="009C115A">
              <w:t xml:space="preserve">Viens no 2023. gada 15. septembra Deklarācijas par </w:t>
            </w:r>
            <w:proofErr w:type="spellStart"/>
            <w:r w:rsidRPr="009C115A">
              <w:t>Evikas</w:t>
            </w:r>
            <w:proofErr w:type="spellEnd"/>
            <w:r w:rsidRPr="009C115A">
              <w:t xml:space="preserve"> Siliņas vadītā Ministru kabineta iecerēto darbību 35. punktā minētajiem rīcības virzieniem </w:t>
            </w:r>
            <w:bookmarkStart w:id="32" w:name="OLE_LINK27"/>
            <w:r w:rsidRPr="009C115A">
              <w:t xml:space="preserve">ir vairāk uzticēties uzņēmēju, iedzīvotāju un pašvaldību spējai vadīties pēc </w:t>
            </w:r>
            <w:proofErr w:type="spellStart"/>
            <w:r w:rsidRPr="009C115A">
              <w:t>pašdeklarācijas</w:t>
            </w:r>
            <w:proofErr w:type="spellEnd"/>
            <w:r w:rsidRPr="009C115A">
              <w:t xml:space="preserve"> principa.</w:t>
            </w:r>
            <w:bookmarkEnd w:id="30"/>
            <w:bookmarkEnd w:id="32"/>
          </w:p>
          <w:bookmarkEnd w:id="31"/>
          <w:p w14:paraId="30483331" w14:textId="77777777" w:rsidR="004F33EA" w:rsidRPr="009C115A" w:rsidRDefault="004F33EA" w:rsidP="009C115A">
            <w:r w:rsidRPr="009C115A">
              <w:t>Plānotie grozījumi neietekmēs publiskos apstādījumus, par kuru apsaimniekošanu rūpējas pašvaldība, jo šie noteikumi neregulē koku ciršanas nosacījumus pašvaldību apsaimniekotajās teritorijās.</w:t>
            </w:r>
            <w:bookmarkEnd w:id="29"/>
            <w:r w:rsidRPr="009C115A">
              <w:t xml:space="preserve"> Samazinot birokrātisko slogu, tostarp, samazinot gadījumu skaitu, kad nepieciešams saņemt koku ciršanas atļauju, nav paredzams būtisks nocirsto koku </w:t>
            </w:r>
            <w:r w:rsidRPr="009C115A">
              <w:lastRenderedPageBreak/>
              <w:t xml:space="preserve">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w:t>
            </w:r>
            <w:r w:rsidR="00C6514F" w:rsidRPr="009C115A">
              <w:t>Ievērojot</w:t>
            </w:r>
            <w:r w:rsidRPr="009C115A">
              <w:t xml:space="preserve">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w:t>
            </w:r>
            <w:r w:rsidRPr="009C115A">
              <w:lastRenderedPageBreak/>
              <w:t>kokus, kuri citādi nebūtu nocirsti vai nokaltuši.</w:t>
            </w:r>
          </w:p>
          <w:p w14:paraId="78AB6637" w14:textId="627D39F9"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14:paraId="5CE0A3E2" w14:textId="78B0BAE8" w:rsidR="00420293" w:rsidRPr="009C115A" w:rsidRDefault="00420293" w:rsidP="009C115A">
            <w:r w:rsidRPr="009C115A">
              <w:t xml:space="preserve">Ministru kabineta noteikumos nevar noteikt normas, </w:t>
            </w:r>
            <w:bookmarkStart w:id="33" w:name="OLE_LINK39"/>
            <w:r w:rsidR="00AC3E6B" w:rsidRPr="009C115A">
              <w:t>kas nav paredzētas saskaņā ar deleģējumu (tiesisko pamatu)</w:t>
            </w:r>
            <w:bookmarkEnd w:id="33"/>
            <w:r w:rsidRPr="009C115A">
              <w:t xml:space="preserve">.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w:t>
            </w:r>
            <w:r w:rsidRPr="009C115A">
              <w:lastRenderedPageBreak/>
              <w:t>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14:paraId="30FC0113" w14:textId="376F9D95" w:rsidR="00420293" w:rsidRPr="009C115A" w:rsidRDefault="00420293" w:rsidP="009C115A">
            <w:r w:rsidRPr="009C115A">
              <w:t>Noteikumi ir izdoti pamatojoties uz Meža likuma 8.</w:t>
            </w:r>
            <w:r w:rsidR="00BC0835" w:rsidRPr="009C115A">
              <w:t> </w:t>
            </w:r>
            <w:r w:rsidRPr="009C115A">
              <w:t>panta pirmo</w:t>
            </w:r>
            <w:r w:rsidR="00BC0835" w:rsidRPr="009C115A">
              <w:t> </w:t>
            </w:r>
            <w:r w:rsidRPr="009C115A">
              <w:t>daļu, paredzot, ka Ministru kabinets izdod noteikumus par koku ciršanu ārpus meža. Noteikumos nosaka:</w:t>
            </w:r>
          </w:p>
          <w:p w14:paraId="4EC205ED" w14:textId="77777777" w:rsidR="00420293" w:rsidRPr="009C115A" w:rsidRDefault="00420293" w:rsidP="009C115A">
            <w:pPr>
              <w:pStyle w:val="tv213"/>
              <w:shd w:val="clear" w:color="auto" w:fill="FFFFFF"/>
              <w:spacing w:before="0" w:beforeAutospacing="0" w:after="0" w:afterAutospacing="0" w:line="293" w:lineRule="atLeast"/>
              <w:ind w:left="600"/>
              <w:jc w:val="both"/>
              <w:rPr>
                <w:color w:val="333333"/>
                <w:sz w:val="28"/>
                <w:szCs w:val="20"/>
              </w:rPr>
            </w:pPr>
            <w:r w:rsidRPr="009C115A">
              <w:rPr>
                <w:color w:val="333333"/>
                <w:sz w:val="28"/>
                <w:szCs w:val="20"/>
              </w:rPr>
              <w:t>1) kārtību koku ciršanai ārpus meža;</w:t>
            </w:r>
          </w:p>
          <w:p w14:paraId="046A2EA4" w14:textId="77777777" w:rsidR="00420293" w:rsidRPr="009C115A" w:rsidRDefault="00420293" w:rsidP="009C115A">
            <w:pPr>
              <w:pStyle w:val="tv213"/>
              <w:shd w:val="clear" w:color="auto" w:fill="FFFFFF"/>
              <w:spacing w:before="0" w:beforeAutospacing="0" w:after="0" w:afterAutospacing="0" w:line="293" w:lineRule="atLeast"/>
              <w:ind w:left="600"/>
              <w:jc w:val="both"/>
              <w:rPr>
                <w:color w:val="333333"/>
                <w:sz w:val="28"/>
                <w:szCs w:val="20"/>
              </w:rPr>
            </w:pPr>
            <w:r w:rsidRPr="009C115A">
              <w:rPr>
                <w:color w:val="333333"/>
                <w:sz w:val="28"/>
                <w:szCs w:val="20"/>
              </w:rPr>
              <w:lastRenderedPageBreak/>
              <w:t>2) metodiku zaudējumu aprēķināšanai par koku ciršanu pilsētas un ciema teritorijā;</w:t>
            </w:r>
          </w:p>
          <w:p w14:paraId="788BFF60" w14:textId="77777777" w:rsidR="00420293" w:rsidRPr="009C115A" w:rsidRDefault="00420293" w:rsidP="009C115A">
            <w:pPr>
              <w:pStyle w:val="tv213"/>
              <w:shd w:val="clear" w:color="auto" w:fill="FFFFFF"/>
              <w:spacing w:before="0" w:beforeAutospacing="0" w:after="0" w:afterAutospacing="0" w:line="293" w:lineRule="atLeast"/>
              <w:ind w:left="600"/>
              <w:jc w:val="both"/>
              <w:rPr>
                <w:color w:val="333333"/>
                <w:sz w:val="28"/>
                <w:szCs w:val="20"/>
              </w:rPr>
            </w:pPr>
            <w:r w:rsidRPr="009C115A">
              <w:rPr>
                <w:color w:val="333333"/>
                <w:sz w:val="28"/>
                <w:szCs w:val="20"/>
              </w:rPr>
              <w:t>3) gadījumus, kad zaudējumu atlīdzība netiek noteikta.</w:t>
            </w:r>
          </w:p>
          <w:p w14:paraId="2DD0EFC0" w14:textId="4FFD29DB" w:rsidR="00420293" w:rsidRPr="009C115A" w:rsidRDefault="00420293" w:rsidP="009C115A">
            <w:r w:rsidRPr="009C115A">
              <w:t>Savukārt Pašvaldību likuma 44.</w:t>
            </w:r>
            <w:r w:rsidR="009069A6" w:rsidRPr="009C115A">
              <w:t> </w:t>
            </w:r>
            <w:r w:rsidRPr="009C115A">
              <w:t>panta otrā</w:t>
            </w:r>
            <w:r w:rsidR="009069A6" w:rsidRPr="009C115A">
              <w:t> </w:t>
            </w:r>
            <w:r w:rsidRPr="009C115A">
              <w:t>daļa nosaka, ka pašvaldības dome var izdot saistošos noteikumus, lai nodrošinātu pašvaldības autonomo funkciju un brīvprātīgo iniciatīvu izpildi, ievērojot likumos vai Ministru kabineta noteikumos paredzēto funkciju izpildes kārtību.</w:t>
            </w:r>
          </w:p>
          <w:p w14:paraId="438A658D" w14:textId="1A15679C" w:rsidR="00420293" w:rsidRPr="009C115A" w:rsidRDefault="00C22064" w:rsidP="009C115A">
            <w:bookmarkStart w:id="34" w:name="OLE_LINK43"/>
            <w:bookmarkStart w:id="35" w:name="OLE_LINK13"/>
            <w:r w:rsidRPr="009C115A">
              <w:t xml:space="preserve">Atbilstoši Pašvaldību likuma 45. panta pirmās daļas 5. punktam dome ir tiesīga izdot saistošos noteikumus </w:t>
            </w:r>
            <w:r w:rsidRPr="00A87E84">
              <w:t>par publiskā lietošanā nodotu pašvaldības zaļo zonu un stādījumu aizsardzību</w:t>
            </w:r>
            <w:r w:rsidRPr="009C115A">
              <w:t xml:space="preserve"> un paredzēt administratīvo atbildību</w:t>
            </w:r>
            <w:bookmarkEnd w:id="34"/>
            <w:bookmarkEnd w:id="35"/>
            <w:r w:rsidR="00420293" w:rsidRPr="009C115A">
              <w:t>.</w:t>
            </w:r>
          </w:p>
          <w:p w14:paraId="0338790C" w14:textId="42349E8B" w:rsidR="00420293" w:rsidRPr="009C115A" w:rsidRDefault="00420293" w:rsidP="009C115A">
            <w:r w:rsidRPr="009C115A">
              <w:t>Atbilstoši Pašvaldību likuma 4.</w:t>
            </w:r>
            <w:r w:rsidR="00E62B8C" w:rsidRPr="009C115A">
              <w:t> </w:t>
            </w:r>
            <w:r w:rsidRPr="009C115A">
              <w:t>panta pirmās</w:t>
            </w:r>
            <w:r w:rsidR="00E62B8C" w:rsidRPr="009C115A">
              <w:t> </w:t>
            </w:r>
            <w:r w:rsidRPr="009C115A">
              <w:t>daļas 2.</w:t>
            </w:r>
            <w:r w:rsidR="00E62B8C" w:rsidRPr="009C115A">
              <w:t> </w:t>
            </w:r>
            <w:r w:rsidRPr="009C115A">
              <w:t xml:space="preserve">punktam gādāt par pašvaldības administratīvās teritorijas labiekārtošanu un sanitāro tīrību </w:t>
            </w:r>
            <w:r w:rsidRPr="009C115A">
              <w:lastRenderedPageBreak/>
              <w:t xml:space="preserve">(publiskai lietošanai paredzēto teritoriju apgaismošana un uzturēšana; parku, skvēru un zaļo zonu ierīkošana un uzturēšana; </w:t>
            </w:r>
            <w:proofErr w:type="spellStart"/>
            <w:r w:rsidRPr="009C115A">
              <w:t>pretplūdu</w:t>
            </w:r>
            <w:proofErr w:type="spellEnd"/>
            <w:r w:rsidRPr="009C115A">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ir viena no pašvaldības autonomajām funkcijām.</w:t>
            </w:r>
          </w:p>
          <w:p w14:paraId="25043B41" w14:textId="28887656" w:rsidR="006E4155" w:rsidRPr="009C115A" w:rsidRDefault="006E4155"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83833" w14:paraId="2CCFC5CA" w14:textId="77777777" w:rsidTr="002F2B61">
        <w:tc>
          <w:tcPr>
            <w:tcW w:w="750" w:type="dxa"/>
            <w:shd w:val="clear" w:color="auto" w:fill="FFFFFF"/>
            <w:noWrap/>
            <w:tcMar>
              <w:top w:w="75" w:type="dxa"/>
              <w:left w:w="75" w:type="dxa"/>
              <w:bottom w:w="75" w:type="dxa"/>
              <w:right w:w="75" w:type="dxa"/>
            </w:tcMar>
            <w:vAlign w:val="center"/>
          </w:tcPr>
          <w:p w14:paraId="0009140D" w14:textId="77777777" w:rsidR="00B83833" w:rsidRDefault="00B83833" w:rsidP="00B83833">
            <w:pPr>
              <w:jc w:val="center"/>
            </w:pPr>
            <w:r>
              <w:lastRenderedPageBreak/>
              <w:t>16.</w:t>
            </w:r>
          </w:p>
        </w:tc>
        <w:tc>
          <w:tcPr>
            <w:tcW w:w="3213" w:type="dxa"/>
            <w:shd w:val="clear" w:color="auto" w:fill="FFFFFF"/>
            <w:noWrap/>
            <w:tcMar>
              <w:top w:w="75" w:type="dxa"/>
              <w:left w:w="75" w:type="dxa"/>
              <w:bottom w:w="75" w:type="dxa"/>
              <w:right w:w="75" w:type="dxa"/>
            </w:tcMar>
            <w:vAlign w:val="center"/>
          </w:tcPr>
          <w:p w14:paraId="7752EF5E" w14:textId="77777777" w:rsidR="00B83833" w:rsidRDefault="00B83833" w:rsidP="00B83833">
            <w:pPr>
              <w:jc w:val="left"/>
            </w:pPr>
            <w:r>
              <w:t xml:space="preserve">Gvido </w:t>
            </w:r>
            <w:proofErr w:type="spellStart"/>
            <w:r>
              <w:t>Leiburgs</w:t>
            </w:r>
            <w:proofErr w:type="spellEnd"/>
            <w:r>
              <w:t xml:space="preserve">, </w:t>
            </w:r>
            <w:proofErr w:type="spellStart"/>
            <w:r>
              <w:t>arborists</w:t>
            </w:r>
            <w:proofErr w:type="spellEnd"/>
            <w:r>
              <w:t xml:space="preserve">, </w:t>
            </w:r>
            <w:proofErr w:type="spellStart"/>
            <w:r>
              <w:t>dendrologs</w:t>
            </w:r>
            <w:proofErr w:type="spellEnd"/>
            <w:r>
              <w:t xml:space="preserve">, dārznieks, dabas eksperts, skolotājs, Gvido </w:t>
            </w:r>
            <w:proofErr w:type="spellStart"/>
            <w:r>
              <w:t>Leiburgs</w:t>
            </w:r>
            <w:proofErr w:type="spellEnd"/>
          </w:p>
        </w:tc>
        <w:tc>
          <w:tcPr>
            <w:tcW w:w="4898" w:type="dxa"/>
            <w:shd w:val="clear" w:color="auto" w:fill="FFFFFF"/>
            <w:noWrap/>
            <w:tcMar>
              <w:top w:w="75" w:type="dxa"/>
              <w:left w:w="75" w:type="dxa"/>
              <w:bottom w:w="75" w:type="dxa"/>
              <w:right w:w="75" w:type="dxa"/>
            </w:tcMar>
            <w:vAlign w:val="center"/>
          </w:tcPr>
          <w:p w14:paraId="43B5CF47" w14:textId="77777777" w:rsidR="00B83833" w:rsidRDefault="00B83833" w:rsidP="00B83833">
            <w:pPr>
              <w:jc w:val="left"/>
            </w:pPr>
            <w:r>
              <w:t xml:space="preserve">Izstrādātais noteikumu projekts ir nepilnīgs. Satur arī birokrātiju samazinošus ierosinājumus, bet vienlaicīgi arī kopumā sabiedrībai nevēlamas izmaiņas, kas negatīvi </w:t>
            </w:r>
            <w:r>
              <w:lastRenderedPageBreak/>
              <w:t>ietekmēs ainavu un koku stāvokli ārpus meža. Anotācija satur arī neatbilstošu un nepatiesu informāciju.</w:t>
            </w:r>
            <w:r>
              <w:br/>
            </w:r>
            <w:proofErr w:type="spellStart"/>
            <w:r>
              <w:t>Netabalstu</w:t>
            </w:r>
            <w:proofErr w:type="spellEnd"/>
            <w:r>
              <w:t xml:space="preserve"> izstrādātos grozījumus! Profesionāļi jāaicina uz klātienes diskusiju! Turklāt ZM šos noteikumu grozījumus virzīja klusām ar nozarēm nekonsultējoties. Tā nav laba sabiedrības pārvaldes prakse.</w:t>
            </w:r>
          </w:p>
        </w:tc>
        <w:tc>
          <w:tcPr>
            <w:tcW w:w="1650" w:type="dxa"/>
            <w:shd w:val="clear" w:color="auto" w:fill="FFFFFF"/>
            <w:noWrap/>
            <w:tcMar>
              <w:top w:w="75" w:type="dxa"/>
              <w:left w:w="75" w:type="dxa"/>
              <w:bottom w:w="75" w:type="dxa"/>
              <w:right w:w="75" w:type="dxa"/>
            </w:tcMar>
            <w:vAlign w:val="center"/>
          </w:tcPr>
          <w:p w14:paraId="30DDAE16" w14:textId="3BC1F67B" w:rsidR="00B83833" w:rsidRDefault="00B83833" w:rsidP="00B83833">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3514BAED" w14:textId="77777777" w:rsidR="00B83833" w:rsidRPr="009C115A" w:rsidRDefault="00B83833" w:rsidP="009C115A">
            <w:r w:rsidRPr="009C115A">
              <w:t xml:space="preserve">Paldies par piedalīšanos sabiedrības līdzdalības procesā noteikumu projekta izstrādei! Zemkopības ministrija ir izvērtējusi saņemtos viedokļus un </w:t>
            </w:r>
            <w:r w:rsidRPr="009C115A">
              <w:lastRenderedPageBreak/>
              <w:t xml:space="preserve">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w:t>
            </w:r>
            <w:r w:rsidR="00C6514F"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samazināšana koku nociršanas </w:t>
            </w:r>
            <w:r w:rsidRPr="009C115A">
              <w:lastRenderedPageBreak/>
              <w:t>procesam, neizraisīs vēlmi nocirst kokus, kuri citādi nebūtu nocirsti vai nokaltuši.</w:t>
            </w:r>
          </w:p>
          <w:p w14:paraId="436C4CEC" w14:textId="7753D868"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CE3CBF" w14:paraId="007DE50E" w14:textId="77777777" w:rsidTr="002F2B61">
        <w:tc>
          <w:tcPr>
            <w:tcW w:w="750" w:type="dxa"/>
            <w:shd w:val="clear" w:color="auto" w:fill="FFFFFF"/>
            <w:noWrap/>
            <w:tcMar>
              <w:top w:w="75" w:type="dxa"/>
              <w:left w:w="75" w:type="dxa"/>
              <w:bottom w:w="75" w:type="dxa"/>
              <w:right w:w="75" w:type="dxa"/>
            </w:tcMar>
            <w:vAlign w:val="center"/>
          </w:tcPr>
          <w:p w14:paraId="39E397DF" w14:textId="77777777" w:rsidR="00CE3CBF" w:rsidRDefault="00CE3CBF" w:rsidP="00CE3CBF">
            <w:pPr>
              <w:jc w:val="center"/>
            </w:pPr>
            <w:r>
              <w:lastRenderedPageBreak/>
              <w:t>17.</w:t>
            </w:r>
          </w:p>
        </w:tc>
        <w:tc>
          <w:tcPr>
            <w:tcW w:w="3213" w:type="dxa"/>
            <w:shd w:val="clear" w:color="auto" w:fill="FFFFFF"/>
            <w:noWrap/>
            <w:tcMar>
              <w:top w:w="75" w:type="dxa"/>
              <w:left w:w="75" w:type="dxa"/>
              <w:bottom w:w="75" w:type="dxa"/>
              <w:right w:w="75" w:type="dxa"/>
            </w:tcMar>
            <w:vAlign w:val="center"/>
          </w:tcPr>
          <w:p w14:paraId="6B461668" w14:textId="77777777" w:rsidR="00CE3CBF" w:rsidRDefault="00CE3CBF" w:rsidP="00CE3CBF">
            <w:pPr>
              <w:jc w:val="left"/>
            </w:pPr>
            <w:r>
              <w:t xml:space="preserve">Latvijas </w:t>
            </w:r>
            <w:proofErr w:type="spellStart"/>
            <w:r>
              <w:t>Kokkopju-Arboristu</w:t>
            </w:r>
            <w:proofErr w:type="spellEnd"/>
            <w:r>
              <w:t xml:space="preserve"> biedrība, Uģis Šmits</w:t>
            </w:r>
          </w:p>
        </w:tc>
        <w:tc>
          <w:tcPr>
            <w:tcW w:w="4898" w:type="dxa"/>
            <w:shd w:val="clear" w:color="auto" w:fill="FFFFFF"/>
            <w:noWrap/>
            <w:tcMar>
              <w:top w:w="75" w:type="dxa"/>
              <w:left w:w="75" w:type="dxa"/>
              <w:bottom w:w="75" w:type="dxa"/>
              <w:right w:w="75" w:type="dxa"/>
            </w:tcMar>
            <w:vAlign w:val="center"/>
          </w:tcPr>
          <w:p w14:paraId="75936EA8" w14:textId="77777777" w:rsidR="00681B80" w:rsidRDefault="00CE3CBF" w:rsidP="00CE3CBF">
            <w:pPr>
              <w:jc w:val="left"/>
            </w:pPr>
            <w:bookmarkStart w:id="36" w:name="OLE_LINK20"/>
            <w:r>
              <w:t xml:space="preserve">Latvijas </w:t>
            </w:r>
            <w:proofErr w:type="spellStart"/>
            <w:r>
              <w:t>Kokkopju</w:t>
            </w:r>
            <w:proofErr w:type="spellEnd"/>
            <w:r>
              <w:t xml:space="preserve"> – </w:t>
            </w:r>
            <w:proofErr w:type="spellStart"/>
            <w:r>
              <w:t>Arboristu</w:t>
            </w:r>
            <w:proofErr w:type="spellEnd"/>
            <w:r>
              <w:t xml:space="preserve"> biedrība</w:t>
            </w:r>
            <w:bookmarkEnd w:id="36"/>
            <w:r>
              <w:t xml:space="preserve"> ir iepazinusies ar izstrādāto</w:t>
            </w:r>
            <w:r>
              <w:br/>
              <w:t>grozījumu likumprojektu MK noteikumiem Nr. 309 un secina, ka lai arī tajā</w:t>
            </w:r>
            <w:r>
              <w:br/>
              <w:t>ir virkne konstruktīvu priekšlikumu, kas arī palīdzētu mazināt</w:t>
            </w:r>
            <w:r>
              <w:br/>
              <w:t xml:space="preserve">administratīvo slogu, tomēr ir vairāki </w:t>
            </w:r>
            <w:proofErr w:type="spellStart"/>
            <w:r>
              <w:t>sensitīvi</w:t>
            </w:r>
            <w:proofErr w:type="spellEnd"/>
            <w:r>
              <w:t xml:space="preserve"> punkti, kas rada nopietnu</w:t>
            </w:r>
            <w:r>
              <w:br/>
              <w:t>satraukumu.</w:t>
            </w:r>
            <w:r>
              <w:br/>
              <w:t>Dīvains un maldinošs ir anotācijas apraksts: “Papildus tam, šobrīd sanāk,</w:t>
            </w:r>
            <w:r>
              <w:br/>
              <w:t>ka resnākam, tātad arī vecākam kokam tiek noteikta lielāka zaudējumu</w:t>
            </w:r>
            <w:r>
              <w:br/>
              <w:t>atlīdzība nekā tievākam, veselīgākam ar lielāku potenciālo nākotnes</w:t>
            </w:r>
            <w:r>
              <w:br/>
            </w:r>
            <w:r>
              <w:lastRenderedPageBreak/>
              <w:t>augšanas laiku. Taču no apstādījumu ilgtspējas ir svarīgi saglabāt tos</w:t>
            </w:r>
            <w:r>
              <w:br/>
              <w:t>kokus, kuri vēl ilgstoši būs nozīmīgi.”</w:t>
            </w:r>
            <w:r>
              <w:br/>
              <w:t>No anotācijas apraksta izriet, ka jauni koki ir vērtīgāki par veciem kokiem</w:t>
            </w:r>
            <w:r>
              <w:br/>
              <w:t xml:space="preserve">(jo jaunie ir ar augšanas potenciālu), kas ir </w:t>
            </w:r>
            <w:proofErr w:type="spellStart"/>
            <w:r>
              <w:t>nonsenss</w:t>
            </w:r>
            <w:proofErr w:type="spellEnd"/>
            <w:r>
              <w:t xml:space="preserve"> pēc būtības. Jo lielāki</w:t>
            </w:r>
            <w:r>
              <w:br/>
              <w:t>ir koki, jo vairāk tiem ir lapas un tie aktīvāk iesaistās mikroklimata un</w:t>
            </w:r>
            <w:r>
              <w:br/>
              <w:t>klimata regulēšanā. Koki nav gluži salīdzināmi, piemēram, ar veciem</w:t>
            </w:r>
            <w:r>
              <w:br/>
              <w:t>āboliem vai veciem cilvēkiem, pēdējos taču arī neatzīstam par</w:t>
            </w:r>
            <w:r>
              <w:br/>
              <w:t>mazvērtīgiem. Koku attīstība nav lineāra, bet vecu koku gadījumā var būt</w:t>
            </w:r>
            <w:r>
              <w:br/>
              <w:t xml:space="preserve">arī cikliska, koki var </w:t>
            </w:r>
            <w:proofErr w:type="spellStart"/>
            <w:r>
              <w:t>pašatjaunoties</w:t>
            </w:r>
            <w:proofErr w:type="spellEnd"/>
            <w:r>
              <w:t>. Koku ekoloģiskā vērtība un</w:t>
            </w:r>
            <w:r>
              <w:br/>
              <w:t>ekosistēmas pakalpojumu apjoms palielinās tiem pieaugot, attiecīgi lielāki</w:t>
            </w:r>
            <w:r>
              <w:br/>
              <w:t>zaudējumi ir, ja cērt vecākus kokus. Zinot, ka koki var sasniegt vecumu,</w:t>
            </w:r>
            <w:r>
              <w:br/>
              <w:t>kas mērāms gadu simtos un tūkstošos, ir absurdi pieņemt, ka 0,35 m</w:t>
            </w:r>
            <w:r>
              <w:br/>
              <w:t>celma diametrs atspoguļo “vidējo koku”.</w:t>
            </w:r>
            <w:r>
              <w:br/>
              <w:t>Anotācijas sastādītājiem nav vispār nekādas izpratnes par kokiem ārpus</w:t>
            </w:r>
            <w:r>
              <w:br/>
              <w:t xml:space="preserve">meža. Piemēram, detalizēta koku izpēte </w:t>
            </w:r>
            <w:proofErr w:type="spellStart"/>
            <w:r>
              <w:t>Viesturdārzā</w:t>
            </w:r>
            <w:proofErr w:type="spellEnd"/>
            <w:r>
              <w:t xml:space="preserve"> (SIA KOKU</w:t>
            </w:r>
            <w:r>
              <w:br/>
            </w:r>
            <w:r>
              <w:lastRenderedPageBreak/>
              <w:t xml:space="preserve">EKSPERTS 2024.) norāda, ka visu koku, tai skaitā ietverot arī </w:t>
            </w:r>
            <w:proofErr w:type="spellStart"/>
            <w:r>
              <w:t>jaunstādītos</w:t>
            </w:r>
            <w:proofErr w:type="spellEnd"/>
            <w:r>
              <w:t>,</w:t>
            </w:r>
            <w:r>
              <w:br/>
              <w:t>vidējais stumbru diametrs h 1,3 m ir 0,49 m, bet Kanālmalas apstādījumos</w:t>
            </w:r>
            <w:r>
              <w:br/>
              <w:t>(SIA KOKU EKSPERTS 2024.) 0,53 m, attiecīgi celmu diametri ir 0,6-0,8 m.</w:t>
            </w:r>
            <w:r>
              <w:br/>
              <w:t>Interesanti, ka likumprojekta anotācijā sadaļā “Projekta izstrādē iesaistītās</w:t>
            </w:r>
            <w:r>
              <w:br/>
              <w:t>institūcijas un sabiedrības līdzdalības process” sabiedrības līdzdalība uz šo</w:t>
            </w:r>
            <w:r>
              <w:br/>
              <w:t>tiesību akta projektu netiek attiecināta, kaut izmaiņas ietekmē plašu</w:t>
            </w:r>
            <w:r>
              <w:br/>
              <w:t>sabiedrību. Nav vērtētas horizontālās ietekmes, kuras ietekmē šīs</w:t>
            </w:r>
            <w:r>
              <w:br/>
              <w:t>likumprojekta izmaiņas:</w:t>
            </w:r>
            <w:r>
              <w:br/>
              <w:t>8.1.5. uz teritoriju attīstību</w:t>
            </w:r>
            <w:r>
              <w:br/>
              <w:t>8.1.6. uz vidi</w:t>
            </w:r>
            <w:r>
              <w:br/>
              <w:t xml:space="preserve">8.1.7. uz </w:t>
            </w:r>
            <w:proofErr w:type="spellStart"/>
            <w:r>
              <w:t>klimatneitralitāti</w:t>
            </w:r>
            <w:proofErr w:type="spellEnd"/>
            <w:r>
              <w:br/>
              <w:t xml:space="preserve">Latvijas </w:t>
            </w:r>
            <w:proofErr w:type="spellStart"/>
            <w:r>
              <w:t>Kokkopju</w:t>
            </w:r>
            <w:proofErr w:type="spellEnd"/>
            <w:r>
              <w:t xml:space="preserve"> – </w:t>
            </w:r>
            <w:proofErr w:type="spellStart"/>
            <w:r>
              <w:t>Arboristu</w:t>
            </w:r>
            <w:proofErr w:type="spellEnd"/>
            <w:r>
              <w:t xml:space="preserve"> biedrības ieskatā šīs MK noteikumu izmaiņas</w:t>
            </w:r>
            <w:r>
              <w:br/>
              <w:t>var atstāt ne tikai graujošu ietekmi uz ainavu un vides kvalitāti, cilvēku</w:t>
            </w:r>
            <w:r>
              <w:br/>
              <w:t>veselību ilgtermiņā, bet arī ir prognozējamas negatīvas finansiālas sekas</w:t>
            </w:r>
            <w:r>
              <w:br/>
              <w:t>uz nozari, īpaši uz koku novērtēšanas jomu.</w:t>
            </w:r>
            <w:r>
              <w:br/>
              <w:t xml:space="preserve">Ir pamatotas aizdomas, ka pilsētās, kur </w:t>
            </w:r>
            <w:r>
              <w:lastRenderedPageBreak/>
              <w:t>koku stādīšana tiek finansēta no</w:t>
            </w:r>
            <w:r>
              <w:br/>
              <w:t>nocirsto koku kompensācijas koku ciršanas atļauju izsniegšanas gadījumā,</w:t>
            </w:r>
            <w:r>
              <w:br/>
              <w:t>finansiālā ietekme būs būtiska, īpaši 5.8. punkta grozījumi, kā</w:t>
            </w:r>
            <w:r>
              <w:br/>
              <w:t>rezultātā būs mazāk jauno koku, ko kā mērķi uzsver likumprojekta autori.</w:t>
            </w:r>
            <w:r>
              <w:br/>
              <w:t>Līdz ar to likumprojektā šis būtiskais aspekts vispār nav vērtēts.</w:t>
            </w:r>
            <w:r>
              <w:br/>
              <w:t>Zemāk uzskaitīti tie MK noteikumu Nr. 309 grozījumu projekta</w:t>
            </w:r>
            <w:r>
              <w:br/>
              <w:t>punkti, kuri visnegatīvāk ietekmēs kokus, vidi un apkārtējās vides</w:t>
            </w:r>
            <w:r>
              <w:br/>
              <w:t>kvalitāti:</w:t>
            </w:r>
            <w:r>
              <w:br/>
              <w:t>Vecā redakcija:</w:t>
            </w:r>
            <w:r>
              <w:br/>
              <w:t>4.6. alejā (arī tad, ja tā atrodas ceļu zemes nodalījuma joslā);</w:t>
            </w:r>
            <w:r>
              <w:br/>
              <w:t>4.7. gar valsts un pašvaldību ceļiem;</w:t>
            </w:r>
            <w:r>
              <w:br/>
              <w:t>Jaunā redakcija:</w:t>
            </w:r>
            <w:r>
              <w:br/>
              <w:t>"4.6. alejā (ceļš, kam abas puses apstādītas ar kokiem, arī tad, ja ceļu</w:t>
            </w:r>
            <w:r>
              <w:br/>
              <w:t>pārbūves procesā ceļš ir pārvietots blakus alejai, kā arī tad, ja ceļš ir</w:t>
            </w:r>
            <w:r>
              <w:br/>
              <w:t>nelietots un laika gaitā izzudis, taču aleja ir saglabājusies, kā arī koku</w:t>
            </w:r>
            <w:r>
              <w:br/>
              <w:t>rinda, kas saglabājusies kā daļa no alejas, ja tajā ir vismaz astoņi koki),</w:t>
            </w:r>
            <w:r>
              <w:br/>
              <w:t xml:space="preserve">izņemot ja ceļa zemes nodalījumu joslā </w:t>
            </w:r>
            <w:r>
              <w:lastRenderedPageBreak/>
              <w:t>kokus cērt autoceļa īpašnieks; ".</w:t>
            </w:r>
            <w:r>
              <w:br/>
              <w:t>Svītrot 4.7. apakšpunktu.</w:t>
            </w:r>
            <w:r>
              <w:br/>
              <w:t>Komentāri:</w:t>
            </w:r>
            <w:r>
              <w:br/>
              <w:t>1. Koki ceļa malās jeb autoceļu ceļu zemes nodalījuma joslās, kuru</w:t>
            </w:r>
            <w:r>
              <w:br/>
              <w:t>minimālais platums no autoceļa ass uz katru pusi ir 9,5 -25 m (LR</w:t>
            </w:r>
            <w:r>
              <w:br/>
              <w:t xml:space="preserve">likums Par autoceļiem) ietver plašas zaļās zonas, kurās </w:t>
            </w:r>
            <w:proofErr w:type="spellStart"/>
            <w:r>
              <w:t>de</w:t>
            </w:r>
            <w:proofErr w:type="spellEnd"/>
            <w:r>
              <w:t xml:space="preserve"> </w:t>
            </w:r>
            <w:proofErr w:type="spellStart"/>
            <w:r>
              <w:t>facto</w:t>
            </w:r>
            <w:proofErr w:type="spellEnd"/>
            <w:r>
              <w:br/>
              <w:t xml:space="preserve">aug koki, šajās zonās ir Latvijai raksturīgie </w:t>
            </w:r>
            <w:proofErr w:type="spellStart"/>
            <w:r>
              <w:t>rindveida</w:t>
            </w:r>
            <w:proofErr w:type="spellEnd"/>
            <w:r>
              <w:t xml:space="preserve"> koku</w:t>
            </w:r>
            <w:r>
              <w:br/>
              <w:t>stādījumi un alejas.</w:t>
            </w:r>
            <w:r>
              <w:br/>
              <w:t>2. Kāpēc 8 koki, sākam ar 5 gab.</w:t>
            </w:r>
            <w:r>
              <w:br/>
              <w:t>3. Jaunajā redakcijā būtu jāsaglabā esošais izņēmums par autoceļiem</w:t>
            </w:r>
            <w:r>
              <w:br/>
              <w:t>un jānoņem: …izņemot ja ceļa zemes nodalījumu joslā kokus</w:t>
            </w:r>
            <w:r>
              <w:br/>
              <w:t>cērt autoceļa īpašnieks, jo autoceļu uzturētājs vislabprātāk</w:t>
            </w:r>
            <w:r>
              <w:br/>
              <w:t>pilnībā atbrīvotos no kokiem (trūkst motivācija un pastāv</w:t>
            </w:r>
            <w:r>
              <w:br/>
              <w:t>aizspriedumi) un atdotu to visu zāģētājiem un šķeldas ražotājiem.</w:t>
            </w:r>
            <w:r>
              <w:br/>
              <w:t>Vēljoprojām pastāv maldīgs viedoklis, ka koki ceļa malās ir</w:t>
            </w:r>
            <w:r>
              <w:br/>
              <w:t>bīstami, neskatoties uz to, ka atbildība par iebraukšanu kokos ir</w:t>
            </w:r>
            <w:r>
              <w:br/>
              <w:t xml:space="preserve">jāuzņemas autovadītājiem. Riski veidojas, </w:t>
            </w:r>
            <w:r>
              <w:lastRenderedPageBreak/>
              <w:t>lietojot auto bez</w:t>
            </w:r>
            <w:r>
              <w:br/>
              <w:t>atbilstošas kategorijas autovadītāja apliecības, braucot apreibinošu</w:t>
            </w:r>
            <w:r>
              <w:br/>
              <w:t>vielu iespaidā, pārsniedzot atļauto braukšanas ātrumu, nenovērtējot</w:t>
            </w:r>
            <w:r>
              <w:br/>
              <w:t>ceļa reālo stāvokli un savas prasmes vai novēršoties no ceļa, lietojot</w:t>
            </w:r>
            <w:r>
              <w:br/>
              <w:t>mobilo tālruni. Valsts policija ar faktiem par CSN nevar apstiprināt</w:t>
            </w:r>
            <w:r>
              <w:br/>
              <w:t>pretējo, jo netiek ievākti šādi dati par sadursmēm ar kokiem un to</w:t>
            </w:r>
            <w:r>
              <w:br/>
              <w:t xml:space="preserve">iemesliem. Priekšlikums ir papildināt CSN </w:t>
            </w:r>
            <w:proofErr w:type="spellStart"/>
            <w:r>
              <w:t>izvērtējumā</w:t>
            </w:r>
            <w:proofErr w:type="spellEnd"/>
            <w:r>
              <w:t xml:space="preserve"> iekļaut</w:t>
            </w:r>
            <w:r>
              <w:br/>
              <w:t>aspektus par sadursmēm ar cietu priekšmetu, lai minēto statistiku</w:t>
            </w:r>
            <w:r>
              <w:br/>
              <w:t>varētu objektīvi izmantot, pamatojot koku “bīstamību”.</w:t>
            </w:r>
            <w:r>
              <w:br/>
              <w:t xml:space="preserve">Saprotams, ka autoceļu </w:t>
            </w:r>
            <w:proofErr w:type="spellStart"/>
            <w:r>
              <w:t>apsaimniekotājiem</w:t>
            </w:r>
            <w:proofErr w:type="spellEnd"/>
            <w:r>
              <w:t xml:space="preserve"> ir jāuztur no kokiem tīras</w:t>
            </w:r>
            <w:r>
              <w:br/>
              <w:t>noteiktas ceļmalu zonas, tajā pašā laikā saglabājot ainavas kvalitāti,</w:t>
            </w:r>
            <w:r>
              <w:br/>
              <w:t>kas vienlaicīgi uzlabo satiksmes drošību, jo mainīgā ainavā šoferi</w:t>
            </w:r>
            <w:r>
              <w:br/>
              <w:t>vairāk fokusējas uz ceļu un brauc lēnāk. Rezumējot, sabiedrības</w:t>
            </w:r>
            <w:r>
              <w:br/>
              <w:t>interesēs ir saglabāt “četru acu principu” un pašvaldību iesaisti.</w:t>
            </w:r>
            <w:r>
              <w:br/>
            </w:r>
            <w:r>
              <w:lastRenderedPageBreak/>
              <w:t>Cik zināms LVC ir izstrādātas vadlīnijas koku aizsardzībai uz</w:t>
            </w:r>
            <w:r>
              <w:br/>
              <w:t>autoceļiem, ja ir atsauce uz tām vai pienākums tās ievērot,</w:t>
            </w:r>
            <w:r>
              <w:br/>
              <w:t>šo regulējumu var pārskatīt.</w:t>
            </w:r>
            <w:r>
              <w:br/>
              <w:t>4.6. punkta izmaiņas ir kritisks apdraudējums lielam koku</w:t>
            </w:r>
            <w:r>
              <w:br/>
              <w:t>skaitam plašās teritorijās ap ceļiem!</w:t>
            </w:r>
            <w:r>
              <w:br/>
              <w:t>Priekšlikums redakcijai:</w:t>
            </w:r>
            <w:r>
              <w:br/>
              <w:t>4.6. alejā (ceļš, kam abas puses apstādītas ar kokiem, arī tad, ja ceļu</w:t>
            </w:r>
            <w:r>
              <w:br/>
              <w:t>pārbūves procesā ceļš ir pārvietots blakus alejai, kā arī tad, ja ceļš ir</w:t>
            </w:r>
            <w:r>
              <w:br/>
              <w:t>nelietots un laika gaitā izzudis, taču aleja ir saglabājusies, kā arī koku</w:t>
            </w:r>
            <w:r>
              <w:br/>
              <w:t>rinda, kas saglabājusies kā daļa no alejas, ja tajā ir vismaz pieci koki) (arī</w:t>
            </w:r>
            <w:r>
              <w:br/>
              <w:t>tad, ja tā atrodas ceļu zemes nodalījuma joslā).</w:t>
            </w:r>
            <w:r>
              <w:br/>
              <w:t>Vecā redakcija:</w:t>
            </w:r>
            <w:r>
              <w:br/>
              <w:t>5.2. kokus, kuru celma caurmērs ir mazāks par 20 centimetriem;</w:t>
            </w:r>
            <w:r>
              <w:br/>
            </w:r>
            <w:r>
              <w:br/>
              <w:t>Jaunā redakcija:</w:t>
            </w:r>
            <w:r>
              <w:br/>
              <w:t>"5 . Šo noteikumu 4.punktā minētajās teritorijās bez pašvaldības atļaujas</w:t>
            </w:r>
            <w:r>
              <w:br/>
              <w:t>koku ciršanai ārpus meža atļauts cirst:</w:t>
            </w:r>
            <w:r>
              <w:br/>
              <w:t xml:space="preserve">5.2. kokus, kuru celma caurmērs ir </w:t>
            </w:r>
            <w:r>
              <w:lastRenderedPageBreak/>
              <w:t>mazāks par 35 centimetriem;</w:t>
            </w:r>
            <w:r>
              <w:br/>
              <w:t>Komentāri:</w:t>
            </w:r>
            <w:r>
              <w:br/>
              <w:t>1. Būtiski palielināts celma caurmērs (43%). Anotācijā minēts,</w:t>
            </w:r>
            <w:r>
              <w:br/>
              <w:t>atbilstoši korekcijas tabulām 35 celma atbilst 24-26 cm krūšu</w:t>
            </w:r>
            <w:r>
              <w:br/>
              <w:t>augstumā (h 1,3 m), bet tā nav gluži taisnība, faktiski tie ir 26-</w:t>
            </w:r>
            <w:r>
              <w:br/>
              <w:t xml:space="preserve">32 cm, atkarība no sugas. Šeit jāņem vērā, ka </w:t>
            </w:r>
            <w:proofErr w:type="spellStart"/>
            <w:r>
              <w:t>veidaugstumu</w:t>
            </w:r>
            <w:proofErr w:type="spellEnd"/>
            <w:r>
              <w:br/>
              <w:t xml:space="preserve">pārrēķina tabulas prof. </w:t>
            </w:r>
            <w:proofErr w:type="spellStart"/>
            <w:r>
              <w:t>R.Ozoliņš</w:t>
            </w:r>
            <w:proofErr w:type="spellEnd"/>
            <w:r>
              <w:t xml:space="preserve"> izstrādājis atsevišķām meža</w:t>
            </w:r>
            <w:r>
              <w:br/>
              <w:t>sugām, bet ne visam 1. pielikuma kokaugu sarakstam. Pārrēķinot</w:t>
            </w:r>
            <w:r>
              <w:br/>
              <w:t>apkārtmēru h 1. 3 m, tas sanāk &lt; 1 m!</w:t>
            </w:r>
            <w:r>
              <w:br/>
              <w:t>2. Jāprecizē, ka celms uzmērāms - ne zemāk kā 10 cm no zemes.</w:t>
            </w:r>
            <w:r>
              <w:br/>
              <w:t xml:space="preserve">5.2. izmaiņas ir ļoti būtiskas, tās </w:t>
            </w:r>
            <w:proofErr w:type="spellStart"/>
            <w:r>
              <w:t>nsamazinās</w:t>
            </w:r>
            <w:proofErr w:type="spellEnd"/>
            <w:r>
              <w:br/>
              <w:t>administratīvo slogu, bet ļaus nozāģēt kokus ar</w:t>
            </w:r>
            <w:r>
              <w:br/>
              <w:t>ievērojamu zaļo masu. Iepriekšējie MK noteikumi Nr. 309</w:t>
            </w:r>
            <w:r>
              <w:br/>
              <w:t>tapa kā grūts kompromiss nozares ekspertu diskusiju</w:t>
            </w:r>
            <w:r>
              <w:br/>
              <w:t>rezultātā, līdz ar to mēs neredzam, ka šajā jautājumā ir</w:t>
            </w:r>
            <w:r>
              <w:br/>
              <w:t>iespējamas atkāpes no esošā regulējuma.</w:t>
            </w:r>
            <w:r>
              <w:br/>
            </w:r>
            <w:r>
              <w:lastRenderedPageBreak/>
              <w:t>Priekšlikums redakcijai:</w:t>
            </w:r>
            <w:r>
              <w:br/>
              <w:t>5.2. kokus, kuru caurmērs h 1,3 m ir mazāks par 20 centimetriem</w:t>
            </w:r>
            <w:r>
              <w:br/>
              <w:t>(celma caurmērs ir mazāks par 25 centimetriem);</w:t>
            </w:r>
            <w:r>
              <w:br/>
              <w:t>Vecā redakcija:</w:t>
            </w:r>
            <w:r>
              <w:br/>
              <w:t>5.3. kokus ārpus pilsētām teritorijās, kur saskaņā ar normatīvajiem</w:t>
            </w:r>
            <w:r>
              <w:br/>
              <w:t>aktiem par aizsargjoslām, meliorāciju, autoceļiem un dzelzceļiem koku</w:t>
            </w:r>
            <w:r>
              <w:br/>
              <w:t>audzēšana ir aizliegta, kā arī Aizsargjoslu likuma 61.pantā minētos kokus;</w:t>
            </w:r>
            <w:r>
              <w:br/>
              <w:t>Jaunā redakcija:</w:t>
            </w:r>
            <w:r>
              <w:br/>
              <w:t>5.3. kokus teritorijās, kur saskaņā ar normatīvajiem aktiem par</w:t>
            </w:r>
            <w:r>
              <w:br/>
              <w:t>aizsargjoslām, meliorāciju, autoceļiem un dzelzceļiem koku audzēšana ir</w:t>
            </w:r>
            <w:r>
              <w:br/>
              <w:t>aizliegta, kā arī Aizsargjoslu likuma 61.pantā minētos kokus;</w:t>
            </w:r>
            <w:r>
              <w:br/>
              <w:t>Komentāri:</w:t>
            </w:r>
            <w:r>
              <w:br/>
              <w:t>1. Jaunajā redakcijā pazudis “ārpus pilsētām”, kas nozīmē</w:t>
            </w:r>
            <w:r>
              <w:br/>
              <w:t>cērtot kokus pilsētu administratīvajās robežās šajās ļoti</w:t>
            </w:r>
            <w:r>
              <w:br/>
              <w:t>plašajās zonās nebūs jāprasa pilsētas viedoklis. Šī nav</w:t>
            </w:r>
            <w:r>
              <w:br/>
              <w:t xml:space="preserve">pieņemama prakse, jo ar šo punktu faktiski pilsētu ainavas (kur lielākā daļā </w:t>
            </w:r>
            <w:r>
              <w:lastRenderedPageBreak/>
              <w:t>zemju pārklājas dažāds</w:t>
            </w:r>
            <w:r>
              <w:br/>
              <w:t>aizsargjoslas) plānošana tiek uzticēta nevis</w:t>
            </w:r>
            <w:r>
              <w:br/>
              <w:t>arhitektiem, ainavu arhitektiem, bet aizsargjoslu</w:t>
            </w:r>
            <w:r>
              <w:br/>
              <w:t>uzturētājiem, kuriem parasti visi koki traucē!</w:t>
            </w:r>
            <w:r>
              <w:br/>
              <w:t>Priekšlikums redakcijai:</w:t>
            </w:r>
            <w:r>
              <w:br/>
              <w:t>kokus ārpus pilsētām teritorijās, kur saskaņā ar normatīvajiem aktiem</w:t>
            </w:r>
            <w:r>
              <w:br/>
              <w:t>par aizsargjoslām (izņemot autoceļus), meliorāciju, autoceļiem un</w:t>
            </w:r>
            <w:r>
              <w:br/>
              <w:t>dzelzceļiem koku audzēšana ir aizliegta, kā arī Aizsargjoslu</w:t>
            </w:r>
            <w:r>
              <w:br/>
              <w:t>likuma 61.pantā minētos kokus</w:t>
            </w:r>
            <w:r>
              <w:br/>
              <w:t>Vecā redakcija:</w:t>
            </w:r>
            <w:r>
              <w:br/>
              <w:t>5.5. kokus, kuri apdraud infrastruktūras darbību, cilvēka veselību, dzīvību</w:t>
            </w:r>
            <w:r>
              <w:br/>
              <w:t xml:space="preserve">vai īpašumu, ja pirms darbu veikšanas ir notikusi situācijas </w:t>
            </w:r>
            <w:proofErr w:type="spellStart"/>
            <w:r>
              <w:t>fotofiksācija</w:t>
            </w:r>
            <w:proofErr w:type="spellEnd"/>
            <w:r>
              <w:t xml:space="preserve"> un</w:t>
            </w:r>
            <w:r>
              <w:br/>
              <w:t>informēta pašvaldība;</w:t>
            </w:r>
            <w:r>
              <w:br/>
              <w:t>Jaunā redakcija:</w:t>
            </w:r>
            <w:r>
              <w:br/>
              <w:t>5.5. nokaltušus kokus un kokus, kuri apdraud infrastruktūras darbību,</w:t>
            </w:r>
            <w:r>
              <w:br/>
              <w:t>cilvēka veselību, dzīvību vai īpašumu, ja pirms darbu veikšanas ir notikusi</w:t>
            </w:r>
            <w:r>
              <w:br/>
              <w:t xml:space="preserve">situācijas </w:t>
            </w:r>
            <w:proofErr w:type="spellStart"/>
            <w:r>
              <w:t>fotofiksācija</w:t>
            </w:r>
            <w:proofErr w:type="spellEnd"/>
            <w:r>
              <w:t xml:space="preserve"> un informēta pašvaldība;</w:t>
            </w:r>
            <w:r>
              <w:br/>
            </w:r>
            <w:r>
              <w:lastRenderedPageBreak/>
              <w:t>Komentāri:</w:t>
            </w:r>
            <w:r>
              <w:br/>
              <w:t>1. Kopumā it kā saprotama iecere papildināt ar “nokaltušus kokus”,</w:t>
            </w:r>
            <w:r>
              <w:br/>
              <w:t xml:space="preserve">a </w:t>
            </w:r>
            <w:proofErr w:type="spellStart"/>
            <w:r>
              <w:t>priori</w:t>
            </w:r>
            <w:proofErr w:type="spellEnd"/>
            <w:r>
              <w:t xml:space="preserve"> pieņemot, ka nokaltušie koki ir bīstami, bet tas arī ne</w:t>
            </w:r>
            <w:r>
              <w:br/>
              <w:t>vienmēr neatbilst patiesībai.</w:t>
            </w:r>
            <w:r>
              <w:br/>
              <w:t>2. Ja pasaulē sugu aizsardzība un bioloģiskā daudzveidība ir nozīmīgs</w:t>
            </w:r>
            <w:r>
              <w:br/>
              <w:t>cilvēces mērķis, tad jāatceras, ka tieši par mirušās koksnes</w:t>
            </w:r>
            <w:r>
              <w:br/>
              <w:t>nozīmīgumu. Jau Meža likuma Ministru kabineta noteikumi Nr.936</w:t>
            </w:r>
            <w:r>
              <w:br/>
              <w:t>“Dabas aizsardzības noteikumi meža apsaimniekošanā” pat meža</w:t>
            </w:r>
            <w:r>
              <w:br/>
              <w:t>zemēs noteikts:</w:t>
            </w:r>
            <w:r>
              <w:br/>
              <w:t>5.Mežaudzēs aizliegts cirst un izvākt ekoloģiskos kokus, kokus ar</w:t>
            </w:r>
            <w:r>
              <w:br/>
              <w:t>putnu ligzdām, kuru diametrs pārsniedz 50 centimetru, kā arī koku</w:t>
            </w:r>
            <w:r>
              <w:br/>
              <w:t>rindu un pamežu ap tiem, dobumainus kokus, kuru dobuma</w:t>
            </w:r>
            <w:r>
              <w:br/>
              <w:t>diametrs pārsniedz 10 centimetru, sausos kokus un citus</w:t>
            </w:r>
            <w:r>
              <w:br/>
              <w:t>kokus, kas saglabāti saskaņā ar normatīvajiem aktiem par koku</w:t>
            </w:r>
            <w:r>
              <w:br/>
              <w:t>ciršanu mežā.</w:t>
            </w:r>
            <w:r>
              <w:br/>
              <w:t xml:space="preserve">3. </w:t>
            </w:r>
            <w:proofErr w:type="spellStart"/>
            <w:r>
              <w:t>Urbānajā</w:t>
            </w:r>
            <w:proofErr w:type="spellEnd"/>
            <w:r>
              <w:t xml:space="preserve"> vidē tieši šobrīd ir mirušās koksnes renesanse. Tiek</w:t>
            </w:r>
            <w:r>
              <w:br/>
            </w:r>
            <w:r>
              <w:lastRenderedPageBreak/>
              <w:t>aicināts saglabāt vides drošībai atbilstošu mirušo koksni vertikālā</w:t>
            </w:r>
            <w:r>
              <w:br/>
              <w:t>vai horizontālā stāvoklī. Mirušie koki ir daudzu, tai skaitā īpaši</w:t>
            </w:r>
            <w:r>
              <w:br/>
              <w:t xml:space="preserve">aizsargājamu sugu dzīvotne. </w:t>
            </w:r>
            <w:proofErr w:type="spellStart"/>
            <w:r>
              <w:t>Arboristi</w:t>
            </w:r>
            <w:proofErr w:type="spellEnd"/>
            <w:r>
              <w:t xml:space="preserve"> bīstamus kokus var sakopt un</w:t>
            </w:r>
            <w:r>
              <w:br/>
              <w:t>nodrošināt vides drošību.</w:t>
            </w:r>
            <w:r>
              <w:br/>
              <w:t>4. Konflikta situācijas iespējamība 25.2 punkta kontekstā.</w:t>
            </w:r>
            <w:r>
              <w:br/>
              <w:t>5. Nokaltuši koki var būt saglabājami sekojošu iemeslu dēļ:</w:t>
            </w:r>
            <w:r>
              <w:br/>
              <w:t>- tie var bioloģiskās daudzveidības objekti/ īpaši aizsarg. sugu</w:t>
            </w:r>
            <w:r>
              <w:br/>
              <w:t xml:space="preserve">dzīvotnes, kam pēc </w:t>
            </w:r>
            <w:proofErr w:type="spellStart"/>
            <w:r>
              <w:t>fotofiksācijas</w:t>
            </w:r>
            <w:proofErr w:type="spellEnd"/>
            <w:r>
              <w:t xml:space="preserve"> un nokaltušā koka nociršanas</w:t>
            </w:r>
            <w:r>
              <w:br/>
              <w:t>labvēlīgas aizsardzības stāvoklis var pasliktināties,</w:t>
            </w:r>
            <w:r>
              <w:br/>
              <w:t>- lai novērstu iespējamu koku apzinātu bojājumi (urbšana,</w:t>
            </w:r>
            <w:r>
              <w:br/>
              <w:t>indēšana utt.) slēpšanu,</w:t>
            </w:r>
            <w:r>
              <w:br/>
              <w:t>- lai novērstu neprofesionālu lēmumu sekas, kur par nokaltušām</w:t>
            </w:r>
            <w:r>
              <w:br/>
              <w:t>eglēm ziemā uzskata lapegles, nozāģē it kā nokaltušus vēlu</w:t>
            </w:r>
            <w:r>
              <w:br/>
              <w:t>plaukstošu sugu kokus vai kokus, kas pilsētu apstākļos ātrāk</w:t>
            </w:r>
            <w:r>
              <w:br/>
              <w:t>nomet lapas.</w:t>
            </w:r>
            <w:r>
              <w:br/>
              <w:t xml:space="preserve">Rekomendējoši noteikt vismaz kādu </w:t>
            </w:r>
            <w:r>
              <w:lastRenderedPageBreak/>
              <w:t>kritēriju, ka līdz 40 cm h</w:t>
            </w:r>
            <w:r>
              <w:br/>
              <w:t>1,3 m (50 cm celma diametrs) var pēc saviem ieskatiem, bet,</w:t>
            </w:r>
            <w:r>
              <w:br/>
              <w:t>ja lielāks, tad jāskaņo:</w:t>
            </w:r>
            <w:r>
              <w:br/>
              <w:t>Priekšlikums redakcijai:</w:t>
            </w:r>
            <w:r>
              <w:br/>
              <w:t>5.5. nokaltušus kokus (līdz 50 cm celma diametram) un kokus, kuri</w:t>
            </w:r>
            <w:r>
              <w:br/>
              <w:t>apdraud infrastruktūras darbību, cilvēka veselību, dzīvību vai</w:t>
            </w:r>
            <w:r>
              <w:br/>
              <w:t xml:space="preserve">īpašumu, ja pirms darbu veikšanas ir notikusi situācijas </w:t>
            </w:r>
            <w:proofErr w:type="spellStart"/>
            <w:r>
              <w:t>fotofiksācija</w:t>
            </w:r>
            <w:proofErr w:type="spellEnd"/>
            <w:r>
              <w:br/>
              <w:t>un informēta pašvaldība;</w:t>
            </w:r>
            <w:r>
              <w:br/>
            </w:r>
          </w:p>
          <w:p w14:paraId="42AFAD8D" w14:textId="77777777" w:rsidR="00681B80" w:rsidRDefault="00681B80" w:rsidP="00CE3CBF">
            <w:pPr>
              <w:jc w:val="left"/>
            </w:pPr>
          </w:p>
          <w:p w14:paraId="252006AA" w14:textId="77777777" w:rsidR="00681B80" w:rsidRDefault="00681B80" w:rsidP="00CE3CBF">
            <w:pPr>
              <w:jc w:val="left"/>
            </w:pPr>
          </w:p>
          <w:p w14:paraId="6B31508E" w14:textId="77777777" w:rsidR="00681B80" w:rsidRDefault="00681B80" w:rsidP="00CE3CBF">
            <w:pPr>
              <w:jc w:val="left"/>
            </w:pPr>
          </w:p>
          <w:p w14:paraId="4E191BC1" w14:textId="77777777" w:rsidR="00681B80" w:rsidRDefault="00681B80" w:rsidP="00CE3CBF">
            <w:pPr>
              <w:jc w:val="left"/>
            </w:pPr>
          </w:p>
          <w:p w14:paraId="2C834357" w14:textId="77777777" w:rsidR="00681B80" w:rsidRDefault="00681B80" w:rsidP="00CE3CBF">
            <w:pPr>
              <w:jc w:val="left"/>
            </w:pPr>
          </w:p>
          <w:p w14:paraId="20F7F908" w14:textId="77777777" w:rsidR="00681B80" w:rsidRDefault="00681B80" w:rsidP="00CE3CBF">
            <w:pPr>
              <w:jc w:val="left"/>
            </w:pPr>
          </w:p>
          <w:p w14:paraId="3ED30DBE" w14:textId="77777777" w:rsidR="00681B80" w:rsidRDefault="00681B80" w:rsidP="00CE3CBF">
            <w:pPr>
              <w:jc w:val="left"/>
            </w:pPr>
          </w:p>
          <w:p w14:paraId="746E3AA6" w14:textId="77777777" w:rsidR="00681B80" w:rsidRDefault="00681B80" w:rsidP="00CE3CBF">
            <w:pPr>
              <w:jc w:val="left"/>
            </w:pPr>
          </w:p>
          <w:p w14:paraId="29354EE7" w14:textId="77777777" w:rsidR="00681B80" w:rsidRDefault="00CE3CBF" w:rsidP="00CE3CBF">
            <w:pPr>
              <w:jc w:val="left"/>
            </w:pPr>
            <w:r>
              <w:t>Vecā redakcija:</w:t>
            </w:r>
            <w:r>
              <w:br/>
              <w:t>Nav</w:t>
            </w:r>
            <w:r>
              <w:br/>
              <w:t>Jaunā redakcija:</w:t>
            </w:r>
            <w:r>
              <w:br/>
              <w:t>5.7 . ja kokus cērt pašvaldība savā īpašumā vai valdījumā;</w:t>
            </w:r>
            <w:r>
              <w:br/>
              <w:t>Komentāri:</w:t>
            </w:r>
            <w:r>
              <w:br/>
              <w:t xml:space="preserve">1. Koku ciršanai arī pašvaldību īpašumā ir </w:t>
            </w:r>
            <w:r>
              <w:lastRenderedPageBreak/>
              <w:t>nepieciešams dokuments,</w:t>
            </w:r>
            <w:r>
              <w:br/>
              <w:t>kas apliecina kas, kur un cik daudz ir nocirsts, lai mazinātu</w:t>
            </w:r>
            <w:r>
              <w:br/>
              <w:t>iespējamu korupcijas risku un pašvaldības īpašuma</w:t>
            </w:r>
            <w:r>
              <w:br/>
              <w:t>izsaimniekošanu, sniegtu sabiedrībai skaidru atskaiti par nocirsto</w:t>
            </w:r>
            <w:r>
              <w:br/>
              <w:t>koku apjomu un izlietojumu,</w:t>
            </w:r>
            <w:r>
              <w:br/>
              <w:t>2. Tā var nebūt tieši koku ciršanas atļauja, bet jābūt dokumentam, kur</w:t>
            </w:r>
            <w:r>
              <w:br/>
              <w:t>tas ir pieejams.</w:t>
            </w:r>
            <w:r>
              <w:br/>
              <w:t>Priekšlikums redakcijai:</w:t>
            </w:r>
            <w:r>
              <w:br/>
              <w:t>5.7 . ja kokus cērt pašvaldība savā īpašumā vai valdījumā;</w:t>
            </w:r>
            <w:r>
              <w:br/>
            </w:r>
          </w:p>
          <w:p w14:paraId="6C1E18B1" w14:textId="77777777" w:rsidR="00681B80" w:rsidRDefault="00681B80" w:rsidP="00CE3CBF">
            <w:pPr>
              <w:jc w:val="left"/>
            </w:pPr>
          </w:p>
          <w:p w14:paraId="58FAF525" w14:textId="77777777" w:rsidR="00681B80" w:rsidRDefault="00681B80" w:rsidP="00CE3CBF">
            <w:pPr>
              <w:jc w:val="left"/>
            </w:pPr>
          </w:p>
          <w:p w14:paraId="1C2DF8A1" w14:textId="6ABB2BFC" w:rsidR="00681B80" w:rsidRDefault="00681B80" w:rsidP="00CE3CBF">
            <w:pPr>
              <w:jc w:val="left"/>
            </w:pPr>
          </w:p>
          <w:p w14:paraId="299356B0" w14:textId="1471663F" w:rsidR="00681B80" w:rsidRDefault="00681B80" w:rsidP="00CE3CBF">
            <w:pPr>
              <w:jc w:val="left"/>
            </w:pPr>
          </w:p>
          <w:p w14:paraId="5D6C3D3A" w14:textId="77777777" w:rsidR="00681B80" w:rsidRDefault="00681B80" w:rsidP="00CE3CBF">
            <w:pPr>
              <w:jc w:val="left"/>
            </w:pPr>
          </w:p>
          <w:p w14:paraId="1073D1F6" w14:textId="77777777" w:rsidR="00681B80" w:rsidRDefault="00CE3CBF" w:rsidP="00CE3CBF">
            <w:pPr>
              <w:jc w:val="left"/>
            </w:pPr>
            <w:r>
              <w:t>Vecā redakcija:</w:t>
            </w:r>
            <w:r>
              <w:br/>
              <w:t>nav</w:t>
            </w:r>
            <w:r>
              <w:br/>
              <w:t>Jaunā redakcija:</w:t>
            </w:r>
            <w:r>
              <w:br/>
              <w:t>5.8 . ja kokus cērt slēgtā privātā teritorijā (pagalmā), ja vien pašvaldība</w:t>
            </w:r>
            <w:r>
              <w:br/>
              <w:t>pašvaldības teritorijas attīstības plānošanas dokumentos nav noteikusi</w:t>
            </w:r>
            <w:r>
              <w:br/>
              <w:t>prasības koku saglabāšanai;</w:t>
            </w:r>
            <w:r>
              <w:br/>
            </w:r>
            <w:r>
              <w:lastRenderedPageBreak/>
              <w:t>Komentāri:</w:t>
            </w:r>
            <w:r>
              <w:br/>
              <w:t>1. Šis jaunais grozījumu punkts faktiski pasaka, ka koku ciršana privātā</w:t>
            </w:r>
            <w:r>
              <w:br/>
              <w:t>teritorijā nav nekādā veidā ierobežojama un kontrolējama.</w:t>
            </w:r>
            <w:r>
              <w:br/>
              <w:t>2. Ko nozīmē slēgta? Vai tā ir teritorija ar žogu, ko var aizslēgt vai</w:t>
            </w:r>
            <w:r>
              <w:br/>
              <w:t>teritorija, kurai ir uzstādīta zīme privātīpašums un ieeja aizliegta?</w:t>
            </w:r>
            <w:r>
              <w:br/>
              <w:t>3. Slēgta privāta teritorija (pagalmā) – faktiski sanāk, ka šī norma</w:t>
            </w:r>
            <w:r>
              <w:br/>
              <w:t>attiecināma tikai uz paskaidrojošo daļu – pagalmiem, kas ir privāti</w:t>
            </w:r>
            <w:r>
              <w:br/>
              <w:t>un slēdzami…..</w:t>
            </w:r>
            <w:r>
              <w:br/>
              <w:t>4. Nepieciešams skaidrojums, kas ir pagalms?</w:t>
            </w:r>
            <w:r>
              <w:br/>
              <w:t>5. Tomēr vissvarīgāk ir jautājums par pašu principu. Jo tikpat labi</w:t>
            </w:r>
            <w:r>
              <w:br/>
              <w:t>vispār var atcelt Koku ciršanas noteikumus ārpus meža, jo tie zaudē</w:t>
            </w:r>
            <w:r>
              <w:br/>
              <w:t>savu jēgu. Koku ciršanas aprobežojumi, kas šo noteikumu izpratnē ir</w:t>
            </w:r>
            <w:r>
              <w:br/>
              <w:t>nevis automātisks aizliegums, bet pienākums saskaņot koku ciršanu</w:t>
            </w:r>
            <w:r>
              <w:br/>
              <w:t>ar pašvaldību, nav pārmērīgs tiesību aprobežojums, kā to pasniedz</w:t>
            </w:r>
            <w:r>
              <w:br/>
            </w:r>
            <w:proofErr w:type="spellStart"/>
            <w:r>
              <w:t>lobisti</w:t>
            </w:r>
            <w:proofErr w:type="spellEnd"/>
            <w:r>
              <w:t>, bet loģiska prasība sabiedrības interesēs, lai bremzētu</w:t>
            </w:r>
            <w:r>
              <w:br/>
            </w:r>
            <w:r>
              <w:lastRenderedPageBreak/>
              <w:t>nepamatotu koku nociršanu.</w:t>
            </w:r>
            <w:r>
              <w:br/>
              <w:t xml:space="preserve">6. Mēs ar vienu roku veicinām </w:t>
            </w:r>
            <w:proofErr w:type="spellStart"/>
            <w:r>
              <w:t>zaļināšanu</w:t>
            </w:r>
            <w:proofErr w:type="spellEnd"/>
            <w:r>
              <w:t>, vēja un saules</w:t>
            </w:r>
            <w:r>
              <w:br/>
              <w:t xml:space="preserve">enerģijas, </w:t>
            </w:r>
            <w:proofErr w:type="spellStart"/>
            <w:r>
              <w:t>elektroauto</w:t>
            </w:r>
            <w:proofErr w:type="spellEnd"/>
            <w:r>
              <w:t xml:space="preserve"> izmantošanu, lai mazinātu klimata</w:t>
            </w:r>
            <w:r>
              <w:br/>
              <w:t>izmaiņu ietekmi un siltumnīcas efekta gāzu koncentrāciju</w:t>
            </w:r>
            <w:r>
              <w:br/>
              <w:t>atmosfērā, bet ar otru šo noteikumu izmaiņu projekta</w:t>
            </w:r>
            <w:r>
              <w:br/>
              <w:t>kontekstā veicinām augošu koku likvidēšanu. Tieši koki ir tie,</w:t>
            </w:r>
            <w:r>
              <w:br/>
              <w:t>kas deponē oglekli un palīdz cīņā ar klimata pārmaiņām. Un tā ir</w:t>
            </w:r>
            <w:r>
              <w:br/>
              <w:t>visas sabiedrības atbildība, ne tikai valsts vai pašvaldības.</w:t>
            </w:r>
            <w:r>
              <w:br/>
              <w:t>Tāpēc koku ciršanas regulējumam pilsētās, kur jau tā koku blīvums</w:t>
            </w:r>
            <w:r>
              <w:br/>
              <w:t>ir neliels, ir jābūt koku ciršanu bremzējošam, nevis veicinošam. Un</w:t>
            </w:r>
            <w:r>
              <w:br/>
              <w:t xml:space="preserve">tas ir tieši pretēji premjeres </w:t>
            </w:r>
            <w:proofErr w:type="spellStart"/>
            <w:r>
              <w:t>E.Siliņas</w:t>
            </w:r>
            <w:proofErr w:type="spellEnd"/>
            <w:r>
              <w:t xml:space="preserve"> izveidotās darba grupas par</w:t>
            </w:r>
            <w:r>
              <w:br/>
              <w:t>birokrātijas mazināšanu ierosinājumiem, kur kļūdas pēc iekļauti arī</w:t>
            </w:r>
            <w:r>
              <w:br/>
              <w:t>koku ciršanas jautājumi lobiju ietekmes rezultātā. Tāpat jānorāda,</w:t>
            </w:r>
            <w:r>
              <w:br/>
              <w:t>ka minētā darba grupa lēmumus nepieņēma kopīgi, bet EM</w:t>
            </w:r>
            <w:r>
              <w:br/>
              <w:t xml:space="preserve">uzklausīja un virzīja tālāk pēc viņu </w:t>
            </w:r>
            <w:r>
              <w:lastRenderedPageBreak/>
              <w:t>domām svarīgākos.</w:t>
            </w:r>
            <w:r>
              <w:br/>
              <w:t>Priekšlikums redakcijai:</w:t>
            </w:r>
            <w:r>
              <w:br/>
              <w:t>U.8 . ja kokus cērt slēgtā privātā teritorijā (pagalmā), ja vien pašvaldība</w:t>
            </w:r>
            <w:r>
              <w:br/>
              <w:t>pašvaldības teritorijas attīstības plānošanas dokumentos nav noteikusi</w:t>
            </w:r>
            <w:r>
              <w:br/>
              <w:t>prasības koku saglabāšanai;</w:t>
            </w:r>
            <w:r>
              <w:br/>
              <w:t>Vecā redakcija:</w:t>
            </w:r>
            <w:r>
              <w:br/>
            </w:r>
          </w:p>
          <w:p w14:paraId="097E0A99" w14:textId="77777777" w:rsidR="006954C5" w:rsidRDefault="00CE3CBF" w:rsidP="00CE3CBF">
            <w:pPr>
              <w:jc w:val="left"/>
            </w:pPr>
            <w:r>
              <w:t>20. Pilsētas un ciema teritorijā koku ciršana aizliegta laikposmā no</w:t>
            </w:r>
            <w:r>
              <w:br/>
              <w:t>15.aprīļa līdz 30.jūnijam, izņemot šo noteikumu 5.punktā minēto gadījumu</w:t>
            </w:r>
            <w:r>
              <w:br/>
              <w:t>vai gadījumu, ja pašvaldība koka nociršanu atzinusi par neatliekamu.</w:t>
            </w:r>
            <w:r>
              <w:br/>
              <w:t>(Grozīts ar MK 21.06.2016. noteikumiem Nr. 394)</w:t>
            </w:r>
            <w:r>
              <w:br/>
              <w:t>Jaunā redakcija:</w:t>
            </w:r>
            <w:r>
              <w:br/>
              <w:t>“20 . Pilsētas un ciema teritorijā koku ciršana aizliegta laikposmā no</w:t>
            </w:r>
            <w:r>
              <w:br/>
              <w:t>15.aprīļa līdz 30.jūnijam, izņemot šo noteikumu 5. un 7. punktā</w:t>
            </w:r>
            <w:r>
              <w:br/>
              <w:t>minēto gadījumu vai gadījumu, ja pašvaldība koka nociršanu atzinusi</w:t>
            </w:r>
            <w:r>
              <w:br/>
              <w:t>par neatliekamu.”</w:t>
            </w:r>
            <w:r>
              <w:br/>
              <w:t>Komentāri:</w:t>
            </w:r>
            <w:r>
              <w:br/>
              <w:t>1. Šis rada sliktu precedentu, ja būvobjektos koku ciršanai nav jāievēro</w:t>
            </w:r>
            <w:r>
              <w:br/>
            </w:r>
            <w:r>
              <w:lastRenderedPageBreak/>
              <w:t>vispārējais aizliegums. Nav ētiski nostādīt būvnieku intereses visos</w:t>
            </w:r>
            <w:r>
              <w:br/>
              <w:t>gadījumos augstāk par dabas aizsardzības interesēm. Mēs esam par</w:t>
            </w:r>
            <w:r>
              <w:br/>
              <w:t>putnu tiesībām ligzdot netraucēti un pret putnu ligzdu postījumiem.</w:t>
            </w:r>
            <w:r>
              <w:br/>
              <w:t>2. Šeit izņēmums varētu būt nacionālas nozīmes būvobjektu</w:t>
            </w:r>
            <w:r>
              <w:br/>
              <w:t>būvniecība.</w:t>
            </w:r>
            <w:r>
              <w:br/>
              <w:t>3. Līdz ar to jau šobrīd, ja pašvaldība atzīst koka nociršanu par</w:t>
            </w:r>
            <w:r>
              <w:br/>
              <w:t>neatliekamu un, ja pievienojam nacionālo interešu objektus, tas</w:t>
            </w:r>
            <w:r>
              <w:br/>
              <w:t>rada pietiekamu telpu manevra iespējām un uzlabo būvniecības</w:t>
            </w:r>
            <w:r>
              <w:br/>
              <w:t>procesu un mazina tehnoloģisko pārtraukumu iespējamību.</w:t>
            </w:r>
            <w:r>
              <w:br/>
              <w:t>Priekšlikums redakcijai:</w:t>
            </w:r>
            <w:r>
              <w:br/>
              <w:t>“20 . Pilsētas un ciema teritorijā koku ciršana aizliegta laikposmā no</w:t>
            </w:r>
            <w:r>
              <w:br/>
              <w:t xml:space="preserve">15.aprīļa līdz 30.jūnijam, </w:t>
            </w:r>
            <w:bookmarkStart w:id="37" w:name="OLE_LINK31"/>
            <w:r>
              <w:t>izņemot nacionālas nozīmes objektu būvniecībai</w:t>
            </w:r>
            <w:bookmarkEnd w:id="37"/>
            <w:r>
              <w:br/>
              <w:t>vai gadījumu, ja pašvaldība koka nociršanu atzinusi par neatliekamu.”</w:t>
            </w:r>
            <w:r>
              <w:br/>
            </w:r>
          </w:p>
          <w:p w14:paraId="22E04E17" w14:textId="77777777" w:rsidR="00455CD1" w:rsidRDefault="00CE3CBF" w:rsidP="00CE3CBF">
            <w:pPr>
              <w:jc w:val="left"/>
            </w:pPr>
            <w:r>
              <w:t>Izmaiņu priekšlikumi 1. pielikumā:</w:t>
            </w:r>
            <w:r>
              <w:br/>
              <w:t>1. Kāpēc no noteikumu 1. PIELIKUMA izņemta 1 suga baltā</w:t>
            </w:r>
            <w:r>
              <w:br/>
            </w:r>
            <w:r>
              <w:lastRenderedPageBreak/>
              <w:t>robīnija/</w:t>
            </w:r>
            <w:proofErr w:type="spellStart"/>
            <w:r>
              <w:t>Robinia</w:t>
            </w:r>
            <w:proofErr w:type="spellEnd"/>
            <w:r>
              <w:t xml:space="preserve"> </w:t>
            </w:r>
            <w:proofErr w:type="spellStart"/>
            <w:r>
              <w:t>pseudoaccacia</w:t>
            </w:r>
            <w:proofErr w:type="spellEnd"/>
            <w:r>
              <w:t>? Anotācijā DAP norāda, ka no</w:t>
            </w:r>
            <w:r>
              <w:br/>
              <w:t>noteikumu 1. pielikumā ietverto koku sugu saraksta nepieciešams</w:t>
            </w:r>
            <w:r>
              <w:br/>
              <w:t xml:space="preserve">svītrot </w:t>
            </w:r>
            <w:proofErr w:type="spellStart"/>
            <w:r>
              <w:t>invazīvās</w:t>
            </w:r>
            <w:proofErr w:type="spellEnd"/>
            <w:r>
              <w:t xml:space="preserve"> koku sugas, jo atbilstoši grozījumiem Sugu un</w:t>
            </w:r>
            <w:r>
              <w:br/>
              <w:t>biotopu aizsardzības likumā, kas stājās spēkā 2024. gada 1.</w:t>
            </w:r>
            <w:r>
              <w:br/>
              <w:t xml:space="preserve">novembrī, tiks izstrādāts Latvijas </w:t>
            </w:r>
            <w:proofErr w:type="spellStart"/>
            <w:r>
              <w:t>invazīvo</w:t>
            </w:r>
            <w:proofErr w:type="spellEnd"/>
            <w:r>
              <w:t xml:space="preserve"> sugu saraksts. Viss jau</w:t>
            </w:r>
            <w:r>
              <w:br/>
              <w:t xml:space="preserve">būtu saprotams, bet tas nav attiecināms uz pilsētām, kur </w:t>
            </w:r>
            <w:proofErr w:type="spellStart"/>
            <w:r>
              <w:t>invazīvās</w:t>
            </w:r>
            <w:proofErr w:type="spellEnd"/>
            <w:r>
              <w:br/>
              <w:t>sugas papildina kokaugu sortimentu un nereti ir vienīgās, kas pacieš</w:t>
            </w:r>
            <w:r>
              <w:br/>
              <w:t>pilsētu augšanas apstākļus. Tad kāpēc nav izņemta arī kalnu</w:t>
            </w:r>
            <w:r>
              <w:br/>
              <w:t>kļava, papeles, saldie ķirši, sarkstošais vītols, rietumu tūja,</w:t>
            </w:r>
            <w:r>
              <w:br/>
            </w:r>
            <w:proofErr w:type="spellStart"/>
            <w:r>
              <w:t>platlapu</w:t>
            </w:r>
            <w:proofErr w:type="spellEnd"/>
            <w:r>
              <w:t xml:space="preserve"> liepa, parastā zirgkastaņa, Eiropas dižskābardis,</w:t>
            </w:r>
            <w:r>
              <w:br/>
              <w:t>Mandžūrijas riekstkoks, baltais vītols? Minētās sugas ir līdzīgās</w:t>
            </w:r>
            <w:r>
              <w:br/>
              <w:t xml:space="preserve">pozīcijās un arī attiecīgos apstākļos uzrāda </w:t>
            </w:r>
            <w:proofErr w:type="spellStart"/>
            <w:r>
              <w:t>invazīvu</w:t>
            </w:r>
            <w:proofErr w:type="spellEnd"/>
            <w:r>
              <w:t xml:space="preserve"> sugu pazīmes.</w:t>
            </w:r>
            <w:r>
              <w:br/>
              <w:t xml:space="preserve">Vai tad par </w:t>
            </w:r>
            <w:proofErr w:type="spellStart"/>
            <w:r>
              <w:t>invazīvām</w:t>
            </w:r>
            <w:proofErr w:type="spellEnd"/>
            <w:r>
              <w:t xml:space="preserve"> uzskatīsim pie Latvijas Mākslas muzeja</w:t>
            </w:r>
            <w:r>
              <w:br/>
              <w:t>augošo skaisto kalnu kļavu, Kanālmalas robīnijas vai Raiņa bulvāra</w:t>
            </w:r>
            <w:r>
              <w:br/>
            </w:r>
            <w:r>
              <w:lastRenderedPageBreak/>
              <w:t>liepas? Nav nekāda argumentēta pamata vai konsekvences šīm</w:t>
            </w:r>
            <w:r>
              <w:br/>
              <w:t>izmaiņām! Turklāt baltā robīnija ir nākotnes koks klimata izmaiņu</w:t>
            </w:r>
            <w:r>
              <w:br/>
              <w:t>kontekstā un pilsētās tā ir izmantojama apstādījumos, bet, protams,</w:t>
            </w:r>
            <w:r>
              <w:br/>
              <w:t>saprātīgi, neļaujot attīstīties dabīgās biocenozēs.</w:t>
            </w:r>
            <w:r>
              <w:br/>
              <w:t>2. Salīdzinot tabulas kritērijus pa sugām redzams, ka projektu</w:t>
            </w:r>
            <w:r>
              <w:br/>
              <w:t>priekšlikumā plānots tos palielināt par 29,41 – 33,33 %. Kāpēc</w:t>
            </w:r>
            <w:r>
              <w:br/>
              <w:t>tieši par šādām % vērtībām. Iegūtais rezultāts 2 cipari aiz komata</w:t>
            </w:r>
            <w:r>
              <w:br/>
              <w:t>(piemēram, rietumu tūjai bija 0,90 m, plāno palielināt uz 1,35 m), kā</w:t>
            </w:r>
            <w:r>
              <w:br/>
              <w:t>tas uzlabos administratīvo darbu? Vai būs vieglāk uzmērīt vai</w:t>
            </w:r>
            <w:r>
              <w:br/>
              <w:t>atcerēties šo skaitli? Jā, samazināsies koku skaits, kuram</w:t>
            </w:r>
            <w:r>
              <w:br/>
              <w:t>nepieciešama pašvaldības atļauja, bet lielāks nozāģējamo koku</w:t>
            </w:r>
            <w:r>
              <w:br/>
              <w:t>skaits ir pretrunā ar dabas aizsardzības pamatnostādnēm.</w:t>
            </w:r>
            <w:r>
              <w:br/>
              <w:t xml:space="preserve">3. Neviens nav vērsies Latvijas </w:t>
            </w:r>
            <w:proofErr w:type="spellStart"/>
            <w:r>
              <w:t>Dendrologu</w:t>
            </w:r>
            <w:proofErr w:type="spellEnd"/>
            <w:r>
              <w:t xml:space="preserve"> biedrībā, izstrādājot šīs izmaiņas attiecībā uz kritērijiem pa sugām.</w:t>
            </w:r>
            <w:r>
              <w:br/>
            </w:r>
            <w:r>
              <w:lastRenderedPageBreak/>
              <w:t>4. Ja salīdzina MK 309 izmaiņu priekšlikumu ar MK noteikumiem Nr. 264, tad redzam, ka kritērijs pa sugām abos normatīvos</w:t>
            </w:r>
            <w:r>
              <w:br/>
              <w:t>atšķiras tikai par 9,38 – 12,50 %. Kritērija mērķis nav tikai</w:t>
            </w:r>
            <w:r>
              <w:br/>
              <w:t>dižkoku aizsardzība, bet lielu koku aizsardzība.</w:t>
            </w:r>
            <w:r>
              <w:br/>
              <w:t>5. Ar mērķi samazināt birokrātisko slogu varētu 1. pielikumu aizstāt ar:</w:t>
            </w:r>
            <w:r>
              <w:br/>
              <w:t>65 cm koka stumbra diametru vai apkārtmēru 2 m h 1,3 m.</w:t>
            </w:r>
            <w:r>
              <w:br/>
              <w:t>6. Jebkuras izmaiņas 1. pielikumā ir saskaņojamas ar Latvijas</w:t>
            </w:r>
            <w:r>
              <w:br/>
            </w:r>
            <w:proofErr w:type="spellStart"/>
            <w:r>
              <w:t>Dendrologu</w:t>
            </w:r>
            <w:proofErr w:type="spellEnd"/>
            <w:r>
              <w:t xml:space="preserve"> biedrību, kas apvieno Latvijas dendroloģijas</w:t>
            </w:r>
            <w:r>
              <w:br/>
              <w:t>speciālistus.</w:t>
            </w:r>
            <w:r>
              <w:br/>
            </w:r>
            <w:r>
              <w:br/>
              <w:t>Izmaiņu priekšlikumi 2. pielikumā:</w:t>
            </w:r>
            <w:r>
              <w:br/>
              <w:t>1. Saglabāt koka stumbra diametru h 1,3 m no sakņu kakla vai pat</w:t>
            </w:r>
            <w:r>
              <w:br/>
              <w:t>pāriet uz apkārtmēru, ko lieto pilsētās, vērtējot kokus, atbilstoši</w:t>
            </w:r>
            <w:r>
              <w:br/>
              <w:t>LKAB koku vērtēšanas metodikai.</w:t>
            </w:r>
            <w:r>
              <w:br/>
              <w:t>2. Ar iesaistītajām pusēm organizēt tikšanos un pārspriest</w:t>
            </w:r>
            <w:r>
              <w:br/>
              <w:t>izmaiņas klātienē, to attiecinot uz visu likumprojektu.</w:t>
            </w:r>
            <w:r>
              <w:br/>
            </w:r>
            <w:r>
              <w:lastRenderedPageBreak/>
              <w:t>Pārējās izmaiņas MK noteikumu projektā Nr. 309 ir ar mazāku negatīvu</w:t>
            </w:r>
            <w:r>
              <w:br/>
              <w:t>ietekmi uz kokiem, pieņemamas vai vēlamas.</w:t>
            </w:r>
            <w:r>
              <w:br/>
              <w:t>LKAB ieskatā pašreizējā redakcijā likumprojekts nav virzāms uz</w:t>
            </w:r>
            <w:r>
              <w:br/>
              <w:t>apstiprināšanu.</w:t>
            </w:r>
          </w:p>
          <w:p w14:paraId="7AD69029" w14:textId="769A9202" w:rsidR="00CE3CBF" w:rsidRDefault="00CE3CBF" w:rsidP="00CE3CBF">
            <w:pPr>
              <w:jc w:val="left"/>
            </w:pPr>
            <w:r>
              <w:t xml:space="preserve">Latvijas </w:t>
            </w:r>
            <w:proofErr w:type="spellStart"/>
            <w:r>
              <w:t>Kokkopju</w:t>
            </w:r>
            <w:proofErr w:type="spellEnd"/>
            <w:r>
              <w:t xml:space="preserve"> – </w:t>
            </w:r>
            <w:proofErr w:type="spellStart"/>
            <w:r>
              <w:t>Arboristu</w:t>
            </w:r>
            <w:proofErr w:type="spellEnd"/>
            <w:r>
              <w:t xml:space="preserve"> biedrība ir iepazinusies ar izstrādāto</w:t>
            </w:r>
            <w:r>
              <w:br/>
              <w:t>grozījumu likumprojektu MK noteikumiem Nr. 309 un secina, ka lai arī tajā</w:t>
            </w:r>
            <w:r>
              <w:br/>
              <w:t>ir virkne konstruktīvu priekšlikumu, kas arī palīdzētu mazināt</w:t>
            </w:r>
            <w:r>
              <w:br/>
              <w:t xml:space="preserve">administratīvo slogu, tomēr ir vairāki </w:t>
            </w:r>
            <w:proofErr w:type="spellStart"/>
            <w:r>
              <w:t>sensitīvi</w:t>
            </w:r>
            <w:proofErr w:type="spellEnd"/>
            <w:r>
              <w:t xml:space="preserve"> punkti, kas rada nopietnu</w:t>
            </w:r>
            <w:r>
              <w:br/>
              <w:t>satraukumu.</w:t>
            </w:r>
            <w:r>
              <w:br/>
              <w:t>Dīvains un maldinošs ir anotācijas apraksts: “Papildus tam, šobrīd sanāk,</w:t>
            </w:r>
            <w:r>
              <w:br/>
              <w:t>ka resnākam, tātad arī vecākam kokam tiek noteikta lielāka zaudējumu</w:t>
            </w:r>
            <w:r>
              <w:br/>
              <w:t>atlīdzība nekā tievākam, veselīgākam ar lielāku potenciālo nākotnes</w:t>
            </w:r>
            <w:r>
              <w:br/>
              <w:t>augšanas laiku. Taču no apstādījumu ilgtspējas ir svarīgi saglabāt tos</w:t>
            </w:r>
            <w:r>
              <w:br/>
              <w:t>kokus, kuri vēl ilgstoši būs nozīmīgi.”</w:t>
            </w:r>
            <w:r>
              <w:br/>
              <w:t>No anotācijas apraksta izriet, ka jauni koki ir vērtīgāki par veciem kokiem</w:t>
            </w:r>
            <w:r>
              <w:br/>
            </w:r>
            <w:r>
              <w:lastRenderedPageBreak/>
              <w:t xml:space="preserve">(jo jaunie ir ar augšanas potenciālu), kas ir </w:t>
            </w:r>
            <w:proofErr w:type="spellStart"/>
            <w:r>
              <w:t>nonsenss</w:t>
            </w:r>
            <w:proofErr w:type="spellEnd"/>
            <w:r>
              <w:t xml:space="preserve"> pēc būtības. Jo lielāki</w:t>
            </w:r>
            <w:r>
              <w:br/>
              <w:t>ir koki, jo vairāk tiem ir lapas un tie aktīvāk iesaistās mikroklimata un</w:t>
            </w:r>
            <w:r>
              <w:br/>
              <w:t>klimata regulēšanā. Koki nav gluži salīdzināmi, piemēram, ar veciem</w:t>
            </w:r>
            <w:r>
              <w:br/>
              <w:t>āboliem vai veciem cilvēkiem, pēdējos taču arī neatzīstam par</w:t>
            </w:r>
            <w:r>
              <w:br/>
              <w:t>mazvērtīgiem. Koku attīstība nav lineāra, bet vecu koku gadījumā var būt</w:t>
            </w:r>
            <w:r>
              <w:br/>
              <w:t xml:space="preserve">arī cikliska, koki var </w:t>
            </w:r>
            <w:proofErr w:type="spellStart"/>
            <w:r>
              <w:t>pašatjaunoties</w:t>
            </w:r>
            <w:proofErr w:type="spellEnd"/>
            <w:r>
              <w:t>. Koku ekoloģiskā vērtība un</w:t>
            </w:r>
            <w:r>
              <w:br/>
              <w:t>ekosistēmas pakalpojumu apjoms palielinās tiem pieaugot, attiecīgi lielāki</w:t>
            </w:r>
            <w:r>
              <w:br/>
              <w:t>zaudējumi ir, ja cērt vecākus kokus. Zinot, ka koki var sasniegt vecumu,</w:t>
            </w:r>
            <w:r>
              <w:br/>
              <w:t>kas mērāms gadu simtos un tūkstošos, ir absurdi pieņemt, ka 0,35 m</w:t>
            </w:r>
            <w:r>
              <w:br/>
              <w:t>celma diametrs atspoguļo “vidējo koku”.</w:t>
            </w:r>
            <w:r>
              <w:br/>
              <w:t>Anotācijas sastādītājiem nav vispār nekādas izpratnes par kokiem ārpus</w:t>
            </w:r>
            <w:r>
              <w:br/>
              <w:t xml:space="preserve">meža. Piemēram, detalizēta koku izpēte </w:t>
            </w:r>
            <w:proofErr w:type="spellStart"/>
            <w:r>
              <w:t>Viesturdārzā</w:t>
            </w:r>
            <w:proofErr w:type="spellEnd"/>
            <w:r>
              <w:t xml:space="preserve"> (SIA KOKU</w:t>
            </w:r>
            <w:r>
              <w:br/>
              <w:t xml:space="preserve">EKSPERTS 2024.) norāda, ka visu koku, tai skaitā ietverot arī </w:t>
            </w:r>
            <w:proofErr w:type="spellStart"/>
            <w:r>
              <w:t>jaunstādītos</w:t>
            </w:r>
            <w:proofErr w:type="spellEnd"/>
            <w:r>
              <w:t>,</w:t>
            </w:r>
            <w:r>
              <w:br/>
              <w:t>vidējais stumbru diametrs h 1,3 m ir 0,49 m, bet Kanālmalas apstādījumos</w:t>
            </w:r>
            <w:r>
              <w:br/>
              <w:t xml:space="preserve">(SIA KOKU EKSPERTS 2024.) 0,53 m, </w:t>
            </w:r>
            <w:r>
              <w:lastRenderedPageBreak/>
              <w:t>attiecīgi celmu diametri ir 0,6-0,8 m.</w:t>
            </w:r>
            <w:r>
              <w:br/>
              <w:t>Interesanti, ka likumprojekta anotācijā sadaļā “Projekta izstrādē iesaistītās</w:t>
            </w:r>
            <w:r>
              <w:br/>
              <w:t>institūcijas un sabiedrības līdzdalības process” sabiedrības līdzdalība uz šo</w:t>
            </w:r>
            <w:r>
              <w:br/>
              <w:t>tiesību akta projektu netiek attiecināta, kaut izmaiņas ietekmē plašu</w:t>
            </w:r>
            <w:r>
              <w:br/>
              <w:t>sabiedrību. Nav vērtētas horizontālās ietekmes, kuras ietekmē šīs</w:t>
            </w:r>
            <w:r>
              <w:br/>
              <w:t>likumprojekta izmaiņas:</w:t>
            </w:r>
            <w:r>
              <w:br/>
              <w:t>8.1.5. uz teritoriju attīstību</w:t>
            </w:r>
            <w:r>
              <w:br/>
              <w:t>8.1.6. uz vidi</w:t>
            </w:r>
            <w:r>
              <w:br/>
              <w:t xml:space="preserve">8.1.7. uz </w:t>
            </w:r>
            <w:proofErr w:type="spellStart"/>
            <w:r>
              <w:t>klimatneitralitāti</w:t>
            </w:r>
            <w:proofErr w:type="spellEnd"/>
            <w:r>
              <w:br/>
              <w:t xml:space="preserve">Latvijas </w:t>
            </w:r>
            <w:proofErr w:type="spellStart"/>
            <w:r>
              <w:t>Kokkopju</w:t>
            </w:r>
            <w:proofErr w:type="spellEnd"/>
            <w:r>
              <w:t xml:space="preserve"> – </w:t>
            </w:r>
            <w:proofErr w:type="spellStart"/>
            <w:r>
              <w:t>Arboristu</w:t>
            </w:r>
            <w:proofErr w:type="spellEnd"/>
            <w:r>
              <w:t xml:space="preserve"> biedrības ieskatā šīs MK noteikumu izmaiņas</w:t>
            </w:r>
            <w:r>
              <w:br/>
              <w:t>var atstāt ne tikai graujošu ietekmi uz ainavu un vides kvalitāti, cilvēku</w:t>
            </w:r>
            <w:r>
              <w:br/>
              <w:t>veselību ilgtermiņā, bet arī ir prognozējamas negatīvas finansiālas sekas</w:t>
            </w:r>
            <w:r>
              <w:br/>
              <w:t>uz nozari, īpaši uz koku novērtēšanas jomu.</w:t>
            </w:r>
            <w:r>
              <w:br/>
              <w:t>Ir pamatotas aizdomas, ka pilsētās, kur koku stādīšana tiek finansēta no</w:t>
            </w:r>
            <w:r>
              <w:br/>
              <w:t>nocirsto koku kompensācijas koku ciršanas atļauju izsniegšanas gadījumā,</w:t>
            </w:r>
            <w:r>
              <w:br/>
              <w:t>finansiālā ietekme būs būtiska, īpaši 5.8. punkta grozījumi, kā</w:t>
            </w:r>
            <w:r>
              <w:br/>
            </w:r>
            <w:r>
              <w:lastRenderedPageBreak/>
              <w:t>rezultātā būs mazāk jauno koku, ko kā mērķi uzsver likumprojekta autori.</w:t>
            </w:r>
            <w:r>
              <w:br/>
              <w:t>Līdz ar to likumprojektā šis būtiskais aspekts vispār nav vērtēts.</w:t>
            </w:r>
            <w:r>
              <w:br/>
              <w:t>Zemāk uzskaitīti tie MK noteikumu Nr. 309 grozījumu projekta</w:t>
            </w:r>
            <w:r>
              <w:br/>
              <w:t>punkti, kuri visnegatīvāk ietekmēs kokus, vidi un apkārtējās vides</w:t>
            </w:r>
            <w:r>
              <w:br/>
              <w:t>kvalitāti:</w:t>
            </w:r>
            <w:r>
              <w:br/>
              <w:t>Vecā redakcija:</w:t>
            </w:r>
            <w:r>
              <w:br/>
              <w:t>4.6. alejā (arī tad, ja tā atrodas ceļu zemes nodalījuma joslā);</w:t>
            </w:r>
            <w:r>
              <w:br/>
              <w:t>4.7. gar valsts un pašvaldību ceļiem;</w:t>
            </w:r>
            <w:r>
              <w:br/>
              <w:t>Jaunā redakcija:</w:t>
            </w:r>
            <w:r>
              <w:br/>
              <w:t>"4.6. alejā (ceļš, kam abas puses apstādītas ar kokiem, arī tad, ja ceļu</w:t>
            </w:r>
            <w:r>
              <w:br/>
              <w:t>pārbūves procesā ceļš ir pārvietots blakus alejai, kā arī tad, ja ceļš ir</w:t>
            </w:r>
            <w:r>
              <w:br/>
              <w:t>nelietots un laika gaitā izzudis, taču aleja ir saglabājusies, kā arī koku</w:t>
            </w:r>
            <w:r>
              <w:br/>
              <w:t>rinda, kas saglabājusies kā daļa no alejas, ja tajā ir vismaz astoņi koki),</w:t>
            </w:r>
            <w:r>
              <w:br/>
              <w:t>izņemot ja ceļa zemes nodalījumu joslā kokus cērt autoceļa īpašnieks; ".</w:t>
            </w:r>
            <w:r>
              <w:br/>
              <w:t>Svītrot 4.7. apakšpunktu.</w:t>
            </w:r>
            <w:r>
              <w:br/>
              <w:t>Komentāri:</w:t>
            </w:r>
            <w:r>
              <w:br/>
              <w:t>1. Koki ceļa malās jeb autoceļu ceļu zemes nodalījuma joslās, kuru</w:t>
            </w:r>
            <w:r>
              <w:br/>
            </w:r>
            <w:r>
              <w:lastRenderedPageBreak/>
              <w:t>minimālais platums no autoceļa ass uz katru pusi ir 9,5 -25 m (LR</w:t>
            </w:r>
            <w:r>
              <w:br/>
              <w:t xml:space="preserve">likums Par autoceļiem) ietver plašas zaļās zonas, kurās </w:t>
            </w:r>
            <w:proofErr w:type="spellStart"/>
            <w:r>
              <w:t>de</w:t>
            </w:r>
            <w:proofErr w:type="spellEnd"/>
            <w:r>
              <w:t xml:space="preserve"> </w:t>
            </w:r>
            <w:proofErr w:type="spellStart"/>
            <w:r>
              <w:t>facto</w:t>
            </w:r>
            <w:proofErr w:type="spellEnd"/>
            <w:r>
              <w:br/>
              <w:t xml:space="preserve">aug koki, šajās zonās ir Latvijai raksturīgie </w:t>
            </w:r>
            <w:proofErr w:type="spellStart"/>
            <w:r>
              <w:t>rindveida</w:t>
            </w:r>
            <w:proofErr w:type="spellEnd"/>
            <w:r>
              <w:t xml:space="preserve"> koku</w:t>
            </w:r>
            <w:r>
              <w:br/>
              <w:t>stādījumi un alejas.</w:t>
            </w:r>
            <w:r>
              <w:br/>
              <w:t>2. Kāpēc 8 koki, sākam ar 5 gab.</w:t>
            </w:r>
            <w:r>
              <w:br/>
              <w:t>3. Jaunajā redakcijā būtu jāsaglabā esošais izņēmums par autoceļiem</w:t>
            </w:r>
            <w:r>
              <w:br/>
              <w:t>un jānoņem: …izņemot ja ceļa zemes nodalījumu joslā kokus</w:t>
            </w:r>
            <w:r>
              <w:br/>
              <w:t>cērt autoceļa īpašnieks, jo autoceļu uzturētājs vislabprātāk</w:t>
            </w:r>
            <w:r>
              <w:br/>
              <w:t>pilnībā atbrīvotos no kokiem (trūkst motivācija un pastāv</w:t>
            </w:r>
            <w:r>
              <w:br/>
              <w:t>aizspriedumi) un atdotu to visu zāģētājiem un šķeldas ražotājiem.</w:t>
            </w:r>
            <w:r>
              <w:br/>
              <w:t>Vēljoprojām pastāv maldīgs viedoklis, ka koki ceļa malās ir</w:t>
            </w:r>
            <w:r>
              <w:br/>
              <w:t>bīstami, neskatoties uz to, ka atbildība par iebraukšanu kokos ir</w:t>
            </w:r>
            <w:r>
              <w:br/>
              <w:t>jāuzņemas autovadītājiem. Riski veidojas, lietojot auto bez</w:t>
            </w:r>
            <w:r>
              <w:br/>
              <w:t>atbilstošas kategorijas autovadītāja apliecības, braucot apreibinošu</w:t>
            </w:r>
            <w:r>
              <w:br/>
              <w:t>vielu iespaidā, pārsniedzot atļauto braukšanas ātrumu, nenovērtējot</w:t>
            </w:r>
            <w:r>
              <w:br/>
            </w:r>
            <w:r>
              <w:lastRenderedPageBreak/>
              <w:t>ceļa reālo stāvokli un savas prasmes vai novēršoties no ceļa, lietojot</w:t>
            </w:r>
            <w:r>
              <w:br/>
              <w:t>mobilo tālruni. Valsts policija ar faktiem par CSN nevar apstiprināt</w:t>
            </w:r>
            <w:r>
              <w:br/>
              <w:t>pretējo, jo netiek ievākti šādi dati par sadursmēm ar kokiem un to</w:t>
            </w:r>
            <w:r>
              <w:br/>
              <w:t xml:space="preserve">iemesliem. Priekšlikums ir papildināt CSN </w:t>
            </w:r>
            <w:proofErr w:type="spellStart"/>
            <w:r>
              <w:t>izvērtējumā</w:t>
            </w:r>
            <w:proofErr w:type="spellEnd"/>
            <w:r>
              <w:t xml:space="preserve"> iekļaut</w:t>
            </w:r>
            <w:r>
              <w:br/>
              <w:t>aspektus par sadursmēm ar cietu priekšmetu, lai minēto statistiku</w:t>
            </w:r>
            <w:r>
              <w:br/>
              <w:t>varētu objektīvi izmantot, pamatojot koku “bīstamību”.</w:t>
            </w:r>
            <w:r>
              <w:br/>
              <w:t xml:space="preserve">Saprotams, ka autoceļu </w:t>
            </w:r>
            <w:proofErr w:type="spellStart"/>
            <w:r>
              <w:t>apsaimniekotājiem</w:t>
            </w:r>
            <w:proofErr w:type="spellEnd"/>
            <w:r>
              <w:t xml:space="preserve"> ir jāuztur no kokiem tīras</w:t>
            </w:r>
            <w:r>
              <w:br/>
              <w:t>noteiktas ceļmalu zonas, tajā pašā laikā saglabājot ainavas kvalitāti,</w:t>
            </w:r>
            <w:r>
              <w:br/>
              <w:t>kas vienlaicīgi uzlabo satiksmes drošību, jo mainīgā ainavā šoferi</w:t>
            </w:r>
            <w:r>
              <w:br/>
              <w:t>vairāk fokusējas uz ceļu un brauc lēnāk. Rezumējot, sabiedrības</w:t>
            </w:r>
            <w:r>
              <w:br/>
              <w:t>interesēs ir saglabāt “četru acu principu” un pašvaldību iesaisti.</w:t>
            </w:r>
            <w:r>
              <w:br/>
              <w:t>Cik zināms LVC ir izstrādātas vadlīnijas koku aizsardzībai uz</w:t>
            </w:r>
            <w:r>
              <w:br/>
              <w:t>autoceļiem, ja ir atsauce uz tām vai pienākums tās ievērot,</w:t>
            </w:r>
            <w:r>
              <w:br/>
              <w:t>šo regulējumu var pārskatīt.</w:t>
            </w:r>
            <w:r>
              <w:br/>
            </w:r>
            <w:r>
              <w:lastRenderedPageBreak/>
              <w:t>4.6. punkta izmaiņas ir kritisks apdraudējums lielam koku</w:t>
            </w:r>
            <w:r>
              <w:br/>
              <w:t>skaitam plašās teritorijās ap ceļiem!</w:t>
            </w:r>
            <w:r>
              <w:br/>
              <w:t>Priekšlikums redakcijai:</w:t>
            </w:r>
            <w:r>
              <w:br/>
              <w:t>4.6. alejā (ceļš, kam abas puses apstādītas ar kokiem, arī tad, ja ceļu</w:t>
            </w:r>
            <w:r>
              <w:br/>
              <w:t>pārbūves procesā ceļš ir pārvietots blakus alejai, kā arī tad, ja ceļš ir</w:t>
            </w:r>
            <w:r>
              <w:br/>
              <w:t>nelietots un laika gaitā izzudis, taču aleja ir saglabājusies, kā arī koku</w:t>
            </w:r>
            <w:r>
              <w:br/>
              <w:t>rinda, kas saglabājusies kā daļa no alejas, ja tajā ir vismaz pieci koki) (arī</w:t>
            </w:r>
            <w:r>
              <w:br/>
              <w:t>tad, ja tā atrodas ceļu zemes nodalījuma joslā).</w:t>
            </w:r>
            <w:r>
              <w:br/>
              <w:t>Vecā redakcija:</w:t>
            </w:r>
            <w:r>
              <w:br/>
              <w:t>5.2. kokus, kuru celma caurmērs ir mazāks par 20 centimetriem;</w:t>
            </w:r>
            <w:r>
              <w:br/>
            </w:r>
            <w:r>
              <w:br/>
              <w:t>Jaunā redakcija:</w:t>
            </w:r>
            <w:r>
              <w:br/>
              <w:t>"5 . Šo noteikumu 4.punktā minētajās teritorijās bez pašvaldības atļaujas</w:t>
            </w:r>
            <w:r>
              <w:br/>
              <w:t>koku ciršanai ārpus meža atļauts cirst:</w:t>
            </w:r>
            <w:r>
              <w:br/>
              <w:t>5.2. kokus, kuru celma caurmērs ir mazāks par 35 centimetriem;</w:t>
            </w:r>
            <w:r>
              <w:br/>
              <w:t>Komentāri:</w:t>
            </w:r>
            <w:r>
              <w:br/>
              <w:t>1. Būtiski palielināts celma caurmērs (43%). Anotācijā minēts,</w:t>
            </w:r>
            <w:r>
              <w:br/>
              <w:t xml:space="preserve">atbilstoši korekcijas tabulām 35 celma </w:t>
            </w:r>
            <w:r>
              <w:lastRenderedPageBreak/>
              <w:t>atbilst 24-26 cm krūšu</w:t>
            </w:r>
            <w:r>
              <w:br/>
              <w:t>augstumā (h 1,3 m), bet tā nav gluži taisnība, faktiski tie ir 26-</w:t>
            </w:r>
            <w:r>
              <w:br/>
              <w:t xml:space="preserve">32 cm, atkarība no sugas. Šeit jāņem vērā, ka </w:t>
            </w:r>
            <w:proofErr w:type="spellStart"/>
            <w:r>
              <w:t>veidaugstumu</w:t>
            </w:r>
            <w:proofErr w:type="spellEnd"/>
            <w:r>
              <w:br/>
              <w:t xml:space="preserve">pārrēķina tabulas prof. </w:t>
            </w:r>
            <w:proofErr w:type="spellStart"/>
            <w:r>
              <w:t>R.Ozoliņš</w:t>
            </w:r>
            <w:proofErr w:type="spellEnd"/>
            <w:r>
              <w:t xml:space="preserve"> izstrādājis atsevišķām meža</w:t>
            </w:r>
            <w:r>
              <w:br/>
              <w:t>sugām, bet ne visam 1. pielikuma kokaugu sarakstam. Pārrēķinot</w:t>
            </w:r>
            <w:r>
              <w:br/>
              <w:t>apkārtmēru h 1. 3 m, tas sanāk &lt; 1 m!</w:t>
            </w:r>
            <w:r>
              <w:br/>
              <w:t>2. Jāprecizē, ka celms uzmērāms - ne zemāk kā 10 cm no zemes.</w:t>
            </w:r>
            <w:r>
              <w:br/>
              <w:t xml:space="preserve">5.2. izmaiņas ir ļoti būtiskas, tās </w:t>
            </w:r>
            <w:proofErr w:type="spellStart"/>
            <w:r>
              <w:t>nsamazinās</w:t>
            </w:r>
            <w:proofErr w:type="spellEnd"/>
            <w:r>
              <w:br/>
              <w:t>administratīvo slogu, bet ļaus nozāģēt kokus ar</w:t>
            </w:r>
            <w:r>
              <w:br/>
              <w:t>ievērojamu zaļo masu. Iepriekšējie MK noteikumi Nr. 309</w:t>
            </w:r>
            <w:r>
              <w:br/>
              <w:t>tapa kā grūts kompromiss nozares ekspertu diskusiju</w:t>
            </w:r>
            <w:r>
              <w:br/>
              <w:t>rezultātā, līdz ar to mēs neredzam, ka šajā jautājumā ir</w:t>
            </w:r>
            <w:r>
              <w:br/>
              <w:t>iespējamas atkāpes no esošā regulējuma.</w:t>
            </w:r>
            <w:r>
              <w:br/>
              <w:t>Priekšlikums redakcijai:</w:t>
            </w:r>
            <w:r>
              <w:br/>
              <w:t>5.2. kokus, kuru caurmērs h 1,3 m ir mazāks par 20 centimetriem</w:t>
            </w:r>
            <w:r>
              <w:br/>
              <w:t>(celma caurmērs ir mazāks par 25 centimetriem);</w:t>
            </w:r>
            <w:r>
              <w:br/>
            </w:r>
            <w:r>
              <w:lastRenderedPageBreak/>
              <w:t>Vecā redakcija:</w:t>
            </w:r>
            <w:r>
              <w:br/>
              <w:t>5.3. kokus ārpus pilsētām teritorijās, kur saskaņā ar normatīvajiem</w:t>
            </w:r>
            <w:r>
              <w:br/>
              <w:t>aktiem par aizsargjoslām, meliorāciju, autoceļiem un dzelzceļiem koku</w:t>
            </w:r>
            <w:r>
              <w:br/>
              <w:t>audzēšana ir aizliegta, kā arī Aizsargjoslu likuma 61.pantā minētos kokus;</w:t>
            </w:r>
            <w:r>
              <w:br/>
              <w:t>Jaunā redakcija:</w:t>
            </w:r>
            <w:r>
              <w:br/>
              <w:t>5.3. kokus teritorijās, kur saskaņā ar normatīvajiem aktiem par</w:t>
            </w:r>
            <w:r>
              <w:br/>
              <w:t>aizsargjoslām, meliorāciju, autoceļiem un dzelzceļiem koku audzēšana ir</w:t>
            </w:r>
            <w:r>
              <w:br/>
              <w:t>aizliegta, kā arī Aizsargjoslu likuma 61.pantā minētos kokus;</w:t>
            </w:r>
            <w:r>
              <w:br/>
              <w:t>Komentāri:</w:t>
            </w:r>
            <w:r>
              <w:br/>
              <w:t>1. Jaunajā redakcijā pazudis “ārpus pilsētām”, kas nozīmē</w:t>
            </w:r>
            <w:r>
              <w:br/>
              <w:t>cērtot kokus pilsētu administratīvajās robežās šajās ļoti</w:t>
            </w:r>
            <w:r>
              <w:br/>
              <w:t>plašajās zonās nebūs jāprasa pilsētas viedoklis. Šī nav</w:t>
            </w:r>
            <w:r>
              <w:br/>
              <w:t>pieņemama prakse, jo ar šo punktu faktiski pilsētu ainavas (kur lielākā daļā zemju pārklājas dažāds</w:t>
            </w:r>
            <w:r>
              <w:br/>
              <w:t>aizsargjoslas) plānošana tiek uzticēta nevis</w:t>
            </w:r>
            <w:r>
              <w:br/>
              <w:t>arhitektiem, ainavu arhitektiem, bet aizsargjoslu</w:t>
            </w:r>
            <w:r>
              <w:br/>
            </w:r>
            <w:r>
              <w:lastRenderedPageBreak/>
              <w:t>uzturētājiem, kuriem parasti visi koki traucē!</w:t>
            </w:r>
            <w:r>
              <w:br/>
              <w:t>Priekšlikums redakcijai:</w:t>
            </w:r>
            <w:r>
              <w:br/>
              <w:t>kokus ārpus pilsētām teritorijās, kur saskaņā ar normatīvajiem aktiem</w:t>
            </w:r>
            <w:r>
              <w:br/>
              <w:t>par aizsargjoslām (izņemot autoceļus), meliorāciju, autoceļiem un</w:t>
            </w:r>
            <w:r>
              <w:br/>
              <w:t>dzelzceļiem koku audzēšana ir aizliegta, kā arī Aizsargjoslu</w:t>
            </w:r>
            <w:r>
              <w:br/>
              <w:t>likuma 61.pantā minētos kokus</w:t>
            </w:r>
            <w:r>
              <w:br/>
              <w:t>Vecā redakcija:</w:t>
            </w:r>
            <w:r>
              <w:br/>
              <w:t>5.5. kokus, kuri apdraud infrastruktūras darbību, cilvēka veselību, dzīvību</w:t>
            </w:r>
            <w:r>
              <w:br/>
              <w:t xml:space="preserve">vai īpašumu, ja pirms darbu veikšanas ir notikusi situācijas </w:t>
            </w:r>
            <w:proofErr w:type="spellStart"/>
            <w:r>
              <w:t>fotofiksācija</w:t>
            </w:r>
            <w:proofErr w:type="spellEnd"/>
            <w:r>
              <w:t xml:space="preserve"> un</w:t>
            </w:r>
            <w:r>
              <w:br/>
              <w:t>informēta pašvaldība;</w:t>
            </w:r>
            <w:r>
              <w:br/>
              <w:t>Jaunā redakcija:</w:t>
            </w:r>
            <w:r>
              <w:br/>
              <w:t>5.5. nokaltušus kokus un kokus, kuri apdraud infrastruktūras darbību,</w:t>
            </w:r>
            <w:r>
              <w:br/>
              <w:t>cilvēka veselību, dzīvību vai īpašumu, ja pirms darbu veikšanas ir notikusi</w:t>
            </w:r>
            <w:r>
              <w:br/>
              <w:t xml:space="preserve">situācijas </w:t>
            </w:r>
            <w:proofErr w:type="spellStart"/>
            <w:r>
              <w:t>fotofiksācija</w:t>
            </w:r>
            <w:proofErr w:type="spellEnd"/>
            <w:r>
              <w:t xml:space="preserve"> un informēta pašvaldība;</w:t>
            </w:r>
            <w:r>
              <w:br/>
              <w:t>Komentāri:</w:t>
            </w:r>
            <w:r>
              <w:br/>
              <w:t>1. Kopumā it kā saprotama iecere papildināt ar “nokaltušus kokus”,</w:t>
            </w:r>
            <w:r>
              <w:br/>
              <w:t xml:space="preserve">a </w:t>
            </w:r>
            <w:proofErr w:type="spellStart"/>
            <w:r>
              <w:t>priori</w:t>
            </w:r>
            <w:proofErr w:type="spellEnd"/>
            <w:r>
              <w:t xml:space="preserve"> pieņemot, ka nokaltušie koki ir bīstami, bet tas arī ne</w:t>
            </w:r>
            <w:r>
              <w:br/>
            </w:r>
            <w:r>
              <w:lastRenderedPageBreak/>
              <w:t>vienmēr neatbilst patiesībai.</w:t>
            </w:r>
            <w:r>
              <w:br/>
              <w:t>2. Ja pasaulē sugu aizsardzība un bioloģiskā daudzveidība ir nozīmīgs</w:t>
            </w:r>
            <w:r>
              <w:br/>
              <w:t>cilvēces mērķis, tad jāatceras, ka tieši par mirušās koksnes</w:t>
            </w:r>
            <w:r>
              <w:br/>
              <w:t>nozīmīgumu. Jau Meža likuma Ministru kabineta noteikumi Nr.936</w:t>
            </w:r>
            <w:r>
              <w:br/>
              <w:t>“Dabas aizsardzības noteikumi meža apsaimniekošanā” pat meža</w:t>
            </w:r>
            <w:r>
              <w:br/>
              <w:t>zemēs noteikts:</w:t>
            </w:r>
            <w:r>
              <w:br/>
              <w:t>5.Mežaudzēs aizliegts cirst un izvākt ekoloģiskos kokus, kokus ar</w:t>
            </w:r>
            <w:r>
              <w:br/>
              <w:t>putnu ligzdām, kuru diametrs pārsniedz 50 centimetru, kā arī koku</w:t>
            </w:r>
            <w:r>
              <w:br/>
              <w:t>rindu un pamežu ap tiem, dobumainus kokus, kuru dobuma</w:t>
            </w:r>
            <w:r>
              <w:br/>
              <w:t>diametrs pārsniedz 10 centimetru, sausos kokus un citus</w:t>
            </w:r>
            <w:r>
              <w:br/>
              <w:t>kokus, kas saglabāti saskaņā ar normatīvajiem aktiem par koku</w:t>
            </w:r>
            <w:r>
              <w:br/>
              <w:t>ciršanu mežā.</w:t>
            </w:r>
            <w:r>
              <w:br/>
              <w:t xml:space="preserve">3. </w:t>
            </w:r>
            <w:proofErr w:type="spellStart"/>
            <w:r>
              <w:t>Urbānajā</w:t>
            </w:r>
            <w:proofErr w:type="spellEnd"/>
            <w:r>
              <w:t xml:space="preserve"> vidē tieši šobrīd ir mirušās koksnes renesanse. Tiek</w:t>
            </w:r>
            <w:r>
              <w:br/>
              <w:t>aicināts saglabāt vides drošībai atbilstošu mirušo koksni vertikālā</w:t>
            </w:r>
            <w:r>
              <w:br/>
              <w:t>vai horizontālā stāvoklī. Mirušie koki ir daudzu, tai skaitā īpaši</w:t>
            </w:r>
            <w:r>
              <w:br/>
              <w:t xml:space="preserve">aizsargājamu sugu dzīvotne. </w:t>
            </w:r>
            <w:proofErr w:type="spellStart"/>
            <w:r>
              <w:t>Arboristi</w:t>
            </w:r>
            <w:proofErr w:type="spellEnd"/>
            <w:r>
              <w:t xml:space="preserve"> </w:t>
            </w:r>
            <w:r>
              <w:lastRenderedPageBreak/>
              <w:t>bīstamus kokus var sakopt un</w:t>
            </w:r>
            <w:r>
              <w:br/>
              <w:t>nodrošināt vides drošību.</w:t>
            </w:r>
            <w:r>
              <w:br/>
              <w:t>4. Konflikta situācijas iespējamība 25.2 punkta kontekstā.</w:t>
            </w:r>
            <w:r>
              <w:br/>
              <w:t>5. Nokaltuši koki var būt saglabājami sekojošu iemeslu dēļ:</w:t>
            </w:r>
            <w:r>
              <w:br/>
              <w:t>- tie var bioloģiskās daudzveidības objekti/ īpaši aizsarg. sugu</w:t>
            </w:r>
            <w:r>
              <w:br/>
              <w:t xml:space="preserve">dzīvotnes, kam pēc </w:t>
            </w:r>
            <w:proofErr w:type="spellStart"/>
            <w:r>
              <w:t>fotofiksācijas</w:t>
            </w:r>
            <w:proofErr w:type="spellEnd"/>
            <w:r>
              <w:t xml:space="preserve"> un nokaltušā koka nociršanas</w:t>
            </w:r>
            <w:r>
              <w:br/>
              <w:t>labvēlīgas aizsardzības stāvoklis var pasliktināties,</w:t>
            </w:r>
            <w:r>
              <w:br/>
              <w:t>- lai novērstu iespējamu koku apzinātu bojājumi (urbšana,</w:t>
            </w:r>
            <w:r>
              <w:br/>
              <w:t>indēšana utt.) slēpšanu,</w:t>
            </w:r>
            <w:r>
              <w:br/>
              <w:t>- lai novērstu neprofesionālu lēmumu sekas, kur par nokaltušām</w:t>
            </w:r>
            <w:r>
              <w:br/>
              <w:t>eglēm ziemā uzskata lapegles, nozāģē it kā nokaltušus vēlu</w:t>
            </w:r>
            <w:r>
              <w:br/>
              <w:t>plaukstošu sugu kokus vai kokus, kas pilsētu apstākļos ātrāk</w:t>
            </w:r>
            <w:r>
              <w:br/>
              <w:t>nomet lapas.</w:t>
            </w:r>
            <w:r>
              <w:br/>
              <w:t>Rekomendējoši noteikt vismaz kādu kritēriju, ka līdz 40 cm h</w:t>
            </w:r>
            <w:r>
              <w:br/>
              <w:t>1,3 m (50 cm celma diametrs) var pēc saviem ieskatiem, bet,</w:t>
            </w:r>
            <w:r>
              <w:br/>
              <w:t>ja lielāks, tad jāskaņo:</w:t>
            </w:r>
            <w:r>
              <w:br/>
              <w:t>Priekšlikums redakcijai:</w:t>
            </w:r>
            <w:r>
              <w:br/>
            </w:r>
            <w:r>
              <w:lastRenderedPageBreak/>
              <w:t>5.5. nokaltušus kokus (līdz 50 cm celma diametram) un kokus, kuri</w:t>
            </w:r>
            <w:r>
              <w:br/>
              <w:t>apdraud infrastruktūras darbību, cilvēka veselību, dzīvību vai</w:t>
            </w:r>
            <w:r>
              <w:br/>
              <w:t xml:space="preserve">īpašumu, ja pirms darbu veikšanas ir notikusi situācijas </w:t>
            </w:r>
            <w:proofErr w:type="spellStart"/>
            <w:r>
              <w:t>fotofiksācija</w:t>
            </w:r>
            <w:proofErr w:type="spellEnd"/>
            <w:r>
              <w:br/>
              <w:t>un informēta pašvaldība;</w:t>
            </w:r>
            <w:r>
              <w:br/>
              <w:t>Vecā redakcija:</w:t>
            </w:r>
            <w:r>
              <w:br/>
              <w:t>Nav</w:t>
            </w:r>
            <w:r>
              <w:br/>
              <w:t>Jaunā redakcija:</w:t>
            </w:r>
            <w:r>
              <w:br/>
              <w:t>5.7 . ja kokus cērt pašvaldība savā īpašumā vai valdījumā;</w:t>
            </w:r>
            <w:r>
              <w:br/>
              <w:t>Komentāri:</w:t>
            </w:r>
            <w:r>
              <w:br/>
              <w:t>1. Koku ciršanai arī pašvaldību īpašumā ir nepieciešams dokuments,</w:t>
            </w:r>
            <w:r>
              <w:br/>
              <w:t>kas apliecina kas, kur un cik daudz ir nocirsts, lai mazinātu</w:t>
            </w:r>
            <w:r>
              <w:br/>
              <w:t>iespējamu korupcijas risku un pašvaldības īpašuma</w:t>
            </w:r>
            <w:r>
              <w:br/>
              <w:t>izsaimniekošanu, sniegtu sabiedrībai skaidru atskaiti par nocirsto</w:t>
            </w:r>
            <w:r>
              <w:br/>
              <w:t>koku apjomu un izlietojumu,</w:t>
            </w:r>
            <w:r>
              <w:br/>
              <w:t>2. Tā var nebūt tieši koku ciršanas atļauja, bet jābūt dokumentam, kur</w:t>
            </w:r>
            <w:r>
              <w:br/>
              <w:t>tas ir pieejams.</w:t>
            </w:r>
            <w:r>
              <w:br/>
              <w:t>Priekšlikums redakcijai:</w:t>
            </w:r>
            <w:r>
              <w:br/>
              <w:t>5.7 . ja kokus cērt pašvaldība savā īpašumā vai valdījumā;</w:t>
            </w:r>
            <w:r>
              <w:br/>
            </w:r>
            <w:r>
              <w:lastRenderedPageBreak/>
              <w:t>Vecā redakcija:</w:t>
            </w:r>
            <w:r>
              <w:br/>
              <w:t>nav</w:t>
            </w:r>
            <w:r>
              <w:br/>
              <w:t>Jaunā redakcija:</w:t>
            </w:r>
            <w:r>
              <w:br/>
              <w:t>5.8 . ja kokus cērt slēgtā privātā teritorijā (pagalmā), ja vien pašvaldība</w:t>
            </w:r>
            <w:r>
              <w:br/>
              <w:t>pašvaldības teritorijas attīstības plānošanas dokumentos nav noteikusi</w:t>
            </w:r>
            <w:r>
              <w:br/>
              <w:t>prasības koku saglabāšanai;</w:t>
            </w:r>
            <w:r>
              <w:br/>
              <w:t>Komentāri:</w:t>
            </w:r>
            <w:r>
              <w:br/>
              <w:t>1. Šis jaunais grozījumu punkts faktiski pasaka, ka koku ciršana privātā</w:t>
            </w:r>
            <w:r>
              <w:br/>
              <w:t>teritorijā nav nekādā veidā ierobežojama un kontrolējama.</w:t>
            </w:r>
            <w:r>
              <w:br/>
              <w:t>2. Ko nozīmē slēgta? Vai tā ir teritorija ar žogu, ko var aizslēgt vai</w:t>
            </w:r>
            <w:r>
              <w:br/>
              <w:t>teritorija, kurai ir uzstādīta zīme privātīpašums un ieeja aizliegta?</w:t>
            </w:r>
            <w:r>
              <w:br/>
              <w:t>3. Slēgta privāta teritorija (pagalmā) – faktiski sanāk, ka šī norma</w:t>
            </w:r>
            <w:r>
              <w:br/>
              <w:t>attiecināma tikai uz paskaidrojošo daļu – pagalmiem, kas ir privāti</w:t>
            </w:r>
            <w:r>
              <w:br/>
              <w:t>un slēdzami…..</w:t>
            </w:r>
            <w:r>
              <w:br/>
              <w:t>4. Nepieciešams skaidrojums, kas ir pagalms?</w:t>
            </w:r>
            <w:r>
              <w:br/>
              <w:t>5. Tomēr vissvarīgāk ir jautājums par pašu principu. Jo tikpat labi</w:t>
            </w:r>
            <w:r>
              <w:br/>
              <w:t>vispār var atcelt Koku ciršanas noteikumus ārpus meža, jo tie zaudē</w:t>
            </w:r>
            <w:r>
              <w:br/>
            </w:r>
            <w:r>
              <w:lastRenderedPageBreak/>
              <w:t>savu jēgu. Koku ciršanas aprobežojumi, kas šo noteikumu izpratnē ir</w:t>
            </w:r>
            <w:r>
              <w:br/>
              <w:t>nevis automātisks aizliegums, bet pienākums saskaņot koku ciršanu</w:t>
            </w:r>
            <w:r>
              <w:br/>
              <w:t>ar pašvaldību, nav pārmērīgs tiesību aprobežojums, kā to pasniedz</w:t>
            </w:r>
            <w:r>
              <w:br/>
            </w:r>
            <w:proofErr w:type="spellStart"/>
            <w:r>
              <w:t>lobisti</w:t>
            </w:r>
            <w:proofErr w:type="spellEnd"/>
            <w:r>
              <w:t>, bet loģiska prasība sabiedrības interesēs, lai bremzētu</w:t>
            </w:r>
            <w:r>
              <w:br/>
              <w:t>nepamatotu koku nociršanu.</w:t>
            </w:r>
            <w:r>
              <w:br/>
              <w:t xml:space="preserve">6. Mēs ar vienu roku veicinām </w:t>
            </w:r>
            <w:proofErr w:type="spellStart"/>
            <w:r>
              <w:t>zaļināšanu</w:t>
            </w:r>
            <w:proofErr w:type="spellEnd"/>
            <w:r>
              <w:t>, vēja un saules</w:t>
            </w:r>
            <w:r>
              <w:br/>
              <w:t xml:space="preserve">enerģijas, </w:t>
            </w:r>
            <w:proofErr w:type="spellStart"/>
            <w:r>
              <w:t>elektroauto</w:t>
            </w:r>
            <w:proofErr w:type="spellEnd"/>
            <w:r>
              <w:t xml:space="preserve"> izmantošanu, lai mazinātu klimata</w:t>
            </w:r>
            <w:r>
              <w:br/>
              <w:t>izmaiņu ietekmi un siltumnīcas efekta gāzu koncentrāciju</w:t>
            </w:r>
            <w:r>
              <w:br/>
              <w:t>atmosfērā, bet ar otru šo noteikumu izmaiņu projekta</w:t>
            </w:r>
            <w:r>
              <w:br/>
              <w:t>kontekstā veicinām augošu koku likvidēšanu. Tieši koki ir tie,</w:t>
            </w:r>
            <w:r>
              <w:br/>
              <w:t>kas deponē oglekli un palīdz cīņā ar klimata pārmaiņām. Un tā ir</w:t>
            </w:r>
            <w:r>
              <w:br/>
              <w:t>visas sabiedrības atbildība, ne tikai valsts vai pašvaldības.</w:t>
            </w:r>
            <w:r>
              <w:br/>
              <w:t>Tāpēc koku ciršanas regulējumam pilsētās, kur jau tā koku blīvums</w:t>
            </w:r>
            <w:r>
              <w:br/>
              <w:t>ir neliels, ir jābūt koku ciršanu bremzējošam, nevis veicinošam. Un</w:t>
            </w:r>
            <w:r>
              <w:br/>
              <w:t xml:space="preserve">tas ir tieši pretēji premjeres </w:t>
            </w:r>
            <w:proofErr w:type="spellStart"/>
            <w:r>
              <w:t>E.Siliņas</w:t>
            </w:r>
            <w:proofErr w:type="spellEnd"/>
            <w:r>
              <w:t xml:space="preserve"> </w:t>
            </w:r>
            <w:r>
              <w:lastRenderedPageBreak/>
              <w:t>izveidotās darba grupas par</w:t>
            </w:r>
            <w:r>
              <w:br/>
              <w:t>birokrātijas mazināšanu ierosinājumiem, kur kļūdas pēc iekļauti arī</w:t>
            </w:r>
            <w:r>
              <w:br/>
              <w:t>koku ciršanas jautājumi lobiju ietekmes rezultātā. Tāpat jānorāda,</w:t>
            </w:r>
            <w:r>
              <w:br/>
              <w:t>ka minētā darba grupa lēmumus nepieņēma kopīgi, bet EM</w:t>
            </w:r>
            <w:r>
              <w:br/>
              <w:t>uzklausīja un virzīja tālāk pēc viņu domām svarīgākos.</w:t>
            </w:r>
            <w:r>
              <w:br/>
              <w:t>Priekšlikums redakcijai:</w:t>
            </w:r>
            <w:r>
              <w:br/>
              <w:t>U.8 . ja kokus cērt slēgtā privātā teritorijā (pagalmā), ja vien pašvaldība</w:t>
            </w:r>
            <w:r>
              <w:br/>
              <w:t>pašvaldības teritorijas attīstības plānošanas dokumentos nav noteikusi</w:t>
            </w:r>
            <w:r>
              <w:br/>
              <w:t>prasības koku saglabāšanai;</w:t>
            </w:r>
            <w:r>
              <w:br/>
              <w:t>Vecā redakcija:</w:t>
            </w:r>
            <w:r>
              <w:br/>
              <w:t>20. Pilsētas un ciema teritorijā koku ciršana aizliegta laikposmā no</w:t>
            </w:r>
            <w:r>
              <w:br/>
              <w:t>15.aprīļa līdz 30.jūnijam, izņemot šo noteikumu 5.punktā minēto gadījumu</w:t>
            </w:r>
            <w:r>
              <w:br/>
              <w:t>vai gadījumu, ja pašvaldība koka nociršanu atzinusi par neatliekamu.</w:t>
            </w:r>
            <w:r>
              <w:br/>
              <w:t>(Grozīts ar MK 21.06.2016. noteikumiem Nr. 394)</w:t>
            </w:r>
            <w:r>
              <w:br/>
              <w:t>Jaunā redakcija:</w:t>
            </w:r>
            <w:r>
              <w:br/>
              <w:t>“20 . Pilsētas un ciema teritorijā koku ciršana aizliegta laikposmā no</w:t>
            </w:r>
            <w:r>
              <w:br/>
              <w:t xml:space="preserve">15.aprīļa līdz 30.jūnijam, izņemot šo </w:t>
            </w:r>
            <w:r>
              <w:lastRenderedPageBreak/>
              <w:t>noteikumu 5. un 7. punktā</w:t>
            </w:r>
            <w:r>
              <w:br/>
              <w:t>minēto gadījumu vai gadījumu, ja pašvaldība koka nociršanu atzinusi</w:t>
            </w:r>
            <w:r>
              <w:br/>
              <w:t>par neatliekamu.”</w:t>
            </w:r>
            <w:r>
              <w:br/>
              <w:t>Komentāri:</w:t>
            </w:r>
            <w:r>
              <w:br/>
              <w:t>1. Šis rada sliktu precedentu, ja būvobjektos koku ciršanai nav jāievēro</w:t>
            </w:r>
            <w:r>
              <w:br/>
              <w:t>vispārējais aizliegums. Nav ētiski nostādīt būvnieku intereses visos</w:t>
            </w:r>
            <w:r>
              <w:br/>
              <w:t>gadījumos augstāk par dabas aizsardzības interesēm. Mēs esam par</w:t>
            </w:r>
            <w:r>
              <w:br/>
              <w:t>putnu tiesībām ligzdot netraucēti un pret putnu ligzdu postījumiem.</w:t>
            </w:r>
            <w:r>
              <w:br/>
              <w:t>2. Šeit izņēmums varētu būt nacionālas nozīmes būvobjektu</w:t>
            </w:r>
            <w:r>
              <w:br/>
              <w:t>būvniecība.</w:t>
            </w:r>
            <w:r>
              <w:br/>
              <w:t>3. Līdz ar to jau šobrīd, ja pašvaldība atzīst koka nociršanu par</w:t>
            </w:r>
            <w:r>
              <w:br/>
              <w:t>neatliekamu un, ja pievienojam nacionālo interešu objektus, tas</w:t>
            </w:r>
            <w:r>
              <w:br/>
              <w:t>rada pietiekamu telpu manevra iespējām un uzlabo būvniecības</w:t>
            </w:r>
            <w:r>
              <w:br/>
              <w:t>procesu un mazina tehnoloģisko pārtraukumu iespējamību.</w:t>
            </w:r>
            <w:r>
              <w:br/>
              <w:t>Priekšlikums redakcijai:</w:t>
            </w:r>
            <w:r>
              <w:br/>
              <w:t>“20 . Pilsētas un ciema teritorijā koku ciršana aizliegta laikposmā no</w:t>
            </w:r>
            <w:r>
              <w:br/>
              <w:t xml:space="preserve">15.aprīļa līdz 30.jūnijam, izņemot </w:t>
            </w:r>
            <w:r>
              <w:lastRenderedPageBreak/>
              <w:t>nacionālas nozīmes objektu būvniecībai</w:t>
            </w:r>
            <w:r>
              <w:br/>
              <w:t>vai gadījumu, ja pašvaldība koka nociršanu atzinusi par neatliekamu.”</w:t>
            </w:r>
            <w:r>
              <w:br/>
              <w:t>Izmaiņu priekšlikumi 1. pielikumā:</w:t>
            </w:r>
            <w:r>
              <w:br/>
              <w:t>1. Kāpēc no noteikumu 1. PIELIKUMA izņemta 1 suga baltā</w:t>
            </w:r>
            <w:r>
              <w:br/>
              <w:t>robīnija/</w:t>
            </w:r>
            <w:proofErr w:type="spellStart"/>
            <w:r>
              <w:t>Robinia</w:t>
            </w:r>
            <w:proofErr w:type="spellEnd"/>
            <w:r>
              <w:t xml:space="preserve"> </w:t>
            </w:r>
            <w:proofErr w:type="spellStart"/>
            <w:r>
              <w:t>pseudoaccacia</w:t>
            </w:r>
            <w:proofErr w:type="spellEnd"/>
            <w:r>
              <w:t>? Anotācijā DAP norāda, ka no</w:t>
            </w:r>
            <w:r>
              <w:br/>
              <w:t>noteikumu 1. pielikumā ietverto koku sugu saraksta nepieciešams</w:t>
            </w:r>
            <w:r>
              <w:br/>
              <w:t xml:space="preserve">svītrot </w:t>
            </w:r>
            <w:proofErr w:type="spellStart"/>
            <w:r>
              <w:t>invazīvās</w:t>
            </w:r>
            <w:proofErr w:type="spellEnd"/>
            <w:r>
              <w:t xml:space="preserve"> koku sugas, jo atbilstoši grozījumiem Sugu un</w:t>
            </w:r>
            <w:r>
              <w:br/>
              <w:t>biotopu aizsardzības likumā, kas stājās spēkā 2024. gada 1.</w:t>
            </w:r>
            <w:r>
              <w:br/>
              <w:t xml:space="preserve">novembrī, tiks izstrādāts Latvijas </w:t>
            </w:r>
            <w:proofErr w:type="spellStart"/>
            <w:r>
              <w:t>invazīvo</w:t>
            </w:r>
            <w:proofErr w:type="spellEnd"/>
            <w:r>
              <w:t xml:space="preserve"> sugu saraksts. Viss jau</w:t>
            </w:r>
            <w:r>
              <w:br/>
              <w:t xml:space="preserve">būtu saprotams, bet tas nav attiecināms uz pilsētām, kur </w:t>
            </w:r>
            <w:proofErr w:type="spellStart"/>
            <w:r>
              <w:t>invazīvās</w:t>
            </w:r>
            <w:proofErr w:type="spellEnd"/>
            <w:r>
              <w:br/>
              <w:t>sugas papildina kokaugu sortimentu un nereti ir vienīgās, kas pacieš</w:t>
            </w:r>
            <w:r>
              <w:br/>
              <w:t>pilsētu augšanas apstākļus. Tad kāpēc nav izņemta arī kalnu</w:t>
            </w:r>
            <w:r>
              <w:br/>
              <w:t>kļava, papeles, saldie ķirši, sarkstošais vītols, rietumu tūja,</w:t>
            </w:r>
            <w:r>
              <w:br/>
            </w:r>
            <w:proofErr w:type="spellStart"/>
            <w:r>
              <w:t>platlapu</w:t>
            </w:r>
            <w:proofErr w:type="spellEnd"/>
            <w:r>
              <w:t xml:space="preserve"> liepa, parastā zirgkastaņa, Eiropas dižskābardis,</w:t>
            </w:r>
            <w:r>
              <w:br/>
              <w:t>Mandžūrijas riekstkoks, baltais vītols? Minētās sugas ir līdzīgās</w:t>
            </w:r>
            <w:r>
              <w:br/>
            </w:r>
            <w:r>
              <w:lastRenderedPageBreak/>
              <w:t xml:space="preserve">pozīcijās un arī attiecīgos apstākļos uzrāda </w:t>
            </w:r>
            <w:proofErr w:type="spellStart"/>
            <w:r>
              <w:t>invazīvu</w:t>
            </w:r>
            <w:proofErr w:type="spellEnd"/>
            <w:r>
              <w:t xml:space="preserve"> sugu pazīmes.</w:t>
            </w:r>
            <w:r>
              <w:br/>
              <w:t xml:space="preserve">Vai tad par </w:t>
            </w:r>
            <w:proofErr w:type="spellStart"/>
            <w:r>
              <w:t>invazīvām</w:t>
            </w:r>
            <w:proofErr w:type="spellEnd"/>
            <w:r>
              <w:t xml:space="preserve"> uzskatīsim pie Latvijas Mākslas muzeja</w:t>
            </w:r>
            <w:r>
              <w:br/>
              <w:t>augošo skaisto kalnu kļavu, Kanālmalas robīnijas vai Raiņa bulvāra</w:t>
            </w:r>
            <w:r>
              <w:br/>
              <w:t>liepas? Nav nekāda argumentēta pamata vai konsekvences šīm</w:t>
            </w:r>
            <w:r>
              <w:br/>
              <w:t>izmaiņām! Turklāt baltā robīnija ir nākotnes koks klimata izmaiņu</w:t>
            </w:r>
            <w:r>
              <w:br/>
              <w:t>kontekstā un pilsētās tā ir izmantojama apstādījumos, bet, protams,</w:t>
            </w:r>
            <w:r>
              <w:br/>
              <w:t>saprātīgi, neļaujot attīstīties dabīgās biocenozēs.</w:t>
            </w:r>
            <w:r>
              <w:br/>
              <w:t>2. Salīdzinot tabulas kritērijus pa sugām redzams, ka projektu</w:t>
            </w:r>
            <w:r>
              <w:br/>
              <w:t>priekšlikumā plānots tos palielināt par 29,41 – 33,33 %. Kāpēc</w:t>
            </w:r>
            <w:r>
              <w:br/>
              <w:t>tieši par šādām % vērtībām. Iegūtais rezultāts 2 cipari aiz komata</w:t>
            </w:r>
            <w:r>
              <w:br/>
              <w:t>(piemēram, rietumu tūjai bija 0,90 m, plāno palielināt uz 1,35 m), kā</w:t>
            </w:r>
            <w:r>
              <w:br/>
              <w:t>tas uzlabos administratīvo darbu? Vai būs vieglāk uzmērīt vai</w:t>
            </w:r>
            <w:r>
              <w:br/>
              <w:t>atcerēties šo skaitli? Jā, samazināsies koku skaits, kuram</w:t>
            </w:r>
            <w:r>
              <w:br/>
              <w:t>nepieciešama pašvaldības atļauja, bet lielāks nozāģējamo koku</w:t>
            </w:r>
            <w:r>
              <w:br/>
            </w:r>
            <w:r>
              <w:lastRenderedPageBreak/>
              <w:t>skaits ir pretrunā ar dabas aizsardzības pamatnostādnēm.</w:t>
            </w:r>
            <w:r>
              <w:br/>
              <w:t xml:space="preserve">3. Neviens nav vērsies Latvijas </w:t>
            </w:r>
            <w:proofErr w:type="spellStart"/>
            <w:r>
              <w:t>Dendrologu</w:t>
            </w:r>
            <w:proofErr w:type="spellEnd"/>
            <w:r>
              <w:t xml:space="preserve"> biedrībā, izstrādājot šīs</w:t>
            </w:r>
            <w:r>
              <w:br/>
              <w:t>izmaiņas attiecībā uz kritērijiem pa sugām.</w:t>
            </w:r>
            <w:r>
              <w:br/>
              <w:t>4. Ja salīdzina MK 309 izmaiņu priekšlikumu ar MK noteikumiem Nr.</w:t>
            </w:r>
            <w:r>
              <w:br/>
              <w:t>264, tad redzam, ka kritērijs pa sugām abos normatīvos</w:t>
            </w:r>
            <w:r>
              <w:br/>
              <w:t>atšķiras tikai par 9,38 – 12,50 %. Kritērija mērķis nav tikai</w:t>
            </w:r>
            <w:r>
              <w:br/>
              <w:t>dižkoku aizsardzība, bet lielu koku aizsardzība.</w:t>
            </w:r>
            <w:r>
              <w:br/>
              <w:t>5. Ar mērķi samazināt birokrātisko slogu varētu 1. pielikumu aizstāt ar:</w:t>
            </w:r>
            <w:r>
              <w:br/>
              <w:t>65 cm koka stumbra diametru vai apkārtmēru 2 m h 1,3 m.</w:t>
            </w:r>
            <w:r>
              <w:br/>
              <w:t>6. Jebkuras izmaiņas 1. pielikumā ir saskaņojamas ar Latvijas</w:t>
            </w:r>
            <w:r>
              <w:br/>
            </w:r>
            <w:proofErr w:type="spellStart"/>
            <w:r>
              <w:t>Dendrologu</w:t>
            </w:r>
            <w:proofErr w:type="spellEnd"/>
            <w:r>
              <w:t xml:space="preserve"> biedrību, kas apvieno Latvijas dendroloģijas</w:t>
            </w:r>
            <w:r>
              <w:br/>
              <w:t>speciālistus.</w:t>
            </w:r>
            <w:r>
              <w:br/>
            </w:r>
            <w:r>
              <w:br/>
              <w:t>Izmaiņu priekšlikumi 2. pielikumā:</w:t>
            </w:r>
            <w:r>
              <w:br/>
              <w:t>1. Saglabāt koka stumbra diametru h 1,3 m no sakņu kakla vai pat</w:t>
            </w:r>
            <w:r>
              <w:br/>
              <w:t xml:space="preserve">pāriet uz apkārtmēru, ko lieto pilsētās, </w:t>
            </w:r>
            <w:r>
              <w:lastRenderedPageBreak/>
              <w:t>vērtējot kokus, atbilstoši</w:t>
            </w:r>
            <w:r>
              <w:br/>
              <w:t>LKAB koku vērtēšanas metodikai.</w:t>
            </w:r>
            <w:r>
              <w:br/>
              <w:t>2. Ar iesaistītajām pusēm organizēt tikšanos un pārspriest</w:t>
            </w:r>
            <w:r>
              <w:br/>
              <w:t>izmaiņas klātienē, to attiecinot uz visu likumprojektu.</w:t>
            </w:r>
            <w:r>
              <w:br/>
              <w:t>Pārējās izmaiņas MK noteikumu projektā Nr. 309 ir ar mazāku negatīvu</w:t>
            </w:r>
            <w:r>
              <w:br/>
              <w:t>ietekmi uz kokiem, pieņemamas vai vēlamas.</w:t>
            </w:r>
            <w:r>
              <w:br/>
              <w:t>LKAB ieskatā pašreizējā redakcijā likumprojekts nav virzāms uz</w:t>
            </w:r>
            <w:r>
              <w:br/>
              <w:t>apstiprināšanu.</w:t>
            </w:r>
            <w:r>
              <w:br/>
            </w:r>
            <w:r>
              <w:br/>
              <w:t xml:space="preserve">Latvijas </w:t>
            </w:r>
            <w:proofErr w:type="spellStart"/>
            <w:r>
              <w:t>Kokkopju</w:t>
            </w:r>
            <w:proofErr w:type="spellEnd"/>
            <w:r>
              <w:t xml:space="preserve"> – </w:t>
            </w:r>
            <w:proofErr w:type="spellStart"/>
            <w:r>
              <w:t>Arboristu</w:t>
            </w:r>
            <w:proofErr w:type="spellEnd"/>
            <w:r>
              <w:t xml:space="preserve"> biedrības valdes priekšsēdētājs</w:t>
            </w:r>
            <w:r>
              <w:br/>
            </w:r>
            <w:proofErr w:type="spellStart"/>
            <w:r>
              <w:t>U.Šmits</w:t>
            </w:r>
            <w:proofErr w:type="spellEnd"/>
          </w:p>
        </w:tc>
        <w:tc>
          <w:tcPr>
            <w:tcW w:w="1650" w:type="dxa"/>
            <w:shd w:val="clear" w:color="auto" w:fill="FFFFFF"/>
            <w:noWrap/>
            <w:tcMar>
              <w:top w:w="75" w:type="dxa"/>
              <w:left w:w="75" w:type="dxa"/>
              <w:bottom w:w="75" w:type="dxa"/>
              <w:right w:w="75" w:type="dxa"/>
            </w:tcMar>
            <w:vAlign w:val="center"/>
          </w:tcPr>
          <w:p w14:paraId="146562D1" w14:textId="5160F10B" w:rsidR="00CE3CBF" w:rsidRDefault="00CE3CBF" w:rsidP="00CE3CBF">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480DB06C" w14:textId="6D02EAC4" w:rsidR="00CE3CBF" w:rsidRPr="009C115A" w:rsidRDefault="00CE3CBF"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w:t>
            </w:r>
            <w:r w:rsidRPr="009C115A">
              <w:lastRenderedPageBreak/>
              <w:t xml:space="preserve">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w:t>
            </w:r>
            <w:r w:rsidR="008E3E71" w:rsidRPr="009C115A">
              <w:t>Ievērojot</w:t>
            </w:r>
            <w:r w:rsidRPr="009C115A">
              <w:t xml:space="preserve">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w:t>
            </w:r>
            <w:r w:rsidRPr="009C115A">
              <w:lastRenderedPageBreak/>
              <w:t>procesam, neizraisīs vēlmi nocirst kokus, kuri citādi nebūtu nocirsti vai nokaltuši.</w:t>
            </w:r>
          </w:p>
          <w:p w14:paraId="7206FC94" w14:textId="1114B567"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14:paraId="0E36CD5D" w14:textId="77777777" w:rsidR="009A34B6" w:rsidRPr="009C115A" w:rsidRDefault="009A34B6" w:rsidP="009C115A"/>
          <w:p w14:paraId="1466A3AD" w14:textId="77777777" w:rsidR="009C2EFF" w:rsidRPr="009C115A" w:rsidRDefault="009C2EFF" w:rsidP="009C115A"/>
          <w:p w14:paraId="1FE78D9F" w14:textId="77777777" w:rsidR="009C2EFF" w:rsidRPr="009C115A" w:rsidRDefault="009C2EFF" w:rsidP="009C115A"/>
          <w:p w14:paraId="1AC6A23C" w14:textId="77777777" w:rsidR="009C2EFF" w:rsidRPr="009C115A" w:rsidRDefault="009C2EFF" w:rsidP="009C115A"/>
          <w:p w14:paraId="3488A5B2" w14:textId="77777777" w:rsidR="009C2EFF" w:rsidRPr="009C115A" w:rsidRDefault="009C2EFF" w:rsidP="009C115A"/>
          <w:p w14:paraId="12830126" w14:textId="77777777" w:rsidR="009C2EFF" w:rsidRPr="009C115A" w:rsidRDefault="009C2EFF" w:rsidP="009C115A"/>
          <w:p w14:paraId="2F34299A" w14:textId="77777777" w:rsidR="009C2EFF" w:rsidRPr="009C115A" w:rsidRDefault="009C2EFF" w:rsidP="009C115A"/>
          <w:p w14:paraId="714F6C5A" w14:textId="77777777" w:rsidR="009C2EFF" w:rsidRPr="009C115A" w:rsidRDefault="009C2EFF" w:rsidP="009C115A"/>
          <w:p w14:paraId="0BF2D37C" w14:textId="77777777" w:rsidR="009C2EFF" w:rsidRPr="009C115A" w:rsidRDefault="009C2EFF" w:rsidP="009C115A"/>
          <w:p w14:paraId="2DBF6350" w14:textId="77777777" w:rsidR="009C2EFF" w:rsidRPr="009C115A" w:rsidRDefault="009C2EFF" w:rsidP="009C115A"/>
          <w:p w14:paraId="3316597A" w14:textId="77777777" w:rsidR="009C2EFF" w:rsidRPr="009C115A" w:rsidRDefault="009C2EFF" w:rsidP="009C115A"/>
          <w:p w14:paraId="15594C78" w14:textId="77777777" w:rsidR="009C2EFF" w:rsidRPr="009C115A" w:rsidRDefault="009C2EFF" w:rsidP="009C115A"/>
          <w:p w14:paraId="69562CF7" w14:textId="77777777" w:rsidR="009C2EFF" w:rsidRPr="009C115A" w:rsidRDefault="009C2EFF" w:rsidP="009C115A"/>
          <w:p w14:paraId="0D23A5D5" w14:textId="77777777" w:rsidR="009C2EFF" w:rsidRPr="009C115A" w:rsidRDefault="009C2EFF" w:rsidP="009C115A"/>
          <w:p w14:paraId="55BEA093" w14:textId="77777777" w:rsidR="009C2EFF" w:rsidRPr="009C115A" w:rsidRDefault="009C2EFF" w:rsidP="009C115A"/>
          <w:p w14:paraId="164C12A9" w14:textId="77777777" w:rsidR="009C2EFF" w:rsidRPr="009C115A" w:rsidRDefault="009C2EFF" w:rsidP="009C115A"/>
          <w:p w14:paraId="35C40E3D" w14:textId="77777777" w:rsidR="009C2EFF" w:rsidRPr="009C115A" w:rsidRDefault="009C2EFF" w:rsidP="009C115A"/>
          <w:p w14:paraId="18E14544" w14:textId="77777777" w:rsidR="009C2EFF" w:rsidRPr="009C115A" w:rsidRDefault="009C2EFF" w:rsidP="009C115A"/>
          <w:p w14:paraId="2F0954FC" w14:textId="77777777" w:rsidR="009C2EFF" w:rsidRPr="009C115A" w:rsidRDefault="009C2EFF" w:rsidP="009C115A"/>
          <w:p w14:paraId="79C54B6E" w14:textId="77777777" w:rsidR="009C2EFF" w:rsidRPr="009C115A" w:rsidRDefault="009C2EFF" w:rsidP="009C115A"/>
          <w:p w14:paraId="0FB43DC8" w14:textId="77777777" w:rsidR="009C2EFF" w:rsidRPr="009C115A" w:rsidRDefault="009C2EFF" w:rsidP="009C115A"/>
          <w:p w14:paraId="39AF939E" w14:textId="77777777" w:rsidR="009C2EFF" w:rsidRPr="009C115A" w:rsidRDefault="009C2EFF" w:rsidP="009C115A"/>
          <w:p w14:paraId="7828A9F6" w14:textId="77777777" w:rsidR="009C2EFF" w:rsidRPr="009C115A" w:rsidRDefault="009C2EFF" w:rsidP="009C115A"/>
          <w:p w14:paraId="56D98B8C" w14:textId="77777777" w:rsidR="009C2EFF" w:rsidRPr="009C115A" w:rsidRDefault="009C2EFF" w:rsidP="009C115A"/>
          <w:p w14:paraId="7D766A46" w14:textId="77777777" w:rsidR="009C2EFF" w:rsidRPr="009C115A" w:rsidRDefault="009C2EFF" w:rsidP="009C115A"/>
          <w:p w14:paraId="725D0845" w14:textId="77777777" w:rsidR="009C2EFF" w:rsidRPr="009C115A" w:rsidRDefault="009C2EFF" w:rsidP="009C115A"/>
          <w:p w14:paraId="59B17FC8" w14:textId="77777777" w:rsidR="009C2EFF" w:rsidRPr="009C115A" w:rsidRDefault="009C2EFF" w:rsidP="009C115A"/>
          <w:p w14:paraId="10A8B065" w14:textId="77777777" w:rsidR="009C2EFF" w:rsidRPr="009C115A" w:rsidRDefault="009C2EFF" w:rsidP="009C115A"/>
          <w:p w14:paraId="02EC0198" w14:textId="77777777" w:rsidR="009C2EFF" w:rsidRPr="009C115A" w:rsidRDefault="009C2EFF" w:rsidP="009C115A"/>
          <w:p w14:paraId="7F7338E4" w14:textId="77777777" w:rsidR="009C2EFF" w:rsidRPr="009C115A" w:rsidRDefault="009C2EFF" w:rsidP="009C115A"/>
          <w:p w14:paraId="444A43E2" w14:textId="77777777" w:rsidR="005D2C25" w:rsidRPr="009C115A" w:rsidRDefault="005D2C25" w:rsidP="009C115A"/>
          <w:p w14:paraId="58C2C91A" w14:textId="77777777" w:rsidR="005D2C25" w:rsidRPr="009C115A" w:rsidRDefault="005D2C25" w:rsidP="009C115A"/>
          <w:p w14:paraId="169A38C3" w14:textId="77B31049" w:rsidR="004A7C7F" w:rsidRPr="009C115A" w:rsidRDefault="004C71EB" w:rsidP="009C115A">
            <w:r w:rsidRPr="009C115A">
              <w:t xml:space="preserve">Par koku ciršanu autoceļu ceļa zemes nodalījuma joslā paskaidroju, ka </w:t>
            </w:r>
            <w:bookmarkStart w:id="38" w:name="OLE_LINK65"/>
            <w:r w:rsidR="00322C56" w:rsidRPr="009C115A">
              <w:t>atbilstoši likuma "Par autoceļiem" 22. pantam autoceļa ceļa zemes nodalījuma joslā autoceļa īpašniekam ir tiesības nocirst tur augošos kokus.</w:t>
            </w:r>
            <w:bookmarkEnd w:id="38"/>
          </w:p>
          <w:p w14:paraId="754907CF" w14:textId="3D41BF0E" w:rsidR="000840AD" w:rsidRPr="009C115A" w:rsidRDefault="004A7C7F" w:rsidP="009C115A">
            <w:pPr>
              <w:pStyle w:val="tv213"/>
              <w:shd w:val="clear" w:color="auto" w:fill="FFFFFF"/>
              <w:spacing w:before="0" w:beforeAutospacing="0" w:after="0" w:afterAutospacing="0" w:line="293" w:lineRule="atLeast"/>
              <w:jc w:val="both"/>
              <w:rPr>
                <w:color w:val="333333"/>
                <w:sz w:val="28"/>
                <w:szCs w:val="20"/>
              </w:rPr>
            </w:pPr>
            <w:bookmarkStart w:id="39" w:name="OLE_LINK35"/>
            <w:r w:rsidRPr="009C115A">
              <w:rPr>
                <w:color w:val="333333"/>
                <w:sz w:val="28"/>
                <w:szCs w:val="20"/>
              </w:rPr>
              <w:t xml:space="preserve">Atbilstoši Administratīvā procesa likuma </w:t>
            </w:r>
            <w:r w:rsidR="00101C88" w:rsidRPr="009C115A">
              <w:rPr>
                <w:color w:val="333333"/>
                <w:sz w:val="28"/>
                <w:szCs w:val="20"/>
              </w:rPr>
              <w:t>15. pant</w:t>
            </w:r>
            <w:r w:rsidR="000840AD" w:rsidRPr="009C115A">
              <w:rPr>
                <w:color w:val="333333"/>
                <w:sz w:val="28"/>
                <w:szCs w:val="20"/>
              </w:rPr>
              <w:t>a otrajai</w:t>
            </w:r>
            <w:r w:rsidR="001179D8" w:rsidRPr="009C115A">
              <w:rPr>
                <w:color w:val="333333"/>
                <w:sz w:val="28"/>
                <w:szCs w:val="20"/>
              </w:rPr>
              <w:t> </w:t>
            </w:r>
            <w:r w:rsidR="000840AD" w:rsidRPr="009C115A">
              <w:rPr>
                <w:color w:val="333333"/>
                <w:sz w:val="28"/>
                <w:szCs w:val="20"/>
              </w:rPr>
              <w:t>daļai Iestāde un tiesa ievēro šādu ārējo normatīvo aktu juridiskā spēka hierarhiju:</w:t>
            </w:r>
          </w:p>
          <w:p w14:paraId="0DBD987F" w14:textId="1E4B4957" w:rsidR="000840AD" w:rsidRPr="009C115A" w:rsidRDefault="000840AD" w:rsidP="009C115A">
            <w:pPr>
              <w:pStyle w:val="tv213"/>
              <w:shd w:val="clear" w:color="auto" w:fill="FFFFFF"/>
              <w:spacing w:before="0" w:beforeAutospacing="0" w:after="0" w:afterAutospacing="0" w:line="293" w:lineRule="atLeast"/>
              <w:jc w:val="both"/>
              <w:rPr>
                <w:color w:val="333333"/>
                <w:sz w:val="28"/>
                <w:szCs w:val="20"/>
              </w:rPr>
            </w:pPr>
            <w:r w:rsidRPr="009C115A">
              <w:rPr>
                <w:color w:val="333333"/>
                <w:sz w:val="28"/>
                <w:szCs w:val="20"/>
              </w:rPr>
              <w:t>1)</w:t>
            </w:r>
            <w:r w:rsidR="001179D8" w:rsidRPr="009C115A">
              <w:rPr>
                <w:color w:val="333333"/>
                <w:sz w:val="28"/>
                <w:szCs w:val="20"/>
              </w:rPr>
              <w:t xml:space="preserve"> </w:t>
            </w:r>
            <w:hyperlink r:id="rId8" w:tgtFrame="_blank" w:history="1">
              <w:r w:rsidRPr="009C115A">
                <w:rPr>
                  <w:color w:val="333333"/>
                  <w:sz w:val="28"/>
                </w:rPr>
                <w:t>Satversme</w:t>
              </w:r>
            </w:hyperlink>
            <w:r w:rsidRPr="009C115A">
              <w:rPr>
                <w:color w:val="333333"/>
                <w:sz w:val="28"/>
                <w:szCs w:val="20"/>
              </w:rPr>
              <w:t>;</w:t>
            </w:r>
          </w:p>
          <w:p w14:paraId="3D900333" w14:textId="77777777" w:rsidR="000840AD" w:rsidRPr="009C115A" w:rsidRDefault="000840AD" w:rsidP="009C115A">
            <w:pPr>
              <w:pStyle w:val="tv213"/>
              <w:shd w:val="clear" w:color="auto" w:fill="FFFFFF"/>
              <w:spacing w:before="0" w:beforeAutospacing="0" w:after="0" w:afterAutospacing="0" w:line="293" w:lineRule="atLeast"/>
              <w:jc w:val="both"/>
              <w:rPr>
                <w:color w:val="333333"/>
                <w:sz w:val="28"/>
                <w:szCs w:val="20"/>
              </w:rPr>
            </w:pPr>
            <w:r w:rsidRPr="009C115A">
              <w:rPr>
                <w:color w:val="333333"/>
                <w:sz w:val="28"/>
                <w:szCs w:val="20"/>
              </w:rPr>
              <w:lastRenderedPageBreak/>
              <w:t>2) likums;</w:t>
            </w:r>
          </w:p>
          <w:p w14:paraId="58D784CE" w14:textId="77777777" w:rsidR="000840AD" w:rsidRPr="009C115A" w:rsidRDefault="000840AD" w:rsidP="009C115A">
            <w:pPr>
              <w:pStyle w:val="tv213"/>
              <w:shd w:val="clear" w:color="auto" w:fill="FFFFFF"/>
              <w:spacing w:before="0" w:beforeAutospacing="0" w:after="0" w:afterAutospacing="0" w:line="293" w:lineRule="atLeast"/>
              <w:jc w:val="both"/>
              <w:rPr>
                <w:color w:val="333333"/>
                <w:sz w:val="28"/>
                <w:szCs w:val="20"/>
              </w:rPr>
            </w:pPr>
            <w:r w:rsidRPr="009C115A">
              <w:rPr>
                <w:color w:val="333333"/>
                <w:sz w:val="28"/>
                <w:szCs w:val="20"/>
              </w:rPr>
              <w:t>3) Ministru kabineta noteikumi;</w:t>
            </w:r>
          </w:p>
          <w:p w14:paraId="5F0EC566" w14:textId="77777777" w:rsidR="000840AD" w:rsidRPr="009C115A" w:rsidRDefault="000840AD" w:rsidP="009C115A">
            <w:pPr>
              <w:pStyle w:val="tv213"/>
              <w:shd w:val="clear" w:color="auto" w:fill="FFFFFF"/>
              <w:spacing w:before="0" w:beforeAutospacing="0" w:after="0" w:afterAutospacing="0" w:line="293" w:lineRule="atLeast"/>
              <w:jc w:val="both"/>
              <w:rPr>
                <w:color w:val="333333"/>
                <w:sz w:val="28"/>
                <w:szCs w:val="20"/>
              </w:rPr>
            </w:pPr>
            <w:r w:rsidRPr="009C115A">
              <w:rPr>
                <w:color w:val="333333"/>
                <w:sz w:val="28"/>
                <w:szCs w:val="20"/>
              </w:rPr>
              <w:t>4) pašvaldību saistošie noteikumi.</w:t>
            </w:r>
          </w:p>
          <w:p w14:paraId="5D03C5BF" w14:textId="49494C7F" w:rsidR="009A34B6" w:rsidRPr="009C115A" w:rsidRDefault="007301B3" w:rsidP="009C115A">
            <w:r w:rsidRPr="009C115A">
              <w:t xml:space="preserve">Administratīvā procesa likuma </w:t>
            </w:r>
            <w:r w:rsidR="00732252" w:rsidRPr="009C115A">
              <w:t>15. panta sestā</w:t>
            </w:r>
            <w:r w:rsidR="001179D8" w:rsidRPr="009C115A">
              <w:t> </w:t>
            </w:r>
            <w:r w:rsidR="00732252" w:rsidRPr="009C115A">
              <w:t xml:space="preserve">daļa nosaka, ka </w:t>
            </w:r>
            <w:r w:rsidR="005322DE" w:rsidRPr="009C115A">
              <w:t>tad,</w:t>
            </w:r>
            <w:r w:rsidR="00732252" w:rsidRPr="009C115A">
              <w:t xml:space="preserve"> </w:t>
            </w:r>
            <w:r w:rsidR="005322DE" w:rsidRPr="009C115A">
              <w:t>j</w:t>
            </w:r>
            <w:r w:rsidR="00732252" w:rsidRPr="009C115A">
              <w:t>a konstatē pretrunu starp dažāda juridiskā spēka tiesību normām, piemēro to tiesību normu, kurai ir augstāks juridiskais spēks.</w:t>
            </w:r>
          </w:p>
          <w:p w14:paraId="4562E758" w14:textId="77777777" w:rsidR="005322DE" w:rsidRPr="009C115A" w:rsidRDefault="005322DE" w:rsidP="009C115A">
            <w:r w:rsidRPr="009C115A">
              <w:t>Tāpēc Ministru kabineta noteikumos neiekļau</w:t>
            </w:r>
            <w:r w:rsidR="007D1F24" w:rsidRPr="009C115A">
              <w:t>j</w:t>
            </w:r>
            <w:r w:rsidRPr="009C115A">
              <w:t xml:space="preserve"> normas, kas ir pretrunā ar likumu</w:t>
            </w:r>
            <w:r w:rsidR="007D1F24" w:rsidRPr="009C115A">
              <w:t>, jo šādām normām nav juridiskās slodzes, proti, tās nevar piemērot.</w:t>
            </w:r>
            <w:bookmarkEnd w:id="39"/>
            <w:r w:rsidR="007D1F24" w:rsidRPr="009C115A">
              <w:t xml:space="preserve"> </w:t>
            </w:r>
          </w:p>
          <w:p w14:paraId="26EA94BD" w14:textId="77777777" w:rsidR="00843047" w:rsidRPr="009C115A" w:rsidRDefault="00843047" w:rsidP="009C115A"/>
          <w:p w14:paraId="3C0CD2D5" w14:textId="77777777" w:rsidR="00843047" w:rsidRPr="009C115A" w:rsidRDefault="00843047" w:rsidP="009C115A"/>
          <w:p w14:paraId="6969F7C2" w14:textId="77777777" w:rsidR="00843047" w:rsidRPr="009C115A" w:rsidRDefault="00843047" w:rsidP="009C115A"/>
          <w:p w14:paraId="7C429093" w14:textId="77777777" w:rsidR="00843047" w:rsidRPr="009C115A" w:rsidRDefault="00843047" w:rsidP="009C115A"/>
          <w:p w14:paraId="4F0A6097" w14:textId="77777777" w:rsidR="00843047" w:rsidRPr="009C115A" w:rsidRDefault="00843047" w:rsidP="009C115A"/>
          <w:p w14:paraId="12041DA9" w14:textId="77777777" w:rsidR="00843047" w:rsidRPr="009C115A" w:rsidRDefault="00843047" w:rsidP="009C115A"/>
          <w:p w14:paraId="6ED3CC30" w14:textId="77777777" w:rsidR="00843047" w:rsidRPr="009C115A" w:rsidRDefault="00843047" w:rsidP="009C115A"/>
          <w:p w14:paraId="0729B86F" w14:textId="77777777" w:rsidR="00843047" w:rsidRPr="009C115A" w:rsidRDefault="00843047" w:rsidP="009C115A"/>
          <w:p w14:paraId="04EDF8EF" w14:textId="77777777" w:rsidR="00843047" w:rsidRPr="009C115A" w:rsidRDefault="00843047" w:rsidP="009C115A"/>
          <w:p w14:paraId="4363089F" w14:textId="77777777" w:rsidR="00843047" w:rsidRPr="009C115A" w:rsidRDefault="00843047" w:rsidP="009C115A"/>
          <w:p w14:paraId="68FE8D65" w14:textId="77777777" w:rsidR="00843047" w:rsidRPr="009C115A" w:rsidRDefault="00843047" w:rsidP="009C115A"/>
          <w:p w14:paraId="32A58F26" w14:textId="77777777" w:rsidR="00843047" w:rsidRPr="009C115A" w:rsidRDefault="00843047" w:rsidP="009C115A"/>
          <w:p w14:paraId="5F8A8354" w14:textId="77777777" w:rsidR="00843047" w:rsidRPr="009C115A" w:rsidRDefault="00843047" w:rsidP="009C115A"/>
          <w:p w14:paraId="417DB10B" w14:textId="77777777" w:rsidR="00843047" w:rsidRPr="009C115A" w:rsidRDefault="00843047" w:rsidP="009C115A"/>
          <w:p w14:paraId="5DDB9193" w14:textId="77777777" w:rsidR="00843047" w:rsidRPr="009C115A" w:rsidRDefault="00843047" w:rsidP="009C115A"/>
          <w:p w14:paraId="2170F17A" w14:textId="77777777" w:rsidR="00843047" w:rsidRPr="009C115A" w:rsidRDefault="00843047" w:rsidP="009C115A"/>
          <w:p w14:paraId="05F1B61D" w14:textId="77777777" w:rsidR="00843047" w:rsidRPr="009C115A" w:rsidRDefault="00843047" w:rsidP="009C115A"/>
          <w:p w14:paraId="62854BBB" w14:textId="77777777" w:rsidR="00843047" w:rsidRPr="009C115A" w:rsidRDefault="00843047" w:rsidP="009C115A"/>
          <w:p w14:paraId="453AE009" w14:textId="77777777" w:rsidR="00843047" w:rsidRPr="009C115A" w:rsidRDefault="00843047" w:rsidP="009C115A"/>
          <w:p w14:paraId="7FF7AD39" w14:textId="77777777" w:rsidR="00843047" w:rsidRPr="009C115A" w:rsidRDefault="00843047" w:rsidP="009C115A"/>
          <w:p w14:paraId="0DED9988" w14:textId="77777777" w:rsidR="00843047" w:rsidRPr="009C115A" w:rsidRDefault="00843047" w:rsidP="009C115A"/>
          <w:p w14:paraId="5DDE4998" w14:textId="77777777" w:rsidR="00843047" w:rsidRPr="009C115A" w:rsidRDefault="00843047" w:rsidP="009C115A"/>
          <w:p w14:paraId="08F68C3E" w14:textId="77777777" w:rsidR="00843047" w:rsidRPr="009C115A" w:rsidRDefault="00843047" w:rsidP="009C115A"/>
          <w:p w14:paraId="3A6E6F7F" w14:textId="77777777" w:rsidR="00843047" w:rsidRPr="009C115A" w:rsidRDefault="00843047" w:rsidP="009C115A"/>
          <w:p w14:paraId="6C2E1CF8" w14:textId="77777777" w:rsidR="00843047" w:rsidRPr="009C115A" w:rsidRDefault="00843047" w:rsidP="009C115A"/>
          <w:p w14:paraId="4DFD2CE4" w14:textId="77777777" w:rsidR="00843047" w:rsidRPr="009C115A" w:rsidRDefault="00843047" w:rsidP="009C115A"/>
          <w:p w14:paraId="6DEE5F1C" w14:textId="77777777" w:rsidR="00843047" w:rsidRPr="009C115A" w:rsidRDefault="00843047" w:rsidP="009C115A"/>
          <w:p w14:paraId="2B5F9235" w14:textId="77777777" w:rsidR="00843047" w:rsidRPr="009C115A" w:rsidRDefault="00843047" w:rsidP="009C115A"/>
          <w:p w14:paraId="0F6EEF9B" w14:textId="77777777" w:rsidR="00843047" w:rsidRPr="009C115A" w:rsidRDefault="00843047" w:rsidP="009C115A"/>
          <w:p w14:paraId="22546C4C" w14:textId="77777777" w:rsidR="00843047" w:rsidRPr="009C115A" w:rsidRDefault="00843047" w:rsidP="009C115A"/>
          <w:p w14:paraId="642DAE6B" w14:textId="77777777" w:rsidR="00843047" w:rsidRPr="009C115A" w:rsidRDefault="00843047" w:rsidP="009C115A"/>
          <w:p w14:paraId="7476EDE7" w14:textId="77777777" w:rsidR="00843047" w:rsidRPr="009C115A" w:rsidRDefault="00843047" w:rsidP="009C115A"/>
          <w:p w14:paraId="1D44FC5B" w14:textId="77777777" w:rsidR="00843047" w:rsidRPr="009C115A" w:rsidRDefault="00843047" w:rsidP="009C115A"/>
          <w:p w14:paraId="4E1060E0" w14:textId="77777777" w:rsidR="00843047" w:rsidRPr="009C115A" w:rsidRDefault="00843047" w:rsidP="009C115A"/>
          <w:p w14:paraId="607E0F6D" w14:textId="77777777" w:rsidR="00843047" w:rsidRPr="009C115A" w:rsidRDefault="00843047" w:rsidP="009C115A"/>
          <w:p w14:paraId="2BC61CFA" w14:textId="77777777" w:rsidR="00843047" w:rsidRPr="009C115A" w:rsidRDefault="00843047" w:rsidP="009C115A"/>
          <w:p w14:paraId="77464AEE" w14:textId="77777777" w:rsidR="002F5F28" w:rsidRPr="009C115A" w:rsidRDefault="002F5F28" w:rsidP="009C115A"/>
          <w:p w14:paraId="72DA0A6B" w14:textId="77777777" w:rsidR="002F5F28" w:rsidRPr="009C115A" w:rsidRDefault="002F5F28" w:rsidP="009C115A"/>
          <w:p w14:paraId="61859E10" w14:textId="77777777" w:rsidR="002F5F28" w:rsidRPr="009C115A" w:rsidRDefault="002F5F28" w:rsidP="009C115A"/>
          <w:p w14:paraId="4F0E4D04" w14:textId="77777777" w:rsidR="002F5F28" w:rsidRPr="009C115A" w:rsidRDefault="002F5F28" w:rsidP="009C115A"/>
          <w:p w14:paraId="04C98C46" w14:textId="77777777" w:rsidR="002F5F28" w:rsidRPr="009C115A" w:rsidRDefault="002F5F28" w:rsidP="009C115A"/>
          <w:p w14:paraId="63A510FD" w14:textId="77777777" w:rsidR="002F5F28" w:rsidRPr="009C115A" w:rsidRDefault="002F5F28" w:rsidP="009C115A"/>
          <w:p w14:paraId="13628B78" w14:textId="77777777" w:rsidR="002F5F28" w:rsidRPr="009C115A" w:rsidRDefault="002F5F28" w:rsidP="009C115A"/>
          <w:p w14:paraId="34FE8E3E" w14:textId="77777777" w:rsidR="002F5F28" w:rsidRPr="009C115A" w:rsidRDefault="002F5F28" w:rsidP="009C115A"/>
          <w:p w14:paraId="351DB6E5" w14:textId="77777777" w:rsidR="002F5F28" w:rsidRPr="009C115A" w:rsidRDefault="002F5F28" w:rsidP="009C115A"/>
          <w:p w14:paraId="65F1AFDB" w14:textId="77777777" w:rsidR="002F5F28" w:rsidRPr="009C115A" w:rsidRDefault="002F5F28" w:rsidP="009C115A"/>
          <w:p w14:paraId="508E2CBD" w14:textId="77777777" w:rsidR="002F5F28" w:rsidRPr="009C115A" w:rsidRDefault="002F5F28" w:rsidP="009C115A"/>
          <w:p w14:paraId="1E9A151B" w14:textId="77777777" w:rsidR="002F5F28" w:rsidRPr="009C115A" w:rsidRDefault="002F5F28" w:rsidP="009C115A"/>
          <w:p w14:paraId="643B7190" w14:textId="77777777" w:rsidR="002F5F28" w:rsidRPr="009C115A" w:rsidRDefault="002F5F28" w:rsidP="009C115A"/>
          <w:p w14:paraId="7A70F143" w14:textId="77777777" w:rsidR="002F5F28" w:rsidRPr="009C115A" w:rsidRDefault="002F5F28" w:rsidP="009C115A"/>
          <w:p w14:paraId="3242F97C" w14:textId="77777777" w:rsidR="002F5F28" w:rsidRPr="009C115A" w:rsidRDefault="002F5F28" w:rsidP="009C115A"/>
          <w:p w14:paraId="4DC2FF5F" w14:textId="77777777" w:rsidR="002F5F28" w:rsidRPr="009C115A" w:rsidRDefault="002F5F28" w:rsidP="009C115A"/>
          <w:p w14:paraId="3F58DA72" w14:textId="77777777" w:rsidR="002F5F28" w:rsidRPr="009C115A" w:rsidRDefault="002F5F28" w:rsidP="009C115A"/>
          <w:p w14:paraId="5FB5C859" w14:textId="77777777" w:rsidR="002F5F28" w:rsidRPr="009C115A" w:rsidRDefault="002F5F28" w:rsidP="009C115A"/>
          <w:p w14:paraId="6AD0ADDE" w14:textId="77777777" w:rsidR="002F5F28" w:rsidRPr="009C115A" w:rsidRDefault="002F5F28" w:rsidP="009C115A"/>
          <w:p w14:paraId="5712C3A2" w14:textId="77777777" w:rsidR="002F5F28" w:rsidRPr="009C115A" w:rsidRDefault="002F5F28" w:rsidP="009C115A"/>
          <w:p w14:paraId="2ECE3635" w14:textId="77777777" w:rsidR="002F5F28" w:rsidRPr="009C115A" w:rsidRDefault="002F5F28" w:rsidP="009C115A"/>
          <w:p w14:paraId="4DA684FD" w14:textId="77777777" w:rsidR="002F5F28" w:rsidRPr="009C115A" w:rsidRDefault="002F5F28" w:rsidP="009C115A"/>
          <w:p w14:paraId="6853B734" w14:textId="77777777" w:rsidR="002F5F28" w:rsidRPr="009C115A" w:rsidRDefault="002F5F28" w:rsidP="009C115A"/>
          <w:p w14:paraId="485F3AD9" w14:textId="77777777" w:rsidR="002F5F28" w:rsidRPr="009C115A" w:rsidRDefault="002F5F28" w:rsidP="009C115A"/>
          <w:p w14:paraId="1D5A4617" w14:textId="77777777" w:rsidR="002F5F28" w:rsidRPr="009C115A" w:rsidRDefault="002F5F28" w:rsidP="009C115A"/>
          <w:p w14:paraId="42A3D234" w14:textId="77777777" w:rsidR="002F5F28" w:rsidRPr="009C115A" w:rsidRDefault="002F5F28" w:rsidP="009C115A"/>
          <w:p w14:paraId="759BC2BD" w14:textId="77777777" w:rsidR="002F5F28" w:rsidRPr="009C115A" w:rsidRDefault="002F5F28" w:rsidP="009C115A"/>
          <w:p w14:paraId="7000FD4E" w14:textId="7B09A97A" w:rsidR="002F5F28" w:rsidRPr="009C115A" w:rsidRDefault="00D84823" w:rsidP="009C115A">
            <w:r w:rsidRPr="009C115A">
              <w:t>Ievērojot</w:t>
            </w:r>
            <w:r w:rsidR="002F5F28" w:rsidRPr="009C115A">
              <w:t xml:space="preserve"> publiskajā apspriešanā izteiktos pretējos viedokļus (daļa sabiedrības atbalsta projektu un vēlas vēl vairāk atcelt birokrātiju (atļaujas nepieciešamību koku ciršanai ārpus meža</w:t>
            </w:r>
            <w:r w:rsidR="00100ADA" w:rsidRPr="009C115A">
              <w:t>)</w:t>
            </w:r>
            <w:r w:rsidR="002F5F28" w:rsidRPr="009C115A">
              <w:t xml:space="preserve"> un daļa sabiedrības ir pret plānotajiem </w:t>
            </w:r>
            <w:r w:rsidR="002F5F28" w:rsidRPr="009C115A">
              <w:lastRenderedPageBreak/>
              <w:t>grozījumiem), celma diametrs, sākot no kāda ir jāprasa atļauja, samazināts no 35</w:t>
            </w:r>
            <w:r w:rsidR="00100ADA" w:rsidRPr="009C115A">
              <w:t> </w:t>
            </w:r>
            <w:r w:rsidR="002F5F28" w:rsidRPr="009C115A">
              <w:t xml:space="preserve">centimetriem </w:t>
            </w:r>
            <w:r w:rsidR="0048401F" w:rsidRPr="009C115A">
              <w:t xml:space="preserve">uz </w:t>
            </w:r>
            <w:r w:rsidR="0048401F">
              <w:t>celma apkārtmēru 100</w:t>
            </w:r>
            <w:r w:rsidR="0048401F" w:rsidRPr="009C115A">
              <w:t> centimetri</w:t>
            </w:r>
            <w:r w:rsidR="002F5F28" w:rsidRPr="009C115A">
              <w:t xml:space="preserve">, kā arī paredzēts, ka atļauja nepieciešama </w:t>
            </w:r>
            <w:r w:rsidR="00B30B12" w:rsidRPr="009C115A">
              <w:t>kokiem, kas sasnieguši noteikumu 1.pielikumā noteikto apkārtmēru</w:t>
            </w:r>
            <w:r w:rsidR="002F5F28" w:rsidRPr="009C115A">
              <w:t xml:space="preserve">. </w:t>
            </w:r>
          </w:p>
          <w:p w14:paraId="2EAE4E5C" w14:textId="77777777" w:rsidR="002F5F28" w:rsidRPr="009C115A" w:rsidRDefault="002F5F28" w:rsidP="009C115A"/>
          <w:p w14:paraId="3666FE87" w14:textId="77777777" w:rsidR="00BC749E" w:rsidRPr="009C115A" w:rsidRDefault="00BC749E" w:rsidP="009C115A"/>
          <w:p w14:paraId="22D8F2E7" w14:textId="77777777" w:rsidR="00BC749E" w:rsidRPr="009C115A" w:rsidRDefault="00BC749E" w:rsidP="009C115A"/>
          <w:p w14:paraId="19F89956" w14:textId="77777777" w:rsidR="00BC749E" w:rsidRPr="009C115A" w:rsidRDefault="00BC749E" w:rsidP="009C115A"/>
          <w:p w14:paraId="544FFE57" w14:textId="77777777" w:rsidR="00BC749E" w:rsidRPr="009C115A" w:rsidRDefault="00BC749E" w:rsidP="009C115A"/>
          <w:p w14:paraId="128B1E0D" w14:textId="77777777" w:rsidR="00BC749E" w:rsidRPr="009C115A" w:rsidRDefault="00BC749E" w:rsidP="009C115A"/>
          <w:p w14:paraId="40F5A303" w14:textId="77777777" w:rsidR="00BC749E" w:rsidRPr="009C115A" w:rsidRDefault="00BC749E" w:rsidP="009C115A"/>
          <w:p w14:paraId="5F3C163C" w14:textId="77777777" w:rsidR="00BC749E" w:rsidRPr="009C115A" w:rsidRDefault="00BC749E" w:rsidP="009C115A"/>
          <w:p w14:paraId="3FAB3A62" w14:textId="77777777" w:rsidR="00BC749E" w:rsidRPr="009C115A" w:rsidRDefault="00BC749E" w:rsidP="009C115A"/>
          <w:p w14:paraId="36C59A96" w14:textId="77777777" w:rsidR="00BC749E" w:rsidRPr="009C115A" w:rsidRDefault="00BC749E" w:rsidP="009C115A"/>
          <w:p w14:paraId="7F503BC5" w14:textId="77777777" w:rsidR="00BC749E" w:rsidRPr="009C115A" w:rsidRDefault="00BC749E" w:rsidP="009C115A"/>
          <w:p w14:paraId="01E1E48E" w14:textId="77777777" w:rsidR="00BC749E" w:rsidRPr="009C115A" w:rsidRDefault="00BC749E" w:rsidP="009C115A"/>
          <w:p w14:paraId="5EDD7907" w14:textId="77777777" w:rsidR="00BC749E" w:rsidRPr="009C115A" w:rsidRDefault="00BC749E" w:rsidP="009C115A"/>
          <w:p w14:paraId="45038A95" w14:textId="77777777" w:rsidR="00BC749E" w:rsidRPr="009C115A" w:rsidRDefault="00BC749E" w:rsidP="009C115A"/>
          <w:p w14:paraId="73D79D2D" w14:textId="77777777" w:rsidR="00BC749E" w:rsidRPr="009C115A" w:rsidRDefault="00BC749E" w:rsidP="009C115A"/>
          <w:p w14:paraId="22232719" w14:textId="77777777" w:rsidR="00BC749E" w:rsidRPr="009C115A" w:rsidRDefault="00BC749E" w:rsidP="009C115A"/>
          <w:p w14:paraId="3D5212C4" w14:textId="77777777" w:rsidR="00BC749E" w:rsidRPr="009C115A" w:rsidRDefault="00BC749E" w:rsidP="009C115A"/>
          <w:p w14:paraId="67A0F9A9" w14:textId="77777777" w:rsidR="00BC749E" w:rsidRPr="009C115A" w:rsidRDefault="00BC749E" w:rsidP="009C115A"/>
          <w:p w14:paraId="1F8A0195" w14:textId="77777777" w:rsidR="00BC749E" w:rsidRPr="009C115A" w:rsidRDefault="00BC749E" w:rsidP="009C115A"/>
          <w:p w14:paraId="11806325" w14:textId="77777777" w:rsidR="00BC749E" w:rsidRPr="009C115A" w:rsidRDefault="00BC749E" w:rsidP="009C115A"/>
          <w:p w14:paraId="0A1A27D9" w14:textId="77777777" w:rsidR="00BC749E" w:rsidRPr="009C115A" w:rsidRDefault="00BC749E" w:rsidP="009C115A"/>
          <w:p w14:paraId="081834A4" w14:textId="77777777" w:rsidR="00BC749E" w:rsidRPr="009C115A" w:rsidRDefault="00BC749E" w:rsidP="009C115A"/>
          <w:p w14:paraId="05F2E4FA" w14:textId="77777777" w:rsidR="00BC749E" w:rsidRPr="009C115A" w:rsidRDefault="00BC749E" w:rsidP="009C115A"/>
          <w:p w14:paraId="08AA9A61" w14:textId="77777777" w:rsidR="00BC749E" w:rsidRPr="009C115A" w:rsidRDefault="00BC749E" w:rsidP="009C115A"/>
          <w:p w14:paraId="27F5C481" w14:textId="77777777" w:rsidR="00BC749E" w:rsidRPr="009C115A" w:rsidRDefault="00BC749E" w:rsidP="009C115A"/>
          <w:p w14:paraId="0F0F16FD" w14:textId="71E80D0B" w:rsidR="00BC749E" w:rsidRPr="009C115A" w:rsidRDefault="007600F2" w:rsidP="009C115A">
            <w:r w:rsidRPr="009C115A">
              <w:t xml:space="preserve">Noteikumu 5.3. apakšpunkta redakcija saskaņota ar Aizsargjoslu likumu. Ekspluatācijas aizsargjoslas, kas uzturamas brīvas no kokiem, ir gan pilsētā, gan ārpus pilsētām. </w:t>
            </w:r>
          </w:p>
          <w:p w14:paraId="5EEBC1C2" w14:textId="77777777" w:rsidR="00BC749E" w:rsidRPr="009C115A" w:rsidRDefault="00BC749E" w:rsidP="009C115A"/>
          <w:p w14:paraId="4740AB18" w14:textId="77777777" w:rsidR="00BC749E" w:rsidRPr="009C115A" w:rsidRDefault="00BC749E" w:rsidP="009C115A"/>
          <w:p w14:paraId="291509B4" w14:textId="77777777" w:rsidR="00BC749E" w:rsidRPr="009C115A" w:rsidRDefault="00BC749E" w:rsidP="009C115A"/>
          <w:p w14:paraId="61F16223" w14:textId="77777777" w:rsidR="00BC749E" w:rsidRPr="009C115A" w:rsidRDefault="00BC749E" w:rsidP="009C115A"/>
          <w:p w14:paraId="5F044B21" w14:textId="77777777" w:rsidR="00BC749E" w:rsidRPr="009C115A" w:rsidRDefault="00BC749E" w:rsidP="009C115A"/>
          <w:p w14:paraId="519FA060" w14:textId="77777777" w:rsidR="00BC749E" w:rsidRPr="009C115A" w:rsidRDefault="00BC749E" w:rsidP="009C115A"/>
          <w:p w14:paraId="4D38F7DC" w14:textId="77777777" w:rsidR="00BC749E" w:rsidRPr="009C115A" w:rsidRDefault="00BC749E" w:rsidP="009C115A"/>
          <w:p w14:paraId="4311CDAE" w14:textId="77777777" w:rsidR="00BC749E" w:rsidRPr="009C115A" w:rsidRDefault="00BC749E" w:rsidP="009C115A"/>
          <w:p w14:paraId="01CA7A58" w14:textId="77777777" w:rsidR="00BC749E" w:rsidRPr="009C115A" w:rsidRDefault="00BC749E" w:rsidP="009C115A"/>
          <w:p w14:paraId="354EA792" w14:textId="77777777" w:rsidR="00BC749E" w:rsidRPr="009C115A" w:rsidRDefault="00BC749E" w:rsidP="009C115A"/>
          <w:p w14:paraId="245D0FF0" w14:textId="77777777" w:rsidR="00BC749E" w:rsidRPr="009C115A" w:rsidRDefault="00BC749E" w:rsidP="009C115A"/>
          <w:p w14:paraId="28DA616C" w14:textId="77777777" w:rsidR="00BC749E" w:rsidRPr="009C115A" w:rsidRDefault="00BC749E" w:rsidP="009C115A"/>
          <w:p w14:paraId="6B67ADBA" w14:textId="77777777" w:rsidR="00BC749E" w:rsidRPr="009C115A" w:rsidRDefault="00BC749E" w:rsidP="009C115A"/>
          <w:p w14:paraId="7749AEC8" w14:textId="77777777" w:rsidR="00BC749E" w:rsidRPr="009C115A" w:rsidRDefault="00BC749E" w:rsidP="009C115A"/>
          <w:p w14:paraId="395431FB" w14:textId="77777777" w:rsidR="00BC749E" w:rsidRPr="009C115A" w:rsidRDefault="00BC749E" w:rsidP="009C115A"/>
          <w:p w14:paraId="3171AD17" w14:textId="77777777" w:rsidR="00BC749E" w:rsidRPr="009C115A" w:rsidRDefault="00BC749E" w:rsidP="009C115A"/>
          <w:p w14:paraId="2AF19B7B" w14:textId="77777777" w:rsidR="00BC749E" w:rsidRPr="009C115A" w:rsidRDefault="00BC749E" w:rsidP="009C115A"/>
          <w:p w14:paraId="513C7BCE" w14:textId="77777777" w:rsidR="00BC749E" w:rsidRPr="009C115A" w:rsidRDefault="00BC749E" w:rsidP="009C115A"/>
          <w:p w14:paraId="2EC34591" w14:textId="77777777" w:rsidR="00BC749E" w:rsidRPr="009C115A" w:rsidRDefault="00BC749E" w:rsidP="009C115A"/>
          <w:p w14:paraId="75A28258" w14:textId="77777777" w:rsidR="00BC749E" w:rsidRPr="009C115A" w:rsidRDefault="00BC749E" w:rsidP="009C115A"/>
          <w:p w14:paraId="2BEFA43B" w14:textId="77777777" w:rsidR="00BC749E" w:rsidRPr="009C115A" w:rsidRDefault="00BC749E" w:rsidP="009C115A"/>
          <w:p w14:paraId="712423FB" w14:textId="77777777" w:rsidR="00BC749E" w:rsidRPr="009C115A" w:rsidRDefault="00BC749E" w:rsidP="009C115A"/>
          <w:p w14:paraId="1B79DFF6" w14:textId="77777777" w:rsidR="00BC749E" w:rsidRPr="009C115A" w:rsidRDefault="00BC749E" w:rsidP="009C115A"/>
          <w:p w14:paraId="48261182" w14:textId="77777777" w:rsidR="00BC749E" w:rsidRPr="009C115A" w:rsidRDefault="00BC749E" w:rsidP="009C115A"/>
          <w:p w14:paraId="304D09D3" w14:textId="77777777" w:rsidR="00BC749E" w:rsidRPr="009C115A" w:rsidRDefault="00BC749E" w:rsidP="009C115A"/>
          <w:p w14:paraId="16C5619F" w14:textId="77777777" w:rsidR="00BC749E" w:rsidRPr="009C115A" w:rsidRDefault="00BC749E" w:rsidP="009C115A"/>
          <w:p w14:paraId="41C97CC9" w14:textId="77777777" w:rsidR="00BC749E" w:rsidRPr="009C115A" w:rsidRDefault="00BC749E" w:rsidP="009C115A"/>
          <w:p w14:paraId="4732BF3B" w14:textId="77777777" w:rsidR="00BC749E" w:rsidRPr="009C115A" w:rsidRDefault="00BC749E" w:rsidP="009C115A"/>
          <w:p w14:paraId="06E34C95" w14:textId="77777777" w:rsidR="00BC749E" w:rsidRPr="009C115A" w:rsidRDefault="00BC749E" w:rsidP="009C115A"/>
          <w:p w14:paraId="1657A487" w14:textId="77777777" w:rsidR="00BC749E" w:rsidRPr="009C115A" w:rsidRDefault="00BC749E" w:rsidP="009C115A"/>
          <w:p w14:paraId="74E19364" w14:textId="77777777" w:rsidR="00BC749E" w:rsidRPr="009C115A" w:rsidRDefault="00BC749E" w:rsidP="009C115A"/>
          <w:p w14:paraId="2EE76348" w14:textId="77777777" w:rsidR="00FD2FAC" w:rsidRPr="009C115A" w:rsidRDefault="00FD2FAC" w:rsidP="009C115A"/>
          <w:p w14:paraId="5B19E4B6" w14:textId="2159F871" w:rsidR="007600F2" w:rsidRPr="009C115A" w:rsidRDefault="007600F2" w:rsidP="009C115A">
            <w:pPr>
              <w:rPr>
                <w:szCs w:val="28"/>
              </w:rPr>
            </w:pPr>
            <w:r w:rsidRPr="009C115A">
              <w:rPr>
                <w:szCs w:val="28"/>
              </w:rPr>
              <w:t xml:space="preserve">Ministru kabineta noteikumos nevar noteikt normas, </w:t>
            </w:r>
            <w:r w:rsidR="00AC3E6B" w:rsidRPr="009C115A">
              <w:t>kas nav paredzētas saskaņā ar deleģējumu (tiesisko pamatu)</w:t>
            </w:r>
            <w:r w:rsidRPr="009C115A">
              <w:rPr>
                <w:szCs w:val="28"/>
              </w:rPr>
              <w:t xml:space="preserve">.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w:t>
            </w:r>
            <w:r w:rsidRPr="009C115A">
              <w:rPr>
                <w:szCs w:val="28"/>
              </w:rPr>
              <w:lastRenderedPageBreak/>
              <w:t>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14:paraId="0B681381" w14:textId="139CD188" w:rsidR="007600F2" w:rsidRPr="009C115A" w:rsidRDefault="007600F2" w:rsidP="009C115A">
            <w:pPr>
              <w:rPr>
                <w:color w:val="414142"/>
                <w:szCs w:val="28"/>
              </w:rPr>
            </w:pPr>
            <w:r w:rsidRPr="009C115A">
              <w:rPr>
                <w:szCs w:val="28"/>
              </w:rPr>
              <w:t>Noteikumi Nr.</w:t>
            </w:r>
            <w:r w:rsidR="00FC13DF" w:rsidRPr="009C115A">
              <w:rPr>
                <w:szCs w:val="28"/>
              </w:rPr>
              <w:t> </w:t>
            </w:r>
            <w:r w:rsidRPr="009C115A">
              <w:rPr>
                <w:szCs w:val="28"/>
              </w:rPr>
              <w:t>309 ir izdoti pamatojoties uz Meža likuma 8.</w:t>
            </w:r>
            <w:r w:rsidR="00FC13DF" w:rsidRPr="009C115A">
              <w:rPr>
                <w:szCs w:val="28"/>
              </w:rPr>
              <w:t> </w:t>
            </w:r>
            <w:r w:rsidRPr="009C115A">
              <w:rPr>
                <w:szCs w:val="28"/>
              </w:rPr>
              <w:t>panta pirmo</w:t>
            </w:r>
            <w:r w:rsidR="00FC13DF" w:rsidRPr="009C115A">
              <w:rPr>
                <w:szCs w:val="28"/>
              </w:rPr>
              <w:t> </w:t>
            </w:r>
            <w:r w:rsidRPr="009C115A">
              <w:rPr>
                <w:szCs w:val="28"/>
              </w:rPr>
              <w:t xml:space="preserve">daļu, paredzot, ka </w:t>
            </w:r>
            <w:r w:rsidRPr="009C115A">
              <w:rPr>
                <w:color w:val="414142"/>
                <w:szCs w:val="28"/>
              </w:rPr>
              <w:t xml:space="preserve">Ministru kabinets izdod </w:t>
            </w:r>
            <w:r w:rsidRPr="009C115A">
              <w:rPr>
                <w:color w:val="414142"/>
                <w:szCs w:val="28"/>
              </w:rPr>
              <w:lastRenderedPageBreak/>
              <w:t>noteikumus par koku ciršanu ārpus meža. Noteikumos nosaka:</w:t>
            </w:r>
          </w:p>
          <w:p w14:paraId="32C0F93B" w14:textId="77777777" w:rsidR="007600F2" w:rsidRPr="009C115A" w:rsidRDefault="007600F2"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1) kārtību koku ciršanai ārpus meža;</w:t>
            </w:r>
          </w:p>
          <w:p w14:paraId="30261D35" w14:textId="77777777" w:rsidR="007600F2" w:rsidRPr="009C115A" w:rsidRDefault="007600F2"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2) metodiku zaudējumu aprēķināšanai par koku ciršanu pilsētas un ciema teritorijā;</w:t>
            </w:r>
          </w:p>
          <w:p w14:paraId="413B4CC0" w14:textId="77777777" w:rsidR="007600F2" w:rsidRPr="009C115A" w:rsidRDefault="007600F2"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3) gadījumus, kad zaudējumu atlīdzība netiek noteikta.</w:t>
            </w:r>
          </w:p>
          <w:p w14:paraId="1AFC3B11" w14:textId="021F1704" w:rsidR="007600F2" w:rsidRPr="009C115A" w:rsidRDefault="007600F2" w:rsidP="009C115A">
            <w:pPr>
              <w:rPr>
                <w:color w:val="414142"/>
                <w:szCs w:val="28"/>
                <w:shd w:val="clear" w:color="auto" w:fill="FFFFFF"/>
              </w:rPr>
            </w:pPr>
            <w:r w:rsidRPr="009C115A">
              <w:rPr>
                <w:szCs w:val="28"/>
              </w:rPr>
              <w:t>Savukārt Pašvaldību likuma 44.</w:t>
            </w:r>
            <w:r w:rsidR="00FC13DF" w:rsidRPr="009C115A">
              <w:rPr>
                <w:szCs w:val="28"/>
              </w:rPr>
              <w:t> </w:t>
            </w:r>
            <w:r w:rsidRPr="009C115A">
              <w:rPr>
                <w:szCs w:val="28"/>
              </w:rPr>
              <w:t>panta otrā</w:t>
            </w:r>
            <w:r w:rsidR="00FC13DF" w:rsidRPr="009C115A">
              <w:rPr>
                <w:szCs w:val="28"/>
              </w:rPr>
              <w:t> </w:t>
            </w:r>
            <w:r w:rsidRPr="009C115A">
              <w:rPr>
                <w:szCs w:val="28"/>
              </w:rPr>
              <w:t>daļa nosaka</w:t>
            </w:r>
            <w:r w:rsidRPr="009C115A">
              <w:rPr>
                <w:color w:val="414142"/>
                <w:szCs w:val="28"/>
                <w:shd w:val="clear" w:color="auto" w:fill="FFFFFF"/>
              </w:rPr>
              <w:t>, ka pašvaldības dome var izdot saistošos noteikumus, lai nodrošinātu pašvaldības autonomo funkciju un brīvprātīgo iniciatīvu izpildi, ievērojot likumos vai Ministru kabineta noteikumos paredzēto funkciju izpildes kārtību.</w:t>
            </w:r>
          </w:p>
          <w:p w14:paraId="5972C26E" w14:textId="7D352FE7" w:rsidR="007600F2" w:rsidRPr="009C115A" w:rsidRDefault="00CC2CB1" w:rsidP="009C115A">
            <w:pPr>
              <w:rPr>
                <w:szCs w:val="28"/>
              </w:rPr>
            </w:pPr>
            <w:r w:rsidRPr="009C115A">
              <w:t xml:space="preserve">Atbilstoši Pašvaldību likuma 45. panta pirmās daļas 5. punktam dome ir tiesīga izdot saistošos noteikumus </w:t>
            </w:r>
            <w:r w:rsidRPr="009C115A">
              <w:rPr>
                <w:b/>
                <w:bCs/>
              </w:rPr>
              <w:t>par publiskā lietošanā nodotu pašvaldības zaļo zonu un stādījumu aizsardzību</w:t>
            </w:r>
            <w:r w:rsidRPr="009C115A">
              <w:t xml:space="preserve"> un paredzēt administratīvo atbildību</w:t>
            </w:r>
            <w:r w:rsidR="007600F2" w:rsidRPr="009C115A">
              <w:rPr>
                <w:color w:val="414142"/>
                <w:szCs w:val="28"/>
                <w:shd w:val="clear" w:color="auto" w:fill="FFFFFF"/>
              </w:rPr>
              <w:t>.</w:t>
            </w:r>
          </w:p>
          <w:p w14:paraId="374040F0" w14:textId="7C7BACB2" w:rsidR="00FD2FAC" w:rsidRPr="009C115A" w:rsidRDefault="007600F2" w:rsidP="009C115A">
            <w:r w:rsidRPr="009C115A">
              <w:rPr>
                <w:szCs w:val="28"/>
              </w:rPr>
              <w:lastRenderedPageBreak/>
              <w:t>Atbilstoši Pašvaldību likuma 4.</w:t>
            </w:r>
            <w:r w:rsidR="0028007B" w:rsidRPr="009C115A">
              <w:rPr>
                <w:szCs w:val="28"/>
              </w:rPr>
              <w:t> </w:t>
            </w:r>
            <w:r w:rsidRPr="009C115A">
              <w:rPr>
                <w:szCs w:val="28"/>
              </w:rPr>
              <w:t>panta pirmās</w:t>
            </w:r>
            <w:r w:rsidR="0028007B" w:rsidRPr="009C115A">
              <w:rPr>
                <w:szCs w:val="28"/>
              </w:rPr>
              <w:t> </w:t>
            </w:r>
            <w:r w:rsidRPr="009C115A">
              <w:rPr>
                <w:szCs w:val="28"/>
              </w:rPr>
              <w:t>daļas 2.</w:t>
            </w:r>
            <w:r w:rsidR="0028007B" w:rsidRPr="009C115A">
              <w:rPr>
                <w:szCs w:val="28"/>
              </w:rPr>
              <w:t> </w:t>
            </w:r>
            <w:r w:rsidRPr="009C115A">
              <w:rPr>
                <w:szCs w:val="28"/>
              </w:rPr>
              <w:t xml:space="preserve">punktam </w:t>
            </w:r>
            <w:r w:rsidRPr="009C115A">
              <w:rPr>
                <w:color w:val="414142"/>
                <w:szCs w:val="28"/>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9C115A">
              <w:rPr>
                <w:color w:val="414142"/>
                <w:szCs w:val="28"/>
              </w:rPr>
              <w:t>pretplūdu</w:t>
            </w:r>
            <w:proofErr w:type="spellEnd"/>
            <w:r w:rsidRPr="009C115A">
              <w:rPr>
                <w:color w:val="414142"/>
                <w:szCs w:val="28"/>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ir viena no pašvaldības autonomajām funkcijām.</w:t>
            </w:r>
          </w:p>
          <w:p w14:paraId="476DC613" w14:textId="2F9D2B91" w:rsidR="00F037B5" w:rsidRPr="009C115A" w:rsidRDefault="00F037B5" w:rsidP="009C115A">
            <w:r w:rsidRPr="009C115A">
              <w:t>Pašvaldību likuma 4. panta pirmās</w:t>
            </w:r>
            <w:r w:rsidR="0028007B" w:rsidRPr="009C115A">
              <w:t> </w:t>
            </w:r>
            <w:r w:rsidRPr="009C115A">
              <w:t xml:space="preserve">daļas 2. punktā noteiktais, ka pašvaldības zaļo zonu uzturēšana ir viena no pašvaldības autonomajām funkcijām, tāpēc pašvaldībai pašai ir tiesības pieņemt lēmumu par nocirsto koku vietā iestādāmajiem kokiem. </w:t>
            </w:r>
          </w:p>
          <w:p w14:paraId="5954B007" w14:textId="77777777" w:rsidR="00F037B5" w:rsidRPr="009C115A" w:rsidRDefault="00F037B5" w:rsidP="009C115A">
            <w:r w:rsidRPr="009C115A">
              <w:rPr>
                <w:bCs/>
              </w:rPr>
              <w:lastRenderedPageBreak/>
              <w:t xml:space="preserve">Viens no 2023. gada 15. septembra Deklarācijas par </w:t>
            </w:r>
            <w:proofErr w:type="spellStart"/>
            <w:r w:rsidRPr="009C115A">
              <w:rPr>
                <w:bCs/>
              </w:rPr>
              <w:t>Evikas</w:t>
            </w:r>
            <w:proofErr w:type="spellEnd"/>
            <w:r w:rsidRPr="009C115A">
              <w:rPr>
                <w:bCs/>
              </w:rPr>
              <w:t xml:space="preserve"> Siliņas vadītā Ministru kabineta iecerēto</w:t>
            </w:r>
            <w:r w:rsidRPr="009C115A">
              <w:t xml:space="preserve"> darbību 35. punktā minētajiem rīcības virzieniem ir vairāk uzticēties uzņēmēju, iedzīvotāju un pašvaldību spējai vadīties pēc </w:t>
            </w:r>
            <w:proofErr w:type="spellStart"/>
            <w:r w:rsidRPr="009C115A">
              <w:t>pašdeklarācijas</w:t>
            </w:r>
            <w:proofErr w:type="spellEnd"/>
            <w:r w:rsidRPr="009C115A">
              <w:t xml:space="preserve"> principa.</w:t>
            </w:r>
          </w:p>
          <w:p w14:paraId="2EFDD0E2" w14:textId="20F1D051" w:rsidR="00FD2FAC" w:rsidRPr="009C115A" w:rsidRDefault="00F037B5" w:rsidP="009C115A">
            <w:r w:rsidRPr="009C115A">
              <w:t>Plānotie grozījumi neietekmēs publiskos apstādījumus, par kuru apsaimniekošanu rūpējas pašvaldība, jo šie noteikumi neregulē koku ciršanas nosacījumus pašvaldību apsaimniekotajās teritorijās.</w:t>
            </w:r>
          </w:p>
          <w:p w14:paraId="6284D636" w14:textId="1C75B8B5" w:rsidR="00FD2FAC" w:rsidRPr="009C115A" w:rsidRDefault="00FD2FAC" w:rsidP="009C115A"/>
          <w:p w14:paraId="6B3BBB0A" w14:textId="6D834CD1" w:rsidR="00681B80" w:rsidRPr="009C115A" w:rsidRDefault="00681B80" w:rsidP="009C115A"/>
          <w:p w14:paraId="6126D434" w14:textId="77777777" w:rsidR="00681B80" w:rsidRDefault="00681B80" w:rsidP="009C115A"/>
          <w:p w14:paraId="0F1AAF46" w14:textId="77777777" w:rsidR="001B5944" w:rsidRDefault="001B5944" w:rsidP="009C115A"/>
          <w:p w14:paraId="022D809D" w14:textId="77777777" w:rsidR="001B5944" w:rsidRDefault="001B5944" w:rsidP="009C115A"/>
          <w:p w14:paraId="26F0B051" w14:textId="77777777" w:rsidR="001B5944" w:rsidRPr="009C115A" w:rsidRDefault="001B5944" w:rsidP="009C115A"/>
          <w:p w14:paraId="3D7B44AE" w14:textId="5C02FB86" w:rsidR="009C2FB8" w:rsidRPr="009C115A" w:rsidRDefault="000927EF" w:rsidP="009C115A">
            <w:r w:rsidRPr="009C115A">
              <w:t>Precizēta redakcija</w:t>
            </w:r>
            <w:r w:rsidR="002C2B1D">
              <w:t xml:space="preserve"> un p</w:t>
            </w:r>
            <w:r w:rsidR="00681B80" w:rsidRPr="009C115A">
              <w:t xml:space="preserve">apildināta anotācija. </w:t>
            </w:r>
          </w:p>
          <w:p w14:paraId="3F3B457A" w14:textId="77777777" w:rsidR="009C2FB8" w:rsidRPr="009C115A" w:rsidRDefault="009C2FB8" w:rsidP="009C115A"/>
          <w:p w14:paraId="76AC2047" w14:textId="77777777" w:rsidR="009C2FB8" w:rsidRPr="009C115A" w:rsidRDefault="009C2FB8" w:rsidP="009C115A"/>
          <w:p w14:paraId="1727AF25" w14:textId="77777777" w:rsidR="009C2FB8" w:rsidRPr="009C115A" w:rsidRDefault="009C2FB8" w:rsidP="009C115A"/>
          <w:p w14:paraId="3498F0ED" w14:textId="77777777" w:rsidR="009C2FB8" w:rsidRPr="009C115A" w:rsidRDefault="009C2FB8" w:rsidP="009C115A"/>
          <w:p w14:paraId="6FBDD762" w14:textId="77777777" w:rsidR="009C2FB8" w:rsidRPr="009C115A" w:rsidRDefault="009C2FB8" w:rsidP="009C115A"/>
          <w:p w14:paraId="58E3E1DC" w14:textId="77777777" w:rsidR="009C2FB8" w:rsidRPr="009C115A" w:rsidRDefault="009C2FB8" w:rsidP="009C115A"/>
          <w:p w14:paraId="32169B65" w14:textId="77777777" w:rsidR="009C2FB8" w:rsidRPr="009C115A" w:rsidRDefault="009C2FB8" w:rsidP="009C115A"/>
          <w:p w14:paraId="45CB479A" w14:textId="77777777" w:rsidR="009C2FB8" w:rsidRPr="009C115A" w:rsidRDefault="009C2FB8" w:rsidP="009C115A"/>
          <w:p w14:paraId="271255AF" w14:textId="77777777" w:rsidR="009C2FB8" w:rsidRPr="009C115A" w:rsidRDefault="009C2FB8" w:rsidP="009C115A"/>
          <w:p w14:paraId="61A8ED55" w14:textId="77777777" w:rsidR="009C2FB8" w:rsidRPr="009C115A" w:rsidRDefault="009C2FB8" w:rsidP="009C115A"/>
          <w:p w14:paraId="781F0E55" w14:textId="77777777" w:rsidR="009C2FB8" w:rsidRPr="009C115A" w:rsidRDefault="009C2FB8" w:rsidP="009C115A"/>
          <w:p w14:paraId="7183A896" w14:textId="77777777" w:rsidR="009C2FB8" w:rsidRPr="009C115A" w:rsidRDefault="009C2FB8" w:rsidP="009C115A"/>
          <w:p w14:paraId="673750DA" w14:textId="77777777" w:rsidR="009C2FB8" w:rsidRPr="009C115A" w:rsidRDefault="009C2FB8" w:rsidP="009C115A"/>
          <w:p w14:paraId="52A728D2" w14:textId="77777777" w:rsidR="009C2FB8" w:rsidRPr="009C115A" w:rsidRDefault="009C2FB8" w:rsidP="009C115A"/>
          <w:p w14:paraId="3579C603" w14:textId="77777777" w:rsidR="009C2FB8" w:rsidRPr="009C115A" w:rsidRDefault="009C2FB8" w:rsidP="009C115A"/>
          <w:p w14:paraId="060C0EA7" w14:textId="77777777" w:rsidR="009C2FB8" w:rsidRPr="009C115A" w:rsidRDefault="009C2FB8" w:rsidP="009C115A"/>
          <w:p w14:paraId="2B971170" w14:textId="77777777" w:rsidR="009C2FB8" w:rsidRPr="009C115A" w:rsidRDefault="009C2FB8" w:rsidP="009C115A"/>
          <w:p w14:paraId="4B1A3FB7" w14:textId="77777777" w:rsidR="009C2FB8" w:rsidRPr="009C115A" w:rsidRDefault="009C2FB8" w:rsidP="009C115A"/>
          <w:p w14:paraId="4C2BC13D" w14:textId="77777777" w:rsidR="009C2FB8" w:rsidRPr="009C115A" w:rsidRDefault="009C2FB8" w:rsidP="009C115A"/>
          <w:p w14:paraId="4E7938FC" w14:textId="77777777" w:rsidR="009C2FB8" w:rsidRPr="009C115A" w:rsidRDefault="009C2FB8" w:rsidP="009C115A"/>
          <w:p w14:paraId="645FDC7A" w14:textId="77777777" w:rsidR="009C2FB8" w:rsidRPr="009C115A" w:rsidRDefault="009C2FB8" w:rsidP="009C115A"/>
          <w:p w14:paraId="523CD198" w14:textId="77777777" w:rsidR="009C2FB8" w:rsidRPr="009C115A" w:rsidRDefault="009C2FB8" w:rsidP="009C115A"/>
          <w:p w14:paraId="27F966DD" w14:textId="77777777" w:rsidR="009C2FB8" w:rsidRPr="009C115A" w:rsidRDefault="009C2FB8" w:rsidP="009C115A"/>
          <w:p w14:paraId="6966714D" w14:textId="77777777" w:rsidR="009C2FB8" w:rsidRPr="009C115A" w:rsidRDefault="009C2FB8" w:rsidP="009C115A"/>
          <w:p w14:paraId="44CEFF23" w14:textId="77777777" w:rsidR="009C2FB8" w:rsidRPr="009C115A" w:rsidRDefault="009C2FB8" w:rsidP="009C115A"/>
          <w:p w14:paraId="3BA915C4" w14:textId="77777777" w:rsidR="009C2FB8" w:rsidRPr="009C115A" w:rsidRDefault="009C2FB8" w:rsidP="009C115A"/>
          <w:p w14:paraId="12F8A25F" w14:textId="77777777" w:rsidR="009C2FB8" w:rsidRPr="009C115A" w:rsidRDefault="009C2FB8" w:rsidP="009C115A"/>
          <w:p w14:paraId="492F3F16" w14:textId="77777777" w:rsidR="009C2FB8" w:rsidRPr="009C115A" w:rsidRDefault="009C2FB8" w:rsidP="009C115A"/>
          <w:p w14:paraId="2F17FA0F" w14:textId="77777777" w:rsidR="009C2FB8" w:rsidRPr="009C115A" w:rsidRDefault="009C2FB8" w:rsidP="009C115A"/>
          <w:p w14:paraId="5FDD70FE" w14:textId="77777777" w:rsidR="009C2FB8" w:rsidRPr="009C115A" w:rsidRDefault="009C2FB8" w:rsidP="009C115A"/>
          <w:p w14:paraId="609EC53E" w14:textId="77777777" w:rsidR="009C2FB8" w:rsidRPr="009C115A" w:rsidRDefault="009C2FB8" w:rsidP="009C115A"/>
          <w:p w14:paraId="4C830C58" w14:textId="77777777" w:rsidR="009C2FB8" w:rsidRPr="009C115A" w:rsidRDefault="009C2FB8" w:rsidP="009C115A"/>
          <w:p w14:paraId="72AA8B40" w14:textId="77777777" w:rsidR="00CF510D" w:rsidRPr="009C115A" w:rsidRDefault="00CF510D" w:rsidP="009C115A"/>
          <w:p w14:paraId="7331C73A" w14:textId="77777777" w:rsidR="00CF510D" w:rsidRPr="009C115A" w:rsidRDefault="00CF510D" w:rsidP="009C115A"/>
          <w:p w14:paraId="520020A0" w14:textId="77777777" w:rsidR="00CF510D" w:rsidRPr="009C115A" w:rsidRDefault="00CF510D" w:rsidP="009C115A"/>
          <w:p w14:paraId="4AE52226" w14:textId="77777777" w:rsidR="00CF510D" w:rsidRPr="009C115A" w:rsidRDefault="00CF510D" w:rsidP="009C115A"/>
          <w:p w14:paraId="08911097" w14:textId="77777777" w:rsidR="00CF510D" w:rsidRPr="009C115A" w:rsidRDefault="00CF510D" w:rsidP="009C115A"/>
          <w:p w14:paraId="7819C2AD" w14:textId="77777777" w:rsidR="00CF510D" w:rsidRPr="009C115A" w:rsidRDefault="00CF510D" w:rsidP="009C115A"/>
          <w:p w14:paraId="4E61090F" w14:textId="77777777" w:rsidR="00CF510D" w:rsidRPr="009C115A" w:rsidRDefault="00CF510D" w:rsidP="009C115A"/>
          <w:p w14:paraId="1089C0CB" w14:textId="77777777" w:rsidR="00CF510D" w:rsidRPr="009C115A" w:rsidRDefault="00CF510D" w:rsidP="009C115A"/>
          <w:p w14:paraId="500A9653" w14:textId="77777777" w:rsidR="00CF510D" w:rsidRPr="009C115A" w:rsidRDefault="00CF510D" w:rsidP="009C115A"/>
          <w:p w14:paraId="49F80DE8" w14:textId="464A78F9" w:rsidR="00CF510D" w:rsidRPr="009C115A" w:rsidRDefault="00CF510D" w:rsidP="009C115A"/>
          <w:p w14:paraId="320FC18C" w14:textId="2180F094" w:rsidR="00681B80" w:rsidRPr="009C115A" w:rsidRDefault="00681B80" w:rsidP="009C115A"/>
          <w:p w14:paraId="6A9A13A3" w14:textId="33F0450F" w:rsidR="00681B80" w:rsidRPr="009C115A" w:rsidRDefault="00681B80" w:rsidP="009C115A"/>
          <w:p w14:paraId="2396190F" w14:textId="504C084D" w:rsidR="00681B80" w:rsidRPr="009C115A" w:rsidRDefault="00681B80" w:rsidP="009C115A"/>
          <w:p w14:paraId="0FE74020" w14:textId="3593D069" w:rsidR="00681B80" w:rsidRPr="009C115A" w:rsidRDefault="00681B80" w:rsidP="009C115A"/>
          <w:p w14:paraId="02AF1C3F" w14:textId="12DB5709" w:rsidR="00681B80" w:rsidRPr="009C115A" w:rsidRDefault="00681B80" w:rsidP="009C115A"/>
          <w:p w14:paraId="03A6A5F4" w14:textId="2B39362B" w:rsidR="00681B80" w:rsidRPr="009C115A" w:rsidRDefault="00681B80" w:rsidP="009C115A"/>
          <w:p w14:paraId="4CDFCFC2" w14:textId="413231E6" w:rsidR="00681B80" w:rsidRPr="009C115A" w:rsidRDefault="00681B80" w:rsidP="009C115A"/>
          <w:p w14:paraId="3DB11806" w14:textId="4DF3855B" w:rsidR="00681B80" w:rsidRPr="009C115A" w:rsidRDefault="00681B80" w:rsidP="009C115A"/>
          <w:p w14:paraId="124FD279" w14:textId="1B4A1A57" w:rsidR="00681B80" w:rsidRPr="009C115A" w:rsidRDefault="00681B80" w:rsidP="009C115A"/>
          <w:p w14:paraId="04E13FCB" w14:textId="50590D76" w:rsidR="00681B80" w:rsidRPr="009C115A" w:rsidRDefault="00681B80" w:rsidP="009C115A"/>
          <w:p w14:paraId="036642FC" w14:textId="05246C3B" w:rsidR="00681B80" w:rsidRPr="009C115A" w:rsidRDefault="00681B80" w:rsidP="009C115A"/>
          <w:p w14:paraId="6158CD20" w14:textId="26C23F96" w:rsidR="00681B80" w:rsidRPr="009C115A" w:rsidRDefault="00681B80" w:rsidP="009C115A"/>
          <w:p w14:paraId="050E13BF" w14:textId="081826FC" w:rsidR="00681B80" w:rsidRPr="009C115A" w:rsidRDefault="00681B80" w:rsidP="009C115A"/>
          <w:p w14:paraId="219C458D" w14:textId="0324E7F3" w:rsidR="00681B80" w:rsidRPr="009C115A" w:rsidRDefault="00681B80" w:rsidP="009C115A"/>
          <w:p w14:paraId="39E311D2" w14:textId="572F7623" w:rsidR="00681B80" w:rsidRPr="009C115A" w:rsidRDefault="00681B80" w:rsidP="009C115A"/>
          <w:p w14:paraId="52D40D2E" w14:textId="2C0A9034" w:rsidR="00681B80" w:rsidRPr="009C115A" w:rsidRDefault="00681B80" w:rsidP="009C115A"/>
          <w:p w14:paraId="2C4AE359" w14:textId="5000999C" w:rsidR="00681B80" w:rsidRPr="009C115A" w:rsidRDefault="00681B80" w:rsidP="009C115A"/>
          <w:p w14:paraId="4211CC10" w14:textId="3FCE6C36" w:rsidR="00681B80" w:rsidRPr="009C115A" w:rsidRDefault="00681B80" w:rsidP="009C115A"/>
          <w:p w14:paraId="6D1A2AC2" w14:textId="1FE737D5" w:rsidR="00681B80" w:rsidRPr="009C115A" w:rsidRDefault="00681B80" w:rsidP="009C115A"/>
          <w:p w14:paraId="0455BAD4" w14:textId="67ECFF53" w:rsidR="00681B80" w:rsidRPr="009C115A" w:rsidRDefault="00681B80" w:rsidP="009C115A"/>
          <w:p w14:paraId="0A0C08B8" w14:textId="0AB72E19" w:rsidR="00681B80" w:rsidRPr="009C115A" w:rsidRDefault="00681B80" w:rsidP="009C115A"/>
          <w:p w14:paraId="307031DA" w14:textId="5B353795" w:rsidR="00681B80" w:rsidRPr="009C115A" w:rsidRDefault="00681B80" w:rsidP="009C115A"/>
          <w:p w14:paraId="23A24298" w14:textId="22E1978A" w:rsidR="00681B80" w:rsidRPr="009C115A" w:rsidRDefault="00681B80" w:rsidP="009C115A"/>
          <w:p w14:paraId="437F4633" w14:textId="04B4EDCB" w:rsidR="00681B80" w:rsidRPr="009C115A" w:rsidRDefault="00681B80" w:rsidP="009C115A"/>
          <w:p w14:paraId="2C13415D" w14:textId="79BF6499" w:rsidR="00681B80" w:rsidRPr="009C115A" w:rsidRDefault="00681B80" w:rsidP="009C115A"/>
          <w:p w14:paraId="3E833D4A" w14:textId="4BD31587" w:rsidR="00681B80" w:rsidRDefault="00681B80" w:rsidP="009C115A"/>
          <w:p w14:paraId="7523A10F" w14:textId="77777777" w:rsidR="008A2004" w:rsidRDefault="008A2004" w:rsidP="009C115A"/>
          <w:p w14:paraId="199AFBF0" w14:textId="77777777" w:rsidR="008A2004" w:rsidRPr="009C115A" w:rsidRDefault="008A2004" w:rsidP="009C115A"/>
          <w:p w14:paraId="7BEDA71E" w14:textId="67312A40" w:rsidR="00681B80" w:rsidRPr="009C115A" w:rsidRDefault="00681B80" w:rsidP="009C115A"/>
          <w:p w14:paraId="642EB8EE" w14:textId="056A5C4D" w:rsidR="00681B80" w:rsidRPr="009C115A" w:rsidRDefault="00681B80" w:rsidP="009C115A">
            <w:r w:rsidRPr="009C115A">
              <w:t xml:space="preserve">Priekšlikums daļēji ņemts vērā. Precizēta grozījumu </w:t>
            </w:r>
            <w:r w:rsidR="008A2004">
              <w:t xml:space="preserve">noteikumu 20. punktā </w:t>
            </w:r>
            <w:r w:rsidRPr="009C115A">
              <w:t xml:space="preserve">redakcija un papildināta anotācija. </w:t>
            </w:r>
          </w:p>
          <w:p w14:paraId="23546868" w14:textId="652638CA" w:rsidR="00681B80" w:rsidRPr="009C115A" w:rsidRDefault="00681B80" w:rsidP="009C115A"/>
          <w:p w14:paraId="065D7FC4" w14:textId="4BFB48A3" w:rsidR="00681B80" w:rsidRPr="009C115A" w:rsidRDefault="00681B80" w:rsidP="009C115A"/>
          <w:p w14:paraId="021E652B" w14:textId="631BCED4" w:rsidR="00681B80" w:rsidRPr="009C115A" w:rsidRDefault="00681B80" w:rsidP="009C115A"/>
          <w:p w14:paraId="3CDA7B4D" w14:textId="24B9131D" w:rsidR="00681B80" w:rsidRPr="009C115A" w:rsidRDefault="00681B80" w:rsidP="009C115A"/>
          <w:p w14:paraId="6B1F06B7" w14:textId="205189C0" w:rsidR="00681B80" w:rsidRPr="009C115A" w:rsidRDefault="00681B80" w:rsidP="009C115A"/>
          <w:p w14:paraId="731E5A8C" w14:textId="6E8497DB" w:rsidR="00681B80" w:rsidRPr="009C115A" w:rsidRDefault="00681B80" w:rsidP="009C115A"/>
          <w:p w14:paraId="6FC29515" w14:textId="16DE2F75" w:rsidR="00681B80" w:rsidRPr="009C115A" w:rsidRDefault="00681B80" w:rsidP="009C115A"/>
          <w:p w14:paraId="64CF5379" w14:textId="00C23D1A" w:rsidR="00681B80" w:rsidRPr="009C115A" w:rsidRDefault="00681B80" w:rsidP="009C115A"/>
          <w:p w14:paraId="36AEB064" w14:textId="66B1AAAB" w:rsidR="00681B80" w:rsidRPr="009C115A" w:rsidRDefault="00681B80" w:rsidP="009C115A"/>
          <w:p w14:paraId="48ED4C38" w14:textId="5291E1F9" w:rsidR="00681B80" w:rsidRPr="009C115A" w:rsidRDefault="00681B80" w:rsidP="009C115A"/>
          <w:p w14:paraId="4197014C" w14:textId="59199367" w:rsidR="00681B80" w:rsidRPr="009C115A" w:rsidRDefault="00681B80" w:rsidP="009C115A"/>
          <w:p w14:paraId="4538CB9B" w14:textId="2EE7D672" w:rsidR="00681B80" w:rsidRPr="009C115A" w:rsidRDefault="00681B80" w:rsidP="009C115A"/>
          <w:p w14:paraId="0F1AA4CA" w14:textId="0C3096E7" w:rsidR="00681B80" w:rsidRPr="009C115A" w:rsidRDefault="00681B80" w:rsidP="009C115A"/>
          <w:p w14:paraId="3F19D444" w14:textId="5CF0FEF5" w:rsidR="00681B80" w:rsidRPr="009C115A" w:rsidRDefault="00681B80" w:rsidP="009C115A"/>
          <w:p w14:paraId="2471D712" w14:textId="3E548DC1" w:rsidR="00681B80" w:rsidRPr="009C115A" w:rsidRDefault="00681B80" w:rsidP="009C115A"/>
          <w:p w14:paraId="4CCEF224" w14:textId="3A2C1E6E" w:rsidR="00681B80" w:rsidRPr="009C115A" w:rsidRDefault="00681B80" w:rsidP="009C115A"/>
          <w:p w14:paraId="49982326" w14:textId="6C8943B1" w:rsidR="00681B80" w:rsidRPr="009C115A" w:rsidRDefault="00681B80" w:rsidP="009C115A"/>
          <w:p w14:paraId="68F6C3CD" w14:textId="5DC27BE4" w:rsidR="00681B80" w:rsidRPr="009C115A" w:rsidRDefault="00681B80" w:rsidP="009C115A"/>
          <w:p w14:paraId="0917D3AA" w14:textId="721FE191" w:rsidR="00681B80" w:rsidRPr="009C115A" w:rsidRDefault="00681B80" w:rsidP="009C115A"/>
          <w:p w14:paraId="4C1D7C73" w14:textId="223C1C86" w:rsidR="00681B80" w:rsidRPr="009C115A" w:rsidRDefault="00681B80" w:rsidP="009C115A"/>
          <w:p w14:paraId="771F04DD" w14:textId="7C0A775C" w:rsidR="00681B80" w:rsidRPr="009C115A" w:rsidRDefault="00681B80" w:rsidP="009C115A"/>
          <w:p w14:paraId="389205F9" w14:textId="54FBFD8B" w:rsidR="00681B80" w:rsidRPr="009C115A" w:rsidRDefault="00681B80" w:rsidP="009C115A"/>
          <w:p w14:paraId="623AA066" w14:textId="7E286043" w:rsidR="00681B80" w:rsidRPr="009C115A" w:rsidRDefault="00681B80" w:rsidP="009C115A"/>
          <w:p w14:paraId="6E01EA2A" w14:textId="5A8148F7" w:rsidR="00681B80" w:rsidRPr="009C115A" w:rsidRDefault="00681B80" w:rsidP="009C115A"/>
          <w:p w14:paraId="2CD90160" w14:textId="1C168AF5" w:rsidR="00681B80" w:rsidRPr="009C115A" w:rsidRDefault="00681B80" w:rsidP="009C115A"/>
          <w:p w14:paraId="27DD8CA2" w14:textId="7968DC18" w:rsidR="00681B80" w:rsidRPr="009C115A" w:rsidRDefault="00681B80" w:rsidP="009C115A"/>
          <w:p w14:paraId="46D07C3B" w14:textId="473AB27C" w:rsidR="00681B80" w:rsidRPr="009C115A" w:rsidRDefault="00681B80" w:rsidP="009C115A"/>
          <w:p w14:paraId="31DE0ABA" w14:textId="2E4E4695" w:rsidR="00681B80" w:rsidRPr="009C115A" w:rsidRDefault="00681B80" w:rsidP="009C115A"/>
          <w:p w14:paraId="0BF680C6" w14:textId="0AB6D9B7" w:rsidR="00681B80" w:rsidRPr="009C115A" w:rsidRDefault="00681B80" w:rsidP="009C115A"/>
          <w:p w14:paraId="23CAF449" w14:textId="3C0A4DD7" w:rsidR="00681B80" w:rsidRPr="009C115A" w:rsidRDefault="00681B80" w:rsidP="009C115A"/>
          <w:p w14:paraId="72590938" w14:textId="5CC39A8F" w:rsidR="00681B80" w:rsidRPr="009C115A" w:rsidRDefault="00681B80" w:rsidP="009C115A"/>
          <w:p w14:paraId="570D4B78" w14:textId="34152D89" w:rsidR="00681B80" w:rsidRPr="009C115A" w:rsidRDefault="00681B80" w:rsidP="009C115A"/>
          <w:p w14:paraId="2B80ACAC" w14:textId="026D1C67" w:rsidR="00681B80" w:rsidRPr="009C115A" w:rsidRDefault="00681B80" w:rsidP="009C115A"/>
          <w:p w14:paraId="2EE74DB2" w14:textId="7A9C7AEE" w:rsidR="00681B80" w:rsidRPr="009C115A" w:rsidRDefault="00681B80" w:rsidP="009C115A"/>
          <w:p w14:paraId="6025086D" w14:textId="7591C49B" w:rsidR="00681B80" w:rsidRPr="009C115A" w:rsidRDefault="00681B80" w:rsidP="009C115A"/>
          <w:p w14:paraId="743062D2" w14:textId="7F4BFD82" w:rsidR="006954C5" w:rsidRPr="009C115A" w:rsidRDefault="006954C5" w:rsidP="009C115A"/>
          <w:p w14:paraId="214961BC" w14:textId="1737265E" w:rsidR="006954C5" w:rsidRPr="009C115A" w:rsidRDefault="006954C5" w:rsidP="009C115A"/>
          <w:p w14:paraId="39C7990C" w14:textId="39474457" w:rsidR="006954C5" w:rsidRPr="009C115A" w:rsidRDefault="006954C5" w:rsidP="009C115A"/>
          <w:p w14:paraId="7E15956B" w14:textId="1D122595" w:rsidR="006954C5" w:rsidRPr="009C115A" w:rsidRDefault="006954C5" w:rsidP="009C115A"/>
          <w:p w14:paraId="5C387468" w14:textId="7CD6AB38" w:rsidR="006954C5" w:rsidRPr="009C115A" w:rsidRDefault="006954C5" w:rsidP="009C115A"/>
          <w:p w14:paraId="527383B2" w14:textId="34902359" w:rsidR="006954C5" w:rsidRPr="009C115A" w:rsidRDefault="006954C5" w:rsidP="009C115A"/>
          <w:p w14:paraId="18A8E573" w14:textId="42ADEF53" w:rsidR="006954C5" w:rsidRPr="009C115A" w:rsidRDefault="006954C5" w:rsidP="009C115A">
            <w:r w:rsidRPr="009C115A">
              <w:lastRenderedPageBreak/>
              <w:t>Daļēji ņemts vērā. Precizēta 1.</w:t>
            </w:r>
            <w:r w:rsidR="00F80446" w:rsidRPr="009C115A">
              <w:t> </w:t>
            </w:r>
            <w:r w:rsidRPr="009C115A">
              <w:t>pielikuma grozījumu redakcija.</w:t>
            </w:r>
          </w:p>
          <w:p w14:paraId="529E06EF" w14:textId="137CEACD" w:rsidR="006954C5" w:rsidRPr="009C115A" w:rsidRDefault="006954C5" w:rsidP="009C115A"/>
          <w:p w14:paraId="3A486422" w14:textId="063645E5" w:rsidR="006954C5" w:rsidRPr="009C115A" w:rsidRDefault="006954C5" w:rsidP="009C115A"/>
          <w:p w14:paraId="6B2417FD" w14:textId="62B92EC8" w:rsidR="006954C5" w:rsidRPr="009C115A" w:rsidRDefault="006954C5" w:rsidP="009C115A"/>
          <w:p w14:paraId="7544A1D1" w14:textId="6500D618" w:rsidR="006954C5" w:rsidRPr="009C115A" w:rsidRDefault="006954C5" w:rsidP="009C115A"/>
          <w:p w14:paraId="6C224AA1" w14:textId="7A96029D" w:rsidR="006954C5" w:rsidRPr="009C115A" w:rsidRDefault="006954C5" w:rsidP="009C115A"/>
          <w:p w14:paraId="67EF3240" w14:textId="5E67ACC5" w:rsidR="006954C5" w:rsidRPr="009C115A" w:rsidRDefault="006954C5" w:rsidP="009C115A"/>
          <w:p w14:paraId="4A5BF482" w14:textId="44BFEB21" w:rsidR="006954C5" w:rsidRPr="009C115A" w:rsidRDefault="006954C5" w:rsidP="009C115A"/>
          <w:p w14:paraId="11AC2AE8" w14:textId="14F6B890" w:rsidR="006954C5" w:rsidRPr="009C115A" w:rsidRDefault="006954C5" w:rsidP="009C115A"/>
          <w:p w14:paraId="58131B37" w14:textId="700801F1" w:rsidR="006954C5" w:rsidRPr="009C115A" w:rsidRDefault="006954C5" w:rsidP="009C115A"/>
          <w:p w14:paraId="7E3F6924" w14:textId="61B18E2D" w:rsidR="006954C5" w:rsidRPr="009C115A" w:rsidRDefault="006954C5" w:rsidP="009C115A"/>
          <w:p w14:paraId="73A8372D" w14:textId="1759A998" w:rsidR="006954C5" w:rsidRPr="009C115A" w:rsidRDefault="006954C5" w:rsidP="009C115A"/>
          <w:p w14:paraId="65CBE397" w14:textId="59E6FA9C" w:rsidR="006954C5" w:rsidRPr="009C115A" w:rsidRDefault="006954C5" w:rsidP="009C115A"/>
          <w:p w14:paraId="0D291BF3" w14:textId="7D21F49E" w:rsidR="006954C5" w:rsidRPr="009C115A" w:rsidRDefault="006954C5" w:rsidP="009C115A"/>
          <w:p w14:paraId="1AB24C35" w14:textId="45225C01" w:rsidR="006954C5" w:rsidRPr="009C115A" w:rsidRDefault="006954C5" w:rsidP="009C115A"/>
          <w:p w14:paraId="52306888" w14:textId="2626FEE7" w:rsidR="006954C5" w:rsidRPr="009C115A" w:rsidRDefault="006954C5" w:rsidP="009C115A"/>
          <w:p w14:paraId="410DA10F" w14:textId="42E89EAE" w:rsidR="006954C5" w:rsidRPr="009C115A" w:rsidRDefault="006954C5" w:rsidP="009C115A"/>
          <w:p w14:paraId="711C5811" w14:textId="676B82BA" w:rsidR="006954C5" w:rsidRPr="009C115A" w:rsidRDefault="006954C5" w:rsidP="009C115A"/>
          <w:p w14:paraId="228311D5" w14:textId="194FE050" w:rsidR="006954C5" w:rsidRPr="009C115A" w:rsidRDefault="006954C5" w:rsidP="009C115A"/>
          <w:p w14:paraId="285D1EED" w14:textId="177836FA" w:rsidR="006954C5" w:rsidRPr="009C115A" w:rsidRDefault="006954C5" w:rsidP="009C115A"/>
          <w:p w14:paraId="79E1D63B" w14:textId="67E48539" w:rsidR="006954C5" w:rsidRPr="009C115A" w:rsidRDefault="006954C5" w:rsidP="009C115A"/>
          <w:p w14:paraId="44D7DC36" w14:textId="2827CACD" w:rsidR="006954C5" w:rsidRPr="009C115A" w:rsidRDefault="006954C5" w:rsidP="009C115A"/>
          <w:p w14:paraId="199BE361" w14:textId="0C6ECFF7" w:rsidR="006954C5" w:rsidRPr="009C115A" w:rsidRDefault="006954C5" w:rsidP="009C115A"/>
          <w:p w14:paraId="122CF466" w14:textId="61A8B356" w:rsidR="006954C5" w:rsidRPr="009C115A" w:rsidRDefault="006954C5" w:rsidP="009C115A"/>
          <w:p w14:paraId="1FF4D29F" w14:textId="0E40D237" w:rsidR="006954C5" w:rsidRPr="009C115A" w:rsidRDefault="006954C5" w:rsidP="009C115A"/>
          <w:p w14:paraId="67CD4126" w14:textId="48493F59" w:rsidR="006954C5" w:rsidRPr="009C115A" w:rsidRDefault="006954C5" w:rsidP="009C115A"/>
          <w:p w14:paraId="3D100C6E" w14:textId="2BB99C4C" w:rsidR="006954C5" w:rsidRPr="009C115A" w:rsidRDefault="006954C5" w:rsidP="009C115A"/>
          <w:p w14:paraId="0AADDC44" w14:textId="4AE7C936" w:rsidR="006954C5" w:rsidRPr="009C115A" w:rsidRDefault="006954C5" w:rsidP="009C115A"/>
          <w:p w14:paraId="391EF269" w14:textId="73467F28" w:rsidR="006954C5" w:rsidRPr="009C115A" w:rsidRDefault="006954C5" w:rsidP="009C115A"/>
          <w:p w14:paraId="728919A3" w14:textId="10A98904" w:rsidR="006954C5" w:rsidRPr="009C115A" w:rsidRDefault="006954C5" w:rsidP="009C115A"/>
          <w:p w14:paraId="52FA093D" w14:textId="5D413822" w:rsidR="006954C5" w:rsidRPr="009C115A" w:rsidRDefault="006954C5" w:rsidP="009C115A"/>
          <w:p w14:paraId="2A135B6D" w14:textId="43A72DBA" w:rsidR="006954C5" w:rsidRPr="009C115A" w:rsidRDefault="006954C5" w:rsidP="009C115A"/>
          <w:p w14:paraId="7F921D32" w14:textId="23770532" w:rsidR="006954C5" w:rsidRPr="009C115A" w:rsidRDefault="006954C5" w:rsidP="009C115A"/>
          <w:p w14:paraId="280F16B9" w14:textId="65E77C97" w:rsidR="006954C5" w:rsidRPr="009C115A" w:rsidRDefault="006954C5" w:rsidP="009C115A"/>
          <w:p w14:paraId="7CA38E55" w14:textId="29985F25" w:rsidR="006954C5" w:rsidRPr="009C115A" w:rsidRDefault="006954C5" w:rsidP="009C115A"/>
          <w:p w14:paraId="5586E97A" w14:textId="33B7E1C3" w:rsidR="006954C5" w:rsidRPr="009C115A" w:rsidRDefault="006954C5" w:rsidP="009C115A"/>
          <w:p w14:paraId="305CB3A8" w14:textId="6F650840" w:rsidR="006954C5" w:rsidRPr="009C115A" w:rsidRDefault="006954C5" w:rsidP="009C115A"/>
          <w:p w14:paraId="11FA5F63" w14:textId="4D2A0E3D" w:rsidR="006954C5" w:rsidRPr="009C115A" w:rsidRDefault="006954C5" w:rsidP="009C115A"/>
          <w:p w14:paraId="6171199E" w14:textId="4AF0ABF9" w:rsidR="006954C5" w:rsidRPr="009C115A" w:rsidRDefault="006954C5" w:rsidP="009C115A"/>
          <w:p w14:paraId="0E0246AD" w14:textId="085E1ED0" w:rsidR="006954C5" w:rsidRPr="009C115A" w:rsidRDefault="006954C5" w:rsidP="009C115A"/>
          <w:p w14:paraId="1DD0BB60" w14:textId="6BB112FC" w:rsidR="006954C5" w:rsidRPr="009C115A" w:rsidRDefault="006954C5" w:rsidP="009C115A"/>
          <w:p w14:paraId="033247D5" w14:textId="3AFA7AA4" w:rsidR="006954C5" w:rsidRPr="009C115A" w:rsidRDefault="006954C5" w:rsidP="009C115A"/>
          <w:p w14:paraId="363FAB44" w14:textId="74A267C8" w:rsidR="006954C5" w:rsidRPr="009C115A" w:rsidRDefault="006954C5" w:rsidP="009C115A"/>
          <w:p w14:paraId="15745912" w14:textId="2B89D34B" w:rsidR="006954C5" w:rsidRPr="009C115A" w:rsidRDefault="006954C5" w:rsidP="009C115A"/>
          <w:p w14:paraId="617BB039" w14:textId="61245B96" w:rsidR="006954C5" w:rsidRPr="009C115A" w:rsidRDefault="006954C5" w:rsidP="009C115A"/>
          <w:p w14:paraId="4ADA8460" w14:textId="3C152C85" w:rsidR="006954C5" w:rsidRPr="009C115A" w:rsidRDefault="006954C5" w:rsidP="009C115A"/>
          <w:p w14:paraId="1359B566" w14:textId="7390BDAD" w:rsidR="006954C5" w:rsidRPr="009C115A" w:rsidRDefault="006954C5" w:rsidP="009C115A"/>
          <w:p w14:paraId="12C99BD3" w14:textId="5B6B986F" w:rsidR="006954C5" w:rsidRPr="009C115A" w:rsidRDefault="006954C5" w:rsidP="009C115A"/>
          <w:p w14:paraId="49C3CFA9" w14:textId="78027177" w:rsidR="006954C5" w:rsidRPr="009C115A" w:rsidRDefault="006954C5" w:rsidP="009C115A"/>
          <w:p w14:paraId="10C7D1BA" w14:textId="5CC58AD6" w:rsidR="006954C5" w:rsidRPr="009C115A" w:rsidRDefault="006954C5" w:rsidP="009C115A"/>
          <w:p w14:paraId="216C0B69" w14:textId="48FE828D" w:rsidR="006954C5" w:rsidRPr="009C115A" w:rsidRDefault="006954C5" w:rsidP="009C115A"/>
          <w:p w14:paraId="66E33908" w14:textId="360FD1A2" w:rsidR="006954C5" w:rsidRPr="009C115A" w:rsidRDefault="006954C5" w:rsidP="009C115A"/>
          <w:p w14:paraId="17E9F2A5" w14:textId="050E5FAA" w:rsidR="006954C5" w:rsidRPr="009C115A" w:rsidRDefault="006954C5" w:rsidP="009C115A"/>
          <w:p w14:paraId="1378A752" w14:textId="16B7AEDD" w:rsidR="006954C5" w:rsidRPr="009C115A" w:rsidRDefault="006954C5" w:rsidP="009C115A"/>
          <w:p w14:paraId="1FBBFEFF" w14:textId="0A3244A5" w:rsidR="006954C5" w:rsidRPr="009C115A" w:rsidRDefault="006954C5" w:rsidP="009C115A"/>
          <w:p w14:paraId="458036C6" w14:textId="62C212AF" w:rsidR="006954C5" w:rsidRPr="009C115A" w:rsidRDefault="006954C5" w:rsidP="009C115A"/>
          <w:p w14:paraId="4A53ABB9" w14:textId="06EFC47B" w:rsidR="006954C5" w:rsidRPr="009C115A" w:rsidRDefault="006954C5" w:rsidP="009C115A"/>
          <w:p w14:paraId="37516838" w14:textId="4917F566" w:rsidR="006954C5" w:rsidRPr="009C115A" w:rsidRDefault="006954C5" w:rsidP="009C115A"/>
          <w:p w14:paraId="372E27B7" w14:textId="00B67346" w:rsidR="006954C5" w:rsidRPr="009C115A" w:rsidRDefault="006954C5" w:rsidP="009C115A"/>
          <w:p w14:paraId="7270E518" w14:textId="7011D16A" w:rsidR="006954C5" w:rsidRPr="009C115A" w:rsidRDefault="006954C5" w:rsidP="009C115A"/>
          <w:p w14:paraId="769BB316" w14:textId="4E323C44" w:rsidR="006954C5" w:rsidRPr="009C115A" w:rsidRDefault="006954C5" w:rsidP="009C115A"/>
          <w:p w14:paraId="783EDE7B" w14:textId="1EEA1676" w:rsidR="006954C5" w:rsidRPr="009C115A" w:rsidRDefault="006954C5" w:rsidP="009C115A"/>
          <w:p w14:paraId="156C776C" w14:textId="7D2E39CE" w:rsidR="006954C5" w:rsidRPr="009C115A" w:rsidRDefault="006954C5" w:rsidP="009C115A"/>
          <w:p w14:paraId="716C904A" w14:textId="6CE85BD8" w:rsidR="006954C5" w:rsidRPr="009C115A" w:rsidRDefault="006954C5" w:rsidP="009C115A"/>
          <w:p w14:paraId="29185C24" w14:textId="26938F7F" w:rsidR="006954C5" w:rsidRPr="009C115A" w:rsidRDefault="006954C5" w:rsidP="009C115A"/>
          <w:p w14:paraId="05F4BA61" w14:textId="189EDA68" w:rsidR="006954C5" w:rsidRPr="009C115A" w:rsidRDefault="006954C5" w:rsidP="009C115A"/>
          <w:p w14:paraId="212D7FFB" w14:textId="69937C80" w:rsidR="006954C5" w:rsidRPr="009C115A" w:rsidRDefault="006954C5" w:rsidP="009C115A"/>
          <w:p w14:paraId="5A1C1CCE" w14:textId="0389F0AB" w:rsidR="006954C5" w:rsidRPr="009C115A" w:rsidRDefault="006954C5" w:rsidP="009C115A"/>
          <w:p w14:paraId="5DE27DD3" w14:textId="55020036" w:rsidR="006954C5" w:rsidRPr="009C115A" w:rsidRDefault="006954C5" w:rsidP="009C115A"/>
          <w:p w14:paraId="48CEFB6C" w14:textId="479035FA" w:rsidR="006954C5" w:rsidRPr="009C115A" w:rsidRDefault="006954C5" w:rsidP="009C115A"/>
          <w:p w14:paraId="02738633" w14:textId="24F005DB" w:rsidR="006954C5" w:rsidRPr="009C115A" w:rsidRDefault="006954C5" w:rsidP="009C115A"/>
          <w:p w14:paraId="271D664C" w14:textId="2DEA43E2" w:rsidR="006954C5" w:rsidRPr="009C115A" w:rsidRDefault="006954C5" w:rsidP="009C115A"/>
          <w:p w14:paraId="0F3AF984" w14:textId="6482EA35" w:rsidR="006954C5" w:rsidRPr="009C115A" w:rsidRDefault="006954C5" w:rsidP="009C115A"/>
          <w:p w14:paraId="0D5FE85F" w14:textId="33623451" w:rsidR="006954C5" w:rsidRPr="009C115A" w:rsidRDefault="006954C5" w:rsidP="009C115A"/>
          <w:p w14:paraId="597DDCEB" w14:textId="4C9106E0" w:rsidR="006954C5" w:rsidRPr="009C115A" w:rsidRDefault="006954C5" w:rsidP="009C115A"/>
          <w:p w14:paraId="72C1A19A" w14:textId="0961962C" w:rsidR="006954C5" w:rsidRPr="009C115A" w:rsidRDefault="006954C5" w:rsidP="009C115A"/>
          <w:p w14:paraId="7FCAC7F5" w14:textId="21660821" w:rsidR="006954C5" w:rsidRPr="009C115A" w:rsidRDefault="006954C5" w:rsidP="009C115A"/>
          <w:p w14:paraId="625292DB" w14:textId="14D8D698" w:rsidR="006954C5" w:rsidRPr="009C115A" w:rsidRDefault="006954C5" w:rsidP="009C115A"/>
          <w:p w14:paraId="5DAD426F" w14:textId="77777777" w:rsidR="006954C5" w:rsidRPr="009C115A" w:rsidRDefault="006954C5" w:rsidP="009C115A"/>
          <w:p w14:paraId="108CB163" w14:textId="738ACB83" w:rsidR="002F5F28" w:rsidRPr="009C115A" w:rsidRDefault="002F5F28" w:rsidP="009C115A"/>
        </w:tc>
      </w:tr>
      <w:tr w:rsidR="00CE3CBF" w14:paraId="27C466A1" w14:textId="77777777" w:rsidTr="002F2B61">
        <w:tc>
          <w:tcPr>
            <w:tcW w:w="750" w:type="dxa"/>
            <w:shd w:val="clear" w:color="auto" w:fill="FFFFFF"/>
            <w:noWrap/>
            <w:tcMar>
              <w:top w:w="75" w:type="dxa"/>
              <w:left w:w="75" w:type="dxa"/>
              <w:bottom w:w="75" w:type="dxa"/>
              <w:right w:w="75" w:type="dxa"/>
            </w:tcMar>
            <w:vAlign w:val="center"/>
          </w:tcPr>
          <w:p w14:paraId="78C90580" w14:textId="77777777" w:rsidR="00CE3CBF" w:rsidRDefault="00CE3CBF" w:rsidP="00CE3CBF">
            <w:pPr>
              <w:jc w:val="center"/>
            </w:pPr>
            <w:r>
              <w:lastRenderedPageBreak/>
              <w:t>18.</w:t>
            </w:r>
          </w:p>
        </w:tc>
        <w:tc>
          <w:tcPr>
            <w:tcW w:w="3213" w:type="dxa"/>
            <w:shd w:val="clear" w:color="auto" w:fill="FFFFFF"/>
            <w:noWrap/>
            <w:tcMar>
              <w:top w:w="75" w:type="dxa"/>
              <w:left w:w="75" w:type="dxa"/>
              <w:bottom w:w="75" w:type="dxa"/>
              <w:right w:w="75" w:type="dxa"/>
            </w:tcMar>
            <w:vAlign w:val="center"/>
          </w:tcPr>
          <w:p w14:paraId="52E50147" w14:textId="77777777" w:rsidR="00CE3CBF" w:rsidRDefault="00CE3CBF" w:rsidP="00CE3CBF">
            <w:pPr>
              <w:jc w:val="left"/>
            </w:pPr>
            <w:r>
              <w:t>Fiziska persona</w:t>
            </w:r>
          </w:p>
        </w:tc>
        <w:tc>
          <w:tcPr>
            <w:tcW w:w="4898" w:type="dxa"/>
            <w:shd w:val="clear" w:color="auto" w:fill="FFFFFF"/>
            <w:noWrap/>
            <w:tcMar>
              <w:top w:w="75" w:type="dxa"/>
              <w:left w:w="75" w:type="dxa"/>
              <w:bottom w:w="75" w:type="dxa"/>
              <w:right w:w="75" w:type="dxa"/>
            </w:tcMar>
            <w:vAlign w:val="center"/>
          </w:tcPr>
          <w:p w14:paraId="366ED6E3" w14:textId="77777777" w:rsidR="00CE3CBF" w:rsidRDefault="00CE3CBF" w:rsidP="00CE3CBF">
            <w:pPr>
              <w:jc w:val="left"/>
            </w:pPr>
            <w:r>
              <w:t xml:space="preserve">Izstrādātie Grozījumi Ministru kabineta 2012. gada 2. maija noteikumos Nr. 309 "Noteikumi par koku ciršanu ārpus meža" ir nepilnīgi, nepārdomāti un ainavai/videi nelabvēlīgi. Nav informācijas, vai ir veiktas konsultācijas/viedokļu uzklausīšana ar nozares profesionāļiem un ņemts vērā to viedoklis. Nav norādīts, kuras pašvaldības vēlas anotācijā norādītās izmaiņas un šo izmaiņu </w:t>
            </w:r>
            <w:r>
              <w:lastRenderedPageBreak/>
              <w:t xml:space="preserve">argumentācija. Jebkurš koks, arī šķietami "mazvērtīgs", ir dabas vērtība, pat ja kādam cilvēkam tas šķiet savādāk, līdz ar to grozījumos iekļautā koku nociršanas novienkāršošana ir nepārdomāta, ainavai, blakus dzīvojošo cilvēku </w:t>
            </w:r>
            <w:proofErr w:type="spellStart"/>
            <w:r>
              <w:t>labbūtībai</w:t>
            </w:r>
            <w:proofErr w:type="spellEnd"/>
            <w:r>
              <w:t xml:space="preserve"> negatīva un dabas videi kaitīga.</w:t>
            </w:r>
            <w:r>
              <w:br/>
            </w:r>
          </w:p>
        </w:tc>
        <w:tc>
          <w:tcPr>
            <w:tcW w:w="1650" w:type="dxa"/>
            <w:shd w:val="clear" w:color="auto" w:fill="FFFFFF"/>
            <w:noWrap/>
            <w:tcMar>
              <w:top w:w="75" w:type="dxa"/>
              <w:left w:w="75" w:type="dxa"/>
              <w:bottom w:w="75" w:type="dxa"/>
              <w:right w:w="75" w:type="dxa"/>
            </w:tcMar>
            <w:vAlign w:val="center"/>
          </w:tcPr>
          <w:p w14:paraId="553690FD" w14:textId="2637FAB7" w:rsidR="00CE3CBF" w:rsidRDefault="00CE3CBF" w:rsidP="00CE3CBF">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0319193" w14:textId="77777777" w:rsidR="00CE3CBF" w:rsidRPr="009C115A" w:rsidRDefault="00CE3CBF"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 xml:space="preserve">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w:t>
            </w:r>
            <w:r w:rsidR="00D84823"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965218A" w14:textId="28AA755E" w:rsidR="003A7D76" w:rsidRPr="009C115A" w:rsidRDefault="003A7D76" w:rsidP="009C115A">
            <w:r w:rsidRPr="009C115A">
              <w:t xml:space="preserve">Jāņem vērā, ka situācijas pašvaldībās ir atšķirīgas, tāpēc ir </w:t>
            </w:r>
            <w:r w:rsidRPr="009C115A">
              <w:lastRenderedPageBreak/>
              <w:t>nepieciešams atvieglot prasības, lai katra pašvaldība varētu izvērtēt situāciju un ar saviem saistošajiem noteikumiem noteikt konkrētai situācijai piemērotākās prasības zaļo zonu uzturēšanā.</w:t>
            </w:r>
          </w:p>
        </w:tc>
      </w:tr>
      <w:tr w:rsidR="00CE3CBF" w14:paraId="03975603" w14:textId="77777777" w:rsidTr="002F2B61">
        <w:tc>
          <w:tcPr>
            <w:tcW w:w="750" w:type="dxa"/>
            <w:shd w:val="clear" w:color="auto" w:fill="FFFFFF"/>
            <w:noWrap/>
            <w:tcMar>
              <w:top w:w="75" w:type="dxa"/>
              <w:left w:w="75" w:type="dxa"/>
              <w:bottom w:w="75" w:type="dxa"/>
              <w:right w:w="75" w:type="dxa"/>
            </w:tcMar>
            <w:vAlign w:val="center"/>
          </w:tcPr>
          <w:p w14:paraId="34A1EA82" w14:textId="77777777" w:rsidR="00CE3CBF" w:rsidRDefault="00CE3CBF" w:rsidP="00CE3CBF">
            <w:pPr>
              <w:jc w:val="center"/>
            </w:pPr>
            <w:bookmarkStart w:id="40" w:name="_Hlk200561996"/>
            <w:r>
              <w:lastRenderedPageBreak/>
              <w:t>19.</w:t>
            </w:r>
          </w:p>
        </w:tc>
        <w:tc>
          <w:tcPr>
            <w:tcW w:w="3213" w:type="dxa"/>
            <w:shd w:val="clear" w:color="auto" w:fill="FFFFFF"/>
            <w:noWrap/>
            <w:tcMar>
              <w:top w:w="75" w:type="dxa"/>
              <w:left w:w="75" w:type="dxa"/>
              <w:bottom w:w="75" w:type="dxa"/>
              <w:right w:w="75" w:type="dxa"/>
            </w:tcMar>
            <w:vAlign w:val="center"/>
          </w:tcPr>
          <w:p w14:paraId="42AE43A9" w14:textId="77777777" w:rsidR="00CE3CBF" w:rsidRDefault="00CE3CBF" w:rsidP="00CE3CBF">
            <w:pPr>
              <w:jc w:val="left"/>
            </w:pPr>
            <w:r>
              <w:t>Fiziska persona</w:t>
            </w:r>
          </w:p>
        </w:tc>
        <w:tc>
          <w:tcPr>
            <w:tcW w:w="4898" w:type="dxa"/>
            <w:shd w:val="clear" w:color="auto" w:fill="FFFFFF"/>
            <w:noWrap/>
            <w:tcMar>
              <w:top w:w="75" w:type="dxa"/>
              <w:left w:w="75" w:type="dxa"/>
              <w:bottom w:w="75" w:type="dxa"/>
              <w:right w:w="75" w:type="dxa"/>
            </w:tcMar>
            <w:vAlign w:val="center"/>
          </w:tcPr>
          <w:p w14:paraId="32667A58" w14:textId="02A1F222" w:rsidR="00CE3CBF" w:rsidRDefault="00CE3CBF" w:rsidP="00CE3CBF">
            <w:pPr>
              <w:jc w:val="left"/>
            </w:pPr>
            <w:r>
              <w:t>Grozījumi NAV atbalstāmi! LOSP norādītā informācija, ka “</w:t>
            </w:r>
            <w:proofErr w:type="spellStart"/>
            <w:r>
              <w:t>Šobrid</w:t>
            </w:r>
            <w:proofErr w:type="spellEnd"/>
            <w:r>
              <w:t xml:space="preserve"> spēkā esošā redakcija nonāk pretrunā ar Lauku atbalsta dienesta (LAD) prasību uzturēt lauksaimniecībā izmantojamo zemi labā lauksaimniecības kārtībā” neatbilst reālajai situācijai un nav patiesa, jo LAD piemēro atbalsta aktivitātes, kurās var iekļaut ainavas elementus - gan atsevišķi augošus kokus, gan koku grupas.</w:t>
            </w:r>
            <w:r>
              <w:br/>
              <w:t>Īpašumos, kuri atrodas ciemu teritorijās, atsevišķi augoši koki vai koku grupas var būt būtiski svarīgi ekoloģijai, dzīvajai dabai un iedzīvotāju videi.</w:t>
            </w:r>
          </w:p>
        </w:tc>
        <w:tc>
          <w:tcPr>
            <w:tcW w:w="1650" w:type="dxa"/>
            <w:shd w:val="clear" w:color="auto" w:fill="FFFFFF"/>
            <w:noWrap/>
            <w:tcMar>
              <w:top w:w="75" w:type="dxa"/>
              <w:left w:w="75" w:type="dxa"/>
              <w:bottom w:w="75" w:type="dxa"/>
              <w:right w:w="75" w:type="dxa"/>
            </w:tcMar>
            <w:vAlign w:val="center"/>
          </w:tcPr>
          <w:p w14:paraId="2070548B" w14:textId="3F8B56E5" w:rsidR="00CE3CBF" w:rsidRDefault="00CE3CBF" w:rsidP="00CE3CBF">
            <w:pPr>
              <w:jc w:val="left"/>
            </w:pPr>
            <w:r>
              <w:t>Daļēji ņemts vērā.</w:t>
            </w:r>
          </w:p>
        </w:tc>
        <w:tc>
          <w:tcPr>
            <w:tcW w:w="4056" w:type="dxa"/>
            <w:shd w:val="clear" w:color="auto" w:fill="FFFFFF"/>
            <w:noWrap/>
            <w:tcMar>
              <w:top w:w="75" w:type="dxa"/>
              <w:left w:w="75" w:type="dxa"/>
              <w:bottom w:w="75" w:type="dxa"/>
              <w:right w:w="75" w:type="dxa"/>
            </w:tcMar>
            <w:vAlign w:val="center"/>
          </w:tcPr>
          <w:p w14:paraId="3AEAB2DD" w14:textId="77777777" w:rsidR="00CE3CBF" w:rsidRPr="009C115A" w:rsidRDefault="00CE3CBF"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w:t>
            </w:r>
            <w:r w:rsidRPr="009C115A">
              <w:lastRenderedPageBreak/>
              <w:t xml:space="preserve">un viņi tos bieži arī stāda. </w:t>
            </w:r>
            <w:r w:rsidR="00D84823"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1068126B" w14:textId="58DC9144"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bookmarkEnd w:id="40"/>
      <w:tr w:rsidR="00CE3CBF" w14:paraId="62EF1737" w14:textId="77777777" w:rsidTr="002F2B61">
        <w:tc>
          <w:tcPr>
            <w:tcW w:w="750" w:type="dxa"/>
            <w:shd w:val="clear" w:color="auto" w:fill="FFFFFF"/>
            <w:noWrap/>
            <w:tcMar>
              <w:top w:w="75" w:type="dxa"/>
              <w:left w:w="75" w:type="dxa"/>
              <w:bottom w:w="75" w:type="dxa"/>
              <w:right w:w="75" w:type="dxa"/>
            </w:tcMar>
            <w:vAlign w:val="center"/>
          </w:tcPr>
          <w:p w14:paraId="5FCB5AF9" w14:textId="77777777" w:rsidR="00CE3CBF" w:rsidRDefault="00CE3CBF" w:rsidP="00CE3CBF">
            <w:pPr>
              <w:jc w:val="center"/>
            </w:pPr>
            <w:r>
              <w:lastRenderedPageBreak/>
              <w:t>20.</w:t>
            </w:r>
          </w:p>
        </w:tc>
        <w:tc>
          <w:tcPr>
            <w:tcW w:w="3213" w:type="dxa"/>
            <w:shd w:val="clear" w:color="auto" w:fill="FFFFFF"/>
            <w:noWrap/>
            <w:tcMar>
              <w:top w:w="75" w:type="dxa"/>
              <w:left w:w="75" w:type="dxa"/>
              <w:bottom w:w="75" w:type="dxa"/>
              <w:right w:w="75" w:type="dxa"/>
            </w:tcMar>
            <w:vAlign w:val="center"/>
          </w:tcPr>
          <w:p w14:paraId="176DF0E7" w14:textId="77777777" w:rsidR="00CE3CBF" w:rsidRDefault="00CE3CBF" w:rsidP="00CE3CBF">
            <w:pPr>
              <w:jc w:val="left"/>
            </w:pPr>
            <w:r>
              <w:t>Fiziska persona</w:t>
            </w:r>
          </w:p>
        </w:tc>
        <w:tc>
          <w:tcPr>
            <w:tcW w:w="4898" w:type="dxa"/>
            <w:shd w:val="clear" w:color="auto" w:fill="FFFFFF"/>
            <w:noWrap/>
            <w:tcMar>
              <w:top w:w="75" w:type="dxa"/>
              <w:left w:w="75" w:type="dxa"/>
              <w:bottom w:w="75" w:type="dxa"/>
              <w:right w:w="75" w:type="dxa"/>
            </w:tcMar>
            <w:vAlign w:val="center"/>
          </w:tcPr>
          <w:p w14:paraId="6FBF9DB7" w14:textId="77777777" w:rsidR="00CE3CBF" w:rsidRDefault="00CE3CBF" w:rsidP="00CE3CBF">
            <w:pPr>
              <w:jc w:val="left"/>
            </w:pPr>
            <w:r>
              <w:t xml:space="preserve">Kategoriski iebilstu pret piedāvātajiem grozījumiem, kas kalpo tikai konkrētu </w:t>
            </w:r>
            <w:proofErr w:type="spellStart"/>
            <w:r>
              <w:t>komercnozaru</w:t>
            </w:r>
            <w:proofErr w:type="spellEnd"/>
            <w:r>
              <w:t xml:space="preserve"> un privātpersonu interešu lobijam nevis sabiedrības un kopējās vides labklājībai. Kamēr šie grozījumi nav apstiprināti no </w:t>
            </w:r>
            <w:proofErr w:type="spellStart"/>
            <w:r>
              <w:t>kokkopju</w:t>
            </w:r>
            <w:proofErr w:type="spellEnd"/>
            <w:r>
              <w:t xml:space="preserve">, </w:t>
            </w:r>
            <w:proofErr w:type="spellStart"/>
            <w:r>
              <w:t>arboristu</w:t>
            </w:r>
            <w:proofErr w:type="spellEnd"/>
            <w:r>
              <w:t xml:space="preserve"> un nozares speciālistu puses, to virzīšana tālākai apstiprināšanai nav pieļaujama. </w:t>
            </w:r>
          </w:p>
        </w:tc>
        <w:tc>
          <w:tcPr>
            <w:tcW w:w="1650" w:type="dxa"/>
            <w:shd w:val="clear" w:color="auto" w:fill="FFFFFF"/>
            <w:noWrap/>
            <w:tcMar>
              <w:top w:w="75" w:type="dxa"/>
              <w:left w:w="75" w:type="dxa"/>
              <w:bottom w:w="75" w:type="dxa"/>
              <w:right w:w="75" w:type="dxa"/>
            </w:tcMar>
            <w:vAlign w:val="center"/>
          </w:tcPr>
          <w:p w14:paraId="2512607B" w14:textId="34F23378" w:rsidR="00CE3CBF" w:rsidRDefault="00CE3CBF" w:rsidP="00CE3CBF">
            <w:pPr>
              <w:jc w:val="left"/>
            </w:pPr>
            <w:r>
              <w:t>Daļēji ņemts vērā.</w:t>
            </w:r>
          </w:p>
        </w:tc>
        <w:tc>
          <w:tcPr>
            <w:tcW w:w="4056" w:type="dxa"/>
            <w:shd w:val="clear" w:color="auto" w:fill="FFFFFF"/>
            <w:noWrap/>
            <w:tcMar>
              <w:top w:w="75" w:type="dxa"/>
              <w:left w:w="75" w:type="dxa"/>
              <w:bottom w:w="75" w:type="dxa"/>
              <w:right w:w="75" w:type="dxa"/>
            </w:tcMar>
            <w:vAlign w:val="center"/>
          </w:tcPr>
          <w:p w14:paraId="3B582BEE" w14:textId="77777777" w:rsidR="00CE3CBF" w:rsidRPr="009C115A" w:rsidRDefault="00CE3CBF"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w:t>
            </w:r>
            <w:r w:rsidRPr="009C115A">
              <w:lastRenderedPageBreak/>
              <w:t xml:space="preserve">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w:t>
            </w:r>
            <w:r w:rsidR="00865C3D" w:rsidRPr="009C115A">
              <w:t>Ievērojot</w:t>
            </w:r>
            <w:r w:rsidRPr="009C115A">
              <w:t xml:space="preserve">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4D0C10D8" w14:textId="409A179D" w:rsidR="003A7D76" w:rsidRPr="009C115A" w:rsidRDefault="003A7D76"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tr w:rsidR="00CE3CBF" w14:paraId="6C5DD096" w14:textId="77777777" w:rsidTr="002F2B61">
        <w:tc>
          <w:tcPr>
            <w:tcW w:w="750" w:type="dxa"/>
            <w:shd w:val="clear" w:color="auto" w:fill="FFFFFF"/>
            <w:noWrap/>
            <w:tcMar>
              <w:top w:w="75" w:type="dxa"/>
              <w:left w:w="75" w:type="dxa"/>
              <w:bottom w:w="75" w:type="dxa"/>
              <w:right w:w="75" w:type="dxa"/>
            </w:tcMar>
            <w:vAlign w:val="center"/>
          </w:tcPr>
          <w:p w14:paraId="095A96A4" w14:textId="77777777" w:rsidR="00CE3CBF" w:rsidRDefault="00CE3CBF" w:rsidP="00CE3CBF">
            <w:pPr>
              <w:jc w:val="center"/>
            </w:pPr>
            <w:r>
              <w:lastRenderedPageBreak/>
              <w:t>21.</w:t>
            </w:r>
          </w:p>
        </w:tc>
        <w:tc>
          <w:tcPr>
            <w:tcW w:w="3213" w:type="dxa"/>
            <w:shd w:val="clear" w:color="auto" w:fill="FFFFFF"/>
            <w:noWrap/>
            <w:tcMar>
              <w:top w:w="75" w:type="dxa"/>
              <w:left w:w="75" w:type="dxa"/>
              <w:bottom w:w="75" w:type="dxa"/>
              <w:right w:w="75" w:type="dxa"/>
            </w:tcMar>
            <w:vAlign w:val="center"/>
          </w:tcPr>
          <w:p w14:paraId="7351B624" w14:textId="77777777" w:rsidR="00CE3CBF" w:rsidRDefault="00CE3CBF" w:rsidP="00CE3CBF">
            <w:pPr>
              <w:jc w:val="left"/>
            </w:pPr>
            <w:r>
              <w:t>Inese Vilcāne</w:t>
            </w:r>
          </w:p>
        </w:tc>
        <w:tc>
          <w:tcPr>
            <w:tcW w:w="4898" w:type="dxa"/>
            <w:shd w:val="clear" w:color="auto" w:fill="FFFFFF"/>
            <w:noWrap/>
            <w:tcMar>
              <w:top w:w="75" w:type="dxa"/>
              <w:left w:w="75" w:type="dxa"/>
              <w:bottom w:w="75" w:type="dxa"/>
              <w:right w:w="75" w:type="dxa"/>
            </w:tcMar>
            <w:vAlign w:val="center"/>
          </w:tcPr>
          <w:p w14:paraId="20C5757F" w14:textId="77777777" w:rsidR="00CE3CBF" w:rsidRDefault="00CE3CBF" w:rsidP="00CE3CBF">
            <w:pPr>
              <w:jc w:val="left"/>
            </w:pPr>
            <w:r>
              <w:t>Neatbalstu izstrādātos grozījumus!</w:t>
            </w:r>
          </w:p>
        </w:tc>
        <w:tc>
          <w:tcPr>
            <w:tcW w:w="1650" w:type="dxa"/>
            <w:shd w:val="clear" w:color="auto" w:fill="FFFFFF"/>
            <w:noWrap/>
            <w:tcMar>
              <w:top w:w="75" w:type="dxa"/>
              <w:left w:w="75" w:type="dxa"/>
              <w:bottom w:w="75" w:type="dxa"/>
              <w:right w:w="75" w:type="dxa"/>
            </w:tcMar>
            <w:vAlign w:val="center"/>
          </w:tcPr>
          <w:p w14:paraId="52394AB3" w14:textId="1BAE9383" w:rsidR="00CE3CBF" w:rsidRDefault="00CE3CBF" w:rsidP="00CE3CBF">
            <w:pPr>
              <w:jc w:val="left"/>
            </w:pPr>
            <w:r>
              <w:t>Daļēji ņemts vērā.</w:t>
            </w:r>
          </w:p>
        </w:tc>
        <w:tc>
          <w:tcPr>
            <w:tcW w:w="4056" w:type="dxa"/>
            <w:shd w:val="clear" w:color="auto" w:fill="FFFFFF"/>
            <w:noWrap/>
            <w:tcMar>
              <w:top w:w="75" w:type="dxa"/>
              <w:left w:w="75" w:type="dxa"/>
              <w:bottom w:w="75" w:type="dxa"/>
              <w:right w:w="75" w:type="dxa"/>
            </w:tcMar>
            <w:vAlign w:val="center"/>
          </w:tcPr>
          <w:p w14:paraId="2BF401AA" w14:textId="77777777" w:rsidR="00CE3CBF" w:rsidRPr="009C115A" w:rsidRDefault="00CE3CBF"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w:t>
            </w:r>
            <w:r w:rsidR="0083751E" w:rsidRPr="009C115A">
              <w:t>Ievērojot</w:t>
            </w:r>
            <w:r w:rsidRPr="009C115A">
              <w:t xml:space="preserve"> sabiedrības pozitīvo attieksmi pret </w:t>
            </w:r>
            <w:r w:rsidRPr="009C115A">
              <w:lastRenderedPageBreak/>
              <w:t>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AF38C64" w14:textId="4AF0B23F"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803376E" w14:textId="77777777" w:rsidTr="002F2B61">
        <w:tc>
          <w:tcPr>
            <w:tcW w:w="750" w:type="dxa"/>
            <w:shd w:val="clear" w:color="auto" w:fill="FFFFFF"/>
            <w:noWrap/>
            <w:tcMar>
              <w:top w:w="75" w:type="dxa"/>
              <w:left w:w="75" w:type="dxa"/>
              <w:bottom w:w="75" w:type="dxa"/>
              <w:right w:w="75" w:type="dxa"/>
            </w:tcMar>
            <w:vAlign w:val="center"/>
          </w:tcPr>
          <w:p w14:paraId="6617F8DC" w14:textId="77777777" w:rsidR="00644E69" w:rsidRDefault="00644E69" w:rsidP="00644E69">
            <w:pPr>
              <w:jc w:val="center"/>
            </w:pPr>
            <w:r>
              <w:lastRenderedPageBreak/>
              <w:t>22.</w:t>
            </w:r>
          </w:p>
        </w:tc>
        <w:tc>
          <w:tcPr>
            <w:tcW w:w="3213" w:type="dxa"/>
            <w:shd w:val="clear" w:color="auto" w:fill="FFFFFF"/>
            <w:noWrap/>
            <w:tcMar>
              <w:top w:w="75" w:type="dxa"/>
              <w:left w:w="75" w:type="dxa"/>
              <w:bottom w:w="75" w:type="dxa"/>
              <w:right w:w="75" w:type="dxa"/>
            </w:tcMar>
            <w:vAlign w:val="center"/>
          </w:tcPr>
          <w:p w14:paraId="40B2FF31" w14:textId="77777777" w:rsidR="00644E69" w:rsidRDefault="00644E69" w:rsidP="00644E69">
            <w:pPr>
              <w:jc w:val="left"/>
            </w:pPr>
            <w:r>
              <w:t>Privātpersona - Rīgas iedzīvotājs</w:t>
            </w:r>
          </w:p>
        </w:tc>
        <w:tc>
          <w:tcPr>
            <w:tcW w:w="4898" w:type="dxa"/>
            <w:shd w:val="clear" w:color="auto" w:fill="FFFFFF"/>
            <w:noWrap/>
            <w:tcMar>
              <w:top w:w="75" w:type="dxa"/>
              <w:left w:w="75" w:type="dxa"/>
              <w:bottom w:w="75" w:type="dxa"/>
              <w:right w:w="75" w:type="dxa"/>
            </w:tcMar>
            <w:vAlign w:val="center"/>
          </w:tcPr>
          <w:p w14:paraId="2DF4CA87" w14:textId="77777777" w:rsidR="00644E69" w:rsidRDefault="00644E69" w:rsidP="00644E69">
            <w:pPr>
              <w:jc w:val="left"/>
            </w:pPr>
            <w:r>
              <w:t>Esmu kategoriski pret šādu regulējuma maiņu un aicinu saglabāt līdzšinējo kārtību, kas paredz, ka ciršanas atļauja nepieciešama visiem kokiem, kuru diametrs sasniedz 20 centimetrus.</w:t>
            </w:r>
            <w:r>
              <w:br/>
              <w:t xml:space="preserve">Šāda regulējuma izmaiņa var radīt būtisku negatīvu ietekmi uz Latvijas dabas vidi, pilsētvides zaļo infrastruktūru un bioloģisko daudzveidību. Kokiem, kuru diametrs pārsniedz 20 centimetrus, jau ir </w:t>
            </w:r>
            <w:r>
              <w:lastRenderedPageBreak/>
              <w:t>būtiska ekoloģiskā nozīme – tie sniedz ēnojumu, uzlabo gaisa kvalitāti un kalpo par biotopu dažādām sugām. Ja koku ciršanas robeža bez atļaujas tiks palielināta līdz 35 centimetriem, pastāv risks, ka būtiski samazināsies zaļās teritorijas gan pilsētās, gan lauku apvidos.</w:t>
            </w:r>
            <w:r>
              <w:br/>
              <w:t>Lūdzu ņemt vērā, ka sabiedrība arvien vairāk pievērš uzmanību ilgtspējīgai attīstībai un dabas aizsardzībai. Uzskatu, ka esošais regulējums, kas nosaka atļaujas nepieciešamību jau no 20 centimetru diametra, ir saprātīgs un nodrošina līdzsvaru starp attīstību un dabas aizsardzību.</w:t>
            </w:r>
            <w:r>
              <w:br/>
              <w:t>Aicinu jūs saglabāt pašreizējo kārtību un nepalielināt koku ciršanas robežu bez speciālas atļaujas.</w:t>
            </w:r>
          </w:p>
        </w:tc>
        <w:tc>
          <w:tcPr>
            <w:tcW w:w="1650" w:type="dxa"/>
            <w:shd w:val="clear" w:color="auto" w:fill="FFFFFF"/>
            <w:noWrap/>
            <w:tcMar>
              <w:top w:w="75" w:type="dxa"/>
              <w:left w:w="75" w:type="dxa"/>
              <w:bottom w:w="75" w:type="dxa"/>
              <w:right w:w="75" w:type="dxa"/>
            </w:tcMar>
            <w:vAlign w:val="center"/>
          </w:tcPr>
          <w:p w14:paraId="230A5AB6" w14:textId="38D97C61" w:rsidR="00644E69" w:rsidRDefault="00EE5B4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897AC33" w14:textId="3D0DBC22" w:rsidR="00644E69" w:rsidRPr="009C115A" w:rsidRDefault="00644E69" w:rsidP="009C115A">
            <w:r w:rsidRPr="009C115A">
              <w:t>Paldies par piedalīšanos sabiedrības līdzdalības procesā noteikumu projekta izstrādei! Zemkopības ministrija ir izvērtējusi saņemtos viedokļus un precizējusi noteikumu projektu. Sagatavotais noteikumu projekts ir apspriests arī Latvijas pašvaldību savienīb</w:t>
            </w:r>
            <w:r w:rsidR="004F5C16" w:rsidRPr="009C115A">
              <w:t>as</w:t>
            </w:r>
            <w:r w:rsidRPr="009C115A">
              <w:t xml:space="preserve"> Reģionālās attīstības un sadarbības komitejas sēd</w:t>
            </w:r>
            <w:r w:rsidR="004F5C16" w:rsidRPr="009C115A">
              <w:t>ē</w:t>
            </w:r>
            <w:r w:rsidRPr="009C115A">
              <w:t xml:space="preserve"> </w:t>
            </w:r>
            <w:r w:rsidRPr="009C115A">
              <w:lastRenderedPageBreak/>
              <w:t>2025.</w:t>
            </w:r>
            <w:r w:rsidR="004F5C16" w:rsidRPr="009C115A">
              <w:t> </w:t>
            </w:r>
            <w:r w:rsidRPr="009C115A">
              <w:t>gada 8.</w:t>
            </w:r>
            <w:r w:rsidR="004F5C16" w:rsidRPr="009C115A">
              <w:t> </w:t>
            </w:r>
            <w:r w:rsidRPr="009C115A">
              <w:t xml:space="preserve">aprīlī. Ņemot vērā publiskajā apspriešanā izteiktos pretējos viedokļus (daļa sabiedrības atbalsta </w:t>
            </w:r>
            <w:r w:rsidR="004F5C16" w:rsidRPr="009C115A">
              <w:t xml:space="preserve">noteikumu </w:t>
            </w:r>
            <w:r w:rsidRPr="009C115A">
              <w:t>projektu un vēlas vēl vairāk atcelt birokrātiju (atļaujas nepieciešamību koku ciršanai ārpus meža</w:t>
            </w:r>
            <w:r w:rsidR="004F5C16" w:rsidRPr="009C115A">
              <w:t>)</w:t>
            </w:r>
            <w:r w:rsidRPr="009C115A">
              <w:t xml:space="preserve"> un daļa sabiedrības ir pret plānotajiem grozījumiem), celma diametrs, sākot no kāda ir jāprasa atļauja, samazināts no 35</w:t>
            </w:r>
            <w:r w:rsidR="004F5C16" w:rsidRPr="009C115A">
              <w:t> </w:t>
            </w:r>
            <w:r w:rsidRPr="009C115A">
              <w:t xml:space="preserve">centimetriem </w:t>
            </w:r>
            <w:r w:rsidR="0048401F" w:rsidRPr="009C115A">
              <w:t xml:space="preserve">uz </w:t>
            </w:r>
            <w:r w:rsidR="0048401F">
              <w:t>celma apkārtmēru 100</w:t>
            </w:r>
            <w:r w:rsidR="0048401F" w:rsidRPr="009C115A">
              <w:t> centimetri</w:t>
            </w:r>
            <w:r w:rsidRPr="009C115A">
              <w:t xml:space="preserve">, kā arī paredzēts, ka atļauja nepieciešama </w:t>
            </w:r>
            <w:r w:rsidR="00B30B12" w:rsidRPr="009C115A">
              <w:t>kokiem, kas sasnieguši noteikumu 1.pielikumā noteikto apkārtmēru</w:t>
            </w:r>
            <w:r w:rsidRPr="009C115A">
              <w:t xml:space="preserve">.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w:t>
            </w:r>
            <w:r w:rsidRPr="009C115A">
              <w:lastRenderedPageBreak/>
              <w:t xml:space="preserve">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w:t>
            </w:r>
            <w:r w:rsidRPr="009C115A">
              <w:lastRenderedPageBreak/>
              <w:t>kokus, kuri citādi nebūtu nocirsti vai nokaltuši.</w:t>
            </w:r>
          </w:p>
          <w:p w14:paraId="5F46BE66" w14:textId="5DB5F9D7"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95B04C7" w14:textId="77777777" w:rsidTr="002F2B61">
        <w:tc>
          <w:tcPr>
            <w:tcW w:w="750" w:type="dxa"/>
            <w:shd w:val="clear" w:color="auto" w:fill="FFFFFF"/>
            <w:noWrap/>
            <w:tcMar>
              <w:top w:w="75" w:type="dxa"/>
              <w:left w:w="75" w:type="dxa"/>
              <w:bottom w:w="75" w:type="dxa"/>
              <w:right w:w="75" w:type="dxa"/>
            </w:tcMar>
            <w:vAlign w:val="center"/>
          </w:tcPr>
          <w:p w14:paraId="6E7251C6" w14:textId="77777777" w:rsidR="00644E69" w:rsidRDefault="00644E69" w:rsidP="00644E69">
            <w:pPr>
              <w:jc w:val="center"/>
            </w:pPr>
            <w:r>
              <w:lastRenderedPageBreak/>
              <w:t>23.</w:t>
            </w:r>
          </w:p>
        </w:tc>
        <w:tc>
          <w:tcPr>
            <w:tcW w:w="3213" w:type="dxa"/>
            <w:shd w:val="clear" w:color="auto" w:fill="FFFFFF"/>
            <w:noWrap/>
            <w:tcMar>
              <w:top w:w="75" w:type="dxa"/>
              <w:left w:w="75" w:type="dxa"/>
              <w:bottom w:w="75" w:type="dxa"/>
              <w:right w:w="75" w:type="dxa"/>
            </w:tcMar>
            <w:vAlign w:val="center"/>
          </w:tcPr>
          <w:p w14:paraId="32B7F877"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56C3B77C" w14:textId="77777777" w:rsidR="00644E69" w:rsidRDefault="00644E69" w:rsidP="00644E69">
            <w:pPr>
              <w:jc w:val="left"/>
            </w:pPr>
            <w:r>
              <w:t>Kategoriski pret šādiem grozījumiem.</w:t>
            </w:r>
            <w:r>
              <w:br/>
              <w:t xml:space="preserve">Jau ar šī brīža regulējumu koku skaits </w:t>
            </w:r>
            <w:proofErr w:type="spellStart"/>
            <w:r>
              <w:t>pislētās</w:t>
            </w:r>
            <w:proofErr w:type="spellEnd"/>
            <w:r>
              <w:t>, piem., Rīgā ir dramatiski samazinājies. </w:t>
            </w:r>
            <w:r>
              <w:br/>
              <w:t>Rezultātā pasliktinās gaisa kvalitāte, netiek nodrošināts ēnojums, netiek nodrošināta pilsētas trokšņu slāpēšana. </w:t>
            </w:r>
          </w:p>
        </w:tc>
        <w:tc>
          <w:tcPr>
            <w:tcW w:w="1650" w:type="dxa"/>
            <w:shd w:val="clear" w:color="auto" w:fill="FFFFFF"/>
            <w:noWrap/>
            <w:tcMar>
              <w:top w:w="75" w:type="dxa"/>
              <w:left w:w="75" w:type="dxa"/>
              <w:bottom w:w="75" w:type="dxa"/>
              <w:right w:w="75" w:type="dxa"/>
            </w:tcMar>
            <w:vAlign w:val="center"/>
          </w:tcPr>
          <w:p w14:paraId="2D62EA1D" w14:textId="03639589"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69513D63"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w:t>
            </w:r>
            <w:r w:rsidRPr="009C115A">
              <w:lastRenderedPageBreak/>
              <w:t>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46BC1AC0" w14:textId="6CACFB7E"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0B3775BB" w14:textId="77777777" w:rsidTr="002F2B61">
        <w:tc>
          <w:tcPr>
            <w:tcW w:w="750" w:type="dxa"/>
            <w:shd w:val="clear" w:color="auto" w:fill="FFFFFF"/>
            <w:noWrap/>
            <w:tcMar>
              <w:top w:w="75" w:type="dxa"/>
              <w:left w:w="75" w:type="dxa"/>
              <w:bottom w:w="75" w:type="dxa"/>
              <w:right w:w="75" w:type="dxa"/>
            </w:tcMar>
            <w:vAlign w:val="center"/>
          </w:tcPr>
          <w:p w14:paraId="73D315A4" w14:textId="77777777" w:rsidR="00644E69" w:rsidRDefault="00644E69" w:rsidP="00644E69">
            <w:pPr>
              <w:jc w:val="center"/>
            </w:pPr>
            <w:r>
              <w:lastRenderedPageBreak/>
              <w:t>24.</w:t>
            </w:r>
          </w:p>
        </w:tc>
        <w:tc>
          <w:tcPr>
            <w:tcW w:w="3213" w:type="dxa"/>
            <w:shd w:val="clear" w:color="auto" w:fill="FFFFFF"/>
            <w:noWrap/>
            <w:tcMar>
              <w:top w:w="75" w:type="dxa"/>
              <w:left w:w="75" w:type="dxa"/>
              <w:bottom w:w="75" w:type="dxa"/>
              <w:right w:w="75" w:type="dxa"/>
            </w:tcMar>
            <w:vAlign w:val="center"/>
          </w:tcPr>
          <w:p w14:paraId="03F21C22"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7A2DF906" w14:textId="2C247756" w:rsidR="00644E69" w:rsidRDefault="00644E69" w:rsidP="00644E69">
            <w:pPr>
              <w:jc w:val="left"/>
            </w:pPr>
            <w:r>
              <w:t>Neatbalstu šos grozījumus.</w:t>
            </w:r>
            <w:r>
              <w:br/>
              <w:t xml:space="preserve">Pieņemot šādus </w:t>
            </w:r>
            <w:proofErr w:type="spellStart"/>
            <w:r>
              <w:t>gorzījumus</w:t>
            </w:r>
            <w:proofErr w:type="spellEnd"/>
            <w:r>
              <w:t xml:space="preserve"> MK noteikumos tiks negatīvi ietekmētas ainavas, kas ietekmēs sabiedrības kopējo </w:t>
            </w:r>
            <w:r>
              <w:lastRenderedPageBreak/>
              <w:t>stāvokli. Zaļā un sakārtotā vidē ir laimīgāki cilvēki un zemāks noziedzības līmenis.</w:t>
            </w:r>
          </w:p>
        </w:tc>
        <w:tc>
          <w:tcPr>
            <w:tcW w:w="1650" w:type="dxa"/>
            <w:shd w:val="clear" w:color="auto" w:fill="FFFFFF"/>
            <w:noWrap/>
            <w:tcMar>
              <w:top w:w="75" w:type="dxa"/>
              <w:left w:w="75" w:type="dxa"/>
              <w:bottom w:w="75" w:type="dxa"/>
              <w:right w:w="75" w:type="dxa"/>
            </w:tcMar>
            <w:vAlign w:val="center"/>
          </w:tcPr>
          <w:p w14:paraId="50B74F9E" w14:textId="4C9EA218"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7A634A86" w14:textId="77777777" w:rsidR="00644E69" w:rsidRPr="009C115A" w:rsidRDefault="00644E69"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37644BB" w14:textId="4E2EFE4D" w:rsidR="003A7D76" w:rsidRPr="009C115A" w:rsidRDefault="003A7D76"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2EAE58A5" w14:textId="77777777" w:rsidTr="002F2B61">
        <w:tc>
          <w:tcPr>
            <w:tcW w:w="750" w:type="dxa"/>
            <w:shd w:val="clear" w:color="auto" w:fill="FFFFFF"/>
            <w:noWrap/>
            <w:tcMar>
              <w:top w:w="75" w:type="dxa"/>
              <w:left w:w="75" w:type="dxa"/>
              <w:bottom w:w="75" w:type="dxa"/>
              <w:right w:w="75" w:type="dxa"/>
            </w:tcMar>
            <w:vAlign w:val="center"/>
          </w:tcPr>
          <w:p w14:paraId="69AC3875" w14:textId="77777777" w:rsidR="00644E69" w:rsidRDefault="00644E69" w:rsidP="00644E69">
            <w:pPr>
              <w:jc w:val="center"/>
            </w:pPr>
            <w:bookmarkStart w:id="41" w:name="_Hlk200559255"/>
            <w:r>
              <w:lastRenderedPageBreak/>
              <w:t>25.</w:t>
            </w:r>
          </w:p>
        </w:tc>
        <w:tc>
          <w:tcPr>
            <w:tcW w:w="3213" w:type="dxa"/>
            <w:shd w:val="clear" w:color="auto" w:fill="FFFFFF"/>
            <w:noWrap/>
            <w:tcMar>
              <w:top w:w="75" w:type="dxa"/>
              <w:left w:w="75" w:type="dxa"/>
              <w:bottom w:w="75" w:type="dxa"/>
              <w:right w:w="75" w:type="dxa"/>
            </w:tcMar>
            <w:vAlign w:val="center"/>
          </w:tcPr>
          <w:p w14:paraId="0EFEE32F" w14:textId="77777777" w:rsidR="00644E69" w:rsidRDefault="00644E69" w:rsidP="00644E69">
            <w:pPr>
              <w:jc w:val="left"/>
            </w:pPr>
            <w:r>
              <w:t xml:space="preserve">Kristiāns </w:t>
            </w:r>
            <w:proofErr w:type="spellStart"/>
            <w:r>
              <w:t>Kuļšs</w:t>
            </w:r>
            <w:proofErr w:type="spellEnd"/>
          </w:p>
        </w:tc>
        <w:tc>
          <w:tcPr>
            <w:tcW w:w="4898" w:type="dxa"/>
            <w:shd w:val="clear" w:color="auto" w:fill="FFFFFF"/>
            <w:noWrap/>
            <w:tcMar>
              <w:top w:w="75" w:type="dxa"/>
              <w:left w:w="75" w:type="dxa"/>
              <w:bottom w:w="75" w:type="dxa"/>
              <w:right w:w="75" w:type="dxa"/>
            </w:tcMar>
            <w:vAlign w:val="center"/>
          </w:tcPr>
          <w:p w14:paraId="635E2D28" w14:textId="30668804" w:rsidR="00644E69" w:rsidRDefault="00644E69" w:rsidP="00644E69">
            <w:pPr>
              <w:jc w:val="left"/>
            </w:pPr>
            <w:r>
              <w:t xml:space="preserve">Konceptuāli priekšlikumu </w:t>
            </w:r>
            <w:r>
              <w:rPr>
                <w:b/>
              </w:rPr>
              <w:t>atbalstu</w:t>
            </w:r>
            <w:r>
              <w:t>, lai arī tas nav pilnīgi izstrādāts, ka šādā redakcijā būtu apstiprināms uz ilgiem laikiem, kā garākajā no publiski paustajiem viedokļiem nosacīti norāda arī speciālists*.</w:t>
            </w:r>
            <w:r>
              <w:br/>
              <w:t>Manuprāt, skaidrs ir tas, ka birokrātiskais slogs noteikti jāmazina, kā arī, ka šāds lēmums to mazinātu, kas ir ļoti pozitīvi un vēlami latviešiem.</w:t>
            </w:r>
            <w:r>
              <w:br/>
              <w:t xml:space="preserve">Vēlos gan piebilst </w:t>
            </w:r>
            <w:r>
              <w:rPr>
                <w:u w:val="single"/>
              </w:rPr>
              <w:t>divas būtiskas lietas</w:t>
            </w:r>
            <w:r>
              <w:t>:</w:t>
            </w:r>
            <w:r>
              <w:br/>
              <w:t xml:space="preserve">1. Brīvās Latvijas, tā teikt, </w:t>
            </w:r>
            <w:proofErr w:type="spellStart"/>
            <w:r>
              <w:rPr>
                <w:b/>
              </w:rPr>
              <w:t>zeltalaikos</w:t>
            </w:r>
            <w:proofErr w:type="spellEnd"/>
            <w:r>
              <w:t xml:space="preserve">, </w:t>
            </w:r>
            <w:proofErr w:type="spellStart"/>
            <w:r>
              <w:rPr>
                <w:b/>
              </w:rPr>
              <w:t>kokuprocents</w:t>
            </w:r>
            <w:proofErr w:type="spellEnd"/>
            <w:r>
              <w:t xml:space="preserve"> Latvijas teritorijā bija ievērojami </w:t>
            </w:r>
            <w:r>
              <w:rPr>
                <w:b/>
              </w:rPr>
              <w:t>mazāks</w:t>
            </w:r>
            <w:r>
              <w:t>, nekā šobrīd, jo zemi izmantoja lauksaimniecībai. Dzīves kvalitātes problēmas tas neradīja, bet Latvijas starptautisko ekonomisko konkurētspēju gan cēla. Nepārspīlēsim ar dabas aizsardzību!!!</w:t>
            </w:r>
            <w:r>
              <w:br/>
            </w:r>
            <w:r>
              <w:lastRenderedPageBreak/>
              <w:t xml:space="preserve">2. </w:t>
            </w:r>
            <w:r>
              <w:rPr>
                <w:b/>
              </w:rPr>
              <w:t>Jebkura vēlama</w:t>
            </w:r>
            <w:r>
              <w:t xml:space="preserve"> ierobežojumu </w:t>
            </w:r>
            <w:r>
              <w:rPr>
                <w:b/>
              </w:rPr>
              <w:t>mazināšana</w:t>
            </w:r>
            <w:r>
              <w:t> (vēlama mazināšana, nevis vēlami ierobežojumi) riskē ar to izmantošanu latviešiem nedraudzīgā veidā, un iedotā brīvība palielina risku iespēju savtīgi un nevēlami to ekspluatēt. Piekrītu speciālistam* šajā ziņā, ka grozījumi noteikti jāizstrādā kārtīgāk.</w:t>
            </w:r>
            <w:r>
              <w:br/>
              <w:t>Ļoti vienkāršoti secinot no 1. un 2. punkta saku, ka labāk šos grozījumus apstiprināt tagad, bet, kad tiks novērota to viltīga, savtīga izmantošana, uz to reaģēt un atbilstoši pieregulēt likumu.</w:t>
            </w:r>
            <w:r>
              <w:br/>
              <w:t>Papildus šim rīcības plānam pēc grozījumu pieņemšanas jau uzreiz jāuzsāk arī to pilnveides process.</w:t>
            </w:r>
            <w:r>
              <w:br/>
            </w:r>
            <w:r>
              <w:rPr>
                <w:b/>
              </w:rPr>
              <w:t>Samazinām birokrātiju tagad, bet atceramies, ka jāseko līdzi notiekošajam!</w:t>
            </w:r>
          </w:p>
        </w:tc>
        <w:tc>
          <w:tcPr>
            <w:tcW w:w="1650" w:type="dxa"/>
            <w:shd w:val="clear" w:color="auto" w:fill="FFFFFF"/>
            <w:noWrap/>
            <w:tcMar>
              <w:top w:w="75" w:type="dxa"/>
              <w:left w:w="75" w:type="dxa"/>
              <w:bottom w:w="75" w:type="dxa"/>
              <w:right w:w="75" w:type="dxa"/>
            </w:tcMar>
            <w:vAlign w:val="center"/>
          </w:tcPr>
          <w:p w14:paraId="2EF74261" w14:textId="7CEC7E0D" w:rsidR="00644E69" w:rsidRDefault="00644E69" w:rsidP="00644E69">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EBA5DD3" w14:textId="113F9D0E" w:rsidR="00644E69" w:rsidRPr="009C115A" w:rsidRDefault="00644E69" w:rsidP="009C115A">
            <w:r w:rsidRPr="009C115A">
              <w:t xml:space="preserve">Paldies par viedokli! Noteikumu projekts patlaban tiek </w:t>
            </w:r>
            <w:r w:rsidR="00BF460E" w:rsidRPr="009C115A">
              <w:t>sa</w:t>
            </w:r>
            <w:r w:rsidRPr="009C115A">
              <w:t>skaņots ar iesaistītajām institūcijām un ministrijām, tāpēc tā redakcija līdz apstiprināšanai vēl mainīsies. Tiesību akta projekta tālākai virzībai Jūs varat sekot līdzi TAP portālā.</w:t>
            </w:r>
          </w:p>
        </w:tc>
      </w:tr>
      <w:bookmarkEnd w:id="41"/>
      <w:tr w:rsidR="00644E69" w14:paraId="55285DAF" w14:textId="77777777" w:rsidTr="002F2B61">
        <w:tc>
          <w:tcPr>
            <w:tcW w:w="750" w:type="dxa"/>
            <w:shd w:val="clear" w:color="auto" w:fill="FFFFFF"/>
            <w:noWrap/>
            <w:tcMar>
              <w:top w:w="75" w:type="dxa"/>
              <w:left w:w="75" w:type="dxa"/>
              <w:bottom w:w="75" w:type="dxa"/>
              <w:right w:w="75" w:type="dxa"/>
            </w:tcMar>
            <w:vAlign w:val="center"/>
          </w:tcPr>
          <w:p w14:paraId="718B887B" w14:textId="77777777" w:rsidR="00644E69" w:rsidRDefault="00644E69" w:rsidP="00644E69">
            <w:pPr>
              <w:jc w:val="center"/>
            </w:pPr>
            <w:r>
              <w:t>26.</w:t>
            </w:r>
          </w:p>
        </w:tc>
        <w:tc>
          <w:tcPr>
            <w:tcW w:w="3213" w:type="dxa"/>
            <w:shd w:val="clear" w:color="auto" w:fill="FFFFFF"/>
            <w:noWrap/>
            <w:tcMar>
              <w:top w:w="75" w:type="dxa"/>
              <w:left w:w="75" w:type="dxa"/>
              <w:bottom w:w="75" w:type="dxa"/>
              <w:right w:w="75" w:type="dxa"/>
            </w:tcMar>
            <w:vAlign w:val="center"/>
          </w:tcPr>
          <w:p w14:paraId="10FFCF06"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40B5C1DE" w14:textId="77777777" w:rsidR="00644E69" w:rsidRDefault="00644E69" w:rsidP="00644E69">
            <w:pPr>
              <w:jc w:val="left"/>
            </w:pPr>
            <w:r>
              <w:t xml:space="preserve">Neatbalstu iesniegtos grozījumus, tie ir sasteigti un videi nedraudzīgi. Birokrātiju samazināt nepieciešams, bet šādi lēmumi jāpieņem sadarbībā ar vides speciālistiem, </w:t>
            </w:r>
            <w:proofErr w:type="spellStart"/>
            <w:r>
              <w:t>arboristiem</w:t>
            </w:r>
            <w:proofErr w:type="spellEnd"/>
            <w:r>
              <w:t>, ornitologiem u.c.</w:t>
            </w:r>
          </w:p>
        </w:tc>
        <w:tc>
          <w:tcPr>
            <w:tcW w:w="1650" w:type="dxa"/>
            <w:shd w:val="clear" w:color="auto" w:fill="FFFFFF"/>
            <w:noWrap/>
            <w:tcMar>
              <w:top w:w="75" w:type="dxa"/>
              <w:left w:w="75" w:type="dxa"/>
              <w:bottom w:w="75" w:type="dxa"/>
              <w:right w:w="75" w:type="dxa"/>
            </w:tcMar>
            <w:vAlign w:val="center"/>
          </w:tcPr>
          <w:p w14:paraId="17DB2D54" w14:textId="316111A0"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6D93E017"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w:t>
            </w:r>
            <w:r w:rsidRPr="009C115A">
              <w:lastRenderedPageBreak/>
              <w:t>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4E66B486" w14:textId="5D08D734" w:rsidR="003A7D76" w:rsidRPr="009C115A" w:rsidRDefault="003A7D76"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tr w:rsidR="00644E69" w14:paraId="3DFBFE40" w14:textId="77777777" w:rsidTr="002F2B61">
        <w:tc>
          <w:tcPr>
            <w:tcW w:w="750" w:type="dxa"/>
            <w:shd w:val="clear" w:color="auto" w:fill="FFFFFF"/>
            <w:noWrap/>
            <w:tcMar>
              <w:top w:w="75" w:type="dxa"/>
              <w:left w:w="75" w:type="dxa"/>
              <w:bottom w:w="75" w:type="dxa"/>
              <w:right w:w="75" w:type="dxa"/>
            </w:tcMar>
            <w:vAlign w:val="center"/>
          </w:tcPr>
          <w:p w14:paraId="089ED6B9" w14:textId="77777777" w:rsidR="00644E69" w:rsidRDefault="00644E69" w:rsidP="00644E69">
            <w:pPr>
              <w:jc w:val="center"/>
            </w:pPr>
            <w:r>
              <w:lastRenderedPageBreak/>
              <w:t>27.</w:t>
            </w:r>
          </w:p>
        </w:tc>
        <w:tc>
          <w:tcPr>
            <w:tcW w:w="3213" w:type="dxa"/>
            <w:shd w:val="clear" w:color="auto" w:fill="FFFFFF"/>
            <w:noWrap/>
            <w:tcMar>
              <w:top w:w="75" w:type="dxa"/>
              <w:left w:w="75" w:type="dxa"/>
              <w:bottom w:w="75" w:type="dxa"/>
              <w:right w:w="75" w:type="dxa"/>
            </w:tcMar>
            <w:vAlign w:val="center"/>
          </w:tcPr>
          <w:p w14:paraId="50A02A02"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2B786E69" w14:textId="77777777" w:rsidR="00644E69" w:rsidRDefault="00644E69" w:rsidP="00644E69">
            <w:pPr>
              <w:jc w:val="left"/>
            </w:pPr>
            <w:r>
              <w:t xml:space="preserve">Neskatoties uz nepilnībām, atbalstu iesniegtos labojumus! Mazinām birokrātiju, katrs saimnieks labāk zina, kas jādara savā teritorijā. Cik nav redzēti koki, kuri bojā ēkas, samazina ēku </w:t>
            </w:r>
            <w:proofErr w:type="spellStart"/>
            <w:r>
              <w:t>izsauļojumu</w:t>
            </w:r>
            <w:proofErr w:type="spellEnd"/>
            <w:r>
              <w:t>, kļuvuši bīstami cilvēkiem un transportam, izauguši lieli lauksaimniecības zemēs. Cita lieta ir dižkoki, kuri pārsvarā uzskaitīti un marķēti.</w:t>
            </w:r>
          </w:p>
        </w:tc>
        <w:tc>
          <w:tcPr>
            <w:tcW w:w="1650" w:type="dxa"/>
            <w:shd w:val="clear" w:color="auto" w:fill="FFFFFF"/>
            <w:noWrap/>
            <w:tcMar>
              <w:top w:w="75" w:type="dxa"/>
              <w:left w:w="75" w:type="dxa"/>
              <w:bottom w:w="75" w:type="dxa"/>
              <w:right w:w="75" w:type="dxa"/>
            </w:tcMar>
            <w:vAlign w:val="center"/>
          </w:tcPr>
          <w:p w14:paraId="46308A43" w14:textId="4CDA417D"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4F34F731" w14:textId="5E940332" w:rsidR="00644E69" w:rsidRPr="009C115A" w:rsidRDefault="00644E69" w:rsidP="009C115A">
            <w:r w:rsidRPr="009C115A">
              <w:t xml:space="preserve">Paldies par viedokli! Noteikumu projekts patlaban tiek </w:t>
            </w:r>
            <w:r w:rsidR="001D7BD5"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644E69" w14:paraId="75393299" w14:textId="77777777" w:rsidTr="002F2B61">
        <w:tc>
          <w:tcPr>
            <w:tcW w:w="750" w:type="dxa"/>
            <w:shd w:val="clear" w:color="auto" w:fill="FFFFFF"/>
            <w:noWrap/>
            <w:tcMar>
              <w:top w:w="75" w:type="dxa"/>
              <w:left w:w="75" w:type="dxa"/>
              <w:bottom w:w="75" w:type="dxa"/>
              <w:right w:w="75" w:type="dxa"/>
            </w:tcMar>
            <w:vAlign w:val="center"/>
          </w:tcPr>
          <w:p w14:paraId="0755A2DD" w14:textId="77777777" w:rsidR="00644E69" w:rsidRDefault="00644E69" w:rsidP="00644E69">
            <w:pPr>
              <w:jc w:val="center"/>
            </w:pPr>
            <w:r>
              <w:t>28.</w:t>
            </w:r>
          </w:p>
        </w:tc>
        <w:tc>
          <w:tcPr>
            <w:tcW w:w="3213" w:type="dxa"/>
            <w:shd w:val="clear" w:color="auto" w:fill="FFFFFF"/>
            <w:noWrap/>
            <w:tcMar>
              <w:top w:w="75" w:type="dxa"/>
              <w:left w:w="75" w:type="dxa"/>
              <w:bottom w:w="75" w:type="dxa"/>
              <w:right w:w="75" w:type="dxa"/>
            </w:tcMar>
            <w:vAlign w:val="center"/>
          </w:tcPr>
          <w:p w14:paraId="7B55A1F1" w14:textId="77777777" w:rsidR="00644E69" w:rsidRDefault="00644E69" w:rsidP="00644E69">
            <w:pPr>
              <w:jc w:val="left"/>
            </w:pPr>
            <w:r>
              <w:t xml:space="preserve">Jānis </w:t>
            </w:r>
            <w:proofErr w:type="spellStart"/>
            <w:r>
              <w:t>Babāns</w:t>
            </w:r>
            <w:proofErr w:type="spellEnd"/>
          </w:p>
        </w:tc>
        <w:tc>
          <w:tcPr>
            <w:tcW w:w="4898" w:type="dxa"/>
            <w:shd w:val="clear" w:color="auto" w:fill="FFFFFF"/>
            <w:noWrap/>
            <w:tcMar>
              <w:top w:w="75" w:type="dxa"/>
              <w:left w:w="75" w:type="dxa"/>
              <w:bottom w:w="75" w:type="dxa"/>
              <w:right w:w="75" w:type="dxa"/>
            </w:tcMar>
            <w:vAlign w:val="center"/>
          </w:tcPr>
          <w:p w14:paraId="1F329A75" w14:textId="0E693987" w:rsidR="00644E69" w:rsidRDefault="00644E69" w:rsidP="00644E69">
            <w:pPr>
              <w:jc w:val="left"/>
            </w:pPr>
            <w:r>
              <w:t xml:space="preserve">Obligāti, atbalstu! Tie kas ir pret noteikti dzīvo  pilsētas dzīvoklī. Ciematos cilvēki paši </w:t>
            </w:r>
            <w:proofErr w:type="spellStart"/>
            <w:r>
              <w:t>stādija</w:t>
            </w:r>
            <w:proofErr w:type="spellEnd"/>
            <w:r>
              <w:t xml:space="preserve"> un stāda kokus. Bet kokiem ir tāda īpašība- augt un veidot vainagus. Un iestādot 1983. gadā kokus cilvēki nepadomāja, ka tie koki pa šiem gadiem izaugs ļoti augsti </w:t>
            </w:r>
            <w:proofErr w:type="spellStart"/>
            <w:r>
              <w:t>unvētras</w:t>
            </w:r>
            <w:proofErr w:type="spellEnd"/>
            <w:r>
              <w:t xml:space="preserve"> gadījumā tie var pilnīgi iznīcināt māju un nodarīt lielu ļaunumu iedzīvotājiem. </w:t>
            </w:r>
            <w:proofErr w:type="spellStart"/>
            <w:r>
              <w:t>Tapēc</w:t>
            </w:r>
            <w:proofErr w:type="spellEnd"/>
            <w:r>
              <w:t xml:space="preserve"> ierosinu , atļaut īpašniekam pašam izlemt paša iestādītā koka "likteni". Pašreiz ,kāds ir </w:t>
            </w:r>
            <w:proofErr w:type="spellStart"/>
            <w:r>
              <w:t>uzurpejis</w:t>
            </w:r>
            <w:proofErr w:type="spellEnd"/>
            <w:r>
              <w:t xml:space="preserve"> savas tiesības diktēt citiem. Tev , stādītāj,  būs maksāt visādas nodevas, </w:t>
            </w:r>
            <w:r>
              <w:lastRenderedPageBreak/>
              <w:t xml:space="preserve">saukt </w:t>
            </w:r>
            <w:proofErr w:type="spellStart"/>
            <w:r>
              <w:t>kom</w:t>
            </w:r>
            <w:proofErr w:type="spellEnd"/>
            <w:r>
              <w:t xml:space="preserve"> </w:t>
            </w:r>
            <w:proofErr w:type="spellStart"/>
            <w:r>
              <w:t>isijas</w:t>
            </w:r>
            <w:proofErr w:type="spellEnd"/>
            <w:r>
              <w:t xml:space="preserve"> u.t.t. Atbalstu </w:t>
            </w:r>
            <w:r>
              <w:rPr>
                <w:b/>
              </w:rPr>
              <w:t>Grozījumus !</w:t>
            </w:r>
          </w:p>
        </w:tc>
        <w:tc>
          <w:tcPr>
            <w:tcW w:w="1650" w:type="dxa"/>
            <w:shd w:val="clear" w:color="auto" w:fill="FFFFFF"/>
            <w:noWrap/>
            <w:tcMar>
              <w:top w:w="75" w:type="dxa"/>
              <w:left w:w="75" w:type="dxa"/>
              <w:bottom w:w="75" w:type="dxa"/>
              <w:right w:w="75" w:type="dxa"/>
            </w:tcMar>
            <w:vAlign w:val="center"/>
          </w:tcPr>
          <w:p w14:paraId="735C3060" w14:textId="3532259F" w:rsidR="00644E69" w:rsidRDefault="00644E69" w:rsidP="00644E69">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2B8C3B8" w14:textId="25D69070" w:rsidR="00644E69" w:rsidRPr="009C115A" w:rsidRDefault="00644E69" w:rsidP="009C115A">
            <w:r w:rsidRPr="009C115A">
              <w:t xml:space="preserve">Paldies par viedokli! Noteikumu projekts patlaban tiek </w:t>
            </w:r>
            <w:r w:rsidR="001D7BD5"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644E69" w14:paraId="321A5FDC" w14:textId="77777777" w:rsidTr="002F2B61">
        <w:tc>
          <w:tcPr>
            <w:tcW w:w="750" w:type="dxa"/>
            <w:shd w:val="clear" w:color="auto" w:fill="FFFFFF"/>
            <w:noWrap/>
            <w:tcMar>
              <w:top w:w="75" w:type="dxa"/>
              <w:left w:w="75" w:type="dxa"/>
              <w:bottom w:w="75" w:type="dxa"/>
              <w:right w:w="75" w:type="dxa"/>
            </w:tcMar>
            <w:vAlign w:val="center"/>
          </w:tcPr>
          <w:p w14:paraId="2E56FFBC" w14:textId="77777777" w:rsidR="00644E69" w:rsidRDefault="00644E69" w:rsidP="00644E69">
            <w:pPr>
              <w:jc w:val="center"/>
            </w:pPr>
            <w:r>
              <w:t>29.</w:t>
            </w:r>
          </w:p>
        </w:tc>
        <w:tc>
          <w:tcPr>
            <w:tcW w:w="3213" w:type="dxa"/>
            <w:shd w:val="clear" w:color="auto" w:fill="FFFFFF"/>
            <w:noWrap/>
            <w:tcMar>
              <w:top w:w="75" w:type="dxa"/>
              <w:left w:w="75" w:type="dxa"/>
              <w:bottom w:w="75" w:type="dxa"/>
              <w:right w:w="75" w:type="dxa"/>
            </w:tcMar>
            <w:vAlign w:val="center"/>
          </w:tcPr>
          <w:p w14:paraId="5A9D955B"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6A779787" w14:textId="77777777" w:rsidR="00644E69" w:rsidRDefault="00644E69" w:rsidP="00644E69">
            <w:pPr>
              <w:jc w:val="left"/>
            </w:pPr>
            <w:r>
              <w:t>Iebilstu pret dotajiem grozījumiem. Šis ļaus ārpus meža bez kontroles cirst dabai būtiskus kokus. Piemēram, tādus, kuros ir putnu ligzdas.</w:t>
            </w:r>
          </w:p>
        </w:tc>
        <w:tc>
          <w:tcPr>
            <w:tcW w:w="1650" w:type="dxa"/>
            <w:shd w:val="clear" w:color="auto" w:fill="FFFFFF"/>
            <w:noWrap/>
            <w:tcMar>
              <w:top w:w="75" w:type="dxa"/>
              <w:left w:w="75" w:type="dxa"/>
              <w:bottom w:w="75" w:type="dxa"/>
              <w:right w:w="75" w:type="dxa"/>
            </w:tcMar>
            <w:vAlign w:val="center"/>
          </w:tcPr>
          <w:p w14:paraId="08FCFD39" w14:textId="3420D91F"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1F29E3FD"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6C8B2BC0" w14:textId="251C2493"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6A5AC65E" w14:textId="77777777" w:rsidTr="002F2B61">
        <w:tc>
          <w:tcPr>
            <w:tcW w:w="750" w:type="dxa"/>
            <w:shd w:val="clear" w:color="auto" w:fill="FFFFFF"/>
            <w:noWrap/>
            <w:tcMar>
              <w:top w:w="75" w:type="dxa"/>
              <w:left w:w="75" w:type="dxa"/>
              <w:bottom w:w="75" w:type="dxa"/>
              <w:right w:w="75" w:type="dxa"/>
            </w:tcMar>
            <w:vAlign w:val="center"/>
          </w:tcPr>
          <w:p w14:paraId="38DC3F2F" w14:textId="77777777" w:rsidR="00644E69" w:rsidRDefault="00644E69" w:rsidP="00644E69">
            <w:pPr>
              <w:jc w:val="center"/>
            </w:pPr>
            <w:r>
              <w:lastRenderedPageBreak/>
              <w:t>30.</w:t>
            </w:r>
          </w:p>
        </w:tc>
        <w:tc>
          <w:tcPr>
            <w:tcW w:w="3213" w:type="dxa"/>
            <w:shd w:val="clear" w:color="auto" w:fill="FFFFFF"/>
            <w:noWrap/>
            <w:tcMar>
              <w:top w:w="75" w:type="dxa"/>
              <w:left w:w="75" w:type="dxa"/>
              <w:bottom w:w="75" w:type="dxa"/>
              <w:right w:w="75" w:type="dxa"/>
            </w:tcMar>
            <w:vAlign w:val="center"/>
          </w:tcPr>
          <w:p w14:paraId="7470B3C1" w14:textId="77777777" w:rsidR="00644E69" w:rsidRDefault="00644E69" w:rsidP="00644E69">
            <w:pPr>
              <w:jc w:val="left"/>
            </w:pPr>
            <w:r>
              <w:t xml:space="preserve">Allens </w:t>
            </w:r>
            <w:proofErr w:type="spellStart"/>
            <w:r>
              <w:t>Joelsons</w:t>
            </w:r>
            <w:proofErr w:type="spellEnd"/>
          </w:p>
        </w:tc>
        <w:tc>
          <w:tcPr>
            <w:tcW w:w="4898" w:type="dxa"/>
            <w:shd w:val="clear" w:color="auto" w:fill="FFFFFF"/>
            <w:noWrap/>
            <w:tcMar>
              <w:top w:w="75" w:type="dxa"/>
              <w:left w:w="75" w:type="dxa"/>
              <w:bottom w:w="75" w:type="dxa"/>
              <w:right w:w="75" w:type="dxa"/>
            </w:tcMar>
            <w:vAlign w:val="center"/>
          </w:tcPr>
          <w:p w14:paraId="22ACF078" w14:textId="50E62E47" w:rsidR="00644E69" w:rsidRDefault="00644E69" w:rsidP="00644E69">
            <w:pPr>
              <w:jc w:val="left"/>
            </w:pPr>
            <w:r>
              <w:t>Kategoriski pret šādiem grozījumiem.</w:t>
            </w:r>
            <w:r>
              <w:br/>
              <w:t>Jau ar šī brīža regulējumu koku skaits pilsētās, piem., Rīgā ir dramatiski samazinājies. </w:t>
            </w:r>
            <w:r>
              <w:br/>
              <w:t>Rezultātā pasliktinās gaisa kvalitāte, netiek nodrošināts ēnojums, netiek nodrošināta pilsētas trokšņu slāpēšana. </w:t>
            </w:r>
          </w:p>
        </w:tc>
        <w:tc>
          <w:tcPr>
            <w:tcW w:w="1650" w:type="dxa"/>
            <w:shd w:val="clear" w:color="auto" w:fill="FFFFFF"/>
            <w:noWrap/>
            <w:tcMar>
              <w:top w:w="75" w:type="dxa"/>
              <w:left w:w="75" w:type="dxa"/>
              <w:bottom w:w="75" w:type="dxa"/>
              <w:right w:w="75" w:type="dxa"/>
            </w:tcMar>
            <w:vAlign w:val="center"/>
          </w:tcPr>
          <w:p w14:paraId="5F920116" w14:textId="32730573"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17B6E2F7"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w:t>
            </w:r>
            <w:r w:rsidRPr="009C115A">
              <w:lastRenderedPageBreak/>
              <w:t>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F408C7E" w14:textId="5E2DE18A"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556709DD" w14:textId="77777777" w:rsidTr="002F2B61">
        <w:tc>
          <w:tcPr>
            <w:tcW w:w="750" w:type="dxa"/>
            <w:shd w:val="clear" w:color="auto" w:fill="FFFFFF"/>
            <w:noWrap/>
            <w:tcMar>
              <w:top w:w="75" w:type="dxa"/>
              <w:left w:w="75" w:type="dxa"/>
              <w:bottom w:w="75" w:type="dxa"/>
              <w:right w:w="75" w:type="dxa"/>
            </w:tcMar>
            <w:vAlign w:val="center"/>
          </w:tcPr>
          <w:p w14:paraId="3778E315" w14:textId="77777777" w:rsidR="00644E69" w:rsidRDefault="00644E69" w:rsidP="00644E69">
            <w:pPr>
              <w:jc w:val="center"/>
            </w:pPr>
            <w:r>
              <w:lastRenderedPageBreak/>
              <w:t>31.</w:t>
            </w:r>
          </w:p>
        </w:tc>
        <w:tc>
          <w:tcPr>
            <w:tcW w:w="3213" w:type="dxa"/>
            <w:shd w:val="clear" w:color="auto" w:fill="FFFFFF"/>
            <w:noWrap/>
            <w:tcMar>
              <w:top w:w="75" w:type="dxa"/>
              <w:left w:w="75" w:type="dxa"/>
              <w:bottom w:w="75" w:type="dxa"/>
              <w:right w:w="75" w:type="dxa"/>
            </w:tcMar>
            <w:vAlign w:val="center"/>
          </w:tcPr>
          <w:p w14:paraId="33AC7BCA"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7B15C215" w14:textId="77777777" w:rsidR="00644E69" w:rsidRDefault="00644E69" w:rsidP="00644E69">
            <w:pPr>
              <w:jc w:val="left"/>
            </w:pPr>
            <w:r>
              <w:t>Iebilstu pret grozījumiem. Manā ieskatā tie ir sasteigti un paver virkni risku ar nekontrolētas ciršanas sākšanos, samazinot bioloģisko daudzveidību un ainavisko kvalitāti.</w:t>
            </w:r>
          </w:p>
        </w:tc>
        <w:tc>
          <w:tcPr>
            <w:tcW w:w="1650" w:type="dxa"/>
            <w:shd w:val="clear" w:color="auto" w:fill="FFFFFF"/>
            <w:noWrap/>
            <w:tcMar>
              <w:top w:w="75" w:type="dxa"/>
              <w:left w:w="75" w:type="dxa"/>
              <w:bottom w:w="75" w:type="dxa"/>
              <w:right w:w="75" w:type="dxa"/>
            </w:tcMar>
            <w:vAlign w:val="center"/>
          </w:tcPr>
          <w:p w14:paraId="0CC38755" w14:textId="5C7A1539"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36E8CA26"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442B8A57" w14:textId="1B9FDF69"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41517991" w14:textId="77777777" w:rsidTr="002F2B61">
        <w:tc>
          <w:tcPr>
            <w:tcW w:w="750" w:type="dxa"/>
            <w:shd w:val="clear" w:color="auto" w:fill="FFFFFF"/>
            <w:noWrap/>
            <w:tcMar>
              <w:top w:w="75" w:type="dxa"/>
              <w:left w:w="75" w:type="dxa"/>
              <w:bottom w:w="75" w:type="dxa"/>
              <w:right w:w="75" w:type="dxa"/>
            </w:tcMar>
            <w:vAlign w:val="center"/>
          </w:tcPr>
          <w:p w14:paraId="6CF25074" w14:textId="77777777" w:rsidR="00644E69" w:rsidRDefault="00644E69" w:rsidP="00644E69">
            <w:pPr>
              <w:jc w:val="center"/>
            </w:pPr>
            <w:r>
              <w:lastRenderedPageBreak/>
              <w:t>32.</w:t>
            </w:r>
          </w:p>
        </w:tc>
        <w:tc>
          <w:tcPr>
            <w:tcW w:w="3213" w:type="dxa"/>
            <w:shd w:val="clear" w:color="auto" w:fill="FFFFFF"/>
            <w:noWrap/>
            <w:tcMar>
              <w:top w:w="75" w:type="dxa"/>
              <w:left w:w="75" w:type="dxa"/>
              <w:bottom w:w="75" w:type="dxa"/>
              <w:right w:w="75" w:type="dxa"/>
            </w:tcMar>
            <w:vAlign w:val="center"/>
          </w:tcPr>
          <w:p w14:paraId="270564EF" w14:textId="77777777" w:rsidR="00644E69" w:rsidRDefault="00644E69" w:rsidP="00644E69">
            <w:pPr>
              <w:jc w:val="left"/>
            </w:pPr>
            <w:r>
              <w:t>arhitekte</w:t>
            </w:r>
          </w:p>
        </w:tc>
        <w:tc>
          <w:tcPr>
            <w:tcW w:w="4898" w:type="dxa"/>
            <w:shd w:val="clear" w:color="auto" w:fill="FFFFFF"/>
            <w:noWrap/>
            <w:tcMar>
              <w:top w:w="75" w:type="dxa"/>
              <w:left w:w="75" w:type="dxa"/>
              <w:bottom w:w="75" w:type="dxa"/>
              <w:right w:w="75" w:type="dxa"/>
            </w:tcMar>
            <w:vAlign w:val="center"/>
          </w:tcPr>
          <w:p w14:paraId="14FDE2CB" w14:textId="77777777" w:rsidR="00644E69" w:rsidRDefault="00644E69" w:rsidP="00644E69">
            <w:pPr>
              <w:jc w:val="left"/>
            </w:pPr>
            <w:r>
              <w:t>Neatbalstu grozījumus!</w:t>
            </w:r>
            <w:r>
              <w:br/>
              <w:t>Tiek apdraudētas dabas vērtības un ietekmēta ekoloģiskā krīze negatīvi, kad būtu jārīkojas pretēji!</w:t>
            </w:r>
            <w:r>
              <w:br/>
              <w:t>Ārpus mežiem, ārpus pilsētām cilvēki jau tagad patvaļīgi cērt kokus bez atļaujām, šie grozījumi to veicinās.</w:t>
            </w:r>
          </w:p>
        </w:tc>
        <w:tc>
          <w:tcPr>
            <w:tcW w:w="1650" w:type="dxa"/>
            <w:shd w:val="clear" w:color="auto" w:fill="FFFFFF"/>
            <w:noWrap/>
            <w:tcMar>
              <w:top w:w="75" w:type="dxa"/>
              <w:left w:w="75" w:type="dxa"/>
              <w:bottom w:w="75" w:type="dxa"/>
              <w:right w:w="75" w:type="dxa"/>
            </w:tcMar>
            <w:vAlign w:val="center"/>
          </w:tcPr>
          <w:p w14:paraId="6AF24189" w14:textId="5B35198A"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45D933CF"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6AC92305" w14:textId="38A56B6F"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0423FB6" w14:textId="77777777" w:rsidTr="002F2B61">
        <w:tc>
          <w:tcPr>
            <w:tcW w:w="750" w:type="dxa"/>
            <w:shd w:val="clear" w:color="auto" w:fill="FFFFFF"/>
            <w:noWrap/>
            <w:tcMar>
              <w:top w:w="75" w:type="dxa"/>
              <w:left w:w="75" w:type="dxa"/>
              <w:bottom w:w="75" w:type="dxa"/>
              <w:right w:w="75" w:type="dxa"/>
            </w:tcMar>
            <w:vAlign w:val="center"/>
          </w:tcPr>
          <w:p w14:paraId="6DB1882A" w14:textId="77777777" w:rsidR="00644E69" w:rsidRDefault="00644E69" w:rsidP="00644E69">
            <w:pPr>
              <w:jc w:val="center"/>
            </w:pPr>
            <w:r>
              <w:lastRenderedPageBreak/>
              <w:t>33.</w:t>
            </w:r>
          </w:p>
        </w:tc>
        <w:tc>
          <w:tcPr>
            <w:tcW w:w="3213" w:type="dxa"/>
            <w:shd w:val="clear" w:color="auto" w:fill="FFFFFF"/>
            <w:noWrap/>
            <w:tcMar>
              <w:top w:w="75" w:type="dxa"/>
              <w:left w:w="75" w:type="dxa"/>
              <w:bottom w:w="75" w:type="dxa"/>
              <w:right w:w="75" w:type="dxa"/>
            </w:tcMar>
            <w:vAlign w:val="center"/>
          </w:tcPr>
          <w:p w14:paraId="4EC1A0F4"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7548877B" w14:textId="77777777" w:rsidR="00644E69" w:rsidRDefault="00644E69" w:rsidP="00644E69">
            <w:pPr>
              <w:jc w:val="left"/>
            </w:pPr>
            <w:r>
              <w:t>Kategoriski iebilstu ZM ierosinātajām izmaiņām. </w:t>
            </w:r>
          </w:p>
        </w:tc>
        <w:tc>
          <w:tcPr>
            <w:tcW w:w="1650" w:type="dxa"/>
            <w:shd w:val="clear" w:color="auto" w:fill="FFFFFF"/>
            <w:noWrap/>
            <w:tcMar>
              <w:top w:w="75" w:type="dxa"/>
              <w:left w:w="75" w:type="dxa"/>
              <w:bottom w:w="75" w:type="dxa"/>
              <w:right w:w="75" w:type="dxa"/>
            </w:tcMar>
            <w:vAlign w:val="center"/>
          </w:tcPr>
          <w:p w14:paraId="7A826786" w14:textId="6B04AEC7"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024FD5F1" w14:textId="77777777" w:rsidR="00644E69" w:rsidRPr="009C115A" w:rsidRDefault="00644E69"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w:t>
            </w:r>
            <w:r w:rsidRPr="009C115A">
              <w:lastRenderedPageBreak/>
              <w:t>neizraisīs vēlmi nocirst kokus, kuri citādi nebūtu nocirsti vai nokaltuši.</w:t>
            </w:r>
          </w:p>
          <w:p w14:paraId="77CA8AF8" w14:textId="4BCF3A31"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7D270507" w14:textId="77777777" w:rsidTr="002F2B61">
        <w:tc>
          <w:tcPr>
            <w:tcW w:w="750" w:type="dxa"/>
            <w:shd w:val="clear" w:color="auto" w:fill="FFFFFF"/>
            <w:noWrap/>
            <w:tcMar>
              <w:top w:w="75" w:type="dxa"/>
              <w:left w:w="75" w:type="dxa"/>
              <w:bottom w:w="75" w:type="dxa"/>
              <w:right w:w="75" w:type="dxa"/>
            </w:tcMar>
            <w:vAlign w:val="center"/>
          </w:tcPr>
          <w:p w14:paraId="7892E714" w14:textId="77777777" w:rsidR="00644E69" w:rsidRDefault="00644E69" w:rsidP="00644E69">
            <w:pPr>
              <w:jc w:val="center"/>
            </w:pPr>
            <w:r>
              <w:lastRenderedPageBreak/>
              <w:t>34.</w:t>
            </w:r>
          </w:p>
        </w:tc>
        <w:tc>
          <w:tcPr>
            <w:tcW w:w="3213" w:type="dxa"/>
            <w:shd w:val="clear" w:color="auto" w:fill="FFFFFF"/>
            <w:noWrap/>
            <w:tcMar>
              <w:top w:w="75" w:type="dxa"/>
              <w:left w:w="75" w:type="dxa"/>
              <w:bottom w:w="75" w:type="dxa"/>
              <w:right w:w="75" w:type="dxa"/>
            </w:tcMar>
            <w:vAlign w:val="center"/>
          </w:tcPr>
          <w:p w14:paraId="36B7F2C9" w14:textId="77777777" w:rsidR="00644E69" w:rsidRDefault="00644E69" w:rsidP="00644E69">
            <w:pPr>
              <w:jc w:val="left"/>
            </w:pPr>
            <w:r>
              <w:t xml:space="preserve">Latvijas </w:t>
            </w:r>
            <w:proofErr w:type="spellStart"/>
            <w:r>
              <w:t>Dendrologu</w:t>
            </w:r>
            <w:proofErr w:type="spellEnd"/>
            <w:r>
              <w:t xml:space="preserve"> biedrība</w:t>
            </w:r>
          </w:p>
        </w:tc>
        <w:tc>
          <w:tcPr>
            <w:tcW w:w="4898" w:type="dxa"/>
            <w:shd w:val="clear" w:color="auto" w:fill="FFFFFF"/>
            <w:noWrap/>
            <w:tcMar>
              <w:top w:w="75" w:type="dxa"/>
              <w:left w:w="75" w:type="dxa"/>
              <w:bottom w:w="75" w:type="dxa"/>
              <w:right w:w="75" w:type="dxa"/>
            </w:tcMar>
            <w:vAlign w:val="center"/>
          </w:tcPr>
          <w:p w14:paraId="49E9E10F" w14:textId="08C3AA11" w:rsidR="00644E69" w:rsidRDefault="00644E69" w:rsidP="00644E69">
            <w:pPr>
              <w:jc w:val="left"/>
            </w:pPr>
            <w:r>
              <w:t xml:space="preserve">Latvijas </w:t>
            </w:r>
            <w:proofErr w:type="spellStart"/>
            <w:r>
              <w:t>Dendrologu</w:t>
            </w:r>
            <w:proofErr w:type="spellEnd"/>
            <w:r>
              <w:t xml:space="preserve"> biedrības ieskatā pašreizējais likumprojekts nav virzāms uz apstiprināšanu. No anotācijas apraksta izriet, ka jauni koki ir vērtīgāki par veciem kokiem (jo jaunie ir ar augšanas potenciālu), kas ir aplami pēc būtības. Jo lielāki ir koki, jo vairāk tiem ir lapas un tie aktīvāk iesaistās mikroklimata un klimata regulēšanā. Koku ekoloģiskā vērtība un ekosistēmas pakalpojumu apjoms palielinās tiem pieaugot, attiecīgi lielāki zaudējumi ir, ja cērt vecākus kokus. Zinot, ka koki var sasniegt vecumu, kas mērāms gadu simtos un tūkstošos, ir absurdi pieņemt, ka 0,35 m celma diametrs atspoguļo “vidējo koku”.</w:t>
            </w:r>
            <w:r>
              <w:br/>
              <w:t xml:space="preserve">Sabiedrības līdzdalība uz šo tiesību akta </w:t>
            </w:r>
            <w:r>
              <w:lastRenderedPageBreak/>
              <w:t>projektu netiek attiecināta, kaut izmaiņas ietekmē plašu sabiedrību. Nav vērtētas likumprojekta izmaiņu horizontālās ietekmes uz teritoriju attīstību, vidi un </w:t>
            </w:r>
            <w:proofErr w:type="spellStart"/>
            <w:r>
              <w:t>klimatneitralitāti</w:t>
            </w:r>
            <w:proofErr w:type="spellEnd"/>
            <w:r>
              <w:t>.</w:t>
            </w:r>
            <w:r>
              <w:br/>
            </w:r>
            <w:r>
              <w:rPr>
                <w:b/>
              </w:rPr>
              <w:t>4.6. punkta</w:t>
            </w:r>
            <w:r>
              <w:t xml:space="preserve"> jaunajā redakcijā būtu jāsaglabā esošais izņēmums par autoceļiem un jānoņem: …izņemot, ja ceļa zemes nodalījumu joslā kokus cērt autoceļa īpašnieks, jo autoceļu uzturētājs vislabprātāk pilnībā atbrīvotos no kokiem, jo trūkst motivācijas un pastāv aizspriedumi. Vēl joprojām pastāv maldīgs viedoklis, ka koki ceļa malās ir bīstami. Valsts policija ar faktiem par CSN to nevar apstiprināt, jo netiek ievākti šādi dati par sadursmēm ar kokiem un to iemesliem. Priekšlikums ir papildināt CSN </w:t>
            </w:r>
            <w:proofErr w:type="spellStart"/>
            <w:r>
              <w:t>izvērtējumā</w:t>
            </w:r>
            <w:proofErr w:type="spellEnd"/>
            <w:r>
              <w:t xml:space="preserve"> iekļaut aspektus par sadursmēm ar cietu priekšmetu, lai minēto statistiku varētu objektīvi izmantot, pamatojot koku “bīstamību”.</w:t>
            </w:r>
            <w:r>
              <w:br/>
              <w:t xml:space="preserve">Saprotams, ka autoceļu </w:t>
            </w:r>
            <w:proofErr w:type="spellStart"/>
            <w:r>
              <w:t>apsaimniekotājiem</w:t>
            </w:r>
            <w:proofErr w:type="spellEnd"/>
            <w:r>
              <w:t xml:space="preserve"> ir jāuztur no kokiem tīras noteiktas ceļmalu zonas, tajā pašā laikā saglabājot ainavas kvalitāti, kas vienlaicīgi uzlabo satiksmes drošību, jo mainīgā ainavā šoferi vairāk fokusējas uz </w:t>
            </w:r>
            <w:r>
              <w:lastRenderedPageBreak/>
              <w:t>ceļu un brauc lēnāk. Rezumējot, sabiedrības interesēs ir saglabāt “četru acu principu” un pašvaldību iesaisti.4.6. punkta izmaiņas ir kritisks apdraudējums lielam koku skaitam plašās teritorijās ap ceļiem.</w:t>
            </w:r>
            <w:r>
              <w:br/>
            </w:r>
            <w:r>
              <w:rPr>
                <w:b/>
              </w:rPr>
              <w:t>5.2. punktā</w:t>
            </w:r>
            <w:r>
              <w:t xml:space="preserve"> būtiski palielināts celma caurmērs (43%). Jāprecizē, ka celms uzmērāms - ne zemāk kā 10 cm no zemes.</w:t>
            </w:r>
            <w:r>
              <w:br/>
              <w:t>5.2. izmaiņas ir ļoti būtiskas, tās nesamazinās administratīvo slogu, bet ļaus nozāģēt kokus ar ievērojamu zaļo masu. Iepriekšējie MK noteikumi Nr. 309 tapa kā grūts kompromiss nozares ekspertu diskusiju rezultātā, līdz ar to mēs neredzam, ka šajā jautājumā ir iespējamas atkāpes no esošā regulējuma.</w:t>
            </w:r>
            <w:r>
              <w:br/>
            </w:r>
            <w:r>
              <w:rPr>
                <w:b/>
              </w:rPr>
              <w:t>5.3. punkta</w:t>
            </w:r>
            <w:r>
              <w:t xml:space="preserve"> jaunajā redakcijā pazudis “ārpus pilsētām”, kas nozīmē cērtot kokus pilsētu administratīvajās robežās šajās ļoti plašajās zonās nebūs jāprasa pilsētas viedoklis. Šī nav pieņemama prakse, jo ar šo punktu faktiski pilsētu ainavas (kur lielākajā daļā zemju pārklājas dažādas aizsargjoslas) plānošana tiek uzticēta nevis arhitektiem un ainavu arhitektiem, bet aizsargjoslu uzturētājiem, kuriem parasti visi koki traucē!</w:t>
            </w:r>
            <w:r>
              <w:br/>
            </w:r>
            <w:r>
              <w:lastRenderedPageBreak/>
              <w:t>Priekšlikums redakcijai: kokus ārpus pilsētām teritorijās, kur saskaņā ar normatīvajiem aktiem par aizsargjoslām (izņemot autoceļus), meliorāciju un dzelzceļiem koku audzēšana ir aizliegta, kā arī Aizsargjoslu likuma 61.pantā minētos kokus.</w:t>
            </w:r>
            <w:r>
              <w:br/>
              <w:t xml:space="preserve">Kopumā it kā saprotama iecere </w:t>
            </w:r>
            <w:r>
              <w:rPr>
                <w:b/>
              </w:rPr>
              <w:t>5.5. punktu</w:t>
            </w:r>
            <w:r>
              <w:t xml:space="preserve"> papildināt ar “nokaltušus kokus”, a </w:t>
            </w:r>
            <w:proofErr w:type="spellStart"/>
            <w:r>
              <w:t>priori</w:t>
            </w:r>
            <w:proofErr w:type="spellEnd"/>
            <w:r>
              <w:t xml:space="preserve"> pieņemot, ka nokaltušie koki ir bīstami, bet tas arī ne vienmēr neatbilst patiesībai. Ja pasaulē sugu aizsardzība un bioloģiskā daudzveidība ir nozīmīgs cilvēces mērķis, tad jāatceras tieši par mirušās koksnes nozīmīgumu. </w:t>
            </w:r>
            <w:proofErr w:type="spellStart"/>
            <w:r>
              <w:t>Urbānajā</w:t>
            </w:r>
            <w:proofErr w:type="spellEnd"/>
            <w:r>
              <w:t xml:space="preserve"> vidē tieši šobrīd ir mirušās koksnes renesanse. Tiek aicināts saglabāt vides drošībai atbilstošu mirušo koksni vertikālā vai horizontālā stāvoklī. Mirušie koki ir daudzu, tai skaitā īpaši aizsargājamu sugu dzīvotne. </w:t>
            </w:r>
            <w:proofErr w:type="spellStart"/>
            <w:r>
              <w:t>Arboristi</w:t>
            </w:r>
            <w:proofErr w:type="spellEnd"/>
            <w:r>
              <w:t xml:space="preserve"> bīstamus kokus var sakopt un nodrošināt vides drošību. Rekomendējoši noteikt vismaz kādu kritēriju, ka līdz 40 cm h 1,3 m (50 cm celma diametrs) var pēc saviem ieskatiem, bet, ja lielāks, tad jāskaņo.</w:t>
            </w:r>
            <w:r>
              <w:br/>
              <w:t xml:space="preserve">Priekšlikums redakcijai: 5.5. nokaltušus kokus (līdz 50 cm celma diametram) un </w:t>
            </w:r>
            <w:r>
              <w:lastRenderedPageBreak/>
              <w:t xml:space="preserve">kokus, kuri apdraud infrastruktūras darbību, cilvēka veselību, dzīvību vai īpašumu, ja pirms darbu veikšanas ir notikusi situācijas </w:t>
            </w:r>
            <w:proofErr w:type="spellStart"/>
            <w:r>
              <w:t>fotofiksācija</w:t>
            </w:r>
            <w:proofErr w:type="spellEnd"/>
            <w:r>
              <w:t xml:space="preserve"> un informēta pašvaldība.</w:t>
            </w:r>
            <w:r>
              <w:br/>
              <w:t xml:space="preserve">Svītrot </w:t>
            </w:r>
            <w:r>
              <w:rPr>
                <w:b/>
              </w:rPr>
              <w:t>5.7. punktu</w:t>
            </w:r>
            <w:r>
              <w:t>, jo koku ciršanai arī pašvaldību īpašumā ir nepieciešams dokuments, kas apliecina kas, kur un cik daudz ir nocirsts, lai mazinātu iespējamu korupcijas risku un pašvaldības īpašuma izsaimniekošanu, sniegtu sabiedrībai skaidru atskaiti par nocirsto koku apjomu un izlietojumu. Tā var nebūt tieši koku ciršanas atļauja, bet jābūt dokumentam, kur tas ir pieejams.</w:t>
            </w:r>
            <w:r>
              <w:br/>
              <w:t xml:space="preserve">Svītrot </w:t>
            </w:r>
            <w:r>
              <w:rPr>
                <w:b/>
              </w:rPr>
              <w:t>5.8. punktu</w:t>
            </w:r>
            <w:r>
              <w:t xml:space="preserve">. Šis jaunais grozījumu punkts faktiski pasaka, ka koku ciršana privātā teritorijā nav nekādā veidā ierobežojama un kontrolējama. Tikpat labi vispār var atcelt Koku ciršanas noteikumus ārpus meža, jo tie zaudē savu jēgu. Koku ciršanas aprobežojumi, kas šo noteikumu izpratnē ir nevis automātisks aizliegums, bet pienākums saskaņot koku ciršanu ar pašvaldību, nav pārmērīgs tiesību aprobežojums, kā to pasniedz </w:t>
            </w:r>
            <w:proofErr w:type="spellStart"/>
            <w:r>
              <w:t>lobisti</w:t>
            </w:r>
            <w:proofErr w:type="spellEnd"/>
            <w:r>
              <w:t xml:space="preserve">, bet loģiska prasība sabiedrības interesēs, lai bremzētu nepamatotu koku </w:t>
            </w:r>
            <w:r>
              <w:lastRenderedPageBreak/>
              <w:t>nociršanu.</w:t>
            </w:r>
            <w:r>
              <w:br/>
              <w:t xml:space="preserve">Mēs ar vienu roku veicinām </w:t>
            </w:r>
            <w:proofErr w:type="spellStart"/>
            <w:r>
              <w:t>zaļināšanu</w:t>
            </w:r>
            <w:proofErr w:type="spellEnd"/>
            <w:r>
              <w:t xml:space="preserve">, vēja un saules enerģijas, </w:t>
            </w:r>
            <w:proofErr w:type="spellStart"/>
            <w:r>
              <w:t>elektroauto</w:t>
            </w:r>
            <w:proofErr w:type="spellEnd"/>
            <w:r>
              <w:t xml:space="preserve"> izmantošanu, lai mazinātu klimata izmaiņu ietekmi un siltumnīcas efekta gāzu koncentrāciju atmosfērā, bet ar otru šo noteikumu izmaiņu projekta kontekstā veicinām augošu koku likvidēšanu. Tieši koki ir tie, kas deponē oglekli un palīdz cīņā ar klimata pārmaiņām. Un tā ir visas sabiedrības, ne tikai valsts vai pašvaldības atbildība. Tāpēc koku ciršanas regulējumam pilsētās, kur jau tā koku blīvums ir neliels, ir jābūt koku ciršanu bremzējošam, nevis veicinošam.</w:t>
            </w:r>
            <w:r>
              <w:br/>
            </w:r>
            <w:r>
              <w:rPr>
                <w:b/>
              </w:rPr>
              <w:t>20. punkta</w:t>
            </w:r>
            <w:r>
              <w:t xml:space="preserve"> jaunā redakcija rada sliktu precedentu, ja būvobjektos koku ciršanai nav jāievēro vispārējais aizliegums. Nav ētiski nostādīt būvnieku intereses visos gadījumos augstāk par dabas aizsardzības interesēm. Mēs esam par putnu tiesībām ligzdot netraucēti un pret putnu ligzdu postījumiem.</w:t>
            </w:r>
            <w:r>
              <w:br/>
              <w:t>Šeit izņēmums varētu būt nacionālas nozīmes būvobjektu būvniecība.</w:t>
            </w:r>
            <w:r>
              <w:br/>
              <w:t xml:space="preserve">Priekšlikums redakcijai: 20. Pilsētas un ciema teritorijā koku ciršana aizliegta laikposmā no 15.aprīļa līdz 30.jūnijam, </w:t>
            </w:r>
            <w:r>
              <w:lastRenderedPageBreak/>
              <w:t>izņemot nacionālas nozīmes objektu būvniecībai vai gadījumu, ja pašvaldība koka nociršanu atzinusi par neatliekamu.</w:t>
            </w:r>
            <w:r>
              <w:br/>
            </w:r>
            <w:r>
              <w:rPr>
                <w:b/>
              </w:rPr>
              <w:t>Izmaiņu priekšlikumi 1. pielikumā:</w:t>
            </w:r>
            <w:r>
              <w:br/>
              <w:t>1. Salīdzinot tabulas kritērijus pa sugām redzams, ka projektu priekšlikumā plānots tos palielināt par 29,41 – 33,33 %. Kāpēc tieši par šādām % vērtībām? Jā, samazināsies koku skaits, kuram nepieciešama pašvaldības atļauja, bet lielāks nozāģējamo koku skaits ir pretrunā ar dabas aizsardzības pamatnostādnēm.</w:t>
            </w:r>
            <w:r>
              <w:br/>
              <w:t>2. Ja salīdzina MK 309 izmaiņu priekšlikumu ar  MK noteikumiem Nr. 264, tad redzam, ka kritērijs pa sugām abos normatīvos atšķiras tikai par 9,38 – 12,50 %. Kritērija mērķis nav tikai dižkoku aizsardzība, bet lielu koku aizsardzība.</w:t>
            </w:r>
            <w:r>
              <w:br/>
              <w:t>3. Ar mērķi samazināt birokrātisko slogu varētu 1. pielikumu aizstāt ar: 65 cm koka stumbra diametru vai apkārtmēru 2 m h 1,3 m.</w:t>
            </w:r>
            <w:r>
              <w:br/>
              <w:t xml:space="preserve">4. Jebkuras izmaiņas 1. pielikumā ir saskaņojamas ar Latvijas </w:t>
            </w:r>
            <w:proofErr w:type="spellStart"/>
            <w:r>
              <w:t>Dendrologu</w:t>
            </w:r>
            <w:proofErr w:type="spellEnd"/>
            <w:r>
              <w:t xml:space="preserve"> biedrību, kas apvieno Latvijas dendroloģijas speciālistus.</w:t>
            </w:r>
            <w:r>
              <w:br/>
            </w:r>
            <w:r>
              <w:rPr>
                <w:b/>
              </w:rPr>
              <w:t>Izmaiņu priekšlikumi 3. pielikumā</w:t>
            </w:r>
            <w:r>
              <w:t>:</w:t>
            </w:r>
            <w:r>
              <w:br/>
            </w:r>
            <w:r>
              <w:lastRenderedPageBreak/>
              <w:t xml:space="preserve">1. Saglabāt koka stumbra diametra koeficientu, jo zaudējumu aprēķināšanas automatizācija nonivelē atsevišķu koku vērtību. Koka stumbra diametra koeficienta aizvietošanai ar kopējo koeficientu 50 </w:t>
            </w:r>
            <w:proofErr w:type="spellStart"/>
            <w:r>
              <w:t>euro</w:t>
            </w:r>
            <w:proofErr w:type="spellEnd"/>
            <w:r>
              <w:t>, kas pēc anotācijā apgalvotā atbilst kokam ar diametru 35 centimetri, nav pamatojuma.</w:t>
            </w:r>
            <w:r>
              <w:br/>
              <w:t>2. Ar iesaistītajām pusēm organizēt tikšanos un pārspriest izmaiņas klātienē, to attiecinot uz visu likumprojektu.</w:t>
            </w:r>
            <w:r>
              <w:br/>
              <w:t>Pārējās izmaiņas MK noteikumu projektā Nr. 309 ir ar mazāku negatīvu ietekmi uz kokiem, ir pieņemamas vai vēlamas.</w:t>
            </w:r>
          </w:p>
        </w:tc>
        <w:tc>
          <w:tcPr>
            <w:tcW w:w="1650" w:type="dxa"/>
            <w:shd w:val="clear" w:color="auto" w:fill="FFFFFF"/>
            <w:noWrap/>
            <w:tcMar>
              <w:top w:w="75" w:type="dxa"/>
              <w:left w:w="75" w:type="dxa"/>
              <w:bottom w:w="75" w:type="dxa"/>
              <w:right w:w="75" w:type="dxa"/>
            </w:tcMar>
            <w:vAlign w:val="center"/>
          </w:tcPr>
          <w:p w14:paraId="2C6BE6B3" w14:textId="763F3714" w:rsidR="00644E69" w:rsidRDefault="00455CD1" w:rsidP="00644E69">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427E2A3C" w14:textId="4D42382F" w:rsidR="00644E69" w:rsidRPr="009C115A" w:rsidRDefault="00455CD1" w:rsidP="009C115A">
            <w:r w:rsidRPr="009C115A">
              <w:t>Skatīt paskaidrojumu pie šī viedokļu pārskata 17.</w:t>
            </w:r>
            <w:r w:rsidR="0090457B" w:rsidRPr="009C115A">
              <w:t> </w:t>
            </w:r>
            <w:r w:rsidRPr="009C115A">
              <w:t xml:space="preserve">punkta. </w:t>
            </w:r>
          </w:p>
        </w:tc>
      </w:tr>
      <w:tr w:rsidR="00644E69" w14:paraId="2E7E660F" w14:textId="77777777" w:rsidTr="002F2B61">
        <w:tc>
          <w:tcPr>
            <w:tcW w:w="750" w:type="dxa"/>
            <w:shd w:val="clear" w:color="auto" w:fill="FFFFFF"/>
            <w:noWrap/>
            <w:tcMar>
              <w:top w:w="75" w:type="dxa"/>
              <w:left w:w="75" w:type="dxa"/>
              <w:bottom w:w="75" w:type="dxa"/>
              <w:right w:w="75" w:type="dxa"/>
            </w:tcMar>
            <w:vAlign w:val="center"/>
          </w:tcPr>
          <w:p w14:paraId="5CF8D773" w14:textId="77777777" w:rsidR="00644E69" w:rsidRDefault="00644E69" w:rsidP="00644E69">
            <w:pPr>
              <w:jc w:val="center"/>
            </w:pPr>
            <w:r>
              <w:lastRenderedPageBreak/>
              <w:t>35.</w:t>
            </w:r>
          </w:p>
        </w:tc>
        <w:tc>
          <w:tcPr>
            <w:tcW w:w="3213" w:type="dxa"/>
            <w:shd w:val="clear" w:color="auto" w:fill="FFFFFF"/>
            <w:noWrap/>
            <w:tcMar>
              <w:top w:w="75" w:type="dxa"/>
              <w:left w:w="75" w:type="dxa"/>
              <w:bottom w:w="75" w:type="dxa"/>
              <w:right w:w="75" w:type="dxa"/>
            </w:tcMar>
            <w:vAlign w:val="center"/>
          </w:tcPr>
          <w:p w14:paraId="516E44FF" w14:textId="77777777" w:rsidR="00644E69" w:rsidRDefault="00644E69" w:rsidP="00644E69">
            <w:pPr>
              <w:jc w:val="left"/>
            </w:pPr>
            <w:r>
              <w:t>Privātpersona, Sandra Jansone</w:t>
            </w:r>
          </w:p>
        </w:tc>
        <w:tc>
          <w:tcPr>
            <w:tcW w:w="4898" w:type="dxa"/>
            <w:shd w:val="clear" w:color="auto" w:fill="FFFFFF"/>
            <w:noWrap/>
            <w:tcMar>
              <w:top w:w="75" w:type="dxa"/>
              <w:left w:w="75" w:type="dxa"/>
              <w:bottom w:w="75" w:type="dxa"/>
              <w:right w:w="75" w:type="dxa"/>
            </w:tcMar>
            <w:vAlign w:val="center"/>
          </w:tcPr>
          <w:p w14:paraId="0E59CBE6" w14:textId="77777777" w:rsidR="00644E69" w:rsidRDefault="00644E69" w:rsidP="00644E69">
            <w:pPr>
              <w:jc w:val="left"/>
            </w:pPr>
            <w:r>
              <w:t>Kategoriski iebilstu pret  rosinātajām izmaiņām koku ciršanas ārpus meža  atļaujas atcelšanai. Latvijas daba ir visu Latvijas cilvēku kopējs īpašums- zeme, mežs utt. Ir drausmīgi vērot to alkatību dabas iznīcināšanā Latvijā. It kā rītdienas vairs nebūtu. Koks ir viens no retajiem glābiņiem kaut cik veselīgas vides, kurā jādzīvo mums visiem, ne tikai privātīpašniekiem, saglabāšanai. </w:t>
            </w:r>
            <w:r>
              <w:br/>
              <w:t xml:space="preserve">    Esmu pārliecināta, ka ZM nepamatoti šeit izmanto argumentāciju par administratīvā sloga samazināšanu. </w:t>
            </w:r>
            <w:r>
              <w:lastRenderedPageBreak/>
              <w:t>Klimata krīzes, kad dibina veselu jaunu klimata ministriju apstākļos vajadzētu nevis samazināt, bet tieši palielināt administratīvo slogu  koku izciršanas aizliegumam  </w:t>
            </w:r>
          </w:p>
        </w:tc>
        <w:tc>
          <w:tcPr>
            <w:tcW w:w="1650" w:type="dxa"/>
            <w:shd w:val="clear" w:color="auto" w:fill="FFFFFF"/>
            <w:noWrap/>
            <w:tcMar>
              <w:top w:w="75" w:type="dxa"/>
              <w:left w:w="75" w:type="dxa"/>
              <w:bottom w:w="75" w:type="dxa"/>
              <w:right w:w="75" w:type="dxa"/>
            </w:tcMar>
            <w:vAlign w:val="center"/>
          </w:tcPr>
          <w:p w14:paraId="25EFE131" w14:textId="44301FC1"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46E6A36"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w:t>
            </w:r>
            <w:r w:rsidRPr="009C115A">
              <w:lastRenderedPageBreak/>
              <w:t>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E9ED5D6" w14:textId="3AED5962"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19C00A39" w14:textId="77777777" w:rsidTr="002F2B61">
        <w:tc>
          <w:tcPr>
            <w:tcW w:w="750" w:type="dxa"/>
            <w:shd w:val="clear" w:color="auto" w:fill="FFFFFF"/>
            <w:noWrap/>
            <w:tcMar>
              <w:top w:w="75" w:type="dxa"/>
              <w:left w:w="75" w:type="dxa"/>
              <w:bottom w:w="75" w:type="dxa"/>
              <w:right w:w="75" w:type="dxa"/>
            </w:tcMar>
            <w:vAlign w:val="center"/>
          </w:tcPr>
          <w:p w14:paraId="421E15E8" w14:textId="77777777" w:rsidR="00644E69" w:rsidRDefault="00644E69" w:rsidP="00644E69">
            <w:pPr>
              <w:jc w:val="center"/>
            </w:pPr>
            <w:r>
              <w:lastRenderedPageBreak/>
              <w:t>36.</w:t>
            </w:r>
          </w:p>
        </w:tc>
        <w:tc>
          <w:tcPr>
            <w:tcW w:w="3213" w:type="dxa"/>
            <w:shd w:val="clear" w:color="auto" w:fill="FFFFFF"/>
            <w:noWrap/>
            <w:tcMar>
              <w:top w:w="75" w:type="dxa"/>
              <w:left w:w="75" w:type="dxa"/>
              <w:bottom w:w="75" w:type="dxa"/>
              <w:right w:w="75" w:type="dxa"/>
            </w:tcMar>
            <w:vAlign w:val="center"/>
          </w:tcPr>
          <w:p w14:paraId="173B3190"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54E91157" w14:textId="55600FBD" w:rsidR="00644E69" w:rsidRDefault="00644E69" w:rsidP="00644E69">
            <w:pPr>
              <w:jc w:val="left"/>
            </w:pPr>
            <w:r>
              <w:t>Neatbalstu. </w:t>
            </w:r>
            <w:r>
              <w:br/>
              <w:t xml:space="preserve">Grozījumi nav pienācīgi apspriesti, to ietekme uz vidi nav izvērtēta. Pieņemot šādus grozījumus sasteigti, bez </w:t>
            </w:r>
            <w:proofErr w:type="spellStart"/>
            <w:r>
              <w:t>izvērtējuma</w:t>
            </w:r>
            <w:proofErr w:type="spellEnd"/>
            <w:r>
              <w:t xml:space="preserve"> uz vidi un diskusijas ar vides organizācijām, tiek apdraudēta Latvijas dabas daudzveidība.</w:t>
            </w:r>
          </w:p>
        </w:tc>
        <w:tc>
          <w:tcPr>
            <w:tcW w:w="1650" w:type="dxa"/>
            <w:shd w:val="clear" w:color="auto" w:fill="FFFFFF"/>
            <w:noWrap/>
            <w:tcMar>
              <w:top w:w="75" w:type="dxa"/>
              <w:left w:w="75" w:type="dxa"/>
              <w:bottom w:w="75" w:type="dxa"/>
              <w:right w:w="75" w:type="dxa"/>
            </w:tcMar>
            <w:vAlign w:val="center"/>
          </w:tcPr>
          <w:p w14:paraId="0C4B2102" w14:textId="44BA4C13"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072FB75E"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393DFA81" w14:textId="4C9A375D"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0CFA6D30" w14:textId="77777777" w:rsidTr="002F2B61">
        <w:tc>
          <w:tcPr>
            <w:tcW w:w="750" w:type="dxa"/>
            <w:shd w:val="clear" w:color="auto" w:fill="FFFFFF"/>
            <w:noWrap/>
            <w:tcMar>
              <w:top w:w="75" w:type="dxa"/>
              <w:left w:w="75" w:type="dxa"/>
              <w:bottom w:w="75" w:type="dxa"/>
              <w:right w:w="75" w:type="dxa"/>
            </w:tcMar>
            <w:vAlign w:val="center"/>
          </w:tcPr>
          <w:p w14:paraId="7754DAA3" w14:textId="77777777" w:rsidR="00644E69" w:rsidRDefault="00644E69" w:rsidP="00644E69">
            <w:pPr>
              <w:jc w:val="center"/>
            </w:pPr>
            <w:r>
              <w:lastRenderedPageBreak/>
              <w:t>37.</w:t>
            </w:r>
          </w:p>
        </w:tc>
        <w:tc>
          <w:tcPr>
            <w:tcW w:w="3213" w:type="dxa"/>
            <w:shd w:val="clear" w:color="auto" w:fill="FFFFFF"/>
            <w:noWrap/>
            <w:tcMar>
              <w:top w:w="75" w:type="dxa"/>
              <w:left w:w="75" w:type="dxa"/>
              <w:bottom w:w="75" w:type="dxa"/>
              <w:right w:w="75" w:type="dxa"/>
            </w:tcMar>
            <w:vAlign w:val="center"/>
          </w:tcPr>
          <w:p w14:paraId="0D548652" w14:textId="77777777" w:rsidR="00644E69" w:rsidRDefault="00644E69" w:rsidP="00644E69">
            <w:pPr>
              <w:jc w:val="left"/>
            </w:pPr>
            <w:r>
              <w:t>Ineta Zēna, Ineta Zēna</w:t>
            </w:r>
          </w:p>
        </w:tc>
        <w:tc>
          <w:tcPr>
            <w:tcW w:w="4898" w:type="dxa"/>
            <w:shd w:val="clear" w:color="auto" w:fill="FFFFFF"/>
            <w:noWrap/>
            <w:tcMar>
              <w:top w:w="75" w:type="dxa"/>
              <w:left w:w="75" w:type="dxa"/>
              <w:bottom w:w="75" w:type="dxa"/>
              <w:right w:w="75" w:type="dxa"/>
            </w:tcMar>
            <w:vAlign w:val="center"/>
          </w:tcPr>
          <w:p w14:paraId="7EB1A8DD" w14:textId="77777777" w:rsidR="00644E69" w:rsidRDefault="00644E69" w:rsidP="00644E69">
            <w:pPr>
              <w:jc w:val="left"/>
            </w:pPr>
            <w:r>
              <w:t>Grozījumus neatbalstu!</w:t>
            </w:r>
          </w:p>
        </w:tc>
        <w:tc>
          <w:tcPr>
            <w:tcW w:w="1650" w:type="dxa"/>
            <w:shd w:val="clear" w:color="auto" w:fill="FFFFFF"/>
            <w:noWrap/>
            <w:tcMar>
              <w:top w:w="75" w:type="dxa"/>
              <w:left w:w="75" w:type="dxa"/>
              <w:bottom w:w="75" w:type="dxa"/>
              <w:right w:w="75" w:type="dxa"/>
            </w:tcMar>
            <w:vAlign w:val="center"/>
          </w:tcPr>
          <w:p w14:paraId="00A82585" w14:textId="3E8E80EE"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2EFCE234"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4DB3FCEA" w14:textId="367EB98F"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5E8B6C66" w14:textId="77777777" w:rsidTr="002F2B61">
        <w:tc>
          <w:tcPr>
            <w:tcW w:w="750" w:type="dxa"/>
            <w:shd w:val="clear" w:color="auto" w:fill="FFFFFF"/>
            <w:noWrap/>
            <w:tcMar>
              <w:top w:w="75" w:type="dxa"/>
              <w:left w:w="75" w:type="dxa"/>
              <w:bottom w:w="75" w:type="dxa"/>
              <w:right w:w="75" w:type="dxa"/>
            </w:tcMar>
            <w:vAlign w:val="center"/>
          </w:tcPr>
          <w:p w14:paraId="7E3B70A6" w14:textId="77777777" w:rsidR="00644E69" w:rsidRDefault="00644E69" w:rsidP="00644E69">
            <w:pPr>
              <w:jc w:val="center"/>
            </w:pPr>
            <w:r>
              <w:lastRenderedPageBreak/>
              <w:t>38.</w:t>
            </w:r>
          </w:p>
        </w:tc>
        <w:tc>
          <w:tcPr>
            <w:tcW w:w="3213" w:type="dxa"/>
            <w:shd w:val="clear" w:color="auto" w:fill="FFFFFF"/>
            <w:noWrap/>
            <w:tcMar>
              <w:top w:w="75" w:type="dxa"/>
              <w:left w:w="75" w:type="dxa"/>
              <w:bottom w:w="75" w:type="dxa"/>
              <w:right w:w="75" w:type="dxa"/>
            </w:tcMar>
            <w:vAlign w:val="center"/>
          </w:tcPr>
          <w:p w14:paraId="495D8292" w14:textId="77777777" w:rsidR="00644E69" w:rsidRDefault="00644E69" w:rsidP="00644E69">
            <w:pPr>
              <w:jc w:val="left"/>
            </w:pPr>
            <w:r>
              <w:t>Fiziskā persona, Una Valaine</w:t>
            </w:r>
          </w:p>
        </w:tc>
        <w:tc>
          <w:tcPr>
            <w:tcW w:w="4898" w:type="dxa"/>
            <w:shd w:val="clear" w:color="auto" w:fill="FFFFFF"/>
            <w:noWrap/>
            <w:tcMar>
              <w:top w:w="75" w:type="dxa"/>
              <w:left w:w="75" w:type="dxa"/>
              <w:bottom w:w="75" w:type="dxa"/>
              <w:right w:w="75" w:type="dxa"/>
            </w:tcMar>
            <w:vAlign w:val="center"/>
          </w:tcPr>
          <w:p w14:paraId="2366F508" w14:textId="77777777" w:rsidR="00644E69" w:rsidRDefault="00644E69" w:rsidP="00644E69">
            <w:pPr>
              <w:jc w:val="left"/>
            </w:pPr>
            <w:r>
              <w:t xml:space="preserve">Kategoriski iebilstu pret grozījumiem! Šādas izmaiņas atvieglo birokrātiju, bet </w:t>
            </w:r>
            <w:r>
              <w:lastRenderedPageBreak/>
              <w:t>negatīvi ietekmē Latvijas dabu. Meži jau atrodas kritiskā stāvoklī (pēc 2021. gada Latvijas dabas fonda datiem ~6% no Latvijas mežiem ir labas kvalitātes bioloģiski vērtīgi meži, bet tikai ~0,6% izcilas kvalitātes bioloģiski vērtīgi meži). Ja ciršanas ierobežojumi tiks mīkstināti arī ārpus mežu teritorijām, tas vēl spēcīgāk ietekmēs tā jau kritisko dabas stāvokli Latvijā.</w:t>
            </w:r>
            <w:r>
              <w:br/>
              <w:t>Šādi grozījumi pakāpeniski iznīcinātu Latvijai raksturīgās dabas ainavas un ievērojami pasliktinātu dabas daudzveidību un kvalitāti ilgtermiņā.</w:t>
            </w:r>
            <w:r>
              <w:br/>
              <w:t>Esmu kategoriski pret grozījumiem!</w:t>
            </w:r>
          </w:p>
        </w:tc>
        <w:tc>
          <w:tcPr>
            <w:tcW w:w="1650" w:type="dxa"/>
            <w:shd w:val="clear" w:color="auto" w:fill="FFFFFF"/>
            <w:noWrap/>
            <w:tcMar>
              <w:top w:w="75" w:type="dxa"/>
              <w:left w:w="75" w:type="dxa"/>
              <w:bottom w:w="75" w:type="dxa"/>
              <w:right w:w="75" w:type="dxa"/>
            </w:tcMar>
            <w:vAlign w:val="center"/>
          </w:tcPr>
          <w:p w14:paraId="3FD2ED27" w14:textId="0820B078"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786EFDA" w14:textId="77777777" w:rsidR="00644E69" w:rsidRPr="009C115A" w:rsidRDefault="00644E69"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w:t>
            </w:r>
            <w:r w:rsidRPr="009C115A">
              <w:lastRenderedPageBreak/>
              <w:t>neizraisīs vēlmi nocirst kokus, kuri citādi nebūtu nocirsti vai nokaltuši.</w:t>
            </w:r>
          </w:p>
          <w:p w14:paraId="19E0C251" w14:textId="7EAC5170"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27EC177E" w14:textId="77777777" w:rsidTr="002F2B61">
        <w:tc>
          <w:tcPr>
            <w:tcW w:w="750" w:type="dxa"/>
            <w:shd w:val="clear" w:color="auto" w:fill="FFFFFF"/>
            <w:noWrap/>
            <w:tcMar>
              <w:top w:w="75" w:type="dxa"/>
              <w:left w:w="75" w:type="dxa"/>
              <w:bottom w:w="75" w:type="dxa"/>
              <w:right w:w="75" w:type="dxa"/>
            </w:tcMar>
            <w:vAlign w:val="center"/>
          </w:tcPr>
          <w:p w14:paraId="25CA7021" w14:textId="77777777" w:rsidR="00644E69" w:rsidRDefault="00644E69" w:rsidP="00644E69">
            <w:pPr>
              <w:jc w:val="center"/>
            </w:pPr>
            <w:r>
              <w:lastRenderedPageBreak/>
              <w:t>39.</w:t>
            </w:r>
          </w:p>
        </w:tc>
        <w:tc>
          <w:tcPr>
            <w:tcW w:w="3213" w:type="dxa"/>
            <w:shd w:val="clear" w:color="auto" w:fill="FFFFFF"/>
            <w:noWrap/>
            <w:tcMar>
              <w:top w:w="75" w:type="dxa"/>
              <w:left w:w="75" w:type="dxa"/>
              <w:bottom w:w="75" w:type="dxa"/>
              <w:right w:w="75" w:type="dxa"/>
            </w:tcMar>
            <w:vAlign w:val="center"/>
          </w:tcPr>
          <w:p w14:paraId="623C6B1E"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42E64287" w14:textId="77777777" w:rsidR="00644E69" w:rsidRDefault="00644E69" w:rsidP="00644E69">
            <w:pPr>
              <w:jc w:val="left"/>
            </w:pPr>
            <w:r>
              <w:t>Noteikti ir jānorāda izņēmumi, ko drīkst cirst un ko nedrīkst, lai neciestu alejas, parki u.c.</w:t>
            </w:r>
          </w:p>
        </w:tc>
        <w:tc>
          <w:tcPr>
            <w:tcW w:w="1650" w:type="dxa"/>
            <w:shd w:val="clear" w:color="auto" w:fill="FFFFFF"/>
            <w:noWrap/>
            <w:tcMar>
              <w:top w:w="75" w:type="dxa"/>
              <w:left w:w="75" w:type="dxa"/>
              <w:bottom w:w="75" w:type="dxa"/>
              <w:right w:w="75" w:type="dxa"/>
            </w:tcMar>
            <w:vAlign w:val="center"/>
          </w:tcPr>
          <w:p w14:paraId="16930CB6" w14:textId="5852BEBB"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5855CACB" w14:textId="77777777" w:rsidR="00644E69" w:rsidRPr="009C115A" w:rsidRDefault="00644E69" w:rsidP="009C115A">
            <w:r w:rsidRPr="009C115A">
              <w:t xml:space="preserve">Paldies par piedalīšanos sabiedrības līdzdalības procesā noteikumu projekta izstrādei!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w:t>
            </w:r>
            <w:r w:rsidRPr="009C115A">
              <w:lastRenderedPageBreak/>
              <w:t>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25B6987" w14:textId="6E51A8C8"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6B68324F" w14:textId="77777777" w:rsidTr="002F2B61">
        <w:tc>
          <w:tcPr>
            <w:tcW w:w="750" w:type="dxa"/>
            <w:shd w:val="clear" w:color="auto" w:fill="FFFFFF"/>
            <w:noWrap/>
            <w:tcMar>
              <w:top w:w="75" w:type="dxa"/>
              <w:left w:w="75" w:type="dxa"/>
              <w:bottom w:w="75" w:type="dxa"/>
              <w:right w:w="75" w:type="dxa"/>
            </w:tcMar>
            <w:vAlign w:val="center"/>
          </w:tcPr>
          <w:p w14:paraId="274E0023" w14:textId="77777777" w:rsidR="00644E69" w:rsidRDefault="00644E69" w:rsidP="00644E69">
            <w:pPr>
              <w:jc w:val="center"/>
            </w:pPr>
            <w:r>
              <w:lastRenderedPageBreak/>
              <w:t>40.</w:t>
            </w:r>
          </w:p>
        </w:tc>
        <w:tc>
          <w:tcPr>
            <w:tcW w:w="3213" w:type="dxa"/>
            <w:shd w:val="clear" w:color="auto" w:fill="FFFFFF"/>
            <w:noWrap/>
            <w:tcMar>
              <w:top w:w="75" w:type="dxa"/>
              <w:left w:w="75" w:type="dxa"/>
              <w:bottom w:w="75" w:type="dxa"/>
              <w:right w:w="75" w:type="dxa"/>
            </w:tcMar>
            <w:vAlign w:val="center"/>
          </w:tcPr>
          <w:p w14:paraId="7667FD80" w14:textId="77777777" w:rsidR="00644E69" w:rsidRDefault="00644E69" w:rsidP="00644E69">
            <w:pPr>
              <w:jc w:val="left"/>
            </w:pPr>
            <w:r>
              <w:t>Gunita, privāta persona, rīdziniece.</w:t>
            </w:r>
          </w:p>
        </w:tc>
        <w:tc>
          <w:tcPr>
            <w:tcW w:w="4898" w:type="dxa"/>
            <w:shd w:val="clear" w:color="auto" w:fill="FFFFFF"/>
            <w:noWrap/>
            <w:tcMar>
              <w:top w:w="75" w:type="dxa"/>
              <w:left w:w="75" w:type="dxa"/>
              <w:bottom w:w="75" w:type="dxa"/>
              <w:right w:w="75" w:type="dxa"/>
            </w:tcMar>
            <w:vAlign w:val="center"/>
          </w:tcPr>
          <w:p w14:paraId="0E751FF3" w14:textId="77777777" w:rsidR="00644E69" w:rsidRDefault="00644E69" w:rsidP="00644E69">
            <w:pPr>
              <w:jc w:val="left"/>
            </w:pPr>
            <w:proofErr w:type="spellStart"/>
            <w:r>
              <w:t>NEatbalstu</w:t>
            </w:r>
            <w:proofErr w:type="spellEnd"/>
            <w:r>
              <w:t>. </w:t>
            </w:r>
            <w:r>
              <w:br/>
              <w:t>Pilsētā (izņemot parkus) koku ir pārāk maz un to skaits turpina katru gadu sarukt.</w:t>
            </w:r>
            <w:r>
              <w:br/>
              <w:t xml:space="preserve">Katra pieauguša koka vērtība pilsētas telpā, it sevišķi centrā, ir apmēram 50.000 </w:t>
            </w:r>
            <w:proofErr w:type="spellStart"/>
            <w:r>
              <w:t>Euro</w:t>
            </w:r>
            <w:proofErr w:type="spellEnd"/>
            <w:r>
              <w:t>. </w:t>
            </w:r>
            <w:r>
              <w:br/>
            </w:r>
            <w:r>
              <w:lastRenderedPageBreak/>
              <w:t xml:space="preserve">Kamēr no cirtējiem nav gatavība šādas summas koku </w:t>
            </w:r>
            <w:proofErr w:type="spellStart"/>
            <w:r>
              <w:t>jauniestādīšanai</w:t>
            </w:r>
            <w:proofErr w:type="spellEnd"/>
            <w:r>
              <w:t xml:space="preserve"> likt galdā, tikmēr lai ar ciršanu nodarbojas savos pagalmos, nevis publiskā telpā.</w:t>
            </w:r>
          </w:p>
        </w:tc>
        <w:tc>
          <w:tcPr>
            <w:tcW w:w="1650" w:type="dxa"/>
            <w:shd w:val="clear" w:color="auto" w:fill="FFFFFF"/>
            <w:noWrap/>
            <w:tcMar>
              <w:top w:w="75" w:type="dxa"/>
              <w:left w:w="75" w:type="dxa"/>
              <w:bottom w:w="75" w:type="dxa"/>
              <w:right w:w="75" w:type="dxa"/>
            </w:tcMar>
            <w:vAlign w:val="center"/>
          </w:tcPr>
          <w:p w14:paraId="3E5757E9" w14:textId="40FFF014"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DE9A257"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w:t>
            </w:r>
            <w:r w:rsidRPr="009C115A">
              <w:lastRenderedPageBreak/>
              <w:t>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7D46D0C" w14:textId="27059685" w:rsidR="003A7D76" w:rsidRPr="009C115A" w:rsidRDefault="003A7D76" w:rsidP="009C115A">
            <w:r w:rsidRPr="009C115A">
              <w:t xml:space="preserve">Jāņem vērā, ka situācijas pašvaldībās ir atšķirīgas, tāpēc ir nepieciešams atvieglot prasības, lai </w:t>
            </w:r>
            <w:r w:rsidRPr="009C115A">
              <w:lastRenderedPageBreak/>
              <w:t>katra pašvaldība varētu izvērtēt situāciju un ar saviem saistošajiem noteikumiem noteikt konkrētai situācijai piemērotākās prasības zaļo zonu uzturēšanā.</w:t>
            </w:r>
          </w:p>
        </w:tc>
      </w:tr>
      <w:tr w:rsidR="00644E69" w14:paraId="312A3866" w14:textId="77777777" w:rsidTr="002F2B61">
        <w:tc>
          <w:tcPr>
            <w:tcW w:w="750" w:type="dxa"/>
            <w:shd w:val="clear" w:color="auto" w:fill="FFFFFF"/>
            <w:noWrap/>
            <w:tcMar>
              <w:top w:w="75" w:type="dxa"/>
              <w:left w:w="75" w:type="dxa"/>
              <w:bottom w:w="75" w:type="dxa"/>
              <w:right w:w="75" w:type="dxa"/>
            </w:tcMar>
            <w:vAlign w:val="center"/>
          </w:tcPr>
          <w:p w14:paraId="175EEF72" w14:textId="77777777" w:rsidR="00644E69" w:rsidRDefault="00644E69" w:rsidP="00644E69">
            <w:pPr>
              <w:jc w:val="center"/>
            </w:pPr>
            <w:r>
              <w:lastRenderedPageBreak/>
              <w:t>41.</w:t>
            </w:r>
          </w:p>
        </w:tc>
        <w:tc>
          <w:tcPr>
            <w:tcW w:w="3213" w:type="dxa"/>
            <w:shd w:val="clear" w:color="auto" w:fill="FFFFFF"/>
            <w:noWrap/>
            <w:tcMar>
              <w:top w:w="75" w:type="dxa"/>
              <w:left w:w="75" w:type="dxa"/>
              <w:bottom w:w="75" w:type="dxa"/>
              <w:right w:w="75" w:type="dxa"/>
            </w:tcMar>
            <w:vAlign w:val="center"/>
          </w:tcPr>
          <w:p w14:paraId="3014ADE0"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245F2C77" w14:textId="3E01CD67" w:rsidR="00644E69" w:rsidRDefault="00644E69" w:rsidP="00644E69">
            <w:pPr>
              <w:jc w:val="left"/>
            </w:pPr>
            <w:r>
              <w:t xml:space="preserve">Vai birokrātijas samazināšana nozīmē ar likumu atļautu dabas vērtību patvaļīgu novienkāršotu nepārdomātu iznīcināšanu, koku izzāģēšanu, būtiski palielinot koka diametru, un vienkārši nozāģēt iegribu dēļ ? Manuprāt, </w:t>
            </w:r>
            <w:r>
              <w:rPr>
                <w:b/>
              </w:rPr>
              <w:t xml:space="preserve">birokrātijas samazināšana nozīmē birokrātijas iekšienē formējamus funkcionālus procesus. </w:t>
            </w:r>
            <w:r>
              <w:t>Birokrātijas samazināšana nav uzdrīkstēšanās un atļaušanās vienkāršoti nozāģēt mazākus vai lielākus kokus, kas jau ir izauguši līdz 35 cm diametrā, kļuvuši par mājvietu un piestātni putniem un citai dzīvai radībai kā daļa no ekosistēmas, un nodrošina ērtības iedzīvotājiem pilsētās un ciemos (skābekļa avots, svaigāks gaiss, lokāli samazināts gaisa piesārņojums, ēnojums, trokšņa slāpējums, atpūtas vieta, vizuālā ainava).</w:t>
            </w:r>
            <w:r>
              <w:br/>
              <w:t xml:space="preserve">Pret 5.1. punkta redakcijas iekļaušanu noteikumos piedāvātajā redakcijā. </w:t>
            </w:r>
            <w:r>
              <w:lastRenderedPageBreak/>
              <w:t>Nepieciešams noteikt, kādas tieši koku sugas tiek uzskatītas par augļu kokiem un kādos gadījumos, kurā gada laika periodā, šie augļu koki var būt nocirsti.</w:t>
            </w:r>
            <w:r>
              <w:br/>
              <w:t xml:space="preserve">Pret 5.2. punkta redakcijas iekļaušanu noteikumos piedāvātajā redakcijā: koku diametra būtiska palielināšana ciršanai, bez tam atbilstošas argumentācijas un nozares speciālistu viedokļa, atbalsta (lobē) tikai konkrēto </w:t>
            </w:r>
            <w:proofErr w:type="spellStart"/>
            <w:r>
              <w:t>komercnozaru</w:t>
            </w:r>
            <w:proofErr w:type="spellEnd"/>
            <w:r>
              <w:t xml:space="preserve"> vai zemju īpašnieku privātās intereses.</w:t>
            </w:r>
            <w:r>
              <w:br/>
              <w:t>Pret 5.7. punkta redakcijas iekļaušanu noteikumos: veicina vienpusīgu lēmumu pieņemšanu, augstu korupcijas risku, neiedziļināšanos sabiedrības interesēs un tās viedokļa ignorēšanu.</w:t>
            </w:r>
            <w:r>
              <w:br/>
              <w:t>Pret 5.8. punkta redakcijas iekļaušanu noteikumos: ar šo redakciju tiek atļauta absolūti visu koku nekontrolēta izciršana privātās teritorijās, radot būtiskus vides riskus.</w:t>
            </w:r>
            <w:r>
              <w:br/>
              <w:t>Kādā veidā tad izaugt lielam kokam un nākotnes dižkokam, ja tagad nekontrolēti tiks izcirsti koki līdz 35 cm diametrā?</w:t>
            </w:r>
          </w:p>
        </w:tc>
        <w:tc>
          <w:tcPr>
            <w:tcW w:w="1650" w:type="dxa"/>
            <w:shd w:val="clear" w:color="auto" w:fill="FFFFFF"/>
            <w:noWrap/>
            <w:tcMar>
              <w:top w:w="75" w:type="dxa"/>
              <w:left w:w="75" w:type="dxa"/>
              <w:bottom w:w="75" w:type="dxa"/>
              <w:right w:w="75" w:type="dxa"/>
            </w:tcMar>
            <w:vAlign w:val="center"/>
          </w:tcPr>
          <w:p w14:paraId="72398CA5" w14:textId="14830702" w:rsidR="00644E69" w:rsidRDefault="00B423D7" w:rsidP="00644E69">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3D91285C" w14:textId="77777777" w:rsidR="002E56B3" w:rsidRPr="009C115A" w:rsidRDefault="00F2481C" w:rsidP="009C115A">
            <w:bookmarkStart w:id="42" w:name="OLE_LINK26"/>
            <w:r w:rsidRPr="009C115A">
              <w:t xml:space="preserve">Noteikumu projekts tika sagatavots, pildot 2023. gada 15. septembra Deklarācijas par </w:t>
            </w:r>
            <w:proofErr w:type="spellStart"/>
            <w:r w:rsidRPr="009C115A">
              <w:t>Evikas</w:t>
            </w:r>
            <w:proofErr w:type="spellEnd"/>
            <w:r w:rsidRPr="009C115A">
              <w:t xml:space="preserve"> Siliņas vadītā Ministru kabineta iecerēto darbību 35. punktā noteikto uzdevumu mazināt birokrātiju un valsts pārvaldi padarīt elastīgāku, vairāk uzticēties uzņēmēju, iedzīvotāju un pašvaldību spējai vadīties pēc </w:t>
            </w:r>
            <w:proofErr w:type="spellStart"/>
            <w:r w:rsidRPr="009C115A">
              <w:t>pašdeklarācijas</w:t>
            </w:r>
            <w:proofErr w:type="spellEnd"/>
            <w:r w:rsidRPr="009C115A">
              <w:t xml:space="preserve"> principa un dot iespēju veidot standartizāciju nozarēs.</w:t>
            </w:r>
            <w:r w:rsidR="002E56B3" w:rsidRPr="009C115A">
              <w:t xml:space="preserve"> </w:t>
            </w:r>
          </w:p>
          <w:p w14:paraId="1146C738" w14:textId="7E69D805" w:rsidR="009307E1" w:rsidRPr="009C115A" w:rsidRDefault="009307E1" w:rsidP="009C115A">
            <w:r w:rsidRPr="009C115A">
              <w:t>Administratīvās izmaksas pirmām kārtām ir izmaksas, ko rada informācijas sniegšanas pienākumi un to izpilde.</w:t>
            </w:r>
          </w:p>
          <w:p w14:paraId="683752E2" w14:textId="77777777" w:rsidR="00A20F3E" w:rsidRPr="009C115A" w:rsidRDefault="00A20F3E" w:rsidP="009C115A">
            <w:r w:rsidRPr="009C115A">
              <w:t xml:space="preserve">Koku ciršanas ārpus meža jomā tieši atļaujas nepieciešamība un atļaujas izsniegšanā noteiktās prasības ir būtiskākais, kas rada administratīvo slogu. Tāpēc </w:t>
            </w:r>
            <w:r w:rsidRPr="009C115A">
              <w:lastRenderedPageBreak/>
              <w:t>paredzēts samazināt gadījumus, kad nepieciešams saņemt atļauju, kā arī vienkāršot prasības atļaujas saņemšanai.</w:t>
            </w:r>
          </w:p>
          <w:p w14:paraId="5DABA4BC" w14:textId="77777777" w:rsidR="009307E1" w:rsidRPr="009C115A" w:rsidRDefault="009307E1" w:rsidP="009C115A"/>
          <w:p w14:paraId="7ADB335C" w14:textId="6F967C01" w:rsidR="003F11A6" w:rsidRPr="009C115A" w:rsidRDefault="00A77472" w:rsidP="009C115A">
            <w:r w:rsidRPr="009C115A">
              <w:t>Augļ</w:t>
            </w:r>
            <w:r w:rsidR="00B423D7">
              <w:t xml:space="preserve">u </w:t>
            </w:r>
            <w:r w:rsidRPr="009C115A">
              <w:t>koki ir kultivēti augi, kas nogatavojušies nes augļus</w:t>
            </w:r>
            <w:r w:rsidR="00AB11D5" w:rsidRPr="009C115A">
              <w:t>,</w:t>
            </w:r>
            <w:r w:rsidRPr="009C115A">
              <w:t xml:space="preserve"> ko var izmantot pārtikā vai citiem mērķiem. </w:t>
            </w:r>
            <w:r w:rsidR="005362CB" w:rsidRPr="009C115A">
              <w:t xml:space="preserve">Visi koki, kas ir ziedoši augi, ražo augļus, </w:t>
            </w:r>
            <w:r w:rsidR="00C62290" w:rsidRPr="009C115A">
              <w:t>t</w:t>
            </w:r>
            <w:r w:rsidR="00ED2DF3" w:rsidRPr="009C115A">
              <w:t>omēr d</w:t>
            </w:r>
            <w:r w:rsidR="005362CB" w:rsidRPr="009C115A">
              <w:t xml:space="preserve">ārzkopībā termins "augļu koks" attiecas tikai uz tiem, kas nodrošina augļus cilvēku pārtikai. </w:t>
            </w:r>
            <w:r w:rsidRPr="009C115A">
              <w:t>Augļkoki ir liela un daudzveidīga grupa, kas ietver dažādas sugas un šķirnes.</w:t>
            </w:r>
            <w:r w:rsidR="003F11A6" w:rsidRPr="009C115A">
              <w:t xml:space="preserve"> Anotācijā iekļauts paskaidrojums par augļu kokiem. </w:t>
            </w:r>
          </w:p>
          <w:p w14:paraId="4493141C" w14:textId="77777777" w:rsidR="00644E69" w:rsidRPr="009C115A" w:rsidRDefault="003F11A6" w:rsidP="009C115A">
            <w:r w:rsidRPr="009C115A">
              <w:t>Ievērojot mainīgos klimata apstākļus, Latvijā tiek audzētas aizvien jaunas augļu koku sugas, tāpēc to izsmeļošu uzskaitījumu nav iespējams iekļaut.</w:t>
            </w:r>
            <w:bookmarkEnd w:id="42"/>
          </w:p>
          <w:p w14:paraId="24D597B8" w14:textId="06478D34" w:rsidR="00576803" w:rsidRPr="009C115A" w:rsidRDefault="00576803" w:rsidP="00B423D7">
            <w:r w:rsidRPr="009C115A">
              <w:t>Ņemot vērā publiskajā apspriešanā izteiktos pretējos viedokļus (daļa sabiedrības atbalsta</w:t>
            </w:r>
            <w:r w:rsidR="002D415B" w:rsidRPr="009C115A">
              <w:t xml:space="preserve"> noteikumu</w:t>
            </w:r>
            <w:r w:rsidRPr="009C115A">
              <w:t xml:space="preserve"> projektu un vēlas vēl vairāk atcelt birokrātiju (atļaujas nepieciešamību koku ciršanai </w:t>
            </w:r>
            <w:r w:rsidRPr="009C115A">
              <w:lastRenderedPageBreak/>
              <w:t>ārpus meža</w:t>
            </w:r>
            <w:r w:rsidR="002235DD" w:rsidRPr="009C115A">
              <w:t>)</w:t>
            </w:r>
            <w:r w:rsidRPr="009C115A">
              <w:t xml:space="preserve"> un daļa sabiedrības ir pret plānotajiem grozījumiem), celma diametrs, sākot no kāda ir jāprasa atļauja, samazināts no 35</w:t>
            </w:r>
            <w:r w:rsidR="002D415B" w:rsidRPr="009C115A">
              <w:t> </w:t>
            </w:r>
            <w:r w:rsidRPr="009C115A">
              <w:t xml:space="preserve">centimetriem </w:t>
            </w:r>
            <w:r w:rsidR="0048401F" w:rsidRPr="009C115A">
              <w:t xml:space="preserve">uz </w:t>
            </w:r>
            <w:r w:rsidR="0048401F">
              <w:t>celma apkārtmēru 100</w:t>
            </w:r>
            <w:r w:rsidR="0048401F" w:rsidRPr="009C115A">
              <w:t> centimetri</w:t>
            </w:r>
            <w:r w:rsidRPr="009C115A">
              <w:t xml:space="preserve">, kā arī paredzēts, ka atļauja nepieciešama </w:t>
            </w:r>
            <w:r w:rsidR="0046743E" w:rsidRPr="009C115A">
              <w:t>kokiem, kas sasnieguši noteikumu 1.pielikumā noteikto apkārtmēru</w:t>
            </w:r>
            <w:r w:rsidRPr="009C115A">
              <w:t>.</w:t>
            </w:r>
          </w:p>
        </w:tc>
      </w:tr>
      <w:tr w:rsidR="00644E69" w14:paraId="7096F8B2" w14:textId="77777777" w:rsidTr="002F2B61">
        <w:tc>
          <w:tcPr>
            <w:tcW w:w="750" w:type="dxa"/>
            <w:shd w:val="clear" w:color="auto" w:fill="FFFFFF"/>
            <w:noWrap/>
            <w:tcMar>
              <w:top w:w="75" w:type="dxa"/>
              <w:left w:w="75" w:type="dxa"/>
              <w:bottom w:w="75" w:type="dxa"/>
              <w:right w:w="75" w:type="dxa"/>
            </w:tcMar>
            <w:vAlign w:val="center"/>
          </w:tcPr>
          <w:p w14:paraId="3BC270A1" w14:textId="77777777" w:rsidR="00644E69" w:rsidRDefault="00644E69" w:rsidP="00644E69">
            <w:pPr>
              <w:jc w:val="center"/>
            </w:pPr>
            <w:r>
              <w:lastRenderedPageBreak/>
              <w:t>42.</w:t>
            </w:r>
          </w:p>
        </w:tc>
        <w:tc>
          <w:tcPr>
            <w:tcW w:w="3213" w:type="dxa"/>
            <w:shd w:val="clear" w:color="auto" w:fill="FFFFFF"/>
            <w:noWrap/>
            <w:tcMar>
              <w:top w:w="75" w:type="dxa"/>
              <w:left w:w="75" w:type="dxa"/>
              <w:bottom w:w="75" w:type="dxa"/>
              <w:right w:w="75" w:type="dxa"/>
            </w:tcMar>
            <w:vAlign w:val="center"/>
          </w:tcPr>
          <w:p w14:paraId="2D67A695" w14:textId="77777777" w:rsidR="00644E69" w:rsidRDefault="00644E69" w:rsidP="00644E69">
            <w:pPr>
              <w:jc w:val="left"/>
            </w:pPr>
            <w:r>
              <w:t xml:space="preserve">Sanita </w:t>
            </w:r>
            <w:proofErr w:type="spellStart"/>
            <w:r>
              <w:t>Stepena</w:t>
            </w:r>
            <w:proofErr w:type="spellEnd"/>
          </w:p>
        </w:tc>
        <w:tc>
          <w:tcPr>
            <w:tcW w:w="4898" w:type="dxa"/>
            <w:shd w:val="clear" w:color="auto" w:fill="FFFFFF"/>
            <w:noWrap/>
            <w:tcMar>
              <w:top w:w="75" w:type="dxa"/>
              <w:left w:w="75" w:type="dxa"/>
              <w:bottom w:w="75" w:type="dxa"/>
              <w:right w:w="75" w:type="dxa"/>
            </w:tcMar>
            <w:vAlign w:val="center"/>
          </w:tcPr>
          <w:p w14:paraId="7C6E70A7" w14:textId="77777777" w:rsidR="00644E69" w:rsidRDefault="00644E69" w:rsidP="00644E69">
            <w:pPr>
              <w:jc w:val="left"/>
            </w:pPr>
            <w:r>
              <w:t>Esmu pret arvien tievāku koku izciršanu teritorijās ārpus mežiem. Pilnībā pret!</w:t>
            </w:r>
          </w:p>
        </w:tc>
        <w:tc>
          <w:tcPr>
            <w:tcW w:w="1650" w:type="dxa"/>
            <w:shd w:val="clear" w:color="auto" w:fill="FFFFFF"/>
            <w:noWrap/>
            <w:tcMar>
              <w:top w:w="75" w:type="dxa"/>
              <w:left w:w="75" w:type="dxa"/>
              <w:bottom w:w="75" w:type="dxa"/>
              <w:right w:w="75" w:type="dxa"/>
            </w:tcMar>
            <w:vAlign w:val="center"/>
          </w:tcPr>
          <w:p w14:paraId="33E49E4B" w14:textId="3C294DFB"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29456ACA"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w:t>
            </w:r>
            <w:r w:rsidRPr="009C115A">
              <w:lastRenderedPageBreak/>
              <w:t>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6499852D" w14:textId="671E7D8E"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DAB557A" w14:textId="77777777" w:rsidTr="002F2B61">
        <w:tc>
          <w:tcPr>
            <w:tcW w:w="750" w:type="dxa"/>
            <w:shd w:val="clear" w:color="auto" w:fill="FFFFFF"/>
            <w:noWrap/>
            <w:tcMar>
              <w:top w:w="75" w:type="dxa"/>
              <w:left w:w="75" w:type="dxa"/>
              <w:bottom w:w="75" w:type="dxa"/>
              <w:right w:w="75" w:type="dxa"/>
            </w:tcMar>
            <w:vAlign w:val="center"/>
          </w:tcPr>
          <w:p w14:paraId="6ACFAD56" w14:textId="77777777" w:rsidR="00644E69" w:rsidRDefault="00644E69" w:rsidP="00644E69">
            <w:pPr>
              <w:jc w:val="center"/>
            </w:pPr>
            <w:r>
              <w:lastRenderedPageBreak/>
              <w:t>43.</w:t>
            </w:r>
          </w:p>
        </w:tc>
        <w:tc>
          <w:tcPr>
            <w:tcW w:w="3213" w:type="dxa"/>
            <w:shd w:val="clear" w:color="auto" w:fill="FFFFFF"/>
            <w:noWrap/>
            <w:tcMar>
              <w:top w:w="75" w:type="dxa"/>
              <w:left w:w="75" w:type="dxa"/>
              <w:bottom w:w="75" w:type="dxa"/>
              <w:right w:w="75" w:type="dxa"/>
            </w:tcMar>
            <w:vAlign w:val="center"/>
          </w:tcPr>
          <w:p w14:paraId="3C39B301" w14:textId="77777777" w:rsidR="00644E69" w:rsidRDefault="00644E69" w:rsidP="00644E69">
            <w:pPr>
              <w:jc w:val="left"/>
            </w:pPr>
            <w:r>
              <w:t>*Iedzīvotājs</w:t>
            </w:r>
          </w:p>
        </w:tc>
        <w:tc>
          <w:tcPr>
            <w:tcW w:w="4898" w:type="dxa"/>
            <w:shd w:val="clear" w:color="auto" w:fill="FFFFFF"/>
            <w:noWrap/>
            <w:tcMar>
              <w:top w:w="75" w:type="dxa"/>
              <w:left w:w="75" w:type="dxa"/>
              <w:bottom w:w="75" w:type="dxa"/>
              <w:right w:w="75" w:type="dxa"/>
            </w:tcMar>
            <w:vAlign w:val="center"/>
          </w:tcPr>
          <w:p w14:paraId="0C950376" w14:textId="183604EF" w:rsidR="00644E69" w:rsidRDefault="00644E69" w:rsidP="00644E69">
            <w:pPr>
              <w:jc w:val="left"/>
            </w:pPr>
            <w:r>
              <w:t>Pilnībā atb</w:t>
            </w:r>
            <w:r w:rsidR="0044221B">
              <w:t>a</w:t>
            </w:r>
            <w:r>
              <w:t>lstu.</w:t>
            </w:r>
          </w:p>
        </w:tc>
        <w:tc>
          <w:tcPr>
            <w:tcW w:w="1650" w:type="dxa"/>
            <w:shd w:val="clear" w:color="auto" w:fill="FFFFFF"/>
            <w:noWrap/>
            <w:tcMar>
              <w:top w:w="75" w:type="dxa"/>
              <w:left w:w="75" w:type="dxa"/>
              <w:bottom w:w="75" w:type="dxa"/>
              <w:right w:w="75" w:type="dxa"/>
            </w:tcMar>
            <w:vAlign w:val="center"/>
          </w:tcPr>
          <w:p w14:paraId="4BB26E07" w14:textId="380A4E8A"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1733EA2C" w14:textId="6AB28D3C" w:rsidR="00644E69" w:rsidRPr="009C115A" w:rsidRDefault="00644E69" w:rsidP="009C115A">
            <w:r w:rsidRPr="009C115A">
              <w:t xml:space="preserve">Paldies par viedokli! Noteikumu projekts patlaban tiek </w:t>
            </w:r>
            <w:r w:rsidR="002D415B" w:rsidRPr="009C115A">
              <w:t>sa</w:t>
            </w:r>
            <w:r w:rsidRPr="009C115A">
              <w:t xml:space="preserve">skaņots ar iesaistītajām institūcijām un ministrijām, tāpēc tā redakcija līdz apstiprināšanai vēl mainīsies. </w:t>
            </w:r>
            <w:r w:rsidRPr="009C115A">
              <w:lastRenderedPageBreak/>
              <w:t>Tiesību akta projekta tālākai virzībai Jūs varat sekot līdzi TAP portālā.</w:t>
            </w:r>
          </w:p>
        </w:tc>
      </w:tr>
      <w:tr w:rsidR="00644E69" w14:paraId="1877C94C" w14:textId="77777777" w:rsidTr="002F2B61">
        <w:tc>
          <w:tcPr>
            <w:tcW w:w="750" w:type="dxa"/>
            <w:shd w:val="clear" w:color="auto" w:fill="FFFFFF"/>
            <w:noWrap/>
            <w:tcMar>
              <w:top w:w="75" w:type="dxa"/>
              <w:left w:w="75" w:type="dxa"/>
              <w:bottom w:w="75" w:type="dxa"/>
              <w:right w:w="75" w:type="dxa"/>
            </w:tcMar>
            <w:vAlign w:val="center"/>
          </w:tcPr>
          <w:p w14:paraId="70FB0BB3" w14:textId="77777777" w:rsidR="00644E69" w:rsidRDefault="00644E69" w:rsidP="00644E69">
            <w:pPr>
              <w:jc w:val="center"/>
            </w:pPr>
            <w:r>
              <w:lastRenderedPageBreak/>
              <w:t>44.</w:t>
            </w:r>
          </w:p>
        </w:tc>
        <w:tc>
          <w:tcPr>
            <w:tcW w:w="3213" w:type="dxa"/>
            <w:shd w:val="clear" w:color="auto" w:fill="FFFFFF"/>
            <w:noWrap/>
            <w:tcMar>
              <w:top w:w="75" w:type="dxa"/>
              <w:left w:w="75" w:type="dxa"/>
              <w:bottom w:w="75" w:type="dxa"/>
              <w:right w:w="75" w:type="dxa"/>
            </w:tcMar>
            <w:vAlign w:val="center"/>
          </w:tcPr>
          <w:p w14:paraId="69FCBED2" w14:textId="77777777" w:rsidR="00644E69" w:rsidRDefault="00644E69" w:rsidP="00644E69">
            <w:pPr>
              <w:jc w:val="left"/>
            </w:pPr>
            <w:r>
              <w:t xml:space="preserve">Jānis </w:t>
            </w:r>
            <w:proofErr w:type="spellStart"/>
            <w:r>
              <w:t>Tupulis</w:t>
            </w:r>
            <w:proofErr w:type="spellEnd"/>
          </w:p>
        </w:tc>
        <w:tc>
          <w:tcPr>
            <w:tcW w:w="4898" w:type="dxa"/>
            <w:shd w:val="clear" w:color="auto" w:fill="FFFFFF"/>
            <w:noWrap/>
            <w:tcMar>
              <w:top w:w="75" w:type="dxa"/>
              <w:left w:w="75" w:type="dxa"/>
              <w:bottom w:w="75" w:type="dxa"/>
              <w:right w:w="75" w:type="dxa"/>
            </w:tcMar>
            <w:vAlign w:val="center"/>
          </w:tcPr>
          <w:p w14:paraId="2031749A" w14:textId="77777777" w:rsidR="00644E69" w:rsidRDefault="00644E69" w:rsidP="00644E69">
            <w:pPr>
              <w:jc w:val="left"/>
            </w:pPr>
            <w: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24530A85" w14:textId="0215DD07"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20C74A3D" w14:textId="48BA6531" w:rsidR="00644E69" w:rsidRPr="009C115A" w:rsidRDefault="00644E69" w:rsidP="009C115A">
            <w:r w:rsidRPr="009C115A">
              <w:t xml:space="preserve">Paldies par viedokli! Noteikumu projekts patlaban tiek </w:t>
            </w:r>
            <w:r w:rsidR="002D415B"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644E69" w14:paraId="27F87986" w14:textId="77777777" w:rsidTr="002F2B61">
        <w:tc>
          <w:tcPr>
            <w:tcW w:w="750" w:type="dxa"/>
            <w:shd w:val="clear" w:color="auto" w:fill="FFFFFF"/>
            <w:noWrap/>
            <w:tcMar>
              <w:top w:w="75" w:type="dxa"/>
              <w:left w:w="75" w:type="dxa"/>
              <w:bottom w:w="75" w:type="dxa"/>
              <w:right w:w="75" w:type="dxa"/>
            </w:tcMar>
            <w:vAlign w:val="center"/>
          </w:tcPr>
          <w:p w14:paraId="467238DC" w14:textId="77777777" w:rsidR="00644E69" w:rsidRDefault="00644E69" w:rsidP="00644E69">
            <w:pPr>
              <w:jc w:val="center"/>
            </w:pPr>
            <w:r>
              <w:t>45.</w:t>
            </w:r>
          </w:p>
        </w:tc>
        <w:tc>
          <w:tcPr>
            <w:tcW w:w="3213" w:type="dxa"/>
            <w:shd w:val="clear" w:color="auto" w:fill="FFFFFF"/>
            <w:noWrap/>
            <w:tcMar>
              <w:top w:w="75" w:type="dxa"/>
              <w:left w:w="75" w:type="dxa"/>
              <w:bottom w:w="75" w:type="dxa"/>
              <w:right w:w="75" w:type="dxa"/>
            </w:tcMar>
            <w:vAlign w:val="center"/>
          </w:tcPr>
          <w:p w14:paraId="26FC1801" w14:textId="77777777" w:rsidR="00644E69" w:rsidRDefault="00644E69" w:rsidP="00644E69">
            <w:pPr>
              <w:jc w:val="left"/>
            </w:pPr>
            <w:r>
              <w:t xml:space="preserve">LPS sniedz Rīgas </w:t>
            </w:r>
            <w:proofErr w:type="spellStart"/>
            <w:r>
              <w:t>valspilsētas</w:t>
            </w:r>
            <w:proofErr w:type="spellEnd"/>
            <w:r>
              <w:t xml:space="preserve"> pašvaldības Pilsētas attīstības departamenta iebildumu, Andra </w:t>
            </w:r>
            <w:proofErr w:type="spellStart"/>
            <w:r>
              <w:t>Rakšte</w:t>
            </w:r>
            <w:proofErr w:type="spellEnd"/>
          </w:p>
        </w:tc>
        <w:tc>
          <w:tcPr>
            <w:tcW w:w="4898" w:type="dxa"/>
            <w:shd w:val="clear" w:color="auto" w:fill="FFFFFF"/>
            <w:noWrap/>
            <w:tcMar>
              <w:top w:w="75" w:type="dxa"/>
              <w:left w:w="75" w:type="dxa"/>
              <w:bottom w:w="75" w:type="dxa"/>
              <w:right w:w="75" w:type="dxa"/>
            </w:tcMar>
            <w:vAlign w:val="center"/>
          </w:tcPr>
          <w:p w14:paraId="43AB6260" w14:textId="77777777" w:rsidR="00C63FE2" w:rsidRDefault="00644E69" w:rsidP="00644E69">
            <w:pPr>
              <w:jc w:val="left"/>
            </w:pPr>
            <w:r>
              <w:t xml:space="preserve">Rīgas </w:t>
            </w:r>
            <w:proofErr w:type="spellStart"/>
            <w:r>
              <w:t>valstspilsētas</w:t>
            </w:r>
            <w:proofErr w:type="spellEnd"/>
            <w:r>
              <w:t xml:space="preserve"> pašvaldības Pilsētas attīstības departaments (turpmāk – Departaments) sniedz šādus iebildumus par 25-TA-358 “Grozījumi Ministru kabineta 2012. gada 2. maija noteikumos Nr. 309 “Noteikumi par koku ciršanu ārpus meža””:</w:t>
            </w:r>
            <w:r>
              <w:br/>
            </w:r>
            <w:r>
              <w:br/>
              <w:t>Grozījuma projekta 6. punkts.</w:t>
            </w:r>
            <w:r>
              <w:br/>
              <w:t xml:space="preserve">a) Ar 5.2. apakšpunktu tiek būtiski palielināts to koku skaits, kad to ciršanai nav nepieciešama pašvaldības atļauja. Anotācijā norādītais, ka tie ir koki ar 24 – 26 cm diametru, kas nav lielas dimensijas vērtīgi koki, Departamenta ieskatā neatbilst patiesībai, proti, tie ir 28 – 32 cm </w:t>
            </w:r>
            <w:r>
              <w:lastRenderedPageBreak/>
              <w:t>atkarībā no sugas saskaņā ar korekcijas tabulu (tabula iekļauta Zaudējis spēku - Mežam nodarīto zaudējumu noteikšanas kārtība, kā arī spēkā esošajos https://likumi.lv/ta/id/352836-par-koku-kas-aug-arpus-meza-aizsardzibu-uzturesanu-un-cirsanu), līdz ar to tā ir būtiska pilsētas zaļā masa un ietekmēs sasniegt pilsētas stratēģiskos mērķus atbilstošas pilsētvides nodrošināšanai.</w:t>
            </w:r>
            <w:r>
              <w:br/>
            </w:r>
            <w:r>
              <w:br/>
              <w:t>b) 5.5. apakšpunktā nav skaidrs, kā nokaltušu koku identificēt tādos apstākļos kā, piemēram, ziema. Bez pašvaldības iesaistes pastāv risks, ka tiek nocirsti koki, kas vēl ir dzīvotspējīgi.</w:t>
            </w:r>
            <w:r>
              <w:br/>
            </w:r>
            <w:r>
              <w:br/>
            </w:r>
          </w:p>
          <w:p w14:paraId="45031615" w14:textId="77777777" w:rsidR="00C63FE2" w:rsidRDefault="00C63FE2" w:rsidP="00644E69">
            <w:pPr>
              <w:jc w:val="left"/>
            </w:pPr>
          </w:p>
          <w:p w14:paraId="3227A29C" w14:textId="77777777" w:rsidR="00C63FE2" w:rsidRDefault="00C63FE2" w:rsidP="00644E69">
            <w:pPr>
              <w:jc w:val="left"/>
            </w:pPr>
          </w:p>
          <w:p w14:paraId="57A98DC3" w14:textId="77777777" w:rsidR="00C63FE2" w:rsidRDefault="00C63FE2" w:rsidP="00644E69">
            <w:pPr>
              <w:jc w:val="left"/>
            </w:pPr>
          </w:p>
          <w:p w14:paraId="703C76E0" w14:textId="77777777" w:rsidR="00C63FE2" w:rsidRDefault="00C63FE2" w:rsidP="00644E69">
            <w:pPr>
              <w:jc w:val="left"/>
            </w:pPr>
          </w:p>
          <w:p w14:paraId="2EE5ACA3" w14:textId="77777777" w:rsidR="00C63FE2" w:rsidRDefault="00C63FE2" w:rsidP="00644E69">
            <w:pPr>
              <w:jc w:val="left"/>
            </w:pPr>
          </w:p>
          <w:p w14:paraId="35B32A6C" w14:textId="77777777" w:rsidR="00C63FE2" w:rsidRDefault="00C63FE2" w:rsidP="00644E69">
            <w:pPr>
              <w:jc w:val="left"/>
            </w:pPr>
          </w:p>
          <w:p w14:paraId="0AB0FD4B" w14:textId="77777777" w:rsidR="00C63FE2" w:rsidRDefault="00C63FE2" w:rsidP="00644E69">
            <w:pPr>
              <w:jc w:val="left"/>
            </w:pPr>
          </w:p>
          <w:p w14:paraId="74E1957C" w14:textId="77777777" w:rsidR="00C63FE2" w:rsidRDefault="00C63FE2" w:rsidP="00644E69">
            <w:pPr>
              <w:jc w:val="left"/>
            </w:pPr>
          </w:p>
          <w:p w14:paraId="217BDF09" w14:textId="77777777" w:rsidR="00C63FE2" w:rsidRDefault="00C63FE2" w:rsidP="00644E69">
            <w:pPr>
              <w:jc w:val="left"/>
            </w:pPr>
          </w:p>
          <w:p w14:paraId="2671E739" w14:textId="77777777" w:rsidR="00C63FE2" w:rsidRDefault="00C63FE2" w:rsidP="00644E69">
            <w:pPr>
              <w:jc w:val="left"/>
            </w:pPr>
          </w:p>
          <w:p w14:paraId="39299F8C" w14:textId="77777777" w:rsidR="00C63FE2" w:rsidRDefault="00C63FE2" w:rsidP="00644E69">
            <w:pPr>
              <w:jc w:val="left"/>
            </w:pPr>
          </w:p>
          <w:p w14:paraId="3031AE2A" w14:textId="356F5231" w:rsidR="00644E69" w:rsidRDefault="00644E69" w:rsidP="00644E69">
            <w:pPr>
              <w:jc w:val="left"/>
            </w:pPr>
            <w:r>
              <w:t xml:space="preserve">c) 5.8. apakšpunkts. Departaments iebilst šim izņēmumam, līdzīgiem argumentiem kā norādīts pie 5.2. apakšpunkta. Papildus norādāms, ka tāpat nav skaidrs, kas domāts ar “teritorijas attīstības dokumenti”. Ja tie ir domāti teritorijas attīstības plānošanas dokumenti kā, piemēram, teritorijas plānojums, kas ir ilgtermiņa dokuments, kura grozīšanas process ir smagnējs, ar šādiem grozījumiem pašvaldībās tiks uz brīdi dota “brīvlaišana” koku ciršanai, līdz tiks izstrādāti un pieņemti atbilstoši plānošanas dokumenti vai to grozījumi. </w:t>
            </w:r>
            <w:bookmarkStart w:id="43" w:name="OLE_LINK7"/>
            <w:r>
              <w:t>Noteikumu projekts neparedz pārejas noteikumus plānošanas dokumentu izstrādei.</w:t>
            </w:r>
            <w:bookmarkEnd w:id="43"/>
            <w:r>
              <w:br/>
            </w:r>
            <w:r>
              <w:br/>
              <w:t>Grozījuma projekta 7. punkts.</w:t>
            </w:r>
            <w:r>
              <w:br/>
              <w:t>7. punkts – lūdzu labot uz būvniecības uzsākšanas nosacījumu izpildi, jo tas ir brīdis, kad atbilstoši būvniecības regulējumam var uzsākt būvdarbus. Projektēšanas nosacījumu izpilde negarantē, ka būvniecības tiks uzsākta, tādējādi radot situācijas, ka koki tiek zaudēti bez nepieciešamības.</w:t>
            </w:r>
            <w:r>
              <w:br/>
            </w:r>
            <w:r>
              <w:lastRenderedPageBreak/>
              <w:br/>
              <w:t>Grozījuma projekta 18. punkts.</w:t>
            </w:r>
            <w:r>
              <w:br/>
              <w:t>20. punkts – punkta mērķis ir aizsargāt putnus ligzdošanas laikā; nav skaidrs, kā aizsardzība tiek nodrošināta atļaujot cirst kokus, kas saistīti ar būvniecību. Departamenta ieskatā nav atšķirība, kādu iemeslu dēļ notiek ciršana. Šajā gadījumā svarīgākās ir dabas aizsardzības intereses, nevis ekonomiskās.</w:t>
            </w:r>
            <w:r>
              <w:br/>
            </w:r>
            <w:r>
              <w:br/>
              <w:t>Grozījuma projekta 21. punkts.</w:t>
            </w:r>
            <w:r>
              <w:br/>
              <w:t xml:space="preserve">25.2. apakšpunkts – nav skaidrs, kā šo varēs uzraudzīt, ja nokaltuša koka ciršanu vairs nav jāsaskaņo ar pašvaldību, bet pietiek ar </w:t>
            </w:r>
            <w:proofErr w:type="spellStart"/>
            <w:r>
              <w:t>fotofiksāciju</w:t>
            </w:r>
            <w:proofErr w:type="spellEnd"/>
            <w:r>
              <w:t xml:space="preserve"> un pašvaldības informēšanu.</w:t>
            </w:r>
            <w:r>
              <w:br/>
            </w:r>
            <w:r>
              <w:br/>
              <w:t xml:space="preserve">Papildus Departaments norāda, ka ir provizoriski aprēķinājis kā samazināsies samaksātie zaudējumi par dabas daudzveidības samazināšanos, ko Rīgas pilsēta izmanto apstādījumu atjaunošanai. Proti, ja tiks apstiprināti grozījumi šādā redakcijā, tad iekasējamais zaudējumu atlīdzības apmērs samazināsies no 100 % uz 13 %. Tas nozīmē, ka pašvaldība ne tikai nevarēs kontrolēt koku ciršanu tiem </w:t>
            </w:r>
            <w:r>
              <w:lastRenderedPageBreak/>
              <w:t>kokiem un teritorijās, kur šobrīd to dara, bet arī tās rīcībā būs ievērojami mazāk līdzekļu apstādījumu palielināšanai, kā rezultātā pilsētas zaļā masa strauji samazināsies.</w:t>
            </w:r>
            <w:r>
              <w:br/>
              <w:t>Departaments nepiekrīt anotācijā norādītajam, ka jauni koki ir vērtīgāki par veciem kokiem (jo jaunie ir ar augšanas potenciālu), jo šie zaudējumi burtiski tiek saukti par “zaudējumi par DABAS DAUDZVEIDĪBAS SAMAZINĀŠANU”, un norāda, ka dabas daudzveidība vienmēr ir lielāka vecā kokā, secīgi lielāki zaudējumi dabai rodas, ja cērt vecu koku.</w:t>
            </w:r>
          </w:p>
        </w:tc>
        <w:tc>
          <w:tcPr>
            <w:tcW w:w="1650" w:type="dxa"/>
            <w:shd w:val="clear" w:color="auto" w:fill="FFFFFF"/>
            <w:noWrap/>
            <w:tcMar>
              <w:top w:w="75" w:type="dxa"/>
              <w:left w:w="75" w:type="dxa"/>
              <w:bottom w:w="75" w:type="dxa"/>
              <w:right w:w="75" w:type="dxa"/>
            </w:tcMar>
            <w:vAlign w:val="center"/>
          </w:tcPr>
          <w:p w14:paraId="4C6FE13C" w14:textId="77777777" w:rsidR="00A21B08" w:rsidRDefault="00CE3B8D" w:rsidP="00644E69">
            <w:pPr>
              <w:jc w:val="left"/>
            </w:pPr>
            <w:r>
              <w:lastRenderedPageBreak/>
              <w:t>Daļ</w:t>
            </w:r>
            <w:r w:rsidR="00A21B08">
              <w:t>ē</w:t>
            </w:r>
            <w:r>
              <w:t>ji ņemts vērā.</w:t>
            </w:r>
          </w:p>
          <w:p w14:paraId="2E574757" w14:textId="77777777" w:rsidR="00A21B08" w:rsidRDefault="00A21B08" w:rsidP="00644E69">
            <w:pPr>
              <w:jc w:val="left"/>
            </w:pPr>
          </w:p>
          <w:p w14:paraId="16CA15D9" w14:textId="77777777" w:rsidR="00A21B08" w:rsidRDefault="00A21B08" w:rsidP="00644E69">
            <w:pPr>
              <w:jc w:val="left"/>
            </w:pPr>
          </w:p>
          <w:p w14:paraId="71D93F2E" w14:textId="77777777" w:rsidR="00A21B08" w:rsidRDefault="00A21B08" w:rsidP="00644E69">
            <w:pPr>
              <w:jc w:val="left"/>
            </w:pPr>
          </w:p>
          <w:p w14:paraId="2A6BCF62" w14:textId="77777777" w:rsidR="00A21B08" w:rsidRDefault="00A21B08" w:rsidP="00644E69">
            <w:pPr>
              <w:jc w:val="left"/>
            </w:pPr>
          </w:p>
          <w:p w14:paraId="5CBFE857" w14:textId="77777777" w:rsidR="00A21B08" w:rsidRDefault="00A21B08" w:rsidP="00644E69">
            <w:pPr>
              <w:jc w:val="left"/>
            </w:pPr>
          </w:p>
          <w:p w14:paraId="671AC454" w14:textId="77777777" w:rsidR="00A21B08" w:rsidRDefault="00A21B08" w:rsidP="00644E69">
            <w:pPr>
              <w:jc w:val="left"/>
            </w:pPr>
          </w:p>
          <w:p w14:paraId="3227E9C0" w14:textId="77777777" w:rsidR="00A21B08" w:rsidRDefault="00A21B08" w:rsidP="00644E69">
            <w:pPr>
              <w:jc w:val="left"/>
            </w:pPr>
          </w:p>
          <w:p w14:paraId="54571C20" w14:textId="77777777" w:rsidR="00A21B08" w:rsidRDefault="00A21B08" w:rsidP="00644E69">
            <w:pPr>
              <w:jc w:val="left"/>
            </w:pPr>
          </w:p>
          <w:p w14:paraId="7AAC38AF" w14:textId="77777777" w:rsidR="00A21B08" w:rsidRDefault="00A21B08" w:rsidP="00644E69">
            <w:pPr>
              <w:jc w:val="left"/>
            </w:pPr>
          </w:p>
          <w:p w14:paraId="0939B36D" w14:textId="77777777" w:rsidR="00A21B08" w:rsidRDefault="00A21B08" w:rsidP="00644E69">
            <w:pPr>
              <w:jc w:val="left"/>
            </w:pPr>
          </w:p>
          <w:p w14:paraId="289198A3" w14:textId="77777777" w:rsidR="00A21B08" w:rsidRDefault="00A21B08" w:rsidP="00644E69">
            <w:pPr>
              <w:jc w:val="left"/>
            </w:pPr>
          </w:p>
          <w:p w14:paraId="3C171703" w14:textId="77777777" w:rsidR="00A21B08" w:rsidRDefault="00A21B08" w:rsidP="00644E69">
            <w:pPr>
              <w:jc w:val="left"/>
            </w:pPr>
          </w:p>
          <w:p w14:paraId="6F14D3FE" w14:textId="77777777" w:rsidR="00581F8A" w:rsidRDefault="00581F8A" w:rsidP="00644E69">
            <w:pPr>
              <w:jc w:val="left"/>
            </w:pPr>
          </w:p>
          <w:p w14:paraId="108F2A26" w14:textId="77777777" w:rsidR="00581F8A" w:rsidRDefault="00581F8A" w:rsidP="00644E69">
            <w:pPr>
              <w:jc w:val="left"/>
            </w:pPr>
          </w:p>
          <w:p w14:paraId="34FA5DA6" w14:textId="77777777" w:rsidR="00581F8A" w:rsidRDefault="00581F8A" w:rsidP="00644E69">
            <w:pPr>
              <w:jc w:val="left"/>
            </w:pPr>
          </w:p>
          <w:p w14:paraId="5FF2FE67" w14:textId="77777777" w:rsidR="00581F8A" w:rsidRDefault="00581F8A" w:rsidP="00644E69">
            <w:pPr>
              <w:jc w:val="left"/>
            </w:pPr>
          </w:p>
          <w:p w14:paraId="652C4104" w14:textId="77777777" w:rsidR="00581F8A" w:rsidRDefault="00581F8A" w:rsidP="00644E69">
            <w:pPr>
              <w:jc w:val="left"/>
            </w:pPr>
          </w:p>
          <w:p w14:paraId="0C8613DB" w14:textId="77777777" w:rsidR="00581F8A" w:rsidRDefault="00581F8A" w:rsidP="00644E69">
            <w:pPr>
              <w:jc w:val="left"/>
            </w:pPr>
          </w:p>
          <w:p w14:paraId="3BE35875" w14:textId="77777777" w:rsidR="00581F8A" w:rsidRDefault="00581F8A" w:rsidP="00644E69">
            <w:pPr>
              <w:jc w:val="left"/>
            </w:pPr>
          </w:p>
          <w:p w14:paraId="7CE8767B" w14:textId="77777777" w:rsidR="00581F8A" w:rsidRDefault="00581F8A" w:rsidP="00644E69">
            <w:pPr>
              <w:jc w:val="left"/>
            </w:pPr>
          </w:p>
          <w:p w14:paraId="5D95DAEE" w14:textId="77777777" w:rsidR="00581F8A" w:rsidRDefault="00581F8A" w:rsidP="00644E69">
            <w:pPr>
              <w:jc w:val="left"/>
            </w:pPr>
          </w:p>
          <w:p w14:paraId="76B8C24A" w14:textId="77777777" w:rsidR="00581F8A" w:rsidRDefault="00581F8A" w:rsidP="00644E69">
            <w:pPr>
              <w:jc w:val="left"/>
            </w:pPr>
          </w:p>
          <w:p w14:paraId="629609F6" w14:textId="77777777" w:rsidR="00581F8A" w:rsidRDefault="00581F8A" w:rsidP="00644E69">
            <w:pPr>
              <w:jc w:val="left"/>
            </w:pPr>
          </w:p>
          <w:p w14:paraId="43C58C23" w14:textId="77777777" w:rsidR="00581F8A" w:rsidRDefault="00581F8A" w:rsidP="00644E69">
            <w:pPr>
              <w:jc w:val="left"/>
            </w:pPr>
          </w:p>
          <w:p w14:paraId="2342D72E" w14:textId="77777777" w:rsidR="00581F8A" w:rsidRDefault="00581F8A" w:rsidP="00644E69">
            <w:pPr>
              <w:jc w:val="left"/>
            </w:pPr>
          </w:p>
          <w:p w14:paraId="1C79ED12" w14:textId="5B961DEE" w:rsidR="00581F8A" w:rsidRDefault="0076029F" w:rsidP="00644E69">
            <w:pPr>
              <w:jc w:val="left"/>
            </w:pPr>
            <w:r>
              <w:t>Daļēji ņemts vērā.</w:t>
            </w:r>
          </w:p>
          <w:p w14:paraId="51FB4E3C" w14:textId="77777777" w:rsidR="00C63FE2" w:rsidRDefault="00C63FE2" w:rsidP="00644E69">
            <w:pPr>
              <w:jc w:val="left"/>
            </w:pPr>
          </w:p>
          <w:p w14:paraId="48633DB5" w14:textId="77777777" w:rsidR="00C63FE2" w:rsidRDefault="00C63FE2" w:rsidP="00644E69">
            <w:pPr>
              <w:jc w:val="left"/>
            </w:pPr>
          </w:p>
          <w:p w14:paraId="038D5EAA" w14:textId="77777777" w:rsidR="00C63FE2" w:rsidRDefault="00C63FE2" w:rsidP="00644E69">
            <w:pPr>
              <w:jc w:val="left"/>
            </w:pPr>
          </w:p>
          <w:p w14:paraId="6BAB261D" w14:textId="77777777" w:rsidR="00C63FE2" w:rsidRDefault="00C63FE2" w:rsidP="00644E69">
            <w:pPr>
              <w:jc w:val="left"/>
            </w:pPr>
          </w:p>
          <w:p w14:paraId="41E0D33D" w14:textId="77777777" w:rsidR="00C63FE2" w:rsidRDefault="00C63FE2" w:rsidP="00644E69">
            <w:pPr>
              <w:jc w:val="left"/>
            </w:pPr>
          </w:p>
          <w:p w14:paraId="568C73DF" w14:textId="77777777" w:rsidR="00C63FE2" w:rsidRDefault="00C63FE2" w:rsidP="00644E69">
            <w:pPr>
              <w:jc w:val="left"/>
            </w:pPr>
          </w:p>
          <w:p w14:paraId="4CD6C9A2" w14:textId="77777777" w:rsidR="00C63FE2" w:rsidRDefault="00C63FE2" w:rsidP="00644E69">
            <w:pPr>
              <w:jc w:val="left"/>
            </w:pPr>
          </w:p>
          <w:p w14:paraId="5783F372" w14:textId="77777777" w:rsidR="00C63FE2" w:rsidRDefault="00C63FE2" w:rsidP="00644E69">
            <w:pPr>
              <w:jc w:val="left"/>
            </w:pPr>
          </w:p>
          <w:p w14:paraId="5867DFA2" w14:textId="77777777" w:rsidR="00C63FE2" w:rsidRDefault="00C63FE2" w:rsidP="00644E69">
            <w:pPr>
              <w:jc w:val="left"/>
            </w:pPr>
          </w:p>
          <w:p w14:paraId="74FC8A50" w14:textId="77777777" w:rsidR="00C63FE2" w:rsidRDefault="00C63FE2" w:rsidP="00644E69">
            <w:pPr>
              <w:jc w:val="left"/>
            </w:pPr>
          </w:p>
          <w:p w14:paraId="6B957D6E" w14:textId="77777777" w:rsidR="00C63FE2" w:rsidRDefault="00C63FE2" w:rsidP="00644E69">
            <w:pPr>
              <w:jc w:val="left"/>
            </w:pPr>
          </w:p>
          <w:p w14:paraId="6B07CE63" w14:textId="77777777" w:rsidR="00C63FE2" w:rsidRDefault="00C63FE2" w:rsidP="00644E69">
            <w:pPr>
              <w:jc w:val="left"/>
            </w:pPr>
          </w:p>
          <w:p w14:paraId="13E2E2AE" w14:textId="77777777" w:rsidR="00C63FE2" w:rsidRDefault="00C63FE2" w:rsidP="00644E69">
            <w:pPr>
              <w:jc w:val="left"/>
            </w:pPr>
          </w:p>
          <w:p w14:paraId="75D52F26" w14:textId="77777777" w:rsidR="00C63FE2" w:rsidRDefault="00C63FE2" w:rsidP="00644E69">
            <w:pPr>
              <w:jc w:val="left"/>
            </w:pPr>
          </w:p>
          <w:p w14:paraId="300B29F8" w14:textId="77777777" w:rsidR="00C63FE2" w:rsidRDefault="00C63FE2" w:rsidP="00644E69">
            <w:pPr>
              <w:jc w:val="left"/>
            </w:pPr>
          </w:p>
          <w:p w14:paraId="1CAC2A40" w14:textId="77777777" w:rsidR="00115C12" w:rsidRDefault="00115C12" w:rsidP="00644E69">
            <w:pPr>
              <w:jc w:val="left"/>
            </w:pPr>
          </w:p>
          <w:p w14:paraId="388029CF" w14:textId="193491A9" w:rsidR="00115C12" w:rsidRDefault="00E1123F" w:rsidP="00644E69">
            <w:pPr>
              <w:jc w:val="left"/>
            </w:pPr>
            <w:r>
              <w:t>Ņemts vērā.</w:t>
            </w:r>
          </w:p>
          <w:p w14:paraId="07594EB3" w14:textId="77777777" w:rsidR="004756CB" w:rsidRDefault="004756CB" w:rsidP="00644E69">
            <w:pPr>
              <w:jc w:val="left"/>
            </w:pPr>
          </w:p>
          <w:p w14:paraId="3A70656B" w14:textId="77777777" w:rsidR="004756CB" w:rsidRDefault="004756CB" w:rsidP="00644E69">
            <w:pPr>
              <w:jc w:val="left"/>
            </w:pPr>
          </w:p>
          <w:p w14:paraId="741F9483" w14:textId="77777777" w:rsidR="004756CB" w:rsidRDefault="004756CB" w:rsidP="00644E69">
            <w:pPr>
              <w:jc w:val="left"/>
            </w:pPr>
          </w:p>
          <w:p w14:paraId="372EAC2A" w14:textId="77777777" w:rsidR="004756CB" w:rsidRDefault="004756CB" w:rsidP="00644E69">
            <w:pPr>
              <w:jc w:val="left"/>
            </w:pPr>
          </w:p>
          <w:p w14:paraId="6682BDF9" w14:textId="77777777" w:rsidR="004756CB" w:rsidRDefault="004756CB" w:rsidP="00644E69">
            <w:pPr>
              <w:jc w:val="left"/>
            </w:pPr>
          </w:p>
          <w:p w14:paraId="78D021D3" w14:textId="77777777" w:rsidR="004756CB" w:rsidRDefault="004756CB" w:rsidP="00644E69">
            <w:pPr>
              <w:jc w:val="left"/>
            </w:pPr>
          </w:p>
          <w:p w14:paraId="395C57D0" w14:textId="77777777" w:rsidR="004756CB" w:rsidRDefault="004756CB" w:rsidP="00644E69">
            <w:pPr>
              <w:jc w:val="left"/>
            </w:pPr>
          </w:p>
          <w:p w14:paraId="1DADEDF8" w14:textId="77777777" w:rsidR="004756CB" w:rsidRDefault="004756CB" w:rsidP="00644E69">
            <w:pPr>
              <w:jc w:val="left"/>
            </w:pPr>
          </w:p>
          <w:p w14:paraId="6D1A1F40" w14:textId="77777777" w:rsidR="004756CB" w:rsidRDefault="004756CB" w:rsidP="00644E69">
            <w:pPr>
              <w:jc w:val="left"/>
            </w:pPr>
          </w:p>
          <w:p w14:paraId="5D2E67D3" w14:textId="77777777" w:rsidR="004756CB" w:rsidRDefault="004756CB" w:rsidP="00644E69">
            <w:pPr>
              <w:jc w:val="left"/>
            </w:pPr>
          </w:p>
          <w:p w14:paraId="59F2BA89" w14:textId="77777777" w:rsidR="004756CB" w:rsidRDefault="004756CB" w:rsidP="00644E69">
            <w:pPr>
              <w:jc w:val="left"/>
            </w:pPr>
          </w:p>
          <w:p w14:paraId="0805A601" w14:textId="77777777" w:rsidR="004756CB" w:rsidRDefault="004756CB" w:rsidP="00644E69">
            <w:pPr>
              <w:jc w:val="left"/>
            </w:pPr>
          </w:p>
          <w:p w14:paraId="2B023E26" w14:textId="77777777" w:rsidR="004756CB" w:rsidRDefault="004756CB" w:rsidP="00644E69">
            <w:pPr>
              <w:jc w:val="left"/>
            </w:pPr>
          </w:p>
          <w:p w14:paraId="5B63CE48" w14:textId="77777777" w:rsidR="004756CB" w:rsidRDefault="004756CB" w:rsidP="00644E69">
            <w:pPr>
              <w:jc w:val="left"/>
            </w:pPr>
          </w:p>
          <w:p w14:paraId="1AB277AD" w14:textId="77777777" w:rsidR="004756CB" w:rsidRDefault="004756CB" w:rsidP="00644E69">
            <w:pPr>
              <w:jc w:val="left"/>
            </w:pPr>
          </w:p>
          <w:p w14:paraId="390C0096" w14:textId="77777777" w:rsidR="004756CB" w:rsidRDefault="004756CB" w:rsidP="00644E69">
            <w:pPr>
              <w:jc w:val="left"/>
            </w:pPr>
          </w:p>
          <w:p w14:paraId="5B5D37DA" w14:textId="77777777" w:rsidR="004756CB" w:rsidRDefault="004756CB" w:rsidP="00644E69">
            <w:pPr>
              <w:jc w:val="left"/>
            </w:pPr>
          </w:p>
          <w:p w14:paraId="556270F2" w14:textId="23D08226" w:rsidR="004756CB" w:rsidRDefault="00A52D84" w:rsidP="00644E69">
            <w:pPr>
              <w:jc w:val="left"/>
            </w:pPr>
            <w:r>
              <w:t xml:space="preserve">Ņemts vērā. </w:t>
            </w:r>
          </w:p>
          <w:p w14:paraId="6F218BA6" w14:textId="77777777" w:rsidR="005E3D71" w:rsidRDefault="005E3D71" w:rsidP="00644E69">
            <w:pPr>
              <w:jc w:val="left"/>
            </w:pPr>
          </w:p>
          <w:p w14:paraId="4DCD95F1" w14:textId="77777777" w:rsidR="005E3D71" w:rsidRDefault="005E3D71" w:rsidP="00644E69">
            <w:pPr>
              <w:jc w:val="left"/>
            </w:pPr>
          </w:p>
          <w:p w14:paraId="47FD9161" w14:textId="77777777" w:rsidR="005E3D71" w:rsidRDefault="005E3D71" w:rsidP="00644E69">
            <w:pPr>
              <w:jc w:val="left"/>
            </w:pPr>
          </w:p>
          <w:p w14:paraId="706243B5" w14:textId="77777777" w:rsidR="005E3D71" w:rsidRDefault="005E3D71" w:rsidP="00644E69">
            <w:pPr>
              <w:jc w:val="left"/>
            </w:pPr>
          </w:p>
          <w:p w14:paraId="3152F9E4" w14:textId="77777777" w:rsidR="005E3D71" w:rsidRDefault="005E3D71" w:rsidP="00644E69">
            <w:pPr>
              <w:jc w:val="left"/>
            </w:pPr>
          </w:p>
          <w:p w14:paraId="39320244" w14:textId="77777777" w:rsidR="005E3D71" w:rsidRDefault="005E3D71" w:rsidP="00644E69">
            <w:pPr>
              <w:jc w:val="left"/>
            </w:pPr>
          </w:p>
          <w:p w14:paraId="310A2B0A" w14:textId="77777777" w:rsidR="005E3D71" w:rsidRDefault="005E3D71" w:rsidP="00644E69">
            <w:pPr>
              <w:jc w:val="left"/>
            </w:pPr>
          </w:p>
          <w:p w14:paraId="24F0520A" w14:textId="77777777" w:rsidR="005E3D71" w:rsidRDefault="005E3D71" w:rsidP="00644E69">
            <w:pPr>
              <w:jc w:val="left"/>
            </w:pPr>
          </w:p>
          <w:p w14:paraId="2B2A719D" w14:textId="77777777" w:rsidR="005E3D71" w:rsidRDefault="005E3D71" w:rsidP="00644E69">
            <w:pPr>
              <w:jc w:val="left"/>
            </w:pPr>
          </w:p>
          <w:p w14:paraId="329705C6" w14:textId="63E9CF5F" w:rsidR="008A70F4" w:rsidRDefault="00D87BDC" w:rsidP="00644E69">
            <w:pPr>
              <w:jc w:val="left"/>
            </w:pPr>
            <w:r>
              <w:t xml:space="preserve">Daļēji ņemts vērā. </w:t>
            </w:r>
            <w:r w:rsidR="004806E7">
              <w:t>.</w:t>
            </w:r>
          </w:p>
          <w:p w14:paraId="3A87C1C9" w14:textId="77777777" w:rsidR="008A70F4" w:rsidRDefault="008A70F4" w:rsidP="00644E69">
            <w:pPr>
              <w:jc w:val="left"/>
            </w:pPr>
          </w:p>
          <w:p w14:paraId="044671C9" w14:textId="77777777" w:rsidR="008A70F4" w:rsidRDefault="008A70F4" w:rsidP="00644E69">
            <w:pPr>
              <w:jc w:val="left"/>
            </w:pPr>
          </w:p>
          <w:p w14:paraId="7DEC9B75" w14:textId="77777777" w:rsidR="008A70F4" w:rsidRDefault="008A70F4" w:rsidP="00644E69">
            <w:pPr>
              <w:jc w:val="left"/>
            </w:pPr>
          </w:p>
          <w:p w14:paraId="2C769107" w14:textId="77777777" w:rsidR="008A70F4" w:rsidRDefault="008A70F4" w:rsidP="00644E69">
            <w:pPr>
              <w:jc w:val="left"/>
            </w:pPr>
          </w:p>
          <w:p w14:paraId="1CF010A0" w14:textId="77777777" w:rsidR="008A70F4" w:rsidRDefault="008A70F4" w:rsidP="00644E69">
            <w:pPr>
              <w:jc w:val="left"/>
            </w:pPr>
          </w:p>
          <w:p w14:paraId="5056ED40" w14:textId="77777777" w:rsidR="008A70F4" w:rsidRDefault="008A70F4" w:rsidP="00644E69">
            <w:pPr>
              <w:jc w:val="left"/>
            </w:pPr>
          </w:p>
          <w:p w14:paraId="5CC8D3EC" w14:textId="77777777" w:rsidR="008A70F4" w:rsidRDefault="008A70F4" w:rsidP="00644E69">
            <w:pPr>
              <w:jc w:val="left"/>
            </w:pPr>
          </w:p>
          <w:p w14:paraId="2DFAC270" w14:textId="77777777" w:rsidR="008A70F4" w:rsidRDefault="008A70F4" w:rsidP="00644E69">
            <w:pPr>
              <w:jc w:val="left"/>
            </w:pPr>
          </w:p>
          <w:p w14:paraId="652E8A03" w14:textId="3D578CDA" w:rsidR="005E3D71" w:rsidRDefault="0039768B" w:rsidP="00644E69">
            <w:pPr>
              <w:jc w:val="left"/>
            </w:pPr>
            <w:r>
              <w:t xml:space="preserve">Ņemts vērā daļēji. </w:t>
            </w:r>
          </w:p>
          <w:p w14:paraId="7CF345E4" w14:textId="74996726" w:rsidR="00644E69" w:rsidRDefault="00CE3B8D" w:rsidP="00644E69">
            <w:pPr>
              <w:jc w:val="left"/>
            </w:pPr>
            <w:r>
              <w:t xml:space="preserve"> </w:t>
            </w:r>
          </w:p>
        </w:tc>
        <w:tc>
          <w:tcPr>
            <w:tcW w:w="4056" w:type="dxa"/>
            <w:shd w:val="clear" w:color="auto" w:fill="FFFFFF"/>
            <w:noWrap/>
            <w:tcMar>
              <w:top w:w="75" w:type="dxa"/>
              <w:left w:w="75" w:type="dxa"/>
              <w:bottom w:w="75" w:type="dxa"/>
              <w:right w:w="75" w:type="dxa"/>
            </w:tcMar>
            <w:vAlign w:val="center"/>
          </w:tcPr>
          <w:p w14:paraId="6A8E4E67" w14:textId="1B2BBF8D" w:rsidR="00644E69" w:rsidRPr="009C115A" w:rsidRDefault="00D828D6" w:rsidP="009C115A">
            <w:bookmarkStart w:id="44" w:name="OLE_LINK30"/>
            <w:r w:rsidRPr="009C115A">
              <w:lastRenderedPageBreak/>
              <w:t xml:space="preserve">Ņemot vērā publiskajā apspriešanā izteiktos pretējos viedokļus (daļa sabiedrības atbalsta </w:t>
            </w:r>
            <w:r w:rsidR="00C15265" w:rsidRPr="009C115A">
              <w:t xml:space="preserve">noteikumu </w:t>
            </w:r>
            <w:r w:rsidRPr="009C115A">
              <w:t>projektu un vēlas vēl vairāk atcelt birokrātiju (atļaujas nepieciešamību koku ciršanai ārpus meža</w:t>
            </w:r>
            <w:r w:rsidR="002D415B" w:rsidRPr="009C115A">
              <w:t>)</w:t>
            </w:r>
            <w:r w:rsidRPr="009C115A">
              <w:t xml:space="preserve"> un daļa sabiedrības ir pret plānotajiem grozījumiem), celma diametrs, sākot no kāda ir jāprasa atļauja, samazināts no 35</w:t>
            </w:r>
            <w:r w:rsidR="00C15265" w:rsidRPr="009C115A">
              <w:t> </w:t>
            </w:r>
            <w:r w:rsidRPr="009C115A">
              <w:t xml:space="preserve">centimetriem </w:t>
            </w:r>
            <w:r w:rsidR="00E91D47" w:rsidRPr="009C115A">
              <w:t xml:space="preserve">uz </w:t>
            </w:r>
            <w:r w:rsidR="00E91D47">
              <w:t>celma apkārtmēru 100</w:t>
            </w:r>
            <w:r w:rsidR="00E91D47" w:rsidRPr="009C115A">
              <w:t> centimetri</w:t>
            </w:r>
            <w:r w:rsidRPr="009C115A">
              <w:t xml:space="preserve">, kā arī paredzēts, ka atļauja nepieciešama </w:t>
            </w:r>
            <w:r w:rsidR="0046743E" w:rsidRPr="009C115A">
              <w:t>kokiem, kas sasnieguši noteikumu 1.pielikumā noteikto apkārtmēru</w:t>
            </w:r>
            <w:r w:rsidRPr="009C115A">
              <w:t>.</w:t>
            </w:r>
          </w:p>
          <w:bookmarkEnd w:id="44"/>
          <w:p w14:paraId="180D98E5" w14:textId="77777777" w:rsidR="00A35EE8" w:rsidRPr="009C115A" w:rsidRDefault="00A35EE8" w:rsidP="009C115A"/>
          <w:p w14:paraId="49E53BB9" w14:textId="77777777" w:rsidR="00A35EE8" w:rsidRPr="009C115A" w:rsidRDefault="00A35EE8" w:rsidP="009C115A"/>
          <w:p w14:paraId="46B5062F" w14:textId="77777777" w:rsidR="00A35EE8" w:rsidRPr="009C115A" w:rsidRDefault="00A35EE8" w:rsidP="009C115A"/>
          <w:p w14:paraId="09C2E1D2" w14:textId="77777777" w:rsidR="00A35EE8" w:rsidRPr="009C115A" w:rsidRDefault="00A35EE8" w:rsidP="009C115A"/>
          <w:p w14:paraId="7183BB33" w14:textId="77777777" w:rsidR="00A35EE8" w:rsidRPr="009C115A" w:rsidRDefault="00A35EE8" w:rsidP="009C115A"/>
          <w:p w14:paraId="680A43DA" w14:textId="77777777" w:rsidR="00A35EE8" w:rsidRPr="009C115A" w:rsidRDefault="00A35EE8" w:rsidP="009C115A"/>
          <w:p w14:paraId="7F8A1807" w14:textId="77777777" w:rsidR="00A35EE8" w:rsidRPr="009C115A" w:rsidRDefault="00A35EE8" w:rsidP="009C115A"/>
          <w:p w14:paraId="06025030" w14:textId="77777777" w:rsidR="00A35EE8" w:rsidRPr="009C115A" w:rsidRDefault="00A35EE8" w:rsidP="009C115A"/>
          <w:p w14:paraId="00CF55F2" w14:textId="77777777" w:rsidR="00A35EE8" w:rsidRPr="009C115A" w:rsidRDefault="00A35EE8" w:rsidP="009C115A"/>
          <w:p w14:paraId="5E2BDC3E" w14:textId="77777777" w:rsidR="00A35EE8" w:rsidRPr="009C115A" w:rsidRDefault="00A35EE8" w:rsidP="009C115A"/>
          <w:p w14:paraId="35BEEEDD" w14:textId="77777777" w:rsidR="00A35EE8" w:rsidRPr="009C115A" w:rsidRDefault="00A35EE8" w:rsidP="009C115A"/>
          <w:p w14:paraId="085611C0" w14:textId="77777777" w:rsidR="00A35EE8" w:rsidRPr="009C115A" w:rsidRDefault="00A35EE8" w:rsidP="009C115A"/>
          <w:p w14:paraId="6487E466" w14:textId="77777777" w:rsidR="00A35EE8" w:rsidRPr="009C115A" w:rsidRDefault="00A35EE8" w:rsidP="009C115A"/>
          <w:p w14:paraId="71663E5E" w14:textId="77777777" w:rsidR="00C63FE2" w:rsidRPr="009C115A" w:rsidRDefault="00A35EE8" w:rsidP="009C115A">
            <w:r w:rsidRPr="009C115A">
              <w:t xml:space="preserve">Papildināta anotācija. </w:t>
            </w:r>
            <w:bookmarkStart w:id="45" w:name="OLE_LINK42"/>
            <w:r w:rsidR="00BD503D" w:rsidRPr="009C115A">
              <w:t xml:space="preserve">Noteikumu 5.5. apakšpunkts paredz, ka </w:t>
            </w:r>
            <w:r w:rsidR="003B61FC" w:rsidRPr="009C115A">
              <w:t xml:space="preserve">pirms darbu veikšanas ir jāveic situācijas </w:t>
            </w:r>
            <w:proofErr w:type="spellStart"/>
            <w:r w:rsidR="003B61FC" w:rsidRPr="009C115A">
              <w:t>fotofiksācija</w:t>
            </w:r>
            <w:proofErr w:type="spellEnd"/>
            <w:r w:rsidR="003B61FC" w:rsidRPr="009C115A">
              <w:t xml:space="preserve"> un </w:t>
            </w:r>
            <w:r w:rsidR="00966DA5" w:rsidRPr="009C115A">
              <w:t>jā</w:t>
            </w:r>
            <w:r w:rsidR="003B61FC" w:rsidRPr="009C115A">
              <w:t>informē pašvaldība</w:t>
            </w:r>
            <w:r w:rsidR="00966DA5" w:rsidRPr="009C115A">
              <w:t>. Iesniedzot informāciju pašvaldībai zemes īpašnieks uzņemas atbildību par iesniegtās informācijas patiesumu.</w:t>
            </w:r>
            <w:bookmarkEnd w:id="45"/>
            <w:r w:rsidR="00966DA5" w:rsidRPr="009C115A">
              <w:t xml:space="preserve"> </w:t>
            </w:r>
            <w:r w:rsidR="00C63FE2" w:rsidRPr="009C115A">
              <w:rPr>
                <w:bCs/>
              </w:rPr>
              <w:t xml:space="preserve">Viens no 2023. gada 15. septembra Deklarācijas par </w:t>
            </w:r>
            <w:proofErr w:type="spellStart"/>
            <w:r w:rsidR="00C63FE2" w:rsidRPr="009C115A">
              <w:rPr>
                <w:bCs/>
              </w:rPr>
              <w:t>Evikas</w:t>
            </w:r>
            <w:proofErr w:type="spellEnd"/>
            <w:r w:rsidR="00C63FE2" w:rsidRPr="009C115A">
              <w:rPr>
                <w:bCs/>
              </w:rPr>
              <w:t xml:space="preserve"> Siliņas vadītā Ministru kabineta iecerēto</w:t>
            </w:r>
            <w:r w:rsidR="00C63FE2" w:rsidRPr="009C115A">
              <w:t xml:space="preserve"> darbību 35. punktā minētajiem rīcības virzieniem ir vairāk uzticēties uzņēmēju, iedzīvotāju un pašvaldību spējai vadīties pēc </w:t>
            </w:r>
            <w:proofErr w:type="spellStart"/>
            <w:r w:rsidR="00C63FE2" w:rsidRPr="009C115A">
              <w:t>pašdeklarācijas</w:t>
            </w:r>
            <w:proofErr w:type="spellEnd"/>
            <w:r w:rsidR="00C63FE2" w:rsidRPr="009C115A">
              <w:t xml:space="preserve"> principa.</w:t>
            </w:r>
          </w:p>
          <w:p w14:paraId="0C6E22CB" w14:textId="77777777" w:rsidR="00115C12" w:rsidRPr="009C115A" w:rsidRDefault="00115C12" w:rsidP="009C115A"/>
          <w:p w14:paraId="52AF7190" w14:textId="13412D6B" w:rsidR="00115C12" w:rsidRPr="009C115A" w:rsidRDefault="00E1123F" w:rsidP="009C115A">
            <w:r w:rsidRPr="009C115A">
              <w:t xml:space="preserve">Papildināta anotācija un precizēta </w:t>
            </w:r>
            <w:r w:rsidR="004756CB" w:rsidRPr="009C115A">
              <w:t xml:space="preserve">5.8. apakšpunkta redakcija. </w:t>
            </w:r>
          </w:p>
          <w:p w14:paraId="57513398" w14:textId="77777777" w:rsidR="00115C12" w:rsidRPr="009C115A" w:rsidRDefault="00115C12" w:rsidP="009C115A"/>
          <w:p w14:paraId="73D57DF9" w14:textId="77777777" w:rsidR="00A52D84" w:rsidRPr="009C115A" w:rsidRDefault="00A52D84" w:rsidP="009C115A"/>
          <w:p w14:paraId="461BA6D1" w14:textId="77777777" w:rsidR="00A52D84" w:rsidRPr="009C115A" w:rsidRDefault="00A52D84" w:rsidP="009C115A"/>
          <w:p w14:paraId="561D99EB" w14:textId="77777777" w:rsidR="00A52D84" w:rsidRPr="009C115A" w:rsidRDefault="00A52D84" w:rsidP="009C115A"/>
          <w:p w14:paraId="3FEF2D00" w14:textId="77777777" w:rsidR="00A52D84" w:rsidRPr="009C115A" w:rsidRDefault="00A52D84" w:rsidP="009C115A"/>
          <w:p w14:paraId="30451CF6" w14:textId="77777777" w:rsidR="00A52D84" w:rsidRPr="009C115A" w:rsidRDefault="00A52D84" w:rsidP="009C115A"/>
          <w:p w14:paraId="2B06F368" w14:textId="77777777" w:rsidR="00A52D84" w:rsidRPr="009C115A" w:rsidRDefault="00A52D84" w:rsidP="009C115A"/>
          <w:p w14:paraId="5EEC5BB0" w14:textId="77777777" w:rsidR="00A52D84" w:rsidRPr="009C115A" w:rsidRDefault="00A52D84" w:rsidP="009C115A"/>
          <w:p w14:paraId="3AC1BC81" w14:textId="77777777" w:rsidR="00A52D84" w:rsidRPr="009C115A" w:rsidRDefault="00A52D84" w:rsidP="009C115A"/>
          <w:p w14:paraId="281419E7" w14:textId="77777777" w:rsidR="00A52D84" w:rsidRPr="009C115A" w:rsidRDefault="00A52D84" w:rsidP="009C115A"/>
          <w:p w14:paraId="7BFB63E5" w14:textId="77777777" w:rsidR="00A52D84" w:rsidRPr="009C115A" w:rsidRDefault="00A52D84" w:rsidP="009C115A"/>
          <w:p w14:paraId="4F627582" w14:textId="77777777" w:rsidR="00A52D84" w:rsidRPr="009C115A" w:rsidRDefault="00A52D84" w:rsidP="009C115A"/>
          <w:p w14:paraId="13D00831" w14:textId="77777777" w:rsidR="00A52D84" w:rsidRPr="009C115A" w:rsidRDefault="00A52D84" w:rsidP="009C115A"/>
          <w:p w14:paraId="0B0B50C2" w14:textId="77777777" w:rsidR="00A52D84" w:rsidRPr="009C115A" w:rsidRDefault="00A52D84" w:rsidP="009C115A"/>
          <w:p w14:paraId="60B65885" w14:textId="77777777" w:rsidR="00A52D84" w:rsidRPr="009C115A" w:rsidRDefault="00A52D84" w:rsidP="009C115A"/>
          <w:p w14:paraId="0D49A81E" w14:textId="77777777" w:rsidR="00A52D84" w:rsidRPr="009C115A" w:rsidRDefault="00A52D84" w:rsidP="009C115A"/>
          <w:p w14:paraId="23D75B3E" w14:textId="6230EDEA" w:rsidR="00A52D84" w:rsidRPr="009C115A" w:rsidRDefault="00A52D84" w:rsidP="009C115A">
            <w:r w:rsidRPr="009C115A">
              <w:t xml:space="preserve">Papildināta anotācija </w:t>
            </w:r>
            <w:r w:rsidR="005E3D71" w:rsidRPr="009C115A">
              <w:t>un precizēta</w:t>
            </w:r>
            <w:r w:rsidR="00AA6569">
              <w:t xml:space="preserve"> </w:t>
            </w:r>
            <w:r w:rsidR="00730798">
              <w:t xml:space="preserve">noteikumu 7.punkta grozījumu </w:t>
            </w:r>
            <w:r w:rsidR="005E3D71" w:rsidRPr="009C115A">
              <w:t xml:space="preserve"> redakcija.</w:t>
            </w:r>
          </w:p>
          <w:p w14:paraId="21A08C6D" w14:textId="77777777" w:rsidR="00B17E9B" w:rsidRPr="009C115A" w:rsidRDefault="00B17E9B" w:rsidP="009C115A"/>
          <w:p w14:paraId="2880E2E0" w14:textId="77777777" w:rsidR="00B17E9B" w:rsidRPr="009C115A" w:rsidRDefault="00B17E9B" w:rsidP="009C115A"/>
          <w:p w14:paraId="6DD463B2" w14:textId="77777777" w:rsidR="00B17E9B" w:rsidRPr="009C115A" w:rsidRDefault="00B17E9B" w:rsidP="009C115A"/>
          <w:p w14:paraId="428DC6AC" w14:textId="77777777" w:rsidR="00B17E9B" w:rsidRPr="009C115A" w:rsidRDefault="00B17E9B" w:rsidP="009C115A"/>
          <w:p w14:paraId="57FB935F" w14:textId="77777777" w:rsidR="00B17E9B" w:rsidRPr="009C115A" w:rsidRDefault="00B17E9B" w:rsidP="009C115A"/>
          <w:p w14:paraId="3AE800EC" w14:textId="77777777" w:rsidR="00B17E9B" w:rsidRPr="009C115A" w:rsidRDefault="00B17E9B" w:rsidP="009C115A"/>
          <w:p w14:paraId="2CD06A60" w14:textId="77777777" w:rsidR="00B17E9B" w:rsidRPr="009C115A" w:rsidRDefault="00B17E9B" w:rsidP="009C115A"/>
          <w:p w14:paraId="2278888D" w14:textId="4DEB4251" w:rsidR="00B17E9B" w:rsidRPr="009C115A" w:rsidRDefault="00B17E9B" w:rsidP="009C115A">
            <w:r w:rsidRPr="009C115A">
              <w:t>Papildināta anotācija</w:t>
            </w:r>
            <w:r w:rsidR="00AA1D73" w:rsidRPr="009C115A">
              <w:t xml:space="preserve">. </w:t>
            </w:r>
            <w:r w:rsidR="00D87BDC">
              <w:t xml:space="preserve">Precizēta </w:t>
            </w:r>
            <w:r w:rsidR="00C86A44">
              <w:t>grozījumu noteikumu 20.punktā redakcija.</w:t>
            </w:r>
          </w:p>
          <w:p w14:paraId="7CD8C327" w14:textId="77777777" w:rsidR="0039768B" w:rsidRPr="009C115A" w:rsidRDefault="0039768B" w:rsidP="009C115A"/>
          <w:p w14:paraId="483FC06E" w14:textId="77777777" w:rsidR="0039768B" w:rsidRPr="009C115A" w:rsidRDefault="0039768B" w:rsidP="009C115A"/>
          <w:p w14:paraId="57F1E5A8" w14:textId="77777777" w:rsidR="0039768B" w:rsidRPr="009C115A" w:rsidRDefault="0039768B" w:rsidP="009C115A"/>
          <w:p w14:paraId="1AEE970A" w14:textId="77777777" w:rsidR="0039768B" w:rsidRPr="009C115A" w:rsidRDefault="0039768B" w:rsidP="009C115A"/>
          <w:p w14:paraId="0135FBD8" w14:textId="77777777" w:rsidR="0039768B" w:rsidRDefault="0039768B" w:rsidP="009C115A"/>
          <w:p w14:paraId="23B60D11" w14:textId="77777777" w:rsidR="00D92E3A" w:rsidRPr="009C115A" w:rsidRDefault="00D92E3A" w:rsidP="009C115A"/>
          <w:p w14:paraId="3E291131" w14:textId="77777777" w:rsidR="0039768B" w:rsidRPr="009C115A" w:rsidRDefault="0039768B" w:rsidP="009C115A"/>
          <w:p w14:paraId="7000B05B" w14:textId="73E8154F" w:rsidR="000A33D4" w:rsidRPr="009C115A" w:rsidRDefault="000A33D4" w:rsidP="009C115A">
            <w:r w:rsidRPr="009C115A">
              <w:t xml:space="preserve">Papildināta anotācija un precizēta </w:t>
            </w:r>
            <w:r w:rsidR="00D92E3A">
              <w:t xml:space="preserve">noteikumu 25.punkta </w:t>
            </w:r>
            <w:r w:rsidRPr="009C115A">
              <w:t xml:space="preserve">grozījumu redakcija. </w:t>
            </w:r>
          </w:p>
          <w:p w14:paraId="1BCD245B" w14:textId="7A73A0FE" w:rsidR="00A35EE8" w:rsidRPr="009C115A" w:rsidRDefault="00A35EE8" w:rsidP="009C115A"/>
        </w:tc>
      </w:tr>
      <w:tr w:rsidR="00644E69" w14:paraId="43C224B6" w14:textId="77777777" w:rsidTr="002F2B61">
        <w:tc>
          <w:tcPr>
            <w:tcW w:w="750" w:type="dxa"/>
            <w:shd w:val="clear" w:color="auto" w:fill="FFFFFF"/>
            <w:noWrap/>
            <w:tcMar>
              <w:top w:w="75" w:type="dxa"/>
              <w:left w:w="75" w:type="dxa"/>
              <w:bottom w:w="75" w:type="dxa"/>
              <w:right w:w="75" w:type="dxa"/>
            </w:tcMar>
            <w:vAlign w:val="center"/>
          </w:tcPr>
          <w:p w14:paraId="025AC195" w14:textId="77777777" w:rsidR="00644E69" w:rsidRDefault="00644E69" w:rsidP="00644E69">
            <w:pPr>
              <w:jc w:val="center"/>
            </w:pPr>
            <w:r>
              <w:lastRenderedPageBreak/>
              <w:t>46.</w:t>
            </w:r>
          </w:p>
        </w:tc>
        <w:tc>
          <w:tcPr>
            <w:tcW w:w="3213" w:type="dxa"/>
            <w:shd w:val="clear" w:color="auto" w:fill="FFFFFF"/>
            <w:noWrap/>
            <w:tcMar>
              <w:top w:w="75" w:type="dxa"/>
              <w:left w:w="75" w:type="dxa"/>
              <w:bottom w:w="75" w:type="dxa"/>
              <w:right w:w="75" w:type="dxa"/>
            </w:tcMar>
            <w:vAlign w:val="center"/>
          </w:tcPr>
          <w:p w14:paraId="6EC11192"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7FCC00D4" w14:textId="77777777" w:rsidR="00644E69" w:rsidRDefault="00644E69" w:rsidP="00644E69">
            <w:pPr>
              <w:jc w:val="left"/>
            </w:pPr>
            <w:r>
              <w:t>Pilnība piekrītu!!</w:t>
            </w:r>
          </w:p>
        </w:tc>
        <w:tc>
          <w:tcPr>
            <w:tcW w:w="1650" w:type="dxa"/>
            <w:shd w:val="clear" w:color="auto" w:fill="FFFFFF"/>
            <w:noWrap/>
            <w:tcMar>
              <w:top w:w="75" w:type="dxa"/>
              <w:left w:w="75" w:type="dxa"/>
              <w:bottom w:w="75" w:type="dxa"/>
              <w:right w:w="75" w:type="dxa"/>
            </w:tcMar>
            <w:vAlign w:val="center"/>
          </w:tcPr>
          <w:p w14:paraId="5048C06C" w14:textId="5FC51EA6"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120ACF5F" w14:textId="095D4142" w:rsidR="00644E69" w:rsidRPr="009C115A" w:rsidRDefault="00644E69" w:rsidP="009C115A">
            <w:r w:rsidRPr="009C115A">
              <w:t xml:space="preserve">Paldies par viedokli! Noteikumu projekts patlaban tiek </w:t>
            </w:r>
            <w:r w:rsidR="00AF6656"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644E69" w14:paraId="5E844681" w14:textId="77777777" w:rsidTr="002F2B61">
        <w:tc>
          <w:tcPr>
            <w:tcW w:w="750" w:type="dxa"/>
            <w:shd w:val="clear" w:color="auto" w:fill="FFFFFF"/>
            <w:noWrap/>
            <w:tcMar>
              <w:top w:w="75" w:type="dxa"/>
              <w:left w:w="75" w:type="dxa"/>
              <w:bottom w:w="75" w:type="dxa"/>
              <w:right w:w="75" w:type="dxa"/>
            </w:tcMar>
            <w:vAlign w:val="center"/>
          </w:tcPr>
          <w:p w14:paraId="0A07329C" w14:textId="77777777" w:rsidR="00644E69" w:rsidRDefault="00644E69" w:rsidP="00644E69">
            <w:pPr>
              <w:jc w:val="center"/>
            </w:pPr>
            <w:r>
              <w:t>47.</w:t>
            </w:r>
          </w:p>
        </w:tc>
        <w:tc>
          <w:tcPr>
            <w:tcW w:w="3213" w:type="dxa"/>
            <w:shd w:val="clear" w:color="auto" w:fill="FFFFFF"/>
            <w:noWrap/>
            <w:tcMar>
              <w:top w:w="75" w:type="dxa"/>
              <w:left w:w="75" w:type="dxa"/>
              <w:bottom w:w="75" w:type="dxa"/>
              <w:right w:w="75" w:type="dxa"/>
            </w:tcMar>
            <w:vAlign w:val="center"/>
          </w:tcPr>
          <w:p w14:paraId="512D5201" w14:textId="77777777" w:rsidR="00644E69" w:rsidRDefault="00644E69" w:rsidP="00644E69">
            <w:pPr>
              <w:jc w:val="left"/>
            </w:pPr>
            <w:r>
              <w:t xml:space="preserve">Marija </w:t>
            </w:r>
            <w:proofErr w:type="spellStart"/>
            <w:r>
              <w:t>Ābeltiņa</w:t>
            </w:r>
            <w:proofErr w:type="spellEnd"/>
          </w:p>
        </w:tc>
        <w:tc>
          <w:tcPr>
            <w:tcW w:w="4898" w:type="dxa"/>
            <w:shd w:val="clear" w:color="auto" w:fill="FFFFFF"/>
            <w:noWrap/>
            <w:tcMar>
              <w:top w:w="75" w:type="dxa"/>
              <w:left w:w="75" w:type="dxa"/>
              <w:bottom w:w="75" w:type="dxa"/>
              <w:right w:w="75" w:type="dxa"/>
            </w:tcMar>
            <w:vAlign w:val="center"/>
          </w:tcPr>
          <w:p w14:paraId="52AFC734" w14:textId="5CF768A0" w:rsidR="00644E69" w:rsidRDefault="00644E69" w:rsidP="00644E69">
            <w:pPr>
              <w:jc w:val="left"/>
            </w:pPr>
            <w:r>
              <w:rPr>
                <w:b/>
              </w:rPr>
              <w:t xml:space="preserve">Kategoriski neatbalstu </w:t>
            </w:r>
            <w:r>
              <w:t>šos grozījumus Ministru kabineta 2012. gada 2. maija noteikumos Nr. 309 "Noteikumi par koku ciršanu ārpus meža".</w:t>
            </w:r>
            <w:r>
              <w:br/>
            </w:r>
            <w:r>
              <w:lastRenderedPageBreak/>
              <w:t>Piedāvātie grozījumi, kas atļautu ārpus meža teritorijām cirst lielākus kokus bez saskaņošanas, rada nopietnas bažas par vides aizsardzību, ainavisko un kultūrvēsturisko mantojumu, kā arī sabiedrības iesaisti lēmumu pieņemšanā. Šādas izmaiņas var radīt vairākas negatīvas sekas:</w:t>
            </w:r>
            <w:r>
              <w:br/>
              <w:t xml:space="preserve">1) </w:t>
            </w:r>
            <w:r>
              <w:rPr>
                <w:b/>
              </w:rPr>
              <w:t>Ainaviskās un ekoloģiskās vērtības apdraudējums:</w:t>
            </w:r>
            <w:r>
              <w:t xml:space="preserve"> Lielo koku nekontrolēta izciršana pilsētās, lauku apvidos un pie ceļiem var neatgriezeniski mainīt ainavas raksturu. Koki nodrošina ēnojumu, samazina gaisa piesārņojumu un ir būtiski bioloģiskās daudzveidības saglabāšanai.</w:t>
            </w:r>
            <w:r>
              <w:br/>
              <w:t xml:space="preserve">2) </w:t>
            </w:r>
            <w:r>
              <w:rPr>
                <w:b/>
              </w:rPr>
              <w:t xml:space="preserve">Sabiedrības līdzdalības ierobežošana: </w:t>
            </w:r>
            <w:r>
              <w:t>Grozījumi tiek virzīti bez pienācīgas sabiedriskās apspriešanas, liedzot iedzīvotājiem iespēju aizstāvēt vidi savā dzīvesvietā. Tas mazina demokrātisku procesu un ignorē sabiedrības intereses.</w:t>
            </w:r>
            <w:r>
              <w:br/>
              <w:t xml:space="preserve">3) </w:t>
            </w:r>
            <w:r>
              <w:rPr>
                <w:b/>
              </w:rPr>
              <w:t>Pārāk brīva interpretācija un kontroles trūkums:</w:t>
            </w:r>
            <w:r>
              <w:t xml:space="preserve"> Bez skaidriem kritērijiem un saskaņošanas mehānismiem palielinās risks, ka vērtīgi un ekoloģiski nozīmīgi koki tiks nocirsti nevis nepieciešamības, bet gan ērtības vai </w:t>
            </w:r>
            <w:r>
              <w:lastRenderedPageBreak/>
              <w:t>komerciālu interešu dēļ.</w:t>
            </w:r>
            <w:r>
              <w:br/>
            </w:r>
            <w:r>
              <w:br/>
            </w:r>
            <w:r>
              <w:rPr>
                <w:b/>
              </w:rPr>
              <w:t>Šādi grozījumi nav pietiekami izvērtēti un var radīt ilgtermiņa kaitējumu</w:t>
            </w:r>
            <w:r>
              <w:t xml:space="preserve"> Latvijas ainavai un iedzīvotāju dzīves kvalitātei. Tāpēc tie būtu rūpīgi jāpārskata un jāveic plaša sabiedriskā apspriešana, lai nodrošinātu līdzsvaru starp attīstību un vides saglabāšanu.</w:t>
            </w:r>
            <w:r>
              <w:br/>
            </w:r>
            <w:r>
              <w:br/>
              <w:t xml:space="preserve">Birokrātiskā sloga samazināšana nedrīkst notikt uz sabiedrības kopējās </w:t>
            </w:r>
            <w:proofErr w:type="spellStart"/>
            <w:r>
              <w:t>labbūtības</w:t>
            </w:r>
            <w:proofErr w:type="spellEnd"/>
            <w:r>
              <w:t xml:space="preserve"> un vides aizsardzības rēķina. Tieši otrādi – pastāvošie regulējumi nodrošina sabiedrības interešu aizsardzību, novērš haotisku un nepamatotu koku izciršanu un garantē caurskatāmību lēmumu pieņemšanā. </w:t>
            </w:r>
            <w:r>
              <w:rPr>
                <w:b/>
              </w:rPr>
              <w:t>Koku ciršanas saskaņošanas prasības ir nevis lieks apgrūtinājums, bet gan būtisks mehānisms, kas palīdz sabalansēt privātās un sabiedrības intereses</w:t>
            </w:r>
            <w:r>
              <w:t xml:space="preserve">, saglabāt ainavisko un ekoloģisko vidi un novērst subjektīvu vai nepamatotu dabas vērtību iznīcināšanu. Šāda veida "birokrātiskais slogs" patiesībā ir sabiedrības labklājības garants, kas nodrošina, ka mūsu pilsētas un ciemi </w:t>
            </w:r>
            <w:r>
              <w:lastRenderedPageBreak/>
              <w:t>saglabā savu raksturu un vidi nākamajām paaudzēm.</w:t>
            </w:r>
          </w:p>
        </w:tc>
        <w:tc>
          <w:tcPr>
            <w:tcW w:w="1650" w:type="dxa"/>
            <w:shd w:val="clear" w:color="auto" w:fill="FFFFFF"/>
            <w:noWrap/>
            <w:tcMar>
              <w:top w:w="75" w:type="dxa"/>
              <w:left w:w="75" w:type="dxa"/>
              <w:bottom w:w="75" w:type="dxa"/>
              <w:right w:w="75" w:type="dxa"/>
            </w:tcMar>
            <w:vAlign w:val="center"/>
          </w:tcPr>
          <w:p w14:paraId="3C7A03BC" w14:textId="26EC2EA3"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3F8CD70" w14:textId="77777777" w:rsidR="00644E69" w:rsidRPr="009C115A" w:rsidRDefault="00644E69"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FEE2814" w14:textId="1AEE1370" w:rsidR="003A7D76" w:rsidRPr="009C115A" w:rsidRDefault="003A7D76"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EE6FD0D" w14:textId="77777777" w:rsidTr="002F2B61">
        <w:tc>
          <w:tcPr>
            <w:tcW w:w="750" w:type="dxa"/>
            <w:shd w:val="clear" w:color="auto" w:fill="FFFFFF"/>
            <w:noWrap/>
            <w:tcMar>
              <w:top w:w="75" w:type="dxa"/>
              <w:left w:w="75" w:type="dxa"/>
              <w:bottom w:w="75" w:type="dxa"/>
              <w:right w:w="75" w:type="dxa"/>
            </w:tcMar>
            <w:vAlign w:val="center"/>
          </w:tcPr>
          <w:p w14:paraId="1391A865" w14:textId="77777777" w:rsidR="00644E69" w:rsidRDefault="00644E69" w:rsidP="00644E69">
            <w:pPr>
              <w:jc w:val="center"/>
            </w:pPr>
            <w:r>
              <w:lastRenderedPageBreak/>
              <w:t>48.</w:t>
            </w:r>
          </w:p>
        </w:tc>
        <w:tc>
          <w:tcPr>
            <w:tcW w:w="3213" w:type="dxa"/>
            <w:shd w:val="clear" w:color="auto" w:fill="FFFFFF"/>
            <w:noWrap/>
            <w:tcMar>
              <w:top w:w="75" w:type="dxa"/>
              <w:left w:w="75" w:type="dxa"/>
              <w:bottom w:w="75" w:type="dxa"/>
              <w:right w:w="75" w:type="dxa"/>
            </w:tcMar>
            <w:vAlign w:val="center"/>
          </w:tcPr>
          <w:p w14:paraId="55F5E2E3" w14:textId="77777777" w:rsidR="00644E69" w:rsidRDefault="00644E69" w:rsidP="00644E69">
            <w:pPr>
              <w:jc w:val="left"/>
            </w:pPr>
            <w:r>
              <w:t>Laura Kozlovska</w:t>
            </w:r>
          </w:p>
        </w:tc>
        <w:tc>
          <w:tcPr>
            <w:tcW w:w="4898" w:type="dxa"/>
            <w:shd w:val="clear" w:color="auto" w:fill="FFFFFF"/>
            <w:noWrap/>
            <w:tcMar>
              <w:top w:w="75" w:type="dxa"/>
              <w:left w:w="75" w:type="dxa"/>
              <w:bottom w:w="75" w:type="dxa"/>
              <w:right w:w="75" w:type="dxa"/>
            </w:tcMar>
            <w:vAlign w:val="center"/>
          </w:tcPr>
          <w:p w14:paraId="550E0125" w14:textId="77777777" w:rsidR="00644E69" w:rsidRDefault="00644E69" w:rsidP="00644E69">
            <w:pPr>
              <w:jc w:val="left"/>
            </w:pPr>
            <w:r>
              <w:t xml:space="preserve">Neatbalstu. Iebilstu. </w:t>
            </w:r>
            <w:proofErr w:type="spellStart"/>
            <w:r>
              <w:t>Parāk</w:t>
            </w:r>
            <w:proofErr w:type="spellEnd"/>
            <w:r>
              <w:t xml:space="preserve"> liels paredzētais diametrs. Esmu par "Zaļu Latviju" arī pilsētām. Jau tagad lielai daļai koku tiek piemeklētas kaites un trūkumi, un samērā viegli iegūstama ciršanas atļauja, saprātīgas kopšanas vietā. Kamēr </w:t>
            </w:r>
            <w:proofErr w:type="spellStart"/>
            <w:r>
              <w:t>skaistākajjās</w:t>
            </w:r>
            <w:proofErr w:type="spellEnd"/>
            <w:r>
              <w:t xml:space="preserve"> pasaules </w:t>
            </w:r>
            <w:proofErr w:type="spellStart"/>
            <w:r>
              <w:t>pisētās</w:t>
            </w:r>
            <w:proofErr w:type="spellEnd"/>
            <w:r>
              <w:t xml:space="preserve"> cilvēki pieliek pūles, lai tās vismaz izskatītos zaļas un atjauno dabīgo </w:t>
            </w:r>
            <w:proofErr w:type="spellStart"/>
            <w:r>
              <w:t>biomassu</w:t>
            </w:r>
            <w:proofErr w:type="spellEnd"/>
            <w:r>
              <w:t>, lai būtu pēc iespējas pievilcīgākas, kāpēc jāizvēlas pretējais...!? Kokiem Būt!!</w:t>
            </w:r>
          </w:p>
        </w:tc>
        <w:tc>
          <w:tcPr>
            <w:tcW w:w="1650" w:type="dxa"/>
            <w:shd w:val="clear" w:color="auto" w:fill="FFFFFF"/>
            <w:noWrap/>
            <w:tcMar>
              <w:top w:w="75" w:type="dxa"/>
              <w:left w:w="75" w:type="dxa"/>
              <w:bottom w:w="75" w:type="dxa"/>
              <w:right w:w="75" w:type="dxa"/>
            </w:tcMar>
            <w:vAlign w:val="center"/>
          </w:tcPr>
          <w:p w14:paraId="154ECAC0" w14:textId="3F9AE87C"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1579707D"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0AC4E738" w14:textId="6EDD28B3" w:rsidR="003A7D76" w:rsidRPr="009C115A" w:rsidRDefault="003A7D76"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4C8922DC" w14:textId="77777777" w:rsidTr="002F2B61">
        <w:tc>
          <w:tcPr>
            <w:tcW w:w="750" w:type="dxa"/>
            <w:shd w:val="clear" w:color="auto" w:fill="FFFFFF"/>
            <w:noWrap/>
            <w:tcMar>
              <w:top w:w="75" w:type="dxa"/>
              <w:left w:w="75" w:type="dxa"/>
              <w:bottom w:w="75" w:type="dxa"/>
              <w:right w:w="75" w:type="dxa"/>
            </w:tcMar>
            <w:vAlign w:val="center"/>
          </w:tcPr>
          <w:p w14:paraId="3E86ADEB" w14:textId="77777777" w:rsidR="00644E69" w:rsidRDefault="00644E69" w:rsidP="00644E69">
            <w:pPr>
              <w:jc w:val="center"/>
            </w:pPr>
            <w:r>
              <w:lastRenderedPageBreak/>
              <w:t>49.</w:t>
            </w:r>
          </w:p>
        </w:tc>
        <w:tc>
          <w:tcPr>
            <w:tcW w:w="3213" w:type="dxa"/>
            <w:shd w:val="clear" w:color="auto" w:fill="FFFFFF"/>
            <w:noWrap/>
            <w:tcMar>
              <w:top w:w="75" w:type="dxa"/>
              <w:left w:w="75" w:type="dxa"/>
              <w:bottom w:w="75" w:type="dxa"/>
              <w:right w:w="75" w:type="dxa"/>
            </w:tcMar>
            <w:vAlign w:val="center"/>
          </w:tcPr>
          <w:p w14:paraId="4FCAF42D" w14:textId="77777777" w:rsidR="00644E69" w:rsidRDefault="00644E69" w:rsidP="00644E69">
            <w:pPr>
              <w:jc w:val="left"/>
            </w:pPr>
            <w:r>
              <w:t xml:space="preserve">Dace </w:t>
            </w:r>
            <w:proofErr w:type="spellStart"/>
            <w:r>
              <w:t>Donova</w:t>
            </w:r>
            <w:proofErr w:type="spellEnd"/>
          </w:p>
        </w:tc>
        <w:tc>
          <w:tcPr>
            <w:tcW w:w="4898" w:type="dxa"/>
            <w:shd w:val="clear" w:color="auto" w:fill="FFFFFF"/>
            <w:noWrap/>
            <w:tcMar>
              <w:top w:w="75" w:type="dxa"/>
              <w:left w:w="75" w:type="dxa"/>
              <w:bottom w:w="75" w:type="dxa"/>
              <w:right w:w="75" w:type="dxa"/>
            </w:tcMar>
            <w:vAlign w:val="center"/>
          </w:tcPr>
          <w:p w14:paraId="38063A17" w14:textId="77777777" w:rsidR="00644E69" w:rsidRDefault="00644E69" w:rsidP="00644E69">
            <w:pPr>
              <w:jc w:val="left"/>
            </w:pPr>
            <w: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61EF52BB" w14:textId="365F6C3B"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3545A9A0" w14:textId="4D557476" w:rsidR="00644E69" w:rsidRPr="009C115A" w:rsidRDefault="00644E69" w:rsidP="009C115A">
            <w:r w:rsidRPr="009C115A">
              <w:t xml:space="preserve">Paldies par viedokli! Noteikumu projekts patlaban tiek </w:t>
            </w:r>
            <w:r w:rsidR="00931C24"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644E69" w14:paraId="293244B2" w14:textId="77777777" w:rsidTr="002F2B61">
        <w:tc>
          <w:tcPr>
            <w:tcW w:w="750" w:type="dxa"/>
            <w:shd w:val="clear" w:color="auto" w:fill="FFFFFF"/>
            <w:noWrap/>
            <w:tcMar>
              <w:top w:w="75" w:type="dxa"/>
              <w:left w:w="75" w:type="dxa"/>
              <w:bottom w:w="75" w:type="dxa"/>
              <w:right w:w="75" w:type="dxa"/>
            </w:tcMar>
            <w:vAlign w:val="center"/>
          </w:tcPr>
          <w:p w14:paraId="440B338E" w14:textId="77777777" w:rsidR="00644E69" w:rsidRDefault="00644E69" w:rsidP="00644E69">
            <w:pPr>
              <w:jc w:val="center"/>
            </w:pPr>
            <w:r>
              <w:t>50.</w:t>
            </w:r>
          </w:p>
        </w:tc>
        <w:tc>
          <w:tcPr>
            <w:tcW w:w="3213" w:type="dxa"/>
            <w:shd w:val="clear" w:color="auto" w:fill="FFFFFF"/>
            <w:noWrap/>
            <w:tcMar>
              <w:top w:w="75" w:type="dxa"/>
              <w:left w:w="75" w:type="dxa"/>
              <w:bottom w:w="75" w:type="dxa"/>
              <w:right w:w="75" w:type="dxa"/>
            </w:tcMar>
            <w:vAlign w:val="center"/>
          </w:tcPr>
          <w:p w14:paraId="7CC59C0F" w14:textId="77777777" w:rsidR="00644E69" w:rsidRDefault="00644E69" w:rsidP="00644E69">
            <w:pPr>
              <w:jc w:val="left"/>
            </w:pPr>
            <w:r>
              <w:t>Liene Liepiņa</w:t>
            </w:r>
          </w:p>
        </w:tc>
        <w:tc>
          <w:tcPr>
            <w:tcW w:w="4898" w:type="dxa"/>
            <w:shd w:val="clear" w:color="auto" w:fill="FFFFFF"/>
            <w:noWrap/>
            <w:tcMar>
              <w:top w:w="75" w:type="dxa"/>
              <w:left w:w="75" w:type="dxa"/>
              <w:bottom w:w="75" w:type="dxa"/>
              <w:right w:w="75" w:type="dxa"/>
            </w:tcMar>
            <w:vAlign w:val="center"/>
          </w:tcPr>
          <w:p w14:paraId="4400E49C" w14:textId="77777777" w:rsidR="00644E69" w:rsidRDefault="00644E69" w:rsidP="00644E69">
            <w:pPr>
              <w:jc w:val="left"/>
            </w:pPr>
            <w:r>
              <w:t>NEATBALSTU priekšlikumu! Mūsu koki ir pats vērtīgākais dabā. Nocirst var ļoti ātri, bet kamēr koks izaug, paiet daudzi gadu desmiti.</w:t>
            </w:r>
          </w:p>
        </w:tc>
        <w:tc>
          <w:tcPr>
            <w:tcW w:w="1650" w:type="dxa"/>
            <w:shd w:val="clear" w:color="auto" w:fill="FFFFFF"/>
            <w:noWrap/>
            <w:tcMar>
              <w:top w:w="75" w:type="dxa"/>
              <w:left w:w="75" w:type="dxa"/>
              <w:bottom w:w="75" w:type="dxa"/>
              <w:right w:w="75" w:type="dxa"/>
            </w:tcMar>
            <w:vAlign w:val="center"/>
          </w:tcPr>
          <w:p w14:paraId="714F0392" w14:textId="2046BC24"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5B7909FC" w14:textId="77777777" w:rsidR="00644E69" w:rsidRPr="009C115A" w:rsidRDefault="00644E69"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F48DC24" w14:textId="4D80E6E2" w:rsidR="00486F27" w:rsidRPr="009C115A" w:rsidRDefault="00486F27"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346A1988" w14:textId="77777777" w:rsidTr="002F2B61">
        <w:tc>
          <w:tcPr>
            <w:tcW w:w="750" w:type="dxa"/>
            <w:shd w:val="clear" w:color="auto" w:fill="FFFFFF"/>
            <w:noWrap/>
            <w:tcMar>
              <w:top w:w="75" w:type="dxa"/>
              <w:left w:w="75" w:type="dxa"/>
              <w:bottom w:w="75" w:type="dxa"/>
              <w:right w:w="75" w:type="dxa"/>
            </w:tcMar>
            <w:vAlign w:val="center"/>
          </w:tcPr>
          <w:p w14:paraId="08821EA2" w14:textId="77777777" w:rsidR="00644E69" w:rsidRDefault="00644E69" w:rsidP="00644E69">
            <w:pPr>
              <w:jc w:val="center"/>
            </w:pPr>
            <w:r>
              <w:lastRenderedPageBreak/>
              <w:t>51.</w:t>
            </w:r>
          </w:p>
        </w:tc>
        <w:tc>
          <w:tcPr>
            <w:tcW w:w="3213" w:type="dxa"/>
            <w:shd w:val="clear" w:color="auto" w:fill="FFFFFF"/>
            <w:noWrap/>
            <w:tcMar>
              <w:top w:w="75" w:type="dxa"/>
              <w:left w:w="75" w:type="dxa"/>
              <w:bottom w:w="75" w:type="dxa"/>
              <w:right w:w="75" w:type="dxa"/>
            </w:tcMar>
            <w:vAlign w:val="center"/>
          </w:tcPr>
          <w:p w14:paraId="02DDE8A6" w14:textId="77777777" w:rsidR="00644E69" w:rsidRDefault="00644E69" w:rsidP="00644E69">
            <w:pPr>
              <w:jc w:val="left"/>
            </w:pPr>
            <w:r>
              <w:t>Privātpersona, Dace Urdziņa</w:t>
            </w:r>
          </w:p>
        </w:tc>
        <w:tc>
          <w:tcPr>
            <w:tcW w:w="4898" w:type="dxa"/>
            <w:shd w:val="clear" w:color="auto" w:fill="FFFFFF"/>
            <w:noWrap/>
            <w:tcMar>
              <w:top w:w="75" w:type="dxa"/>
              <w:left w:w="75" w:type="dxa"/>
              <w:bottom w:w="75" w:type="dxa"/>
              <w:right w:w="75" w:type="dxa"/>
            </w:tcMar>
            <w:vAlign w:val="center"/>
          </w:tcPr>
          <w:p w14:paraId="1632D9D6" w14:textId="77777777" w:rsidR="00644E69" w:rsidRDefault="00644E69" w:rsidP="00644E69">
            <w:pPr>
              <w:jc w:val="left"/>
            </w:pPr>
            <w:r>
              <w:t xml:space="preserve">Pilnībā atbalstu </w:t>
            </w:r>
            <w:proofErr w:type="spellStart"/>
            <w:r>
              <w:t>Arboistu</w:t>
            </w:r>
            <w:proofErr w:type="spellEnd"/>
            <w:r>
              <w:t xml:space="preserve"> biedrības iesniegtos iebildumus un priekšlikumus.</w:t>
            </w:r>
          </w:p>
        </w:tc>
        <w:tc>
          <w:tcPr>
            <w:tcW w:w="1650" w:type="dxa"/>
            <w:shd w:val="clear" w:color="auto" w:fill="FFFFFF"/>
            <w:noWrap/>
            <w:tcMar>
              <w:top w:w="75" w:type="dxa"/>
              <w:left w:w="75" w:type="dxa"/>
              <w:bottom w:w="75" w:type="dxa"/>
              <w:right w:w="75" w:type="dxa"/>
            </w:tcMar>
            <w:vAlign w:val="center"/>
          </w:tcPr>
          <w:p w14:paraId="37DB9CB2" w14:textId="3716DC5B" w:rsidR="00644E69" w:rsidRDefault="0033712A" w:rsidP="00644E69">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7F171ABF" w14:textId="31ED3EF4" w:rsidR="00644E69" w:rsidRPr="009C115A" w:rsidRDefault="003A467A" w:rsidP="009C115A">
            <w:r w:rsidRPr="009C115A">
              <w:t xml:space="preserve">Paskaidrojumu skatīt pie </w:t>
            </w:r>
            <w:r w:rsidR="002D386E" w:rsidRPr="009C115A">
              <w:t xml:space="preserve">Latvijas </w:t>
            </w:r>
            <w:proofErr w:type="spellStart"/>
            <w:r w:rsidR="002D386E" w:rsidRPr="009C115A">
              <w:t>Kokkopju</w:t>
            </w:r>
            <w:proofErr w:type="spellEnd"/>
            <w:r w:rsidR="002D386E" w:rsidRPr="009C115A">
              <w:t xml:space="preserve"> – </w:t>
            </w:r>
            <w:proofErr w:type="spellStart"/>
            <w:r w:rsidR="002D386E" w:rsidRPr="009C115A">
              <w:t>Arboristu</w:t>
            </w:r>
            <w:proofErr w:type="spellEnd"/>
            <w:r w:rsidR="002D386E" w:rsidRPr="009C115A">
              <w:t xml:space="preserve"> biedrība</w:t>
            </w:r>
            <w:r w:rsidR="00C30392" w:rsidRPr="009C115A">
              <w:t>s priekšlikumiem (šī viedokļu pārskata 17.</w:t>
            </w:r>
            <w:r w:rsidR="00803603" w:rsidRPr="009C115A">
              <w:t> punkts).</w:t>
            </w:r>
          </w:p>
        </w:tc>
      </w:tr>
      <w:tr w:rsidR="00644E69" w14:paraId="2EEA4346" w14:textId="77777777" w:rsidTr="002F2B61">
        <w:tc>
          <w:tcPr>
            <w:tcW w:w="750" w:type="dxa"/>
            <w:shd w:val="clear" w:color="auto" w:fill="FFFFFF"/>
            <w:noWrap/>
            <w:tcMar>
              <w:top w:w="75" w:type="dxa"/>
              <w:left w:w="75" w:type="dxa"/>
              <w:bottom w:w="75" w:type="dxa"/>
              <w:right w:w="75" w:type="dxa"/>
            </w:tcMar>
            <w:vAlign w:val="center"/>
          </w:tcPr>
          <w:p w14:paraId="656251E4" w14:textId="77777777" w:rsidR="00644E69" w:rsidRDefault="00644E69" w:rsidP="00644E69">
            <w:pPr>
              <w:jc w:val="center"/>
            </w:pPr>
            <w:r>
              <w:t>52.</w:t>
            </w:r>
          </w:p>
        </w:tc>
        <w:tc>
          <w:tcPr>
            <w:tcW w:w="3213" w:type="dxa"/>
            <w:shd w:val="clear" w:color="auto" w:fill="FFFFFF"/>
            <w:noWrap/>
            <w:tcMar>
              <w:top w:w="75" w:type="dxa"/>
              <w:left w:w="75" w:type="dxa"/>
              <w:bottom w:w="75" w:type="dxa"/>
              <w:right w:w="75" w:type="dxa"/>
            </w:tcMar>
            <w:vAlign w:val="center"/>
          </w:tcPr>
          <w:p w14:paraId="07EC8FB8" w14:textId="77777777" w:rsidR="00644E69" w:rsidRDefault="00644E69" w:rsidP="00644E69">
            <w:pPr>
              <w:jc w:val="left"/>
            </w:pPr>
            <w:r>
              <w:t>Latvijas Kokaugu Nozares Asociācija, Edmunds Bērziņš</w:t>
            </w:r>
          </w:p>
        </w:tc>
        <w:tc>
          <w:tcPr>
            <w:tcW w:w="4898" w:type="dxa"/>
            <w:shd w:val="clear" w:color="auto" w:fill="FFFFFF"/>
            <w:noWrap/>
            <w:tcMar>
              <w:top w:w="75" w:type="dxa"/>
              <w:left w:w="75" w:type="dxa"/>
              <w:bottom w:w="75" w:type="dxa"/>
              <w:right w:w="75" w:type="dxa"/>
            </w:tcMar>
            <w:vAlign w:val="center"/>
          </w:tcPr>
          <w:p w14:paraId="26FB8883" w14:textId="77777777" w:rsidR="00FE69EB" w:rsidRDefault="00644E69" w:rsidP="00644E69">
            <w:pPr>
              <w:jc w:val="left"/>
            </w:pPr>
            <w:r>
              <w:t>Aicinām izvērtēt vairākus jautājumus, pieņemot šo noteikumu grozījumus galīgā redakcijā.</w:t>
            </w:r>
            <w:r>
              <w:br/>
            </w:r>
            <w:r>
              <w:br/>
              <w:t>1. Lai samazinātu administratīvo slogu, tiek palielināts koku apkārtmērs 1,3 metru augstumā no sakņu kakla līdz 90% no aizsargājamo koku (dižkoku) apkārtmēra, kas atbilst “potenciālā dižkoka” izmēriem. Šāds regulējums nozīmē, ka Latvijā vairs nekad neizaugs jauni dižkoki, jo tos visus drīkstēs nocirst bez atļaujas prasīšanas, pirms tie sasniedz dižkoka izmērus.</w:t>
            </w:r>
            <w:r>
              <w:br/>
            </w:r>
            <w:r>
              <w:br/>
            </w:r>
            <w:r>
              <w:lastRenderedPageBreak/>
              <w:t>2. Paredzēta iespēja koku ciršanu kompensēt ar jaunu koku iestādīšanu, pašvaldībām nosakot koku aizvietošanas kārtību savos saistošajos noteikumos. Taču nav noteikti kritēriji, kā noteikt kompensēšanas apmēru – cik koki jāiestāda vietā un cik lieliem tiem jābūt. Pašvaldībām noteikti būs visdažādākie viedokļi un no tā var ciest Latvijas ainava.</w:t>
            </w:r>
            <w:r>
              <w:br/>
            </w:r>
            <w:r>
              <w:br/>
            </w:r>
          </w:p>
          <w:p w14:paraId="0A99B81C" w14:textId="77777777" w:rsidR="00FE69EB" w:rsidRDefault="00FE69EB" w:rsidP="00644E69">
            <w:pPr>
              <w:jc w:val="left"/>
            </w:pPr>
          </w:p>
          <w:p w14:paraId="0854EC0D" w14:textId="77777777" w:rsidR="00FE69EB" w:rsidRDefault="00FE69EB" w:rsidP="00644E69">
            <w:pPr>
              <w:jc w:val="left"/>
            </w:pPr>
          </w:p>
          <w:p w14:paraId="6DEB4513" w14:textId="77777777" w:rsidR="00FE69EB" w:rsidRDefault="00FE69EB" w:rsidP="00644E69">
            <w:pPr>
              <w:jc w:val="left"/>
            </w:pPr>
          </w:p>
          <w:p w14:paraId="4342F01C" w14:textId="77777777" w:rsidR="00FE69EB" w:rsidRDefault="00FE69EB" w:rsidP="00644E69">
            <w:pPr>
              <w:jc w:val="left"/>
            </w:pPr>
          </w:p>
          <w:p w14:paraId="425215EF" w14:textId="77777777" w:rsidR="00FE69EB" w:rsidRDefault="00FE69EB" w:rsidP="00644E69">
            <w:pPr>
              <w:jc w:val="left"/>
            </w:pPr>
          </w:p>
          <w:p w14:paraId="6DEFBD3D" w14:textId="77777777" w:rsidR="00BF4C54" w:rsidRDefault="00BF4C54" w:rsidP="00644E69">
            <w:pPr>
              <w:jc w:val="left"/>
            </w:pPr>
          </w:p>
          <w:p w14:paraId="0D004905" w14:textId="77777777" w:rsidR="00BF4C54" w:rsidRDefault="00BF4C54" w:rsidP="00644E69">
            <w:pPr>
              <w:jc w:val="left"/>
            </w:pPr>
          </w:p>
          <w:p w14:paraId="51533999" w14:textId="77777777" w:rsidR="00BF4C54" w:rsidRDefault="00BF4C54" w:rsidP="00644E69">
            <w:pPr>
              <w:jc w:val="left"/>
            </w:pPr>
          </w:p>
          <w:p w14:paraId="18A2F1F4" w14:textId="77777777" w:rsidR="00BF4C54" w:rsidRDefault="00BF4C54" w:rsidP="00644E69">
            <w:pPr>
              <w:jc w:val="left"/>
            </w:pPr>
          </w:p>
          <w:p w14:paraId="3FF0DD4E" w14:textId="77777777" w:rsidR="00BF4C54" w:rsidRDefault="00BF4C54" w:rsidP="00644E69">
            <w:pPr>
              <w:jc w:val="left"/>
            </w:pPr>
          </w:p>
          <w:p w14:paraId="7F6D31C9" w14:textId="77777777" w:rsidR="00BF4C54" w:rsidRDefault="00BF4C54" w:rsidP="00644E69">
            <w:pPr>
              <w:jc w:val="left"/>
            </w:pPr>
          </w:p>
          <w:p w14:paraId="1A8CA9A9" w14:textId="77777777" w:rsidR="00BF4C54" w:rsidRDefault="00BF4C54" w:rsidP="00644E69">
            <w:pPr>
              <w:jc w:val="left"/>
            </w:pPr>
          </w:p>
          <w:p w14:paraId="65153BD0" w14:textId="77777777" w:rsidR="00BF4C54" w:rsidRDefault="00BF4C54" w:rsidP="00644E69">
            <w:pPr>
              <w:jc w:val="left"/>
            </w:pPr>
          </w:p>
          <w:p w14:paraId="129F3EC2" w14:textId="77777777" w:rsidR="00BF4C54" w:rsidRDefault="00BF4C54" w:rsidP="00644E69">
            <w:pPr>
              <w:jc w:val="left"/>
            </w:pPr>
          </w:p>
          <w:p w14:paraId="1CD7336C" w14:textId="77777777" w:rsidR="00BF4C54" w:rsidRDefault="00BF4C54" w:rsidP="00644E69">
            <w:pPr>
              <w:jc w:val="left"/>
            </w:pPr>
          </w:p>
          <w:p w14:paraId="19522AF0" w14:textId="4DA72C52" w:rsidR="00644E69" w:rsidRDefault="00644E69" w:rsidP="00644E69">
            <w:pPr>
              <w:jc w:val="left"/>
            </w:pPr>
            <w:r>
              <w:t xml:space="preserve">3. Noteikumu 3.pielikumā ir noteikts Zaudējumu aprēķina kopējais koeficients </w:t>
            </w:r>
            <w:r>
              <w:lastRenderedPageBreak/>
              <w:t xml:space="preserve">50 </w:t>
            </w:r>
            <w:proofErr w:type="spellStart"/>
            <w:r>
              <w:t>euro</w:t>
            </w:r>
            <w:proofErr w:type="spellEnd"/>
            <w:r>
              <w:t xml:space="preserve">, kas atbilst kokam ar diametru 35 cm. Tālāk šī bāzes summa palielinās vai samazinās atkarībā no dažādiem ietekmes koeficientiem. Nav skaidrots šāda koeficienta izvēles pamatojums. Lai pašvaldība iegūtu līdzekļus kompensējošu koku stādījumu atjaunošanai, ciršanas maksai ir jānosedz šo jauno koku iegādes, piegādes un iestādīšanas izmaksas. No sabiedrības puses raugoties, tas vienlaicīgi arī līdzsvarotu </w:t>
            </w:r>
            <w:proofErr w:type="spellStart"/>
            <w:r>
              <w:t>cirstgribētāja</w:t>
            </w:r>
            <w:proofErr w:type="spellEnd"/>
            <w:r>
              <w:t xml:space="preserve"> lēmuma pieņemšanu par katra konkrēta koka ciršanas atļaujas pieprasīšanu, izvērtējot, vai racionālāk nav mainīt būvprojekta risinājumu. Kamēr kokus nocirst ir lētāk kā saglabāt, līdzsvars netiks panākts.</w:t>
            </w:r>
            <w:r>
              <w:br/>
              <w:t>Divi salīdzinošie piemēri:</w:t>
            </w:r>
            <w:r>
              <w:br/>
              <w:t xml:space="preserve">a/ Valmierā jānocērt parastā liepa ar stumbra diametru 30cm. Ciršanas atļauja pēc pašreiz spēkā esošiem noteikumiem tai izmaksās 250 eiro, pēc jauniem noteikumiem tie būs 600 eiro. Šķietams uzlabojums, taču lai aizvietotu šo koku ar tāda paša izmēra koku no Eiropas stādu audzētavas (jo pie mums tik lielus kokus neaudzē), tad stāda izmaksas bez transportēšanas un iestādīšanas darbiem ir </w:t>
            </w:r>
            <w:r>
              <w:lastRenderedPageBreak/>
              <w:t xml:space="preserve">sākot no 9000 eiro bez PVN. Arī aizvietojot ar </w:t>
            </w:r>
            <w:proofErr w:type="spellStart"/>
            <w:r>
              <w:t>dižstādiem</w:t>
            </w:r>
            <w:proofErr w:type="spellEnd"/>
            <w:r>
              <w:t xml:space="preserve">, par summu 600 eiro nevar nopirkt, atvest un iestādīt pat vienu </w:t>
            </w:r>
            <w:proofErr w:type="spellStart"/>
            <w:r>
              <w:t>dižstādu</w:t>
            </w:r>
            <w:proofErr w:type="spellEnd"/>
            <w:r>
              <w:t>.</w:t>
            </w:r>
            <w:r>
              <w:br/>
              <w:t xml:space="preserve">b/ Rīgā ciršanas atļauja blīgznai (dižkokam!) ar stumbra diametru 62cm un 59cm (dubults stumbrs). Ciršanas atļauja pēc pašreiz spēkā esošiem noteikumiem tai izmaksā 410 eiro, pēc jauniem noteikumiem tie būs vairs tikai 240 eiro. Cik kokus un kādā izmērā ir iespējams nopirkt un iestādīt nocirstā dižkoka vietā, ja Rīgā ir prasība stādījumos izmantot vismaz </w:t>
            </w:r>
            <w:proofErr w:type="spellStart"/>
            <w:r>
              <w:t>dižstāda</w:t>
            </w:r>
            <w:proofErr w:type="spellEnd"/>
            <w:r>
              <w:t xml:space="preserve"> izmēra kokus?</w:t>
            </w:r>
            <w:r>
              <w:br/>
              <w:t>Priekšlikums šeit ir noteikt tādu Zaudējumu aprēķina kopējo koeficientu, kas atbilst attiecīga resnuma (35cm vai 20cm vecā redakcijā) koka stāda iegādes cenai, proti, paredzot aizvietošanu pēc dabas daudzveidības saglabāšanas kritērija, nevis vienkārši pēc nezināma izmēra koku skaita.</w:t>
            </w:r>
          </w:p>
        </w:tc>
        <w:tc>
          <w:tcPr>
            <w:tcW w:w="1650" w:type="dxa"/>
            <w:shd w:val="clear" w:color="auto" w:fill="FFFFFF"/>
            <w:noWrap/>
            <w:tcMar>
              <w:top w:w="75" w:type="dxa"/>
              <w:left w:w="75" w:type="dxa"/>
              <w:bottom w:w="75" w:type="dxa"/>
              <w:right w:w="75" w:type="dxa"/>
            </w:tcMar>
            <w:vAlign w:val="center"/>
          </w:tcPr>
          <w:p w14:paraId="0FF802AC" w14:textId="77777777" w:rsidR="002E001F" w:rsidRDefault="002E001F" w:rsidP="00644E69">
            <w:pPr>
              <w:jc w:val="left"/>
            </w:pPr>
          </w:p>
          <w:p w14:paraId="50DC2473" w14:textId="77777777" w:rsidR="002E001F" w:rsidRDefault="002E001F" w:rsidP="00644E69">
            <w:pPr>
              <w:jc w:val="left"/>
            </w:pPr>
          </w:p>
          <w:p w14:paraId="4DCA0AFB" w14:textId="77777777" w:rsidR="002E001F" w:rsidRDefault="002E001F" w:rsidP="00644E69">
            <w:pPr>
              <w:jc w:val="left"/>
            </w:pPr>
          </w:p>
          <w:p w14:paraId="2DEB4306" w14:textId="77777777" w:rsidR="002E001F" w:rsidRDefault="002E001F" w:rsidP="00644E69">
            <w:pPr>
              <w:jc w:val="left"/>
            </w:pPr>
          </w:p>
          <w:p w14:paraId="2C9C8ABC" w14:textId="5B141EB7" w:rsidR="002E001F" w:rsidRDefault="00A25465" w:rsidP="00644E69">
            <w:pPr>
              <w:jc w:val="left"/>
            </w:pPr>
            <w:r>
              <w:t>Ņemts vērā.</w:t>
            </w:r>
          </w:p>
          <w:p w14:paraId="1E90996C" w14:textId="77777777" w:rsidR="002E001F" w:rsidRDefault="002E001F" w:rsidP="00644E69">
            <w:pPr>
              <w:jc w:val="left"/>
            </w:pPr>
          </w:p>
          <w:p w14:paraId="2A8EDAAA" w14:textId="77777777" w:rsidR="002E001F" w:rsidRDefault="002E001F" w:rsidP="00644E69">
            <w:pPr>
              <w:jc w:val="left"/>
            </w:pPr>
          </w:p>
          <w:p w14:paraId="2BD9BA28" w14:textId="77777777" w:rsidR="002E001F" w:rsidRDefault="002E001F" w:rsidP="00644E69">
            <w:pPr>
              <w:jc w:val="left"/>
            </w:pPr>
          </w:p>
          <w:p w14:paraId="2E17DDE5" w14:textId="77777777" w:rsidR="002E001F" w:rsidRDefault="002E001F" w:rsidP="00644E69">
            <w:pPr>
              <w:jc w:val="left"/>
            </w:pPr>
          </w:p>
          <w:p w14:paraId="29E051F7" w14:textId="77777777" w:rsidR="002E001F" w:rsidRDefault="002E001F" w:rsidP="00644E69">
            <w:pPr>
              <w:jc w:val="left"/>
            </w:pPr>
          </w:p>
          <w:p w14:paraId="4B517EDF" w14:textId="77777777" w:rsidR="002E001F" w:rsidRDefault="002E001F" w:rsidP="00644E69">
            <w:pPr>
              <w:jc w:val="left"/>
            </w:pPr>
          </w:p>
          <w:p w14:paraId="28219E5A" w14:textId="77777777" w:rsidR="002E001F" w:rsidRDefault="002E001F" w:rsidP="00644E69">
            <w:pPr>
              <w:jc w:val="left"/>
            </w:pPr>
          </w:p>
          <w:p w14:paraId="0A05ECD2" w14:textId="77777777" w:rsidR="00BB3FF0" w:rsidRDefault="00BB3FF0" w:rsidP="00644E69">
            <w:pPr>
              <w:jc w:val="left"/>
            </w:pPr>
          </w:p>
          <w:p w14:paraId="5B4ED24E" w14:textId="77777777" w:rsidR="00BB3FF0" w:rsidRDefault="00BB3FF0" w:rsidP="00644E69">
            <w:pPr>
              <w:jc w:val="left"/>
            </w:pPr>
          </w:p>
          <w:p w14:paraId="27A0116F" w14:textId="77777777" w:rsidR="00BB3FF0" w:rsidRDefault="00BB3FF0" w:rsidP="00644E69">
            <w:pPr>
              <w:jc w:val="left"/>
            </w:pPr>
          </w:p>
          <w:p w14:paraId="4C858C46" w14:textId="55A979D0" w:rsidR="00BB3FF0" w:rsidRDefault="00BB3FF0" w:rsidP="00644E69">
            <w:pPr>
              <w:jc w:val="left"/>
            </w:pPr>
            <w:r>
              <w:lastRenderedPageBreak/>
              <w:t xml:space="preserve">Daļēji ņemts vērā. </w:t>
            </w:r>
          </w:p>
          <w:p w14:paraId="0E0B4934" w14:textId="77777777" w:rsidR="00BB3FF0" w:rsidRDefault="00BB3FF0" w:rsidP="00644E69">
            <w:pPr>
              <w:jc w:val="left"/>
            </w:pPr>
          </w:p>
          <w:p w14:paraId="3F97AF2B" w14:textId="77777777" w:rsidR="00FE69EB" w:rsidRDefault="00FE69EB" w:rsidP="00644E69">
            <w:pPr>
              <w:jc w:val="left"/>
            </w:pPr>
          </w:p>
          <w:p w14:paraId="4A5FFD19" w14:textId="77777777" w:rsidR="00FE69EB" w:rsidRDefault="00FE69EB" w:rsidP="00644E69">
            <w:pPr>
              <w:jc w:val="left"/>
            </w:pPr>
          </w:p>
          <w:p w14:paraId="6DC5A2B4" w14:textId="77777777" w:rsidR="00FE69EB" w:rsidRDefault="00FE69EB" w:rsidP="00644E69">
            <w:pPr>
              <w:jc w:val="left"/>
            </w:pPr>
          </w:p>
          <w:p w14:paraId="5E00A46A" w14:textId="77777777" w:rsidR="00FE69EB" w:rsidRDefault="00FE69EB" w:rsidP="00644E69">
            <w:pPr>
              <w:jc w:val="left"/>
            </w:pPr>
          </w:p>
          <w:p w14:paraId="60542678" w14:textId="77777777" w:rsidR="00FE69EB" w:rsidRDefault="00FE69EB" w:rsidP="00644E69">
            <w:pPr>
              <w:jc w:val="left"/>
            </w:pPr>
          </w:p>
          <w:p w14:paraId="29EB5300" w14:textId="77777777" w:rsidR="00FE69EB" w:rsidRDefault="00FE69EB" w:rsidP="00644E69">
            <w:pPr>
              <w:jc w:val="left"/>
            </w:pPr>
          </w:p>
          <w:p w14:paraId="6713CC90" w14:textId="77777777" w:rsidR="00FE69EB" w:rsidRDefault="00FE69EB" w:rsidP="00644E69">
            <w:pPr>
              <w:jc w:val="left"/>
            </w:pPr>
          </w:p>
          <w:p w14:paraId="5825F141" w14:textId="77777777" w:rsidR="00FE69EB" w:rsidRDefault="00FE69EB" w:rsidP="00644E69">
            <w:pPr>
              <w:jc w:val="left"/>
            </w:pPr>
          </w:p>
          <w:p w14:paraId="56573216" w14:textId="77777777" w:rsidR="00FE69EB" w:rsidRDefault="00FE69EB" w:rsidP="00644E69">
            <w:pPr>
              <w:jc w:val="left"/>
            </w:pPr>
          </w:p>
          <w:p w14:paraId="4D9233EE" w14:textId="77777777" w:rsidR="00FE69EB" w:rsidRDefault="00FE69EB" w:rsidP="00644E69">
            <w:pPr>
              <w:jc w:val="left"/>
            </w:pPr>
          </w:p>
          <w:p w14:paraId="14F7CCAE" w14:textId="77777777" w:rsidR="00FE69EB" w:rsidRDefault="00FE69EB" w:rsidP="00644E69">
            <w:pPr>
              <w:jc w:val="left"/>
            </w:pPr>
          </w:p>
          <w:p w14:paraId="580B31BE" w14:textId="77777777" w:rsidR="00FE69EB" w:rsidRDefault="00FE69EB" w:rsidP="00644E69">
            <w:pPr>
              <w:jc w:val="left"/>
            </w:pPr>
          </w:p>
          <w:p w14:paraId="1138DD0F" w14:textId="77777777" w:rsidR="00FE69EB" w:rsidRDefault="00FE69EB" w:rsidP="00644E69">
            <w:pPr>
              <w:jc w:val="left"/>
            </w:pPr>
          </w:p>
          <w:p w14:paraId="50F891FB" w14:textId="77777777" w:rsidR="00BF4C54" w:rsidRDefault="00BF4C54" w:rsidP="00644E69">
            <w:pPr>
              <w:jc w:val="left"/>
            </w:pPr>
          </w:p>
          <w:p w14:paraId="40B0DB6D" w14:textId="77777777" w:rsidR="00BF4C54" w:rsidRDefault="00BF4C54" w:rsidP="00644E69">
            <w:pPr>
              <w:jc w:val="left"/>
            </w:pPr>
          </w:p>
          <w:p w14:paraId="0D3C4958" w14:textId="77777777" w:rsidR="00BF4C54" w:rsidRDefault="00BF4C54" w:rsidP="00644E69">
            <w:pPr>
              <w:jc w:val="left"/>
            </w:pPr>
          </w:p>
          <w:p w14:paraId="27AE37E2" w14:textId="77777777" w:rsidR="00BF4C54" w:rsidRDefault="00BF4C54" w:rsidP="00644E69">
            <w:pPr>
              <w:jc w:val="left"/>
            </w:pPr>
          </w:p>
          <w:p w14:paraId="35A7080A" w14:textId="77777777" w:rsidR="00BF4C54" w:rsidRDefault="00BF4C54" w:rsidP="00644E69">
            <w:pPr>
              <w:jc w:val="left"/>
            </w:pPr>
          </w:p>
          <w:p w14:paraId="78E098E7" w14:textId="77777777" w:rsidR="00BF4C54" w:rsidRDefault="00BF4C54" w:rsidP="00644E69">
            <w:pPr>
              <w:jc w:val="left"/>
            </w:pPr>
          </w:p>
          <w:p w14:paraId="2C97FE10" w14:textId="77777777" w:rsidR="00BF4C54" w:rsidRDefault="00BF4C54" w:rsidP="00644E69">
            <w:pPr>
              <w:jc w:val="left"/>
            </w:pPr>
          </w:p>
          <w:p w14:paraId="6D1D1DE6" w14:textId="77777777" w:rsidR="00BF4C54" w:rsidRDefault="00BF4C54" w:rsidP="00644E69">
            <w:pPr>
              <w:jc w:val="left"/>
            </w:pPr>
          </w:p>
          <w:p w14:paraId="54BB7FC5" w14:textId="77777777" w:rsidR="00BF4C54" w:rsidRDefault="00BF4C54" w:rsidP="00644E69">
            <w:pPr>
              <w:jc w:val="left"/>
            </w:pPr>
          </w:p>
          <w:p w14:paraId="0BB7A081" w14:textId="77777777" w:rsidR="00FE69EB" w:rsidRDefault="00FE69EB" w:rsidP="00644E69">
            <w:pPr>
              <w:jc w:val="left"/>
            </w:pPr>
          </w:p>
          <w:p w14:paraId="5DC5E5EB" w14:textId="58A98243" w:rsidR="00FE69EB" w:rsidRDefault="00E8215D" w:rsidP="00644E69">
            <w:pPr>
              <w:jc w:val="left"/>
            </w:pPr>
            <w:r>
              <w:t xml:space="preserve">Daļēji ņemts vērā. </w:t>
            </w:r>
          </w:p>
          <w:p w14:paraId="0045E94C" w14:textId="6021CCE3" w:rsidR="00644E69" w:rsidRDefault="00644E69" w:rsidP="00644E69">
            <w:pPr>
              <w:jc w:val="left"/>
            </w:pPr>
          </w:p>
        </w:tc>
        <w:tc>
          <w:tcPr>
            <w:tcW w:w="4056" w:type="dxa"/>
            <w:shd w:val="clear" w:color="auto" w:fill="FFFFFF"/>
            <w:noWrap/>
            <w:tcMar>
              <w:top w:w="75" w:type="dxa"/>
              <w:left w:w="75" w:type="dxa"/>
              <w:bottom w:w="75" w:type="dxa"/>
              <w:right w:w="75" w:type="dxa"/>
            </w:tcMar>
            <w:vAlign w:val="center"/>
          </w:tcPr>
          <w:p w14:paraId="191D8024" w14:textId="77777777" w:rsidR="00BB3FF0" w:rsidRPr="009C115A" w:rsidRDefault="00BB3FF0" w:rsidP="009C115A"/>
          <w:p w14:paraId="2083CA89" w14:textId="77777777" w:rsidR="00BB3FF0" w:rsidRPr="009C115A" w:rsidRDefault="00BB3FF0" w:rsidP="009C115A"/>
          <w:p w14:paraId="70D670EA" w14:textId="77777777" w:rsidR="00BB3FF0" w:rsidRPr="009C115A" w:rsidRDefault="00BB3FF0" w:rsidP="009C115A"/>
          <w:p w14:paraId="16500FAE" w14:textId="77777777" w:rsidR="00BB3FF0" w:rsidRPr="009C115A" w:rsidRDefault="00BB3FF0" w:rsidP="009C115A"/>
          <w:p w14:paraId="33B83821" w14:textId="31E8E4D4" w:rsidR="00644E69" w:rsidRPr="009C115A" w:rsidRDefault="00A25465" w:rsidP="009C115A">
            <w:r w:rsidRPr="009C115A">
              <w:t>Precizēti grozījumi 1.</w:t>
            </w:r>
            <w:r w:rsidR="00931C24" w:rsidRPr="009C115A">
              <w:t> </w:t>
            </w:r>
            <w:r w:rsidRPr="009C115A">
              <w:t>pielikumā</w:t>
            </w:r>
            <w:r w:rsidR="002E001F" w:rsidRPr="009C115A">
              <w:t>.</w:t>
            </w:r>
          </w:p>
          <w:p w14:paraId="77C76472" w14:textId="77777777" w:rsidR="002E001F" w:rsidRPr="009C115A" w:rsidRDefault="002E001F" w:rsidP="009C115A"/>
          <w:p w14:paraId="47F66B21" w14:textId="77777777" w:rsidR="002E001F" w:rsidRPr="009C115A" w:rsidRDefault="002E001F" w:rsidP="009C115A"/>
          <w:p w14:paraId="57133AA0" w14:textId="77777777" w:rsidR="002E001F" w:rsidRPr="009C115A" w:rsidRDefault="002E001F" w:rsidP="009C115A"/>
          <w:p w14:paraId="7380F66E" w14:textId="77777777" w:rsidR="002E001F" w:rsidRPr="009C115A" w:rsidRDefault="002E001F" w:rsidP="009C115A"/>
          <w:p w14:paraId="41E5B37A" w14:textId="77777777" w:rsidR="00BB3FF0" w:rsidRPr="009C115A" w:rsidRDefault="00BB3FF0" w:rsidP="009C115A"/>
          <w:p w14:paraId="70D85F21" w14:textId="77777777" w:rsidR="00BB3FF0" w:rsidRPr="009C115A" w:rsidRDefault="00BB3FF0" w:rsidP="009C115A"/>
          <w:p w14:paraId="50D5E9CA" w14:textId="77777777" w:rsidR="00BB3FF0" w:rsidRPr="009C115A" w:rsidRDefault="00BB3FF0" w:rsidP="009C115A"/>
          <w:p w14:paraId="1DB42079" w14:textId="77777777" w:rsidR="00BB3FF0" w:rsidRPr="009C115A" w:rsidRDefault="00BB3FF0" w:rsidP="009C115A"/>
          <w:p w14:paraId="3B7121A7" w14:textId="77777777" w:rsidR="00BB3FF0" w:rsidRPr="009C115A" w:rsidRDefault="00BB3FF0" w:rsidP="009C115A"/>
          <w:p w14:paraId="69499F44" w14:textId="77777777" w:rsidR="00BB3FF0" w:rsidRPr="009C115A" w:rsidRDefault="00BB3FF0" w:rsidP="009C115A"/>
          <w:p w14:paraId="0546D27F" w14:textId="7A3E9576" w:rsidR="00BB3FF0" w:rsidRPr="009C115A" w:rsidRDefault="00BB3FF0" w:rsidP="009C115A">
            <w:r w:rsidRPr="009C115A">
              <w:lastRenderedPageBreak/>
              <w:t>Papildināta anotācija.</w:t>
            </w:r>
          </w:p>
          <w:p w14:paraId="6875ECCF" w14:textId="77777777" w:rsidR="00FE69EB" w:rsidRPr="009C115A" w:rsidRDefault="006F7A72" w:rsidP="009C115A">
            <w:r w:rsidRPr="009C115A">
              <w:t>Jāņem vērā, ka situācijas pašvaldībās ir atšķirīgas</w:t>
            </w:r>
            <w:r w:rsidR="00AE5B2B" w:rsidRPr="009C115A">
              <w:t xml:space="preserve">, </w:t>
            </w:r>
            <w:r w:rsidR="008C5D57" w:rsidRPr="009C115A">
              <w:t xml:space="preserve">kā arī tas, ka atbilstoši Meža likumam, </w:t>
            </w:r>
            <w:r w:rsidR="003D757B" w:rsidRPr="009C115A">
              <w:t xml:space="preserve">prasības koku stādīšanai un apstādījumu veidošanai nav šo noteikumu </w:t>
            </w:r>
            <w:r w:rsidR="00FE69EB" w:rsidRPr="009C115A">
              <w:t xml:space="preserve">tvērums. </w:t>
            </w:r>
          </w:p>
          <w:p w14:paraId="28653E11" w14:textId="2C8222A0" w:rsidR="006F7A72" w:rsidRPr="009C115A" w:rsidRDefault="006F7A72" w:rsidP="009C115A">
            <w:r w:rsidRPr="009C115A">
              <w:t>Ir ņemts vērā Pašvaldību likuma 4. panta pirmās</w:t>
            </w:r>
            <w:r w:rsidR="00E0362D" w:rsidRPr="009C115A">
              <w:t> </w:t>
            </w:r>
            <w:r w:rsidRPr="009C115A">
              <w:t xml:space="preserve">daļas 2. punktā noteiktais, ka pašvaldības zaļo zonu uzturēšana ir viena no pašvaldības autonomajām funkcijām, tāpēc pašvaldībai pašai ir tiesības pašvaldības teritorijas attīstības plānošanas dokumentos noteikt prasības koku iestādīšanai. </w:t>
            </w:r>
          </w:p>
          <w:p w14:paraId="49B88B30" w14:textId="6750E989" w:rsidR="00BB3FF0" w:rsidRPr="009C115A" w:rsidRDefault="00BF4C54"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14:paraId="09B5474B" w14:textId="77777777" w:rsidR="00BF4C54" w:rsidRPr="009C115A" w:rsidRDefault="00BF4C54" w:rsidP="009C115A"/>
          <w:p w14:paraId="3E6EEF85" w14:textId="51A1349C" w:rsidR="00BB3FF0" w:rsidRPr="009C115A" w:rsidRDefault="00476363" w:rsidP="009C115A">
            <w:r w:rsidRPr="009C115A">
              <w:t xml:space="preserve">Papildināta anotācija. Atbilstoši Meža likuma </w:t>
            </w:r>
            <w:r w:rsidR="003E6B8D" w:rsidRPr="009C115A">
              <w:t>8.</w:t>
            </w:r>
            <w:r w:rsidR="00E0362D" w:rsidRPr="009C115A">
              <w:t> </w:t>
            </w:r>
            <w:r w:rsidR="003E6B8D" w:rsidRPr="009C115A">
              <w:t>pantam, zaudējumu</w:t>
            </w:r>
            <w:r w:rsidR="0039045F" w:rsidRPr="009C115A">
              <w:t xml:space="preserve"> atlīdzīb</w:t>
            </w:r>
            <w:r w:rsidR="003E6B8D" w:rsidRPr="009C115A">
              <w:t>a</w:t>
            </w:r>
            <w:r w:rsidR="0039045F" w:rsidRPr="009C115A">
              <w:t xml:space="preserve"> par dabas </w:t>
            </w:r>
            <w:r w:rsidR="0039045F" w:rsidRPr="009C115A">
              <w:lastRenderedPageBreak/>
              <w:t xml:space="preserve">daudzveidības samazināšanu, </w:t>
            </w:r>
            <w:r w:rsidR="00465C13" w:rsidRPr="009C115A">
              <w:t xml:space="preserve">nav tiešā veidā saistīta ar koka atjaunošanas izmaksām. </w:t>
            </w:r>
            <w:r w:rsidR="00050200" w:rsidRPr="009C115A">
              <w:t xml:space="preserve">Meža likuma 8. pants arī neparedz, ka jebkurš ārpus </w:t>
            </w:r>
            <w:r w:rsidR="007018BC" w:rsidRPr="009C115A">
              <w:t xml:space="preserve">meža </w:t>
            </w:r>
            <w:r w:rsidR="00050200" w:rsidRPr="009C115A">
              <w:t xml:space="preserve">nocirsts koks </w:t>
            </w:r>
            <w:r w:rsidR="007018BC" w:rsidRPr="009C115A">
              <w:t xml:space="preserve">būtu jāatjauno, kā piemēram tas ir </w:t>
            </w:r>
            <w:r w:rsidR="00CA2D38" w:rsidRPr="009C115A">
              <w:t>attiecībā uz mežu</w:t>
            </w:r>
            <w:r w:rsidR="0034726B" w:rsidRPr="009C115A">
              <w:t>, kas ir noteikts</w:t>
            </w:r>
            <w:r w:rsidR="00B75680" w:rsidRPr="009C115A">
              <w:t xml:space="preserve"> Meža likuma </w:t>
            </w:r>
            <w:r w:rsidR="00CC1888" w:rsidRPr="009C115A">
              <w:t>21. panta pirmajā daļā.</w:t>
            </w:r>
          </w:p>
          <w:p w14:paraId="1513AD41" w14:textId="40E799F5" w:rsidR="00BB3FF0" w:rsidRPr="009C115A" w:rsidRDefault="00BB3FF0" w:rsidP="009C115A"/>
        </w:tc>
      </w:tr>
      <w:tr w:rsidR="00644E69" w14:paraId="6E06C9CA" w14:textId="77777777" w:rsidTr="002F2B61">
        <w:tc>
          <w:tcPr>
            <w:tcW w:w="750" w:type="dxa"/>
            <w:shd w:val="clear" w:color="auto" w:fill="FFFFFF"/>
            <w:noWrap/>
            <w:tcMar>
              <w:top w:w="75" w:type="dxa"/>
              <w:left w:w="75" w:type="dxa"/>
              <w:bottom w:w="75" w:type="dxa"/>
              <w:right w:w="75" w:type="dxa"/>
            </w:tcMar>
            <w:vAlign w:val="center"/>
          </w:tcPr>
          <w:p w14:paraId="6C23A029" w14:textId="77777777" w:rsidR="00644E69" w:rsidRDefault="00644E69" w:rsidP="00644E69">
            <w:pPr>
              <w:jc w:val="center"/>
            </w:pPr>
            <w:r>
              <w:lastRenderedPageBreak/>
              <w:t>53.</w:t>
            </w:r>
          </w:p>
        </w:tc>
        <w:tc>
          <w:tcPr>
            <w:tcW w:w="3213" w:type="dxa"/>
            <w:shd w:val="clear" w:color="auto" w:fill="FFFFFF"/>
            <w:noWrap/>
            <w:tcMar>
              <w:top w:w="75" w:type="dxa"/>
              <w:left w:w="75" w:type="dxa"/>
              <w:bottom w:w="75" w:type="dxa"/>
              <w:right w:w="75" w:type="dxa"/>
            </w:tcMar>
            <w:vAlign w:val="center"/>
          </w:tcPr>
          <w:p w14:paraId="2DC43F1B"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5CB5AC2C" w14:textId="77777777" w:rsidR="00644E69" w:rsidRDefault="00644E69" w:rsidP="00644E69">
            <w:pPr>
              <w:jc w:val="left"/>
            </w:pPr>
            <w:r>
              <w:t xml:space="preserve">Neatbalstu. Ne es, ne mūsu ciema iedzīvotāji. Kokus jau šobrīd masveidā un atļauti izzāģē. Lai arī resurss ir atjaunojams, taču tas prasa krietnu laiku, </w:t>
            </w:r>
            <w:r>
              <w:lastRenderedPageBreak/>
              <w:t>līdz ar to var uzskatīt, ka šāda saimniekošana ir ļoti tuvredzīga. Mūsu paaudzei pietiks, bet par nākamo vienalga. Jābūt konkrētiem, pārdomātiem, ar nozari saskaņotiem punktiem, kā noteikt un kuros gadījumos bīstamos kokus drīkst izzāģēt. Nevis tādēļ, ka kāds "ķekša" pēc "pievelk" vajadzīgo koka "bīstamību", jo kādam apnicis lapas grābt.</w:t>
            </w:r>
          </w:p>
        </w:tc>
        <w:tc>
          <w:tcPr>
            <w:tcW w:w="1650" w:type="dxa"/>
            <w:shd w:val="clear" w:color="auto" w:fill="FFFFFF"/>
            <w:noWrap/>
            <w:tcMar>
              <w:top w:w="75" w:type="dxa"/>
              <w:left w:w="75" w:type="dxa"/>
              <w:bottom w:w="75" w:type="dxa"/>
              <w:right w:w="75" w:type="dxa"/>
            </w:tcMar>
            <w:vAlign w:val="center"/>
          </w:tcPr>
          <w:p w14:paraId="409B0B1F" w14:textId="50C2706E"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70676C3" w14:textId="3B6D880E" w:rsidR="00644E69" w:rsidRPr="009C115A" w:rsidRDefault="00644E69"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r w:rsidR="007B34BA" w:rsidRPr="009C115A">
              <w:t xml:space="preserve"> </w:t>
            </w:r>
            <w:r w:rsidR="00467341" w:rsidRPr="009C115A">
              <w:lastRenderedPageBreak/>
              <w:t>Tāpat jāņem vērā, ka pašvaldībās situāc</w:t>
            </w:r>
            <w:r w:rsidR="008F5882" w:rsidRPr="009C115A">
              <w:t>i</w:t>
            </w:r>
            <w:r w:rsidR="00467341" w:rsidRPr="009C115A">
              <w:t>jas ir atšķirīgas</w:t>
            </w:r>
            <w:r w:rsidR="00540AB0" w:rsidRPr="009C115A">
              <w:t xml:space="preserve">, tāpēc noteikumu projektā paredzēts, ka </w:t>
            </w:r>
            <w:r w:rsidR="0047286E" w:rsidRPr="009C115A">
              <w:t xml:space="preserve">koku nociršana privātmājas pagalmā </w:t>
            </w:r>
            <w:r w:rsidR="00FF3C13" w:rsidRPr="009C115A">
              <w:t>bez atļaujas pieļaujama vien tad, ja</w:t>
            </w:r>
            <w:r w:rsidR="00540AB0" w:rsidRPr="009C115A">
              <w:t xml:space="preserve"> pašvaldība pašvaldības teritorijas attīstības</w:t>
            </w:r>
            <w:r w:rsidR="008F5882" w:rsidRPr="009C115A">
              <w:t xml:space="preserve"> </w:t>
            </w:r>
            <w:r w:rsidR="00540AB0" w:rsidRPr="009C115A">
              <w:t>plānošanas dokumentos nav noteikusi prasības koku</w:t>
            </w:r>
            <w:r w:rsidR="008F5882" w:rsidRPr="009C115A">
              <w:t xml:space="preserve"> </w:t>
            </w:r>
            <w:r w:rsidR="00540AB0" w:rsidRPr="009C115A">
              <w:t>saglabāšanai</w:t>
            </w:r>
            <w:r w:rsidR="008F5882" w:rsidRPr="009C115A">
              <w:t>.</w:t>
            </w:r>
          </w:p>
        </w:tc>
      </w:tr>
      <w:tr w:rsidR="00644E69" w14:paraId="40033072" w14:textId="77777777" w:rsidTr="002F2B61">
        <w:tc>
          <w:tcPr>
            <w:tcW w:w="750" w:type="dxa"/>
            <w:shd w:val="clear" w:color="auto" w:fill="FFFFFF"/>
            <w:noWrap/>
            <w:tcMar>
              <w:top w:w="75" w:type="dxa"/>
              <w:left w:w="75" w:type="dxa"/>
              <w:bottom w:w="75" w:type="dxa"/>
              <w:right w:w="75" w:type="dxa"/>
            </w:tcMar>
            <w:vAlign w:val="center"/>
          </w:tcPr>
          <w:p w14:paraId="15783801" w14:textId="77777777" w:rsidR="00644E69" w:rsidRDefault="00644E69" w:rsidP="00644E69">
            <w:pPr>
              <w:jc w:val="center"/>
            </w:pPr>
            <w:r>
              <w:lastRenderedPageBreak/>
              <w:t>54.</w:t>
            </w:r>
          </w:p>
        </w:tc>
        <w:tc>
          <w:tcPr>
            <w:tcW w:w="3213" w:type="dxa"/>
            <w:shd w:val="clear" w:color="auto" w:fill="FFFFFF"/>
            <w:noWrap/>
            <w:tcMar>
              <w:top w:w="75" w:type="dxa"/>
              <w:left w:w="75" w:type="dxa"/>
              <w:bottom w:w="75" w:type="dxa"/>
              <w:right w:w="75" w:type="dxa"/>
            </w:tcMar>
            <w:vAlign w:val="center"/>
          </w:tcPr>
          <w:p w14:paraId="40094E50" w14:textId="77777777" w:rsidR="00644E69" w:rsidRDefault="00644E69" w:rsidP="00644E69">
            <w:pPr>
              <w:jc w:val="left"/>
            </w:pPr>
            <w:r>
              <w:t>Zemgales līdzenuma iedzīvotāja</w:t>
            </w:r>
          </w:p>
        </w:tc>
        <w:tc>
          <w:tcPr>
            <w:tcW w:w="4898" w:type="dxa"/>
            <w:shd w:val="clear" w:color="auto" w:fill="FFFFFF"/>
            <w:noWrap/>
            <w:tcMar>
              <w:top w:w="75" w:type="dxa"/>
              <w:left w:w="75" w:type="dxa"/>
              <w:bottom w:w="75" w:type="dxa"/>
              <w:right w:w="75" w:type="dxa"/>
            </w:tcMar>
            <w:vAlign w:val="center"/>
          </w:tcPr>
          <w:p w14:paraId="400E25A2" w14:textId="77777777" w:rsidR="00644E69" w:rsidRDefault="00644E69" w:rsidP="00644E69">
            <w:pPr>
              <w:jc w:val="left"/>
            </w:pPr>
            <w:r>
              <w:t>Neatbalstu grozījumus.</w:t>
            </w:r>
          </w:p>
        </w:tc>
        <w:tc>
          <w:tcPr>
            <w:tcW w:w="1650" w:type="dxa"/>
            <w:shd w:val="clear" w:color="auto" w:fill="FFFFFF"/>
            <w:noWrap/>
            <w:tcMar>
              <w:top w:w="75" w:type="dxa"/>
              <w:left w:w="75" w:type="dxa"/>
              <w:bottom w:w="75" w:type="dxa"/>
              <w:right w:w="75" w:type="dxa"/>
            </w:tcMar>
            <w:vAlign w:val="center"/>
          </w:tcPr>
          <w:p w14:paraId="79C69822" w14:textId="28399F56"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524D888E"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w:t>
            </w:r>
            <w:r w:rsidRPr="009C115A">
              <w:lastRenderedPageBreak/>
              <w:t>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2C739DA" w14:textId="037C938B"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5397EF81" w14:textId="77777777" w:rsidTr="002F2B61">
        <w:tc>
          <w:tcPr>
            <w:tcW w:w="750" w:type="dxa"/>
            <w:shd w:val="clear" w:color="auto" w:fill="FFFFFF"/>
            <w:noWrap/>
            <w:tcMar>
              <w:top w:w="75" w:type="dxa"/>
              <w:left w:w="75" w:type="dxa"/>
              <w:bottom w:w="75" w:type="dxa"/>
              <w:right w:w="75" w:type="dxa"/>
            </w:tcMar>
            <w:vAlign w:val="center"/>
          </w:tcPr>
          <w:p w14:paraId="55664D7E" w14:textId="77777777" w:rsidR="00644E69" w:rsidRDefault="00644E69" w:rsidP="00644E69">
            <w:pPr>
              <w:jc w:val="center"/>
            </w:pPr>
            <w:r>
              <w:lastRenderedPageBreak/>
              <w:t>55.</w:t>
            </w:r>
          </w:p>
        </w:tc>
        <w:tc>
          <w:tcPr>
            <w:tcW w:w="3213" w:type="dxa"/>
            <w:shd w:val="clear" w:color="auto" w:fill="FFFFFF"/>
            <w:noWrap/>
            <w:tcMar>
              <w:top w:w="75" w:type="dxa"/>
              <w:left w:w="75" w:type="dxa"/>
              <w:bottom w:w="75" w:type="dxa"/>
              <w:right w:w="75" w:type="dxa"/>
            </w:tcMar>
            <w:vAlign w:val="center"/>
          </w:tcPr>
          <w:p w14:paraId="50B7D0EF"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36D74BD3" w14:textId="77777777" w:rsidR="00644E69" w:rsidRDefault="00644E69" w:rsidP="00644E69">
            <w:pPr>
              <w:jc w:val="left"/>
            </w:pPr>
            <w:r>
              <w:t>Esmu noteikti pret! Koki ir jāsargā.</w:t>
            </w:r>
          </w:p>
        </w:tc>
        <w:tc>
          <w:tcPr>
            <w:tcW w:w="1650" w:type="dxa"/>
            <w:shd w:val="clear" w:color="auto" w:fill="FFFFFF"/>
            <w:noWrap/>
            <w:tcMar>
              <w:top w:w="75" w:type="dxa"/>
              <w:left w:w="75" w:type="dxa"/>
              <w:bottom w:w="75" w:type="dxa"/>
              <w:right w:w="75" w:type="dxa"/>
            </w:tcMar>
            <w:vAlign w:val="center"/>
          </w:tcPr>
          <w:p w14:paraId="7C849FD0" w14:textId="41C07F9C"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063358B0"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w:t>
            </w:r>
            <w:r w:rsidRPr="009C115A">
              <w:lastRenderedPageBreak/>
              <w:t>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6F3D751" w14:textId="7ADDFB13" w:rsidR="00486F27" w:rsidRPr="009C115A" w:rsidRDefault="00486F27"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28A332BC" w14:textId="77777777" w:rsidTr="002F2B61">
        <w:tc>
          <w:tcPr>
            <w:tcW w:w="750" w:type="dxa"/>
            <w:shd w:val="clear" w:color="auto" w:fill="FFFFFF"/>
            <w:noWrap/>
            <w:tcMar>
              <w:top w:w="75" w:type="dxa"/>
              <w:left w:w="75" w:type="dxa"/>
              <w:bottom w:w="75" w:type="dxa"/>
              <w:right w:w="75" w:type="dxa"/>
            </w:tcMar>
            <w:vAlign w:val="center"/>
          </w:tcPr>
          <w:p w14:paraId="06CC00BB" w14:textId="77777777" w:rsidR="00644E69" w:rsidRDefault="00644E69" w:rsidP="00644E69">
            <w:pPr>
              <w:jc w:val="center"/>
            </w:pPr>
            <w:r>
              <w:lastRenderedPageBreak/>
              <w:t>56.</w:t>
            </w:r>
          </w:p>
        </w:tc>
        <w:tc>
          <w:tcPr>
            <w:tcW w:w="3213" w:type="dxa"/>
            <w:shd w:val="clear" w:color="auto" w:fill="FFFFFF"/>
            <w:noWrap/>
            <w:tcMar>
              <w:top w:w="75" w:type="dxa"/>
              <w:left w:w="75" w:type="dxa"/>
              <w:bottom w:w="75" w:type="dxa"/>
              <w:right w:w="75" w:type="dxa"/>
            </w:tcMar>
            <w:vAlign w:val="center"/>
          </w:tcPr>
          <w:p w14:paraId="5B44C9BE"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78FC669F" w14:textId="77777777" w:rsidR="00644E69" w:rsidRDefault="00644E69" w:rsidP="00644E69">
            <w:pPr>
              <w:jc w:val="left"/>
            </w:pPr>
            <w:r>
              <w:t xml:space="preserve">Esmu pret izciršanas izmēra palielinājumu, piekrītu Dabas fonda argumentiem, koki aug lēni, jāsargā daba, draud klimata pārmaiņas, šobrīd izciršana pieaug un kaitē ne tikai dabas </w:t>
            </w:r>
            <w:proofErr w:type="spellStart"/>
            <w:r>
              <w:t>daudzveidībai,bet</w:t>
            </w:r>
            <w:proofErr w:type="spellEnd"/>
            <w:r>
              <w:t xml:space="preserve"> arī cilvēka psiholoģiskai </w:t>
            </w:r>
            <w:proofErr w:type="spellStart"/>
            <w:r>
              <w:t>labbūtībai</w:t>
            </w:r>
            <w:proofErr w:type="spellEnd"/>
            <w:r>
              <w:t>, jo dzīvo pārblīvētā ar celtniecību teritorijā. </w:t>
            </w:r>
          </w:p>
        </w:tc>
        <w:tc>
          <w:tcPr>
            <w:tcW w:w="1650" w:type="dxa"/>
            <w:shd w:val="clear" w:color="auto" w:fill="FFFFFF"/>
            <w:noWrap/>
            <w:tcMar>
              <w:top w:w="75" w:type="dxa"/>
              <w:left w:w="75" w:type="dxa"/>
              <w:bottom w:w="75" w:type="dxa"/>
              <w:right w:w="75" w:type="dxa"/>
            </w:tcMar>
            <w:vAlign w:val="center"/>
          </w:tcPr>
          <w:p w14:paraId="05F9D17C" w14:textId="298A53EA"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1C0FB22A"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w:t>
            </w:r>
            <w:r w:rsidRPr="009C115A">
              <w:lastRenderedPageBreak/>
              <w:t>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BE62EED" w14:textId="2132B7CC"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59F39128" w14:textId="77777777" w:rsidTr="002F2B61">
        <w:tc>
          <w:tcPr>
            <w:tcW w:w="750" w:type="dxa"/>
            <w:shd w:val="clear" w:color="auto" w:fill="FFFFFF"/>
            <w:noWrap/>
            <w:tcMar>
              <w:top w:w="75" w:type="dxa"/>
              <w:left w:w="75" w:type="dxa"/>
              <w:bottom w:w="75" w:type="dxa"/>
              <w:right w:w="75" w:type="dxa"/>
            </w:tcMar>
            <w:vAlign w:val="center"/>
          </w:tcPr>
          <w:p w14:paraId="17DE1AB6" w14:textId="77777777" w:rsidR="00644E69" w:rsidRDefault="00644E69" w:rsidP="00644E69">
            <w:pPr>
              <w:jc w:val="center"/>
            </w:pPr>
            <w:r>
              <w:lastRenderedPageBreak/>
              <w:t>57.</w:t>
            </w:r>
          </w:p>
        </w:tc>
        <w:tc>
          <w:tcPr>
            <w:tcW w:w="3213" w:type="dxa"/>
            <w:shd w:val="clear" w:color="auto" w:fill="FFFFFF"/>
            <w:noWrap/>
            <w:tcMar>
              <w:top w:w="75" w:type="dxa"/>
              <w:left w:w="75" w:type="dxa"/>
              <w:bottom w:w="75" w:type="dxa"/>
              <w:right w:w="75" w:type="dxa"/>
            </w:tcMar>
            <w:vAlign w:val="center"/>
          </w:tcPr>
          <w:p w14:paraId="3EB36560" w14:textId="77777777" w:rsidR="00644E69" w:rsidRDefault="00644E69" w:rsidP="00644E69">
            <w:pPr>
              <w:jc w:val="left"/>
            </w:pPr>
            <w:r>
              <w:t>Lauksaimnieks, īpašnieks., Edgars Logins</w:t>
            </w:r>
          </w:p>
        </w:tc>
        <w:tc>
          <w:tcPr>
            <w:tcW w:w="4898" w:type="dxa"/>
            <w:shd w:val="clear" w:color="auto" w:fill="FFFFFF"/>
            <w:noWrap/>
            <w:tcMar>
              <w:top w:w="75" w:type="dxa"/>
              <w:left w:w="75" w:type="dxa"/>
              <w:bottom w:w="75" w:type="dxa"/>
              <w:right w:w="75" w:type="dxa"/>
            </w:tcMar>
            <w:vAlign w:val="center"/>
          </w:tcPr>
          <w:p w14:paraId="0344E2A1" w14:textId="77777777" w:rsidR="00644E69" w:rsidRDefault="00644E69" w:rsidP="00644E69">
            <w:pPr>
              <w:jc w:val="left"/>
            </w:pPr>
            <w:r>
              <w:t>Pilnībā atbalstu. </w:t>
            </w:r>
            <w:r>
              <w:br/>
              <w:t>Koku ciršana savā īpašumā ir īpašnieka patstāvīgs lēmums un darīšana. </w:t>
            </w:r>
          </w:p>
        </w:tc>
        <w:tc>
          <w:tcPr>
            <w:tcW w:w="1650" w:type="dxa"/>
            <w:shd w:val="clear" w:color="auto" w:fill="FFFFFF"/>
            <w:noWrap/>
            <w:tcMar>
              <w:top w:w="75" w:type="dxa"/>
              <w:left w:w="75" w:type="dxa"/>
              <w:bottom w:w="75" w:type="dxa"/>
              <w:right w:w="75" w:type="dxa"/>
            </w:tcMar>
            <w:vAlign w:val="center"/>
          </w:tcPr>
          <w:p w14:paraId="04B6EA4C" w14:textId="24E92AFF" w:rsidR="00644E69" w:rsidRDefault="00644E69" w:rsidP="00644E69">
            <w:pPr>
              <w:jc w:val="left"/>
            </w:pPr>
            <w:r>
              <w:t>Ņemts vērā.</w:t>
            </w:r>
          </w:p>
        </w:tc>
        <w:tc>
          <w:tcPr>
            <w:tcW w:w="4056" w:type="dxa"/>
            <w:shd w:val="clear" w:color="auto" w:fill="FFFFFF"/>
            <w:noWrap/>
            <w:tcMar>
              <w:top w:w="75" w:type="dxa"/>
              <w:left w:w="75" w:type="dxa"/>
              <w:bottom w:w="75" w:type="dxa"/>
              <w:right w:w="75" w:type="dxa"/>
            </w:tcMar>
            <w:vAlign w:val="center"/>
          </w:tcPr>
          <w:p w14:paraId="784714BD" w14:textId="7C9157DB" w:rsidR="00644E69" w:rsidRPr="009C115A" w:rsidRDefault="00644E69" w:rsidP="009C115A">
            <w:r w:rsidRPr="009C115A">
              <w:t xml:space="preserve">Paldies par viedokli! Noteikumu projekts patlaban tiek </w:t>
            </w:r>
            <w:r w:rsidR="009E5805" w:rsidRPr="009C115A">
              <w:t>sa</w:t>
            </w:r>
            <w:r w:rsidRPr="009C115A">
              <w:t xml:space="preserve">skaņots ar iesaistītajām institūcijām un ministrijām, tāpēc tā redakcija līdz apstiprināšanai vēl mainīsies. Tiesību akta projekta tālākai </w:t>
            </w:r>
            <w:r w:rsidRPr="009C115A">
              <w:lastRenderedPageBreak/>
              <w:t>virzībai Jūs varat sekot līdzi TAP portālā.</w:t>
            </w:r>
          </w:p>
        </w:tc>
      </w:tr>
      <w:tr w:rsidR="00644E69" w14:paraId="564E3A4A" w14:textId="77777777" w:rsidTr="002F2B61">
        <w:tc>
          <w:tcPr>
            <w:tcW w:w="750" w:type="dxa"/>
            <w:shd w:val="clear" w:color="auto" w:fill="FFFFFF"/>
            <w:noWrap/>
            <w:tcMar>
              <w:top w:w="75" w:type="dxa"/>
              <w:left w:w="75" w:type="dxa"/>
              <w:bottom w:w="75" w:type="dxa"/>
              <w:right w:w="75" w:type="dxa"/>
            </w:tcMar>
            <w:vAlign w:val="center"/>
          </w:tcPr>
          <w:p w14:paraId="70149BD9" w14:textId="77777777" w:rsidR="00644E69" w:rsidRDefault="00644E69" w:rsidP="00644E69">
            <w:pPr>
              <w:jc w:val="center"/>
            </w:pPr>
            <w:bookmarkStart w:id="46" w:name="_Hlk200562495"/>
            <w:r>
              <w:lastRenderedPageBreak/>
              <w:t>58.</w:t>
            </w:r>
          </w:p>
        </w:tc>
        <w:tc>
          <w:tcPr>
            <w:tcW w:w="3213" w:type="dxa"/>
            <w:shd w:val="clear" w:color="auto" w:fill="FFFFFF"/>
            <w:noWrap/>
            <w:tcMar>
              <w:top w:w="75" w:type="dxa"/>
              <w:left w:w="75" w:type="dxa"/>
              <w:bottom w:w="75" w:type="dxa"/>
              <w:right w:w="75" w:type="dxa"/>
            </w:tcMar>
            <w:vAlign w:val="center"/>
          </w:tcPr>
          <w:p w14:paraId="61ABB862" w14:textId="77777777" w:rsidR="00644E69" w:rsidRDefault="00644E69" w:rsidP="00644E69">
            <w:pPr>
              <w:jc w:val="left"/>
            </w:pPr>
            <w:r>
              <w:t xml:space="preserve">Privātpersona, Raivo </w:t>
            </w:r>
            <w:proofErr w:type="spellStart"/>
            <w:r>
              <w:t>Ivulāns</w:t>
            </w:r>
            <w:proofErr w:type="spellEnd"/>
          </w:p>
        </w:tc>
        <w:tc>
          <w:tcPr>
            <w:tcW w:w="4898" w:type="dxa"/>
            <w:shd w:val="clear" w:color="auto" w:fill="FFFFFF"/>
            <w:noWrap/>
            <w:tcMar>
              <w:top w:w="75" w:type="dxa"/>
              <w:left w:w="75" w:type="dxa"/>
              <w:bottom w:w="75" w:type="dxa"/>
              <w:right w:w="75" w:type="dxa"/>
            </w:tcMar>
            <w:vAlign w:val="center"/>
          </w:tcPr>
          <w:p w14:paraId="13CD7ED1" w14:textId="77777777" w:rsidR="00644E69" w:rsidRDefault="00644E69" w:rsidP="00644E69">
            <w:pPr>
              <w:jc w:val="left"/>
            </w:pPr>
            <w:r>
              <w:t xml:space="preserve">Neatbalstu konkrēto priekšlikumu.  Ja šis priekšlikums stāsies spēkā, tas pavērs iespēju vēl plašākai vides un ainavas </w:t>
            </w:r>
            <w:proofErr w:type="spellStart"/>
            <w:r>
              <w:t>degredācijai</w:t>
            </w:r>
            <w:proofErr w:type="spellEnd"/>
            <w:r>
              <w:t xml:space="preserve"> ārpus meža zemēm.</w:t>
            </w:r>
          </w:p>
        </w:tc>
        <w:tc>
          <w:tcPr>
            <w:tcW w:w="1650" w:type="dxa"/>
            <w:shd w:val="clear" w:color="auto" w:fill="FFFFFF"/>
            <w:noWrap/>
            <w:tcMar>
              <w:top w:w="75" w:type="dxa"/>
              <w:left w:w="75" w:type="dxa"/>
              <w:bottom w:w="75" w:type="dxa"/>
              <w:right w:w="75" w:type="dxa"/>
            </w:tcMar>
            <w:vAlign w:val="center"/>
          </w:tcPr>
          <w:p w14:paraId="4D86CB07" w14:textId="74AAF2FB"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2232C765"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4727A0BC" w14:textId="111826F1"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bookmarkEnd w:id="46"/>
      <w:tr w:rsidR="00644E69" w14:paraId="216E1B37" w14:textId="77777777" w:rsidTr="002F2B61">
        <w:tc>
          <w:tcPr>
            <w:tcW w:w="750" w:type="dxa"/>
            <w:shd w:val="clear" w:color="auto" w:fill="FFFFFF"/>
            <w:noWrap/>
            <w:tcMar>
              <w:top w:w="75" w:type="dxa"/>
              <w:left w:w="75" w:type="dxa"/>
              <w:bottom w:w="75" w:type="dxa"/>
              <w:right w:w="75" w:type="dxa"/>
            </w:tcMar>
            <w:vAlign w:val="center"/>
          </w:tcPr>
          <w:p w14:paraId="121F1B9A" w14:textId="77777777" w:rsidR="00644E69" w:rsidRDefault="00644E69" w:rsidP="00644E69">
            <w:pPr>
              <w:jc w:val="center"/>
            </w:pPr>
            <w:r>
              <w:lastRenderedPageBreak/>
              <w:t>59.</w:t>
            </w:r>
          </w:p>
        </w:tc>
        <w:tc>
          <w:tcPr>
            <w:tcW w:w="3213" w:type="dxa"/>
            <w:shd w:val="clear" w:color="auto" w:fill="FFFFFF"/>
            <w:noWrap/>
            <w:tcMar>
              <w:top w:w="75" w:type="dxa"/>
              <w:left w:w="75" w:type="dxa"/>
              <w:bottom w:w="75" w:type="dxa"/>
              <w:right w:w="75" w:type="dxa"/>
            </w:tcMar>
            <w:vAlign w:val="center"/>
          </w:tcPr>
          <w:p w14:paraId="4E7299F1" w14:textId="77777777" w:rsidR="00644E69" w:rsidRDefault="00644E69" w:rsidP="00644E69">
            <w:pPr>
              <w:jc w:val="left"/>
            </w:pPr>
            <w:r>
              <w:t>WOOD SERVICE SIA, Jānis Zelčs</w:t>
            </w:r>
          </w:p>
        </w:tc>
        <w:tc>
          <w:tcPr>
            <w:tcW w:w="4898" w:type="dxa"/>
            <w:shd w:val="clear" w:color="auto" w:fill="FFFFFF"/>
            <w:noWrap/>
            <w:tcMar>
              <w:top w:w="75" w:type="dxa"/>
              <w:left w:w="75" w:type="dxa"/>
              <w:bottom w:w="75" w:type="dxa"/>
              <w:right w:w="75" w:type="dxa"/>
            </w:tcMar>
            <w:vAlign w:val="center"/>
          </w:tcPr>
          <w:p w14:paraId="1D8898D5" w14:textId="77777777" w:rsidR="00644E69" w:rsidRDefault="00644E69" w:rsidP="00644E69">
            <w:pPr>
              <w:jc w:val="left"/>
            </w:pPr>
            <w:r>
              <w:t>WOOD SERVICE  SIA atbalsta Piedāvātie grozījumi samazina iedzīvotāju un uzņēmēju birokrātisku iesaisti īpašumu apsaimniekošanā. Piedāvājam vēl vairāk samazināt birokrātiju un atcelt jebkādu koku apmēru, no kura būtu nepieciešams pašvaldības saskaņojums.</w:t>
            </w:r>
            <w:r>
              <w:br/>
              <w:t>Esošā redakcija:</w:t>
            </w:r>
            <w:r>
              <w:br/>
              <w:t>5.2. kokus, kuru celma caurmērs ir mazāks par 35 centimetriem;</w:t>
            </w:r>
            <w:r>
              <w:br/>
              <w:t>Piedāvājums:</w:t>
            </w:r>
            <w:r>
              <w:br/>
            </w:r>
            <w:r>
              <w:lastRenderedPageBreak/>
              <w:t>Nepiemērot celma caurmēru, no kura būtu nepieciešams pašvaldības saskaņojums.</w:t>
            </w:r>
            <w:r>
              <w:br/>
            </w:r>
            <w:proofErr w:type="spellStart"/>
            <w:r>
              <w:t>Šobrid</w:t>
            </w:r>
            <w:proofErr w:type="spellEnd"/>
            <w:r>
              <w:t xml:space="preserve"> spēkā esošā redakcija nonāk pretrunā ar Lauku atbalsta dienesta(LAD) prasību uzturēt lauksaimniecībā izmantojamo zemi labā lauksaimniecības kārtībā, jo īpašumiem, kuri atrodas ciemu teritorijās nepieciešams pašvaldības saskaņojums koku ciršanai, kuru celma caurmērs ir virs 20cm. Pašvaldības par šādu koku ciršanu piemēro samaksas prasību, kas nozīmē apgrūtinātu un birokrātisku īpašumu attīrīšanu no kokiem, lai izpildītu LAD prasības. Turklāt šādai, ar kokiem apaugušai teritorijai, tiek piemērots paaugstināts nekustamā īpašuma nodoklis.</w:t>
            </w:r>
            <w:r>
              <w:br/>
              <w:t>Atbalstam noteikumu grozījumus pēc būtības</w:t>
            </w:r>
          </w:p>
        </w:tc>
        <w:tc>
          <w:tcPr>
            <w:tcW w:w="1650" w:type="dxa"/>
            <w:shd w:val="clear" w:color="auto" w:fill="FFFFFF"/>
            <w:noWrap/>
            <w:tcMar>
              <w:top w:w="75" w:type="dxa"/>
              <w:left w:w="75" w:type="dxa"/>
              <w:bottom w:w="75" w:type="dxa"/>
              <w:right w:w="75" w:type="dxa"/>
            </w:tcMar>
            <w:vAlign w:val="center"/>
          </w:tcPr>
          <w:p w14:paraId="1C5BD489" w14:textId="3CE02CFB" w:rsidR="00644E69" w:rsidRDefault="00AF7E13" w:rsidP="00644E69">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09F5453E" w14:textId="6F7069A1" w:rsidR="00AF7E13" w:rsidRPr="009C115A" w:rsidRDefault="00D227AC" w:rsidP="009C115A">
            <w:bookmarkStart w:id="47" w:name="OLE_LINK18"/>
            <w:r w:rsidRPr="009C115A">
              <w:t>Prasība saskaņot koku ciršanu lauksaimniecībā izmantojamā zemē ir saglabāta vien</w:t>
            </w:r>
            <w:r w:rsidRPr="009C115A" w:rsidDel="0059740F">
              <w:t xml:space="preserve"> </w:t>
            </w:r>
            <w:r w:rsidRPr="009C115A">
              <w:t>kokiem, kas sasnieguši noteikumu 1.pielikumā noteikto apkārtmēru (potenciālajiem dižkokiem).</w:t>
            </w:r>
            <w:bookmarkStart w:id="48" w:name="OLE_LINK23"/>
            <w:r w:rsidR="00AF7E13" w:rsidRPr="009C115A">
              <w:t xml:space="preserve">Ņemot vērā publiskajā apspriešanā izteiktos pretējos viedokļus (daļa sabiedrības atbalsta </w:t>
            </w:r>
            <w:r w:rsidR="003F7C58" w:rsidRPr="009C115A">
              <w:t xml:space="preserve">noteikumu </w:t>
            </w:r>
            <w:r w:rsidR="00AF7E13" w:rsidRPr="009C115A">
              <w:t xml:space="preserve">projektu un vēlas vēl vairāk atcelt birokrātiju (atļaujas nepieciešamību koku ciršanai </w:t>
            </w:r>
            <w:r w:rsidR="00AF7E13" w:rsidRPr="009C115A">
              <w:lastRenderedPageBreak/>
              <w:t>ārpus meža</w:t>
            </w:r>
            <w:r w:rsidR="003F7C58" w:rsidRPr="009C115A">
              <w:t>)</w:t>
            </w:r>
            <w:r w:rsidR="00AF7E13" w:rsidRPr="009C115A">
              <w:t xml:space="preserve"> un daļa sabiedrības ir pret plānotajiem grozījumiem), celma diametrs, sākot no kāda ir jāprasa atļauja, samazināts no 35</w:t>
            </w:r>
            <w:r w:rsidR="003F7C58" w:rsidRPr="009C115A">
              <w:t> </w:t>
            </w:r>
            <w:r w:rsidR="00AF7E13" w:rsidRPr="009C115A">
              <w:t xml:space="preserve">centimetriem </w:t>
            </w:r>
            <w:r w:rsidR="00E91D47" w:rsidRPr="009C115A">
              <w:t xml:space="preserve">uz </w:t>
            </w:r>
            <w:r w:rsidR="00E91D47">
              <w:t>celma apkārtmēru 100</w:t>
            </w:r>
            <w:r w:rsidR="00E91D47" w:rsidRPr="009C115A">
              <w:t> centimetri</w:t>
            </w:r>
            <w:r w:rsidR="00AF7E13" w:rsidRPr="009C115A">
              <w:t xml:space="preserve">, kā arī paredzēts, ka atļauja nepieciešama </w:t>
            </w:r>
            <w:r w:rsidR="0046743E" w:rsidRPr="009C115A">
              <w:t>kokiem, kas sasnieguši noteikumu 1.pielikumā noteikto apkārtmēru</w:t>
            </w:r>
            <w:r w:rsidR="00AF7E13" w:rsidRPr="009C115A">
              <w:t>.</w:t>
            </w:r>
            <w:bookmarkEnd w:id="47"/>
            <w:bookmarkEnd w:id="48"/>
          </w:p>
        </w:tc>
      </w:tr>
      <w:tr w:rsidR="00644E69" w14:paraId="04FE982B" w14:textId="77777777" w:rsidTr="002F2B61">
        <w:tc>
          <w:tcPr>
            <w:tcW w:w="750" w:type="dxa"/>
            <w:shd w:val="clear" w:color="auto" w:fill="FFFFFF"/>
            <w:noWrap/>
            <w:tcMar>
              <w:top w:w="75" w:type="dxa"/>
              <w:left w:w="75" w:type="dxa"/>
              <w:bottom w:w="75" w:type="dxa"/>
              <w:right w:w="75" w:type="dxa"/>
            </w:tcMar>
            <w:vAlign w:val="center"/>
          </w:tcPr>
          <w:p w14:paraId="1816CF98" w14:textId="77777777" w:rsidR="00644E69" w:rsidRDefault="00644E69" w:rsidP="00644E69">
            <w:pPr>
              <w:jc w:val="center"/>
            </w:pPr>
            <w:r>
              <w:lastRenderedPageBreak/>
              <w:t>60.</w:t>
            </w:r>
          </w:p>
        </w:tc>
        <w:tc>
          <w:tcPr>
            <w:tcW w:w="3213" w:type="dxa"/>
            <w:shd w:val="clear" w:color="auto" w:fill="FFFFFF"/>
            <w:noWrap/>
            <w:tcMar>
              <w:top w:w="75" w:type="dxa"/>
              <w:left w:w="75" w:type="dxa"/>
              <w:bottom w:w="75" w:type="dxa"/>
              <w:right w:w="75" w:type="dxa"/>
            </w:tcMar>
            <w:vAlign w:val="center"/>
          </w:tcPr>
          <w:p w14:paraId="3E26C00D"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6FA297A6" w14:textId="6108EE27" w:rsidR="00644E69" w:rsidRDefault="00644E69" w:rsidP="00644E69">
            <w:pPr>
              <w:jc w:val="left"/>
            </w:pPr>
            <w:r>
              <w:t xml:space="preserve">Noteikti nav atbalstāmi </w:t>
            </w:r>
            <w:proofErr w:type="spellStart"/>
            <w:r>
              <w:t>grozijumi</w:t>
            </w:r>
            <w:proofErr w:type="spellEnd"/>
            <w:r>
              <w:t>, cilvēki jau tagad grib nozāģēt sev apkārt augošos kokus, jo dzirdējuši, ka kādam kaut kad ir uzkritis virsū kāds zars. Šobrīd esošie noteikumi vismaz piebremzē cilvēkus.</w:t>
            </w:r>
            <w:r>
              <w:br/>
              <w:t>Neatbalstu</w:t>
            </w:r>
          </w:p>
        </w:tc>
        <w:tc>
          <w:tcPr>
            <w:tcW w:w="1650" w:type="dxa"/>
            <w:shd w:val="clear" w:color="auto" w:fill="FFFFFF"/>
            <w:noWrap/>
            <w:tcMar>
              <w:top w:w="75" w:type="dxa"/>
              <w:left w:w="75" w:type="dxa"/>
              <w:bottom w:w="75" w:type="dxa"/>
              <w:right w:w="75" w:type="dxa"/>
            </w:tcMar>
            <w:vAlign w:val="center"/>
          </w:tcPr>
          <w:p w14:paraId="4BA0AED8" w14:textId="4D33B59D" w:rsidR="00644E69" w:rsidRDefault="00644E69" w:rsidP="00644E69">
            <w:pPr>
              <w:jc w:val="left"/>
            </w:pPr>
            <w:r>
              <w:t xml:space="preserve">Daļēji ņemts vērā. </w:t>
            </w:r>
          </w:p>
        </w:tc>
        <w:tc>
          <w:tcPr>
            <w:tcW w:w="4056" w:type="dxa"/>
            <w:shd w:val="clear" w:color="auto" w:fill="FFFFFF"/>
            <w:noWrap/>
            <w:tcMar>
              <w:top w:w="75" w:type="dxa"/>
              <w:left w:w="75" w:type="dxa"/>
              <w:bottom w:w="75" w:type="dxa"/>
              <w:right w:w="75" w:type="dxa"/>
            </w:tcMar>
            <w:vAlign w:val="center"/>
          </w:tcPr>
          <w:p w14:paraId="1B1806FA"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w:t>
            </w:r>
            <w:r w:rsidRPr="009C115A">
              <w:lastRenderedPageBreak/>
              <w:t xml:space="preserve">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w:t>
            </w:r>
            <w:r w:rsidRPr="009C115A">
              <w:lastRenderedPageBreak/>
              <w:t>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6E6071E7" w14:textId="03D06F27"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1C208D03" w14:textId="77777777" w:rsidTr="002F2B61">
        <w:tc>
          <w:tcPr>
            <w:tcW w:w="750" w:type="dxa"/>
            <w:shd w:val="clear" w:color="auto" w:fill="FFFFFF"/>
            <w:noWrap/>
            <w:tcMar>
              <w:top w:w="75" w:type="dxa"/>
              <w:left w:w="75" w:type="dxa"/>
              <w:bottom w:w="75" w:type="dxa"/>
              <w:right w:w="75" w:type="dxa"/>
            </w:tcMar>
            <w:vAlign w:val="center"/>
          </w:tcPr>
          <w:p w14:paraId="362056CE" w14:textId="77777777" w:rsidR="00644E69" w:rsidRDefault="00644E69" w:rsidP="00644E69">
            <w:pPr>
              <w:jc w:val="center"/>
            </w:pPr>
            <w:r>
              <w:lastRenderedPageBreak/>
              <w:t>61.</w:t>
            </w:r>
          </w:p>
        </w:tc>
        <w:tc>
          <w:tcPr>
            <w:tcW w:w="3213" w:type="dxa"/>
            <w:shd w:val="clear" w:color="auto" w:fill="FFFFFF"/>
            <w:noWrap/>
            <w:tcMar>
              <w:top w:w="75" w:type="dxa"/>
              <w:left w:w="75" w:type="dxa"/>
              <w:bottom w:w="75" w:type="dxa"/>
              <w:right w:w="75" w:type="dxa"/>
            </w:tcMar>
            <w:vAlign w:val="center"/>
          </w:tcPr>
          <w:p w14:paraId="11AEE49F" w14:textId="77777777" w:rsidR="00644E69" w:rsidRDefault="00644E69" w:rsidP="00644E69">
            <w:pPr>
              <w:jc w:val="left"/>
            </w:pPr>
            <w:r>
              <w:t>Ginta Šulce</w:t>
            </w:r>
          </w:p>
        </w:tc>
        <w:tc>
          <w:tcPr>
            <w:tcW w:w="4898" w:type="dxa"/>
            <w:shd w:val="clear" w:color="auto" w:fill="FFFFFF"/>
            <w:noWrap/>
            <w:tcMar>
              <w:top w:w="75" w:type="dxa"/>
              <w:left w:w="75" w:type="dxa"/>
              <w:bottom w:w="75" w:type="dxa"/>
              <w:right w:w="75" w:type="dxa"/>
            </w:tcMar>
            <w:vAlign w:val="center"/>
          </w:tcPr>
          <w:p w14:paraId="7D855BAF" w14:textId="7A1BD90C" w:rsidR="00644E69" w:rsidRDefault="00644E69" w:rsidP="00644E69">
            <w:pPr>
              <w:jc w:val="left"/>
            </w:pPr>
            <w:r>
              <w:t xml:space="preserve">Grozījumus neatbalstu! Noteikumu projekts būtiski apdraud vides kvalitāti, kā arī potenciāli – ainaviskās un kulturālās vērtības. Grozījumi nav pietiekami izvērtēti un pamatoti: piemēram, nav adekvāti pamatotas piedāvātās izmaiņas celmu diametrā 5.2. punktā. Pieņemot šos grozījumus, būtiski </w:t>
            </w:r>
            <w:r>
              <w:lastRenderedPageBreak/>
              <w:t xml:space="preserve">tiek vājināti koku aizsardzības un ciršanas izvērtēšanas mehānismi, un palielināta iespēja noteikumus brīvi interpretēt. Noteikumu projekts ir ticis sagatavots bez sabiedrības </w:t>
            </w:r>
            <w:proofErr w:type="spellStart"/>
            <w:r>
              <w:t>iesaites</w:t>
            </w:r>
            <w:proofErr w:type="spellEnd"/>
            <w:r>
              <w:t>, kurai šie grozījumi varētu būt būtiski, šādi būtiski mazinot sabiedrības līdzdalību lēmumos par koku ciršanu.</w:t>
            </w:r>
          </w:p>
        </w:tc>
        <w:tc>
          <w:tcPr>
            <w:tcW w:w="1650" w:type="dxa"/>
            <w:shd w:val="clear" w:color="auto" w:fill="FFFFFF"/>
            <w:noWrap/>
            <w:tcMar>
              <w:top w:w="75" w:type="dxa"/>
              <w:left w:w="75" w:type="dxa"/>
              <w:bottom w:w="75" w:type="dxa"/>
              <w:right w:w="75" w:type="dxa"/>
            </w:tcMar>
            <w:vAlign w:val="center"/>
          </w:tcPr>
          <w:p w14:paraId="001B440F" w14:textId="6DFB7B25"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3115ADB"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w:t>
            </w:r>
            <w:r w:rsidRPr="009C115A">
              <w:lastRenderedPageBreak/>
              <w:t>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10EB41D" w14:textId="6BD73DB3" w:rsidR="00486F27" w:rsidRPr="009C115A" w:rsidRDefault="00486F27"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tr w:rsidR="00644E69" w14:paraId="38A0126D" w14:textId="77777777" w:rsidTr="002F2B61">
        <w:tc>
          <w:tcPr>
            <w:tcW w:w="750" w:type="dxa"/>
            <w:shd w:val="clear" w:color="auto" w:fill="FFFFFF"/>
            <w:noWrap/>
            <w:tcMar>
              <w:top w:w="75" w:type="dxa"/>
              <w:left w:w="75" w:type="dxa"/>
              <w:bottom w:w="75" w:type="dxa"/>
              <w:right w:w="75" w:type="dxa"/>
            </w:tcMar>
            <w:vAlign w:val="center"/>
          </w:tcPr>
          <w:p w14:paraId="27CE711A" w14:textId="77777777" w:rsidR="00644E69" w:rsidRDefault="00644E69" w:rsidP="00644E69">
            <w:pPr>
              <w:jc w:val="center"/>
            </w:pPr>
            <w:r>
              <w:lastRenderedPageBreak/>
              <w:t>62.</w:t>
            </w:r>
          </w:p>
        </w:tc>
        <w:tc>
          <w:tcPr>
            <w:tcW w:w="3213" w:type="dxa"/>
            <w:shd w:val="clear" w:color="auto" w:fill="FFFFFF"/>
            <w:noWrap/>
            <w:tcMar>
              <w:top w:w="75" w:type="dxa"/>
              <w:left w:w="75" w:type="dxa"/>
              <w:bottom w:w="75" w:type="dxa"/>
              <w:right w:w="75" w:type="dxa"/>
            </w:tcMar>
            <w:vAlign w:val="center"/>
          </w:tcPr>
          <w:p w14:paraId="35D5B116"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61F76D23" w14:textId="77777777" w:rsidR="00644E69" w:rsidRDefault="00644E69" w:rsidP="00644E69">
            <w:pPr>
              <w:jc w:val="left"/>
            </w:pPr>
            <w:r>
              <w:t xml:space="preserve">Neatbalstu iesniegtos grozījumus, tie ir sasteigti un videi nedraudzīgi. Birokrātiju samazināt nepieciešams, bet šādi lēmumi jāpieņem sadarbībā ar vides speciālistiem, </w:t>
            </w:r>
            <w:proofErr w:type="spellStart"/>
            <w:r>
              <w:t>arboristiem</w:t>
            </w:r>
            <w:proofErr w:type="spellEnd"/>
            <w:r>
              <w:t>, ornitologiem u.</w:t>
            </w:r>
          </w:p>
        </w:tc>
        <w:tc>
          <w:tcPr>
            <w:tcW w:w="1650" w:type="dxa"/>
            <w:shd w:val="clear" w:color="auto" w:fill="FFFFFF"/>
            <w:noWrap/>
            <w:tcMar>
              <w:top w:w="75" w:type="dxa"/>
              <w:left w:w="75" w:type="dxa"/>
              <w:bottom w:w="75" w:type="dxa"/>
              <w:right w:w="75" w:type="dxa"/>
            </w:tcMar>
            <w:vAlign w:val="center"/>
          </w:tcPr>
          <w:p w14:paraId="6C22B0E1" w14:textId="2B842FEC"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4F08486B"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w:t>
            </w:r>
            <w:r w:rsidRPr="009C115A">
              <w:lastRenderedPageBreak/>
              <w:t>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9E8876D" w14:textId="0BCF0EE9"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45273AE8" w14:textId="77777777" w:rsidTr="002F2B61">
        <w:tc>
          <w:tcPr>
            <w:tcW w:w="750" w:type="dxa"/>
            <w:shd w:val="clear" w:color="auto" w:fill="FFFFFF"/>
            <w:noWrap/>
            <w:tcMar>
              <w:top w:w="75" w:type="dxa"/>
              <w:left w:w="75" w:type="dxa"/>
              <w:bottom w:w="75" w:type="dxa"/>
              <w:right w:w="75" w:type="dxa"/>
            </w:tcMar>
            <w:vAlign w:val="center"/>
          </w:tcPr>
          <w:p w14:paraId="6FEFB16B" w14:textId="77777777" w:rsidR="00644E69" w:rsidRDefault="00644E69" w:rsidP="00644E69">
            <w:pPr>
              <w:jc w:val="center"/>
            </w:pPr>
            <w:r>
              <w:lastRenderedPageBreak/>
              <w:t>63.</w:t>
            </w:r>
          </w:p>
        </w:tc>
        <w:tc>
          <w:tcPr>
            <w:tcW w:w="3213" w:type="dxa"/>
            <w:shd w:val="clear" w:color="auto" w:fill="FFFFFF"/>
            <w:noWrap/>
            <w:tcMar>
              <w:top w:w="75" w:type="dxa"/>
              <w:left w:w="75" w:type="dxa"/>
              <w:bottom w:w="75" w:type="dxa"/>
              <w:right w:w="75" w:type="dxa"/>
            </w:tcMar>
            <w:vAlign w:val="center"/>
          </w:tcPr>
          <w:p w14:paraId="59763D32" w14:textId="77777777" w:rsidR="00644E69" w:rsidRDefault="00644E69" w:rsidP="00644E69">
            <w:pPr>
              <w:jc w:val="left"/>
            </w:pPr>
            <w:r>
              <w:t>Kristīne Jirgensone</w:t>
            </w:r>
          </w:p>
        </w:tc>
        <w:tc>
          <w:tcPr>
            <w:tcW w:w="4898" w:type="dxa"/>
            <w:shd w:val="clear" w:color="auto" w:fill="FFFFFF"/>
            <w:noWrap/>
            <w:tcMar>
              <w:top w:w="75" w:type="dxa"/>
              <w:left w:w="75" w:type="dxa"/>
              <w:bottom w:w="75" w:type="dxa"/>
              <w:right w:w="75" w:type="dxa"/>
            </w:tcMar>
            <w:vAlign w:val="center"/>
          </w:tcPr>
          <w:p w14:paraId="28169396" w14:textId="77777777" w:rsidR="00644E69" w:rsidRDefault="00644E69" w:rsidP="00644E69">
            <w:pPr>
              <w:jc w:val="left"/>
            </w:pPr>
            <w:r>
              <w:t>Esmu PRET grozījumiem!!! </w:t>
            </w:r>
          </w:p>
        </w:tc>
        <w:tc>
          <w:tcPr>
            <w:tcW w:w="1650" w:type="dxa"/>
            <w:shd w:val="clear" w:color="auto" w:fill="FFFFFF"/>
            <w:noWrap/>
            <w:tcMar>
              <w:top w:w="75" w:type="dxa"/>
              <w:left w:w="75" w:type="dxa"/>
              <w:bottom w:w="75" w:type="dxa"/>
              <w:right w:w="75" w:type="dxa"/>
            </w:tcMar>
            <w:vAlign w:val="center"/>
          </w:tcPr>
          <w:p w14:paraId="0528B4F7" w14:textId="4E7FA6A2"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23E25591"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5B3288C" w14:textId="3CF95A2B" w:rsidR="00486F27" w:rsidRPr="009C115A" w:rsidRDefault="00486F27" w:rsidP="009C115A">
            <w:r w:rsidRPr="009C115A">
              <w:t xml:space="preserve">Jāņem vērā, ka situācijas pašvaldībās ir atšķirīgas, tāpēc ir nepieciešams atvieglot prasības, lai katra pašvaldība varētu izvērtēt situāciju un ar saviem saistošajiem noteikumiem noteikt konkrētai </w:t>
            </w:r>
            <w:r w:rsidRPr="009C115A">
              <w:lastRenderedPageBreak/>
              <w:t>situācijai piemērotākās prasības zaļo zonu uzturēšanā.</w:t>
            </w:r>
          </w:p>
        </w:tc>
      </w:tr>
      <w:tr w:rsidR="00644E69" w14:paraId="5F6D0024" w14:textId="77777777" w:rsidTr="002F2B61">
        <w:tc>
          <w:tcPr>
            <w:tcW w:w="750" w:type="dxa"/>
            <w:shd w:val="clear" w:color="auto" w:fill="FFFFFF"/>
            <w:noWrap/>
            <w:tcMar>
              <w:top w:w="75" w:type="dxa"/>
              <w:left w:w="75" w:type="dxa"/>
              <w:bottom w:w="75" w:type="dxa"/>
              <w:right w:w="75" w:type="dxa"/>
            </w:tcMar>
            <w:vAlign w:val="center"/>
          </w:tcPr>
          <w:p w14:paraId="0D0BAB07" w14:textId="77777777" w:rsidR="00644E69" w:rsidRDefault="00644E69" w:rsidP="00644E69">
            <w:pPr>
              <w:jc w:val="center"/>
            </w:pPr>
            <w:r>
              <w:lastRenderedPageBreak/>
              <w:t>64.</w:t>
            </w:r>
          </w:p>
        </w:tc>
        <w:tc>
          <w:tcPr>
            <w:tcW w:w="3213" w:type="dxa"/>
            <w:shd w:val="clear" w:color="auto" w:fill="FFFFFF"/>
            <w:noWrap/>
            <w:tcMar>
              <w:top w:w="75" w:type="dxa"/>
              <w:left w:w="75" w:type="dxa"/>
              <w:bottom w:w="75" w:type="dxa"/>
              <w:right w:w="75" w:type="dxa"/>
            </w:tcMar>
            <w:vAlign w:val="center"/>
          </w:tcPr>
          <w:p w14:paraId="13ACEFBB"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6C7597A5" w14:textId="77777777" w:rsidR="00644E69" w:rsidRDefault="00644E69" w:rsidP="00644E69">
            <w:pPr>
              <w:jc w:val="left"/>
            </w:pPr>
            <w:r>
              <w:t>Kategoriski neatbalstu:</w:t>
            </w:r>
            <w:r>
              <w:br/>
            </w:r>
            <w:r>
              <w:br/>
              <w:t>"Turklāt dabas un vides aizsardzība ir ierakstīta arī Latvijas Republikas Satversmē kā katra pilsoņa pienākums."</w:t>
            </w:r>
            <w:r>
              <w:br/>
            </w:r>
            <w:r>
              <w:br/>
              <w:t>Jūs pārkapāt Satversmes likumus.</w:t>
            </w:r>
          </w:p>
        </w:tc>
        <w:tc>
          <w:tcPr>
            <w:tcW w:w="1650" w:type="dxa"/>
            <w:shd w:val="clear" w:color="auto" w:fill="FFFFFF"/>
            <w:noWrap/>
            <w:tcMar>
              <w:top w:w="75" w:type="dxa"/>
              <w:left w:w="75" w:type="dxa"/>
              <w:bottom w:w="75" w:type="dxa"/>
              <w:right w:w="75" w:type="dxa"/>
            </w:tcMar>
            <w:vAlign w:val="center"/>
          </w:tcPr>
          <w:p w14:paraId="7647966A" w14:textId="73805AA8"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5C85683B"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33625BEA" w14:textId="04FC8C9C"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28501B9E" w14:textId="77777777" w:rsidTr="002F2B61">
        <w:tc>
          <w:tcPr>
            <w:tcW w:w="750" w:type="dxa"/>
            <w:shd w:val="clear" w:color="auto" w:fill="FFFFFF"/>
            <w:noWrap/>
            <w:tcMar>
              <w:top w:w="75" w:type="dxa"/>
              <w:left w:w="75" w:type="dxa"/>
              <w:bottom w:w="75" w:type="dxa"/>
              <w:right w:w="75" w:type="dxa"/>
            </w:tcMar>
            <w:vAlign w:val="center"/>
          </w:tcPr>
          <w:p w14:paraId="73AB40A3" w14:textId="77777777" w:rsidR="00644E69" w:rsidRDefault="00644E69" w:rsidP="00644E69">
            <w:pPr>
              <w:jc w:val="center"/>
            </w:pPr>
            <w:r>
              <w:lastRenderedPageBreak/>
              <w:t>65.</w:t>
            </w:r>
          </w:p>
        </w:tc>
        <w:tc>
          <w:tcPr>
            <w:tcW w:w="3213" w:type="dxa"/>
            <w:shd w:val="clear" w:color="auto" w:fill="FFFFFF"/>
            <w:noWrap/>
            <w:tcMar>
              <w:top w:w="75" w:type="dxa"/>
              <w:left w:w="75" w:type="dxa"/>
              <w:bottom w:w="75" w:type="dxa"/>
              <w:right w:w="75" w:type="dxa"/>
            </w:tcMar>
            <w:vAlign w:val="center"/>
          </w:tcPr>
          <w:p w14:paraId="0BDBAC12" w14:textId="77777777" w:rsidR="00644E69" w:rsidRDefault="00644E69" w:rsidP="00644E69">
            <w:pPr>
              <w:jc w:val="left"/>
            </w:pPr>
            <w:r>
              <w:t xml:space="preserve">Karīna </w:t>
            </w:r>
            <w:proofErr w:type="spellStart"/>
            <w:r>
              <w:t>Ješkina</w:t>
            </w:r>
            <w:proofErr w:type="spellEnd"/>
          </w:p>
        </w:tc>
        <w:tc>
          <w:tcPr>
            <w:tcW w:w="4898" w:type="dxa"/>
            <w:shd w:val="clear" w:color="auto" w:fill="FFFFFF"/>
            <w:noWrap/>
            <w:tcMar>
              <w:top w:w="75" w:type="dxa"/>
              <w:left w:w="75" w:type="dxa"/>
              <w:bottom w:w="75" w:type="dxa"/>
              <w:right w:w="75" w:type="dxa"/>
            </w:tcMar>
            <w:vAlign w:val="center"/>
          </w:tcPr>
          <w:p w14:paraId="0564F5F3" w14:textId="77777777" w:rsidR="00644E69" w:rsidRDefault="00644E69" w:rsidP="00644E69">
            <w:pPr>
              <w:jc w:val="left"/>
            </w:pPr>
            <w:r>
              <w:t xml:space="preserve">Atsaucoties uz piesardzības principu, grozījumus neatbalstu. Pavisam noteikti ir nepieciešams izvērtēt ietekmi uz vidi un </w:t>
            </w:r>
            <w:proofErr w:type="spellStart"/>
            <w:r>
              <w:t>klimatneitralitāti</w:t>
            </w:r>
            <w:proofErr w:type="spellEnd"/>
            <w:r>
              <w:t>. </w:t>
            </w:r>
          </w:p>
        </w:tc>
        <w:tc>
          <w:tcPr>
            <w:tcW w:w="1650" w:type="dxa"/>
            <w:shd w:val="clear" w:color="auto" w:fill="FFFFFF"/>
            <w:noWrap/>
            <w:tcMar>
              <w:top w:w="75" w:type="dxa"/>
              <w:left w:w="75" w:type="dxa"/>
              <w:bottom w:w="75" w:type="dxa"/>
              <w:right w:w="75" w:type="dxa"/>
            </w:tcMar>
            <w:vAlign w:val="center"/>
          </w:tcPr>
          <w:p w14:paraId="0D3C22BA" w14:textId="462A1A26"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481BB14A"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w:t>
            </w:r>
            <w:r w:rsidRPr="009C115A">
              <w:lastRenderedPageBreak/>
              <w:t>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70CFCEE" w14:textId="696D2E82"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16218717" w14:textId="77777777" w:rsidTr="002F2B61">
        <w:tc>
          <w:tcPr>
            <w:tcW w:w="750" w:type="dxa"/>
            <w:shd w:val="clear" w:color="auto" w:fill="FFFFFF"/>
            <w:noWrap/>
            <w:tcMar>
              <w:top w:w="75" w:type="dxa"/>
              <w:left w:w="75" w:type="dxa"/>
              <w:bottom w:w="75" w:type="dxa"/>
              <w:right w:w="75" w:type="dxa"/>
            </w:tcMar>
            <w:vAlign w:val="center"/>
          </w:tcPr>
          <w:p w14:paraId="2440381E" w14:textId="77777777" w:rsidR="00644E69" w:rsidRDefault="00644E69" w:rsidP="00644E69">
            <w:pPr>
              <w:jc w:val="center"/>
            </w:pPr>
            <w:r>
              <w:lastRenderedPageBreak/>
              <w:t>66.</w:t>
            </w:r>
          </w:p>
        </w:tc>
        <w:tc>
          <w:tcPr>
            <w:tcW w:w="3213" w:type="dxa"/>
            <w:shd w:val="clear" w:color="auto" w:fill="FFFFFF"/>
            <w:noWrap/>
            <w:tcMar>
              <w:top w:w="75" w:type="dxa"/>
              <w:left w:w="75" w:type="dxa"/>
              <w:bottom w:w="75" w:type="dxa"/>
              <w:right w:w="75" w:type="dxa"/>
            </w:tcMar>
            <w:vAlign w:val="center"/>
          </w:tcPr>
          <w:p w14:paraId="4EB5A7D2" w14:textId="77777777" w:rsidR="00644E69" w:rsidRDefault="00644E69" w:rsidP="00644E69">
            <w:pPr>
              <w:jc w:val="left"/>
            </w:pPr>
            <w:r>
              <w:t>*Fiziska persona</w:t>
            </w:r>
          </w:p>
        </w:tc>
        <w:tc>
          <w:tcPr>
            <w:tcW w:w="4898" w:type="dxa"/>
            <w:shd w:val="clear" w:color="auto" w:fill="FFFFFF"/>
            <w:noWrap/>
            <w:tcMar>
              <w:top w:w="75" w:type="dxa"/>
              <w:left w:w="75" w:type="dxa"/>
              <w:bottom w:w="75" w:type="dxa"/>
              <w:right w:w="75" w:type="dxa"/>
            </w:tcMar>
            <w:vAlign w:val="center"/>
          </w:tcPr>
          <w:p w14:paraId="29F403B9" w14:textId="77777777" w:rsidR="00644E69" w:rsidRDefault="00644E69" w:rsidP="00644E69">
            <w:pPr>
              <w:jc w:val="left"/>
            </w:pPr>
            <w:r>
              <w:t>Ieteikums. </w:t>
            </w:r>
            <w:r>
              <w:br/>
              <w:t>Jebkāda diametra koku, kurš atrodas tuvāk par 3m no ēkas pamatiem, būtu jāļauj nocirst bez iebildumiem. </w:t>
            </w:r>
            <w:r>
              <w:br/>
              <w:t>Bojā pamatus, jumtu, ietekmē sienu stāvokli. </w:t>
            </w:r>
            <w:r>
              <w:br/>
              <w:t>Paldies! </w:t>
            </w:r>
          </w:p>
        </w:tc>
        <w:tc>
          <w:tcPr>
            <w:tcW w:w="1650" w:type="dxa"/>
            <w:shd w:val="clear" w:color="auto" w:fill="FFFFFF"/>
            <w:noWrap/>
            <w:tcMar>
              <w:top w:w="75" w:type="dxa"/>
              <w:left w:w="75" w:type="dxa"/>
              <w:bottom w:w="75" w:type="dxa"/>
              <w:right w:w="75" w:type="dxa"/>
            </w:tcMar>
            <w:vAlign w:val="center"/>
          </w:tcPr>
          <w:p w14:paraId="113FA148" w14:textId="0D088112" w:rsidR="00644E69" w:rsidRDefault="00E6732A" w:rsidP="00644E69">
            <w:pPr>
              <w:jc w:val="left"/>
            </w:pPr>
            <w:r>
              <w:t>Ņemts vē</w:t>
            </w:r>
            <w:r w:rsidR="008F1188">
              <w:t>rā.</w:t>
            </w:r>
          </w:p>
        </w:tc>
        <w:tc>
          <w:tcPr>
            <w:tcW w:w="4056" w:type="dxa"/>
            <w:shd w:val="clear" w:color="auto" w:fill="FFFFFF"/>
            <w:noWrap/>
            <w:tcMar>
              <w:top w:w="75" w:type="dxa"/>
              <w:left w:w="75" w:type="dxa"/>
              <w:bottom w:w="75" w:type="dxa"/>
              <w:right w:w="75" w:type="dxa"/>
            </w:tcMar>
            <w:vAlign w:val="center"/>
          </w:tcPr>
          <w:p w14:paraId="511B0F29" w14:textId="4295C0A3" w:rsidR="00644E69" w:rsidRPr="009C115A" w:rsidRDefault="00E6732A" w:rsidP="009C115A">
            <w:r w:rsidRPr="009C115A">
              <w:t xml:space="preserve">Problēma daļēji tiek atrisināta ar grozījumos paredzēto 5.8. apakšpunktu, kas nosaka, ka atļauja nav nepieciešama, ja kokus cērt slēgtā privātā teritorijā (pagalmā), ja vien pašvaldība pašvaldības teritorijas attīstības plānošanas dokumentos nav noteikusi prasības koku saglabāšanai. Savukārt publiskajā </w:t>
            </w:r>
            <w:proofErr w:type="spellStart"/>
            <w:r w:rsidRPr="009C115A">
              <w:t>ārtelpā</w:t>
            </w:r>
            <w:proofErr w:type="spellEnd"/>
            <w:r w:rsidRPr="009C115A">
              <w:t>, piemēram, pie daudzdzīvokļu mājas, atļauja būs nepieciešama, bet saskaņā noteikumu 25.3. apakšpunktu, cērtot koku, kuru pašvaldība atzinusi par bīstamu, zaudējumi nav jāmaksā.</w:t>
            </w:r>
          </w:p>
        </w:tc>
      </w:tr>
      <w:tr w:rsidR="00644E69" w14:paraId="6E45CF9F" w14:textId="77777777" w:rsidTr="002F2B61">
        <w:tc>
          <w:tcPr>
            <w:tcW w:w="750" w:type="dxa"/>
            <w:shd w:val="clear" w:color="auto" w:fill="FFFFFF"/>
            <w:noWrap/>
            <w:tcMar>
              <w:top w:w="75" w:type="dxa"/>
              <w:left w:w="75" w:type="dxa"/>
              <w:bottom w:w="75" w:type="dxa"/>
              <w:right w:w="75" w:type="dxa"/>
            </w:tcMar>
            <w:vAlign w:val="center"/>
          </w:tcPr>
          <w:p w14:paraId="1F48461D" w14:textId="77777777" w:rsidR="00644E69" w:rsidRDefault="00644E69" w:rsidP="00644E69">
            <w:pPr>
              <w:jc w:val="center"/>
            </w:pPr>
            <w:r>
              <w:t>67.</w:t>
            </w:r>
          </w:p>
        </w:tc>
        <w:tc>
          <w:tcPr>
            <w:tcW w:w="3213" w:type="dxa"/>
            <w:shd w:val="clear" w:color="auto" w:fill="FFFFFF"/>
            <w:noWrap/>
            <w:tcMar>
              <w:top w:w="75" w:type="dxa"/>
              <w:left w:w="75" w:type="dxa"/>
              <w:bottom w:w="75" w:type="dxa"/>
              <w:right w:w="75" w:type="dxa"/>
            </w:tcMar>
            <w:vAlign w:val="center"/>
          </w:tcPr>
          <w:p w14:paraId="32B68853" w14:textId="77777777" w:rsidR="00644E69" w:rsidRDefault="00644E69" w:rsidP="00644E69">
            <w:pPr>
              <w:jc w:val="left"/>
            </w:pPr>
            <w:r>
              <w:t>Mārtiņš Zaķis</w:t>
            </w:r>
          </w:p>
        </w:tc>
        <w:tc>
          <w:tcPr>
            <w:tcW w:w="4898" w:type="dxa"/>
            <w:shd w:val="clear" w:color="auto" w:fill="FFFFFF"/>
            <w:noWrap/>
            <w:tcMar>
              <w:top w:w="75" w:type="dxa"/>
              <w:left w:w="75" w:type="dxa"/>
              <w:bottom w:w="75" w:type="dxa"/>
              <w:right w:w="75" w:type="dxa"/>
            </w:tcMar>
            <w:vAlign w:val="center"/>
          </w:tcPr>
          <w:p w14:paraId="1F989E10" w14:textId="77777777" w:rsidR="00644E69" w:rsidRDefault="00644E69" w:rsidP="00644E69">
            <w:pPr>
              <w:jc w:val="left"/>
            </w:pPr>
            <w:r>
              <w:t xml:space="preserve">Kategoriski iebilstu pret piedāvātajiem grozījumiem, kas kalpo tikai konkrētu </w:t>
            </w:r>
            <w:proofErr w:type="spellStart"/>
            <w:r>
              <w:t>komercnozaru</w:t>
            </w:r>
            <w:proofErr w:type="spellEnd"/>
            <w:r>
              <w:t xml:space="preserve"> un privātpersonu interešu lobijam nevis sabiedrības un kopējās vides labklājībai. Kamēr šie grozījumi nav apstiprināti no </w:t>
            </w:r>
            <w:proofErr w:type="spellStart"/>
            <w:r>
              <w:t>kokkopju</w:t>
            </w:r>
            <w:proofErr w:type="spellEnd"/>
            <w:r>
              <w:t xml:space="preserve">, </w:t>
            </w:r>
            <w:proofErr w:type="spellStart"/>
            <w:r>
              <w:t>arboristu</w:t>
            </w:r>
            <w:proofErr w:type="spellEnd"/>
            <w:r>
              <w:t xml:space="preserve"> un nozares speciālistu puses, to virzīšana tālākai apstiprināšanai nav pieļaujama. </w:t>
            </w:r>
          </w:p>
        </w:tc>
        <w:tc>
          <w:tcPr>
            <w:tcW w:w="1650" w:type="dxa"/>
            <w:shd w:val="clear" w:color="auto" w:fill="FFFFFF"/>
            <w:noWrap/>
            <w:tcMar>
              <w:top w:w="75" w:type="dxa"/>
              <w:left w:w="75" w:type="dxa"/>
              <w:bottom w:w="75" w:type="dxa"/>
              <w:right w:w="75" w:type="dxa"/>
            </w:tcMar>
            <w:vAlign w:val="center"/>
          </w:tcPr>
          <w:p w14:paraId="3CF49159" w14:textId="70D75546"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791A4C2E"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D78CC64" w14:textId="00E96E69" w:rsidR="00486F27" w:rsidRPr="009C115A" w:rsidRDefault="00486F27" w:rsidP="009C115A">
            <w:r w:rsidRPr="009C115A">
              <w:t xml:space="preserve">Jāņem vērā, ka situācijas pašvaldībās ir atšķirīgas, tāpēc ir nepieciešams atvieglot prasības, lai katra pašvaldība varētu izvērtēt situāciju un ar saviem saistošajiem noteikumiem noteikt konkrētai </w:t>
            </w:r>
            <w:r w:rsidRPr="009C115A">
              <w:lastRenderedPageBreak/>
              <w:t>situācijai piemērotākās prasības zaļo zonu uzturēšanā.</w:t>
            </w:r>
          </w:p>
        </w:tc>
      </w:tr>
      <w:tr w:rsidR="00644E69" w14:paraId="3C046E9C" w14:textId="77777777" w:rsidTr="002F2B61">
        <w:tc>
          <w:tcPr>
            <w:tcW w:w="750" w:type="dxa"/>
            <w:shd w:val="clear" w:color="auto" w:fill="FFFFFF"/>
            <w:noWrap/>
            <w:tcMar>
              <w:top w:w="75" w:type="dxa"/>
              <w:left w:w="75" w:type="dxa"/>
              <w:bottom w:w="75" w:type="dxa"/>
              <w:right w:w="75" w:type="dxa"/>
            </w:tcMar>
            <w:vAlign w:val="center"/>
          </w:tcPr>
          <w:p w14:paraId="073B08EA" w14:textId="77777777" w:rsidR="00644E69" w:rsidRDefault="00644E69" w:rsidP="00644E69">
            <w:pPr>
              <w:jc w:val="center"/>
            </w:pPr>
            <w:r>
              <w:lastRenderedPageBreak/>
              <w:t>68.</w:t>
            </w:r>
          </w:p>
        </w:tc>
        <w:tc>
          <w:tcPr>
            <w:tcW w:w="3213" w:type="dxa"/>
            <w:shd w:val="clear" w:color="auto" w:fill="FFFFFF"/>
            <w:noWrap/>
            <w:tcMar>
              <w:top w:w="75" w:type="dxa"/>
              <w:left w:w="75" w:type="dxa"/>
              <w:bottom w:w="75" w:type="dxa"/>
              <w:right w:w="75" w:type="dxa"/>
            </w:tcMar>
            <w:vAlign w:val="center"/>
          </w:tcPr>
          <w:p w14:paraId="7ED1C01C" w14:textId="77777777" w:rsidR="00644E69" w:rsidRDefault="00644E69" w:rsidP="00644E69">
            <w:pPr>
              <w:jc w:val="left"/>
            </w:pPr>
            <w:r>
              <w:t xml:space="preserve">Jānis </w:t>
            </w:r>
            <w:proofErr w:type="spellStart"/>
            <w:r>
              <w:t>Aufmanis</w:t>
            </w:r>
            <w:proofErr w:type="spellEnd"/>
          </w:p>
        </w:tc>
        <w:tc>
          <w:tcPr>
            <w:tcW w:w="4898" w:type="dxa"/>
            <w:shd w:val="clear" w:color="auto" w:fill="FFFFFF"/>
            <w:noWrap/>
            <w:tcMar>
              <w:top w:w="75" w:type="dxa"/>
              <w:left w:w="75" w:type="dxa"/>
              <w:bottom w:w="75" w:type="dxa"/>
              <w:right w:w="75" w:type="dxa"/>
            </w:tcMar>
            <w:vAlign w:val="center"/>
          </w:tcPr>
          <w:p w14:paraId="4FC400D6" w14:textId="77777777" w:rsidR="00644E69" w:rsidRDefault="00644E69" w:rsidP="00644E69">
            <w:pPr>
              <w:jc w:val="left"/>
            </w:pPr>
            <w:r>
              <w:t>IEBILSTU</w:t>
            </w:r>
            <w:r>
              <w:br/>
            </w:r>
            <w:r>
              <w:br/>
              <w:t xml:space="preserve">Rīgā ir vardarbīga </w:t>
            </w:r>
            <w:proofErr w:type="spellStart"/>
            <w:r>
              <w:t>tiekame</w:t>
            </w:r>
            <w:proofErr w:type="spellEnd"/>
            <w:r>
              <w:t xml:space="preserve"> indēt un izcirst kokus, un situācija ir slikta jau šobrīd. </w:t>
            </w:r>
            <w:proofErr w:type="spellStart"/>
            <w:r>
              <w:t>Līdznoatatot</w:t>
            </w:r>
            <w:proofErr w:type="spellEnd"/>
            <w:r>
              <w:t xml:space="preserve"> ērtumu un efektivitāti (šī ierosinājuma mērķi) ar klimata un pilsētvides laikmetīgajiem izaicinājumiem, lielāka patvaļa koku ciršanā būtu absolūti neattaisnojams solis. Varbūt var izšķirt pilsētu teritorijas un lauku teritorijas. Bet pret koku ciršanas atvieglojumu pilsētā kategoriski iebilstu</w:t>
            </w:r>
          </w:p>
        </w:tc>
        <w:tc>
          <w:tcPr>
            <w:tcW w:w="1650" w:type="dxa"/>
            <w:shd w:val="clear" w:color="auto" w:fill="FFFFFF"/>
            <w:noWrap/>
            <w:tcMar>
              <w:top w:w="75" w:type="dxa"/>
              <w:left w:w="75" w:type="dxa"/>
              <w:bottom w:w="75" w:type="dxa"/>
              <w:right w:w="75" w:type="dxa"/>
            </w:tcMar>
            <w:vAlign w:val="center"/>
          </w:tcPr>
          <w:p w14:paraId="2D60E597" w14:textId="77D6B6CC" w:rsidR="00644E69" w:rsidRDefault="00644E69" w:rsidP="00644E69">
            <w:pPr>
              <w:jc w:val="left"/>
            </w:pPr>
            <w:r>
              <w:t>Daļēji ņemts vērā.</w:t>
            </w:r>
          </w:p>
        </w:tc>
        <w:tc>
          <w:tcPr>
            <w:tcW w:w="4056" w:type="dxa"/>
            <w:shd w:val="clear" w:color="auto" w:fill="FFFFFF"/>
            <w:noWrap/>
            <w:tcMar>
              <w:top w:w="75" w:type="dxa"/>
              <w:left w:w="75" w:type="dxa"/>
              <w:bottom w:w="75" w:type="dxa"/>
              <w:right w:w="75" w:type="dxa"/>
            </w:tcMar>
            <w:vAlign w:val="center"/>
          </w:tcPr>
          <w:p w14:paraId="064D631D"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79548F25" w14:textId="61E000C3"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644E69" w14:paraId="5BF01836" w14:textId="77777777" w:rsidTr="002F2B61">
        <w:tc>
          <w:tcPr>
            <w:tcW w:w="750" w:type="dxa"/>
            <w:shd w:val="clear" w:color="auto" w:fill="FFFFFF"/>
            <w:noWrap/>
            <w:tcMar>
              <w:top w:w="75" w:type="dxa"/>
              <w:left w:w="75" w:type="dxa"/>
              <w:bottom w:w="75" w:type="dxa"/>
              <w:right w:w="75" w:type="dxa"/>
            </w:tcMar>
            <w:vAlign w:val="center"/>
          </w:tcPr>
          <w:p w14:paraId="11142D5E" w14:textId="77777777" w:rsidR="00644E69" w:rsidRDefault="00644E69" w:rsidP="00644E69">
            <w:pPr>
              <w:jc w:val="center"/>
            </w:pPr>
            <w:r>
              <w:lastRenderedPageBreak/>
              <w:t>69.</w:t>
            </w:r>
          </w:p>
        </w:tc>
        <w:tc>
          <w:tcPr>
            <w:tcW w:w="3213" w:type="dxa"/>
            <w:shd w:val="clear" w:color="auto" w:fill="FFFFFF"/>
            <w:noWrap/>
            <w:tcMar>
              <w:top w:w="75" w:type="dxa"/>
              <w:left w:w="75" w:type="dxa"/>
              <w:bottom w:w="75" w:type="dxa"/>
              <w:right w:w="75" w:type="dxa"/>
            </w:tcMar>
            <w:vAlign w:val="center"/>
          </w:tcPr>
          <w:p w14:paraId="4E1D28B1" w14:textId="77777777" w:rsidR="00644E69" w:rsidRDefault="00644E69" w:rsidP="00644E69">
            <w:pPr>
              <w:jc w:val="left"/>
            </w:pPr>
            <w:r>
              <w:t>Signe Veinberga</w:t>
            </w:r>
          </w:p>
        </w:tc>
        <w:tc>
          <w:tcPr>
            <w:tcW w:w="4898" w:type="dxa"/>
            <w:shd w:val="clear" w:color="auto" w:fill="FFFFFF"/>
            <w:noWrap/>
            <w:tcMar>
              <w:top w:w="75" w:type="dxa"/>
              <w:left w:w="75" w:type="dxa"/>
              <w:bottom w:w="75" w:type="dxa"/>
              <w:right w:w="75" w:type="dxa"/>
            </w:tcMar>
            <w:vAlign w:val="center"/>
          </w:tcPr>
          <w:p w14:paraId="4FAEFB52" w14:textId="77777777" w:rsidR="00644E69" w:rsidRDefault="00644E69" w:rsidP="00644E69">
            <w:pPr>
              <w:jc w:val="left"/>
            </w:pPr>
            <w:r>
              <w:rPr>
                <w:b/>
              </w:rPr>
              <w:t>Kategoriski pret! </w:t>
            </w:r>
            <w:r>
              <w:t>Tā jau notiek patvaļīga ciršana un dabas bojāšana.  Katrs koks ir vērtība, arī vecs, apdrupis, miris koks. Patvaļīga koku ciršana var atstāt ilgu, negatīvu ietekmi uz vidi un cilvēku. Citās valstīs cītīgi strādā pie tā, lai palielinātu dabas un koku apjomu pilsētās, jo tas sniedz visādus pierādītus labumus. Šāda lēmuma pieņemšana dotu "zaļo gaismu"  nepārdomātai vides bojāšanai.</w:t>
            </w:r>
            <w:r>
              <w:br/>
              <w:t xml:space="preserve">Pilsētās, kurās ir daudz koki un apstādījumi, gaisa temperatūra ir zemāka, </w:t>
            </w:r>
            <w:r>
              <w:lastRenderedPageBreak/>
              <w:t xml:space="preserve">tie spēlē īpaši vitālu lomu ceļu tuvumā. Atļaujot atbrīvoties no prāvākiem  kokiem, tiktu palielināta pilsētas temperatūra un pasliktināta cilvēku </w:t>
            </w:r>
            <w:proofErr w:type="spellStart"/>
            <w:r>
              <w:t>vaselība</w:t>
            </w:r>
            <w:proofErr w:type="spellEnd"/>
            <w:r>
              <w:t xml:space="preserve"> un labklājība, īpaši karstos laikapstākļos. Koki jebkurā vietā uzlabo gaisa kvalitāti, sniedz patvērumu no kaitīgajiem UV stariem, palīdz mazināt augsnes eroziju, uzlabo mentālo veselību cilvēkiem, sniedz pārtiku un mājvietu dažādām būtnēm. Šādu vērtību nevar apdraudēt vienkārši, lai samazinātu birokrātiju. </w:t>
            </w:r>
            <w:r>
              <w:br/>
            </w:r>
          </w:p>
        </w:tc>
        <w:tc>
          <w:tcPr>
            <w:tcW w:w="1650" w:type="dxa"/>
            <w:shd w:val="clear" w:color="auto" w:fill="FFFFFF"/>
            <w:noWrap/>
            <w:tcMar>
              <w:top w:w="75" w:type="dxa"/>
              <w:left w:w="75" w:type="dxa"/>
              <w:bottom w:w="75" w:type="dxa"/>
              <w:right w:w="75" w:type="dxa"/>
            </w:tcMar>
            <w:vAlign w:val="center"/>
          </w:tcPr>
          <w:p w14:paraId="06EC5DA5" w14:textId="6F3D5CBC" w:rsidR="00644E69" w:rsidRDefault="00644E69" w:rsidP="00644E6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D2D4252" w14:textId="77777777" w:rsidR="00644E69" w:rsidRPr="009C115A" w:rsidRDefault="00644E69"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w:t>
            </w:r>
            <w:r w:rsidRPr="009C115A">
              <w:lastRenderedPageBreak/>
              <w:t>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4D14926" w14:textId="6C55FC0F"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64B387F5" w14:textId="77777777" w:rsidTr="002F2B61">
        <w:tc>
          <w:tcPr>
            <w:tcW w:w="750" w:type="dxa"/>
            <w:shd w:val="clear" w:color="auto" w:fill="FFFFFF"/>
            <w:noWrap/>
            <w:tcMar>
              <w:top w:w="75" w:type="dxa"/>
              <w:left w:w="75" w:type="dxa"/>
              <w:bottom w:w="75" w:type="dxa"/>
              <w:right w:w="75" w:type="dxa"/>
            </w:tcMar>
            <w:vAlign w:val="center"/>
          </w:tcPr>
          <w:p w14:paraId="24DDAE8E" w14:textId="77777777" w:rsidR="00404635" w:rsidRDefault="00404635" w:rsidP="00404635">
            <w:pPr>
              <w:jc w:val="center"/>
            </w:pPr>
            <w:r>
              <w:lastRenderedPageBreak/>
              <w:t>70.</w:t>
            </w:r>
          </w:p>
        </w:tc>
        <w:tc>
          <w:tcPr>
            <w:tcW w:w="3213" w:type="dxa"/>
            <w:shd w:val="clear" w:color="auto" w:fill="FFFFFF"/>
            <w:noWrap/>
            <w:tcMar>
              <w:top w:w="75" w:type="dxa"/>
              <w:left w:w="75" w:type="dxa"/>
              <w:bottom w:w="75" w:type="dxa"/>
              <w:right w:w="75" w:type="dxa"/>
            </w:tcMar>
            <w:vAlign w:val="center"/>
          </w:tcPr>
          <w:p w14:paraId="677E3661" w14:textId="77777777" w:rsidR="00404635" w:rsidRDefault="00404635" w:rsidP="00404635">
            <w:pPr>
              <w:jc w:val="left"/>
            </w:pPr>
            <w:r>
              <w:t xml:space="preserve">Jana </w:t>
            </w:r>
            <w:proofErr w:type="spellStart"/>
            <w:r>
              <w:t>Streļeca</w:t>
            </w:r>
            <w:proofErr w:type="spellEnd"/>
          </w:p>
        </w:tc>
        <w:tc>
          <w:tcPr>
            <w:tcW w:w="4898" w:type="dxa"/>
            <w:shd w:val="clear" w:color="auto" w:fill="FFFFFF"/>
            <w:noWrap/>
            <w:tcMar>
              <w:top w:w="75" w:type="dxa"/>
              <w:left w:w="75" w:type="dxa"/>
              <w:bottom w:w="75" w:type="dxa"/>
              <w:right w:w="75" w:type="dxa"/>
            </w:tcMar>
            <w:vAlign w:val="center"/>
          </w:tcPr>
          <w:p w14:paraId="6FF91B4D" w14:textId="77777777" w:rsidR="00404635" w:rsidRDefault="00404635" w:rsidP="00404635">
            <w:pPr>
              <w:jc w:val="left"/>
            </w:pPr>
            <w:r>
              <w:t>Kategoriski neatbalstu šos grozījumus Ministru kabineta 2012. gada 2. maija noteikumos Nr. 309 "Noteikumi par koku ciršanu ārpus meža".</w:t>
            </w:r>
            <w:r>
              <w:br/>
              <w:t>Piedāvātie grozījumi, kas atļautu ārpus meža teritorijām cirst lielākus kokus bez saskaņošanas, rada nopietnas bažas par vides aizsardzību, ainavisko un kultūrvēsturisko mantojumu, kā arī sabiedrības iesaisti lēmumu pieņemšanā. Šādas izmaiņas var radīt vairākas negatīvas sekas:</w:t>
            </w:r>
            <w:r>
              <w:br/>
              <w:t>1. Ainaviskās un ekoloģiskās vērtības apdraudējums: Lielo koku nekontrolēta izciršana pilsētās, lauku apvidos un pie ceļiem var neatgriezeniski mainīt ainavas raksturu. Koki nodrošina ēnojumu, samazina gaisa piesārņojumu un ir būtiski bioloģiskās daudzveidības saglabāšanai.</w:t>
            </w:r>
            <w:r>
              <w:br/>
              <w:t>2. Sabiedrības līdzdalības ierobežošana: Grozījumi tiek virzīti bez pienācīgas sabiedriskās apspriešanas, liedzot iedzīvotājiem iespēju aizstāvēt vidi savā dzīvesvietā. Tas mazina demokrātisku procesu un ignorē sabiedrības intereses.</w:t>
            </w:r>
            <w:r>
              <w:br/>
              <w:t xml:space="preserve">3. Pārāk brīva interpretācija un kontroles trūkums: Bez skaidriem kritērijiem un saskaņošanas mehānismiem palielinās </w:t>
            </w:r>
            <w:r>
              <w:lastRenderedPageBreak/>
              <w:t>risks, ka vērtīgi un ekoloģiski nozīmīgi koki tiks nocirsti nevis nepieciešamības, bet gan ērtības vai komerciālu interešu dēļ.</w:t>
            </w:r>
            <w:r>
              <w:br/>
              <w:t>Šādi grozījumi nav pietiekami izvērtēti un var radīt ilgtermiņa kaitējumu Latvijas ainavai un iedzīvotāju dzīves kvalitātei. Tāpēc tie būtu rūpīgi jāpārskata un jāveic plaša sabiedriskā apspriešana, lai nodrošinātu līdzsvaru starp attīstību un vides saglabāšanu.</w:t>
            </w:r>
            <w:r>
              <w:br/>
              <w:t xml:space="preserve">Birokrātiskā sloga samazināšana nedrīkst notikt uz sabiedrības kopējās </w:t>
            </w:r>
            <w:proofErr w:type="spellStart"/>
            <w:r>
              <w:t>labbūtības</w:t>
            </w:r>
            <w:proofErr w:type="spellEnd"/>
            <w:r>
              <w:t xml:space="preserve"> un vides aizsardzības rēķina. Tieši otrādi – pastāvošie regulējumi nodrošina sabiedrības interešu aizsardzību, novērš haotisku un nepamatotu koku izciršanu un garantē caurskatāmību lēmumu pieņemšanā. Koku ciršanas saskaņošanas prasības ir nevis lieks apgrūtinājums, bet gan būtisks mehānisms, kas palīdz sabalansēt privātās un sabiedrības intereses, saglabāt ainavisko un ekoloģisko vidi un novērst subjektīvu vai nepamatotu dabas vērtību iznīcināšanu. Šāda veida "birokrātiskais slogs" patiesībā ir sabiedrības labklājības garants, kas nodrošina, ka mūsu pilsētas </w:t>
            </w:r>
            <w:r>
              <w:lastRenderedPageBreak/>
              <w:t>un ciemi saglabā savu raksturu un vidi nākamajām paaudzēm.</w:t>
            </w:r>
          </w:p>
        </w:tc>
        <w:tc>
          <w:tcPr>
            <w:tcW w:w="1650" w:type="dxa"/>
            <w:shd w:val="clear" w:color="auto" w:fill="FFFFFF"/>
            <w:noWrap/>
            <w:tcMar>
              <w:top w:w="75" w:type="dxa"/>
              <w:left w:w="75" w:type="dxa"/>
              <w:bottom w:w="75" w:type="dxa"/>
              <w:right w:w="75" w:type="dxa"/>
            </w:tcMar>
            <w:vAlign w:val="center"/>
          </w:tcPr>
          <w:p w14:paraId="429940AC" w14:textId="339A24F1"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5C0FE9C3"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w:t>
            </w:r>
            <w:r w:rsidRPr="009C115A">
              <w:lastRenderedPageBreak/>
              <w:t xml:space="preserve">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0C52EF50" w14:textId="6987C085"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08B549D7" w14:textId="77777777" w:rsidTr="002F2B61">
        <w:tc>
          <w:tcPr>
            <w:tcW w:w="750" w:type="dxa"/>
            <w:shd w:val="clear" w:color="auto" w:fill="FFFFFF"/>
            <w:noWrap/>
            <w:tcMar>
              <w:top w:w="75" w:type="dxa"/>
              <w:left w:w="75" w:type="dxa"/>
              <w:bottom w:w="75" w:type="dxa"/>
              <w:right w:w="75" w:type="dxa"/>
            </w:tcMar>
            <w:vAlign w:val="center"/>
          </w:tcPr>
          <w:p w14:paraId="5673AF2C" w14:textId="77777777" w:rsidR="00404635" w:rsidRDefault="00404635" w:rsidP="00404635">
            <w:pPr>
              <w:jc w:val="center"/>
            </w:pPr>
            <w:r>
              <w:lastRenderedPageBreak/>
              <w:t>71.</w:t>
            </w:r>
          </w:p>
        </w:tc>
        <w:tc>
          <w:tcPr>
            <w:tcW w:w="3213" w:type="dxa"/>
            <w:shd w:val="clear" w:color="auto" w:fill="FFFFFF"/>
            <w:noWrap/>
            <w:tcMar>
              <w:top w:w="75" w:type="dxa"/>
              <w:left w:w="75" w:type="dxa"/>
              <w:bottom w:w="75" w:type="dxa"/>
              <w:right w:w="75" w:type="dxa"/>
            </w:tcMar>
            <w:vAlign w:val="center"/>
          </w:tcPr>
          <w:p w14:paraId="2F141DC7" w14:textId="77777777" w:rsidR="00404635" w:rsidRDefault="00404635" w:rsidP="00404635">
            <w:pPr>
              <w:jc w:val="left"/>
            </w:pPr>
            <w:r>
              <w:t>Zane Oja</w:t>
            </w:r>
          </w:p>
        </w:tc>
        <w:tc>
          <w:tcPr>
            <w:tcW w:w="4898" w:type="dxa"/>
            <w:shd w:val="clear" w:color="auto" w:fill="FFFFFF"/>
            <w:noWrap/>
            <w:tcMar>
              <w:top w:w="75" w:type="dxa"/>
              <w:left w:w="75" w:type="dxa"/>
              <w:bottom w:w="75" w:type="dxa"/>
              <w:right w:w="75" w:type="dxa"/>
            </w:tcMar>
            <w:vAlign w:val="center"/>
          </w:tcPr>
          <w:p w14:paraId="31C71943" w14:textId="77777777" w:rsidR="00404635" w:rsidRDefault="00404635" w:rsidP="00404635">
            <w:pPr>
              <w:jc w:val="left"/>
            </w:pPr>
            <w:r>
              <w:t>Neatbalstu plānotos grozījumus. </w:t>
            </w:r>
          </w:p>
        </w:tc>
        <w:tc>
          <w:tcPr>
            <w:tcW w:w="1650" w:type="dxa"/>
            <w:shd w:val="clear" w:color="auto" w:fill="FFFFFF"/>
            <w:noWrap/>
            <w:tcMar>
              <w:top w:w="75" w:type="dxa"/>
              <w:left w:w="75" w:type="dxa"/>
              <w:bottom w:w="75" w:type="dxa"/>
              <w:right w:w="75" w:type="dxa"/>
            </w:tcMar>
            <w:vAlign w:val="center"/>
          </w:tcPr>
          <w:p w14:paraId="3E20DB22" w14:textId="4E588718"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7AFC5532"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0D837F3F" w14:textId="3D5D6C1B"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5C80556C" w14:textId="77777777" w:rsidTr="002F2B61">
        <w:tc>
          <w:tcPr>
            <w:tcW w:w="750" w:type="dxa"/>
            <w:shd w:val="clear" w:color="auto" w:fill="FFFFFF"/>
            <w:noWrap/>
            <w:tcMar>
              <w:top w:w="75" w:type="dxa"/>
              <w:left w:w="75" w:type="dxa"/>
              <w:bottom w:w="75" w:type="dxa"/>
              <w:right w:w="75" w:type="dxa"/>
            </w:tcMar>
            <w:vAlign w:val="center"/>
          </w:tcPr>
          <w:p w14:paraId="2DDE6831" w14:textId="77777777" w:rsidR="00404635" w:rsidRDefault="00404635" w:rsidP="00404635">
            <w:pPr>
              <w:jc w:val="center"/>
            </w:pPr>
            <w:r>
              <w:lastRenderedPageBreak/>
              <w:t>72.</w:t>
            </w:r>
          </w:p>
        </w:tc>
        <w:tc>
          <w:tcPr>
            <w:tcW w:w="3213" w:type="dxa"/>
            <w:shd w:val="clear" w:color="auto" w:fill="FFFFFF"/>
            <w:noWrap/>
            <w:tcMar>
              <w:top w:w="75" w:type="dxa"/>
              <w:left w:w="75" w:type="dxa"/>
              <w:bottom w:w="75" w:type="dxa"/>
              <w:right w:w="75" w:type="dxa"/>
            </w:tcMar>
            <w:vAlign w:val="center"/>
          </w:tcPr>
          <w:p w14:paraId="484FE449"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3BF59F1C" w14:textId="77777777" w:rsidR="00404635" w:rsidRDefault="00404635" w:rsidP="00404635">
            <w:pPr>
              <w:jc w:val="left"/>
            </w:pPr>
            <w:r>
              <w:t>Labāk divreiz nomērīt, pirms cirst. Atļauju saņemšana neprasa daudz laika, bet drošāk gan pārliecināties, vai kokam tiešām nav ekoloģiskas nozīmes. Atstājot celma diametru līdzšinējā izmērā, izvairīsimies no situācijām, kad neapdomīgi tiek nocirsti dabai nozīmīgi koki.</w:t>
            </w:r>
          </w:p>
        </w:tc>
        <w:tc>
          <w:tcPr>
            <w:tcW w:w="1650" w:type="dxa"/>
            <w:shd w:val="clear" w:color="auto" w:fill="FFFFFF"/>
            <w:noWrap/>
            <w:tcMar>
              <w:top w:w="75" w:type="dxa"/>
              <w:left w:w="75" w:type="dxa"/>
              <w:bottom w:w="75" w:type="dxa"/>
              <w:right w:w="75" w:type="dxa"/>
            </w:tcMar>
            <w:vAlign w:val="center"/>
          </w:tcPr>
          <w:p w14:paraId="58E5BFCD" w14:textId="624A1C77"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50A9552B"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w:t>
            </w:r>
            <w:r w:rsidRPr="009C115A">
              <w:lastRenderedPageBreak/>
              <w:t>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0FBF205" w14:textId="0B354411"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36C0DBAE" w14:textId="77777777" w:rsidTr="002F2B61">
        <w:tc>
          <w:tcPr>
            <w:tcW w:w="750" w:type="dxa"/>
            <w:shd w:val="clear" w:color="auto" w:fill="FFFFFF"/>
            <w:noWrap/>
            <w:tcMar>
              <w:top w:w="75" w:type="dxa"/>
              <w:left w:w="75" w:type="dxa"/>
              <w:bottom w:w="75" w:type="dxa"/>
              <w:right w:w="75" w:type="dxa"/>
            </w:tcMar>
            <w:vAlign w:val="center"/>
          </w:tcPr>
          <w:p w14:paraId="425A0580" w14:textId="77777777" w:rsidR="00404635" w:rsidRDefault="00404635" w:rsidP="00404635">
            <w:pPr>
              <w:jc w:val="center"/>
            </w:pPr>
            <w:r>
              <w:lastRenderedPageBreak/>
              <w:t>73.</w:t>
            </w:r>
          </w:p>
        </w:tc>
        <w:tc>
          <w:tcPr>
            <w:tcW w:w="3213" w:type="dxa"/>
            <w:shd w:val="clear" w:color="auto" w:fill="FFFFFF"/>
            <w:noWrap/>
            <w:tcMar>
              <w:top w:w="75" w:type="dxa"/>
              <w:left w:w="75" w:type="dxa"/>
              <w:bottom w:w="75" w:type="dxa"/>
              <w:right w:w="75" w:type="dxa"/>
            </w:tcMar>
            <w:vAlign w:val="center"/>
          </w:tcPr>
          <w:p w14:paraId="1291C8B5"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7DCD8CFC" w14:textId="77777777" w:rsidR="00404635" w:rsidRDefault="00404635" w:rsidP="00404635">
            <w:pPr>
              <w:jc w:val="left"/>
            </w:pPr>
            <w:r>
              <w:t xml:space="preserve">Iebilstu pret šādiem jauninājumiem. </w:t>
            </w:r>
            <w:proofErr w:type="spellStart"/>
            <w:r>
              <w:t>Musu</w:t>
            </w:r>
            <w:proofErr w:type="spellEnd"/>
            <w:r>
              <w:t xml:space="preserve"> </w:t>
            </w:r>
            <w:proofErr w:type="spellStart"/>
            <w:r>
              <w:t>mazberniem</w:t>
            </w:r>
            <w:proofErr w:type="spellEnd"/>
            <w:r>
              <w:t xml:space="preserve"> jāatstāj zaļa, nevis  izpostīta valsts.</w:t>
            </w:r>
          </w:p>
        </w:tc>
        <w:tc>
          <w:tcPr>
            <w:tcW w:w="1650" w:type="dxa"/>
            <w:shd w:val="clear" w:color="auto" w:fill="FFFFFF"/>
            <w:noWrap/>
            <w:tcMar>
              <w:top w:w="75" w:type="dxa"/>
              <w:left w:w="75" w:type="dxa"/>
              <w:bottom w:w="75" w:type="dxa"/>
              <w:right w:w="75" w:type="dxa"/>
            </w:tcMar>
            <w:vAlign w:val="center"/>
          </w:tcPr>
          <w:p w14:paraId="51A69974" w14:textId="3634A78B"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11540CF4"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7F59E55B" w14:textId="6081B40C"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09328058" w14:textId="77777777" w:rsidTr="002F2B61">
        <w:tc>
          <w:tcPr>
            <w:tcW w:w="750" w:type="dxa"/>
            <w:shd w:val="clear" w:color="auto" w:fill="FFFFFF"/>
            <w:noWrap/>
            <w:tcMar>
              <w:top w:w="75" w:type="dxa"/>
              <w:left w:w="75" w:type="dxa"/>
              <w:bottom w:w="75" w:type="dxa"/>
              <w:right w:w="75" w:type="dxa"/>
            </w:tcMar>
            <w:vAlign w:val="center"/>
          </w:tcPr>
          <w:p w14:paraId="1FB8735C" w14:textId="77777777" w:rsidR="00404635" w:rsidRDefault="00404635" w:rsidP="00404635">
            <w:pPr>
              <w:jc w:val="center"/>
            </w:pPr>
            <w:r>
              <w:lastRenderedPageBreak/>
              <w:t>74.</w:t>
            </w:r>
          </w:p>
        </w:tc>
        <w:tc>
          <w:tcPr>
            <w:tcW w:w="3213" w:type="dxa"/>
            <w:shd w:val="clear" w:color="auto" w:fill="FFFFFF"/>
            <w:noWrap/>
            <w:tcMar>
              <w:top w:w="75" w:type="dxa"/>
              <w:left w:w="75" w:type="dxa"/>
              <w:bottom w:w="75" w:type="dxa"/>
              <w:right w:w="75" w:type="dxa"/>
            </w:tcMar>
            <w:vAlign w:val="center"/>
          </w:tcPr>
          <w:p w14:paraId="022E5F67" w14:textId="77777777" w:rsidR="00404635" w:rsidRDefault="00404635" w:rsidP="00404635">
            <w:pPr>
              <w:jc w:val="left"/>
            </w:pPr>
            <w:r>
              <w:t xml:space="preserve">Apvienība "Pilsēta cilvēkiem", Rūdolfs </w:t>
            </w:r>
            <w:proofErr w:type="spellStart"/>
            <w:r>
              <w:t>Golubovs</w:t>
            </w:r>
            <w:proofErr w:type="spellEnd"/>
          </w:p>
        </w:tc>
        <w:tc>
          <w:tcPr>
            <w:tcW w:w="4898" w:type="dxa"/>
            <w:shd w:val="clear" w:color="auto" w:fill="FFFFFF"/>
            <w:noWrap/>
            <w:tcMar>
              <w:top w:w="75" w:type="dxa"/>
              <w:left w:w="75" w:type="dxa"/>
              <w:bottom w:w="75" w:type="dxa"/>
              <w:right w:w="75" w:type="dxa"/>
            </w:tcMar>
            <w:vAlign w:val="center"/>
          </w:tcPr>
          <w:p w14:paraId="480E90C4" w14:textId="77777777" w:rsidR="00404635" w:rsidRDefault="00404635" w:rsidP="00404635">
            <w:pPr>
              <w:jc w:val="left"/>
            </w:pPr>
            <w:r>
              <w:t xml:space="preserve">Apvienība "Pilsēta cilvēkiem" neatbalsta piedāvātos likuma grozījumus, kas būtiski samazina koku skaitu, kam nepieciešama ciršanas atļauja. Likumprojekts sagatavots bez plašākas diskusijas ar sabiedrību un jomas ekspertiem, un paredz samazināt sabiedrības iespējas ietekmēt lēmumus par koku ciršanu, kas ir īpaši būtiski pilsētvidē. Pēc būtības tas padara procesu mazāk demokrātisku, un potenciāli var radīt nekontrolētus zaudējumus pilsētvidei. Piedāvātie noteikumi tāpat apdraud gan aleju, gan potenciālo dižkoku aizsardzību. Birokrātijas mazināšana nav </w:t>
            </w:r>
            <w:r>
              <w:lastRenderedPageBreak/>
              <w:t>veicama uz pilsētu un blīvi apdzīvotu vietu iedzīvotāju dzīves kvalitātes rēķina.</w:t>
            </w:r>
          </w:p>
        </w:tc>
        <w:tc>
          <w:tcPr>
            <w:tcW w:w="1650" w:type="dxa"/>
            <w:shd w:val="clear" w:color="auto" w:fill="FFFFFF"/>
            <w:noWrap/>
            <w:tcMar>
              <w:top w:w="75" w:type="dxa"/>
              <w:left w:w="75" w:type="dxa"/>
              <w:bottom w:w="75" w:type="dxa"/>
              <w:right w:w="75" w:type="dxa"/>
            </w:tcMar>
            <w:vAlign w:val="center"/>
          </w:tcPr>
          <w:p w14:paraId="71D47855" w14:textId="3B4386F1"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6AA5BECA"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F195082" w14:textId="73954523"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6231D270" w14:textId="77777777" w:rsidTr="002F2B61">
        <w:tc>
          <w:tcPr>
            <w:tcW w:w="750" w:type="dxa"/>
            <w:shd w:val="clear" w:color="auto" w:fill="FFFFFF"/>
            <w:noWrap/>
            <w:tcMar>
              <w:top w:w="75" w:type="dxa"/>
              <w:left w:w="75" w:type="dxa"/>
              <w:bottom w:w="75" w:type="dxa"/>
              <w:right w:w="75" w:type="dxa"/>
            </w:tcMar>
            <w:vAlign w:val="center"/>
          </w:tcPr>
          <w:p w14:paraId="71725FD8" w14:textId="77777777" w:rsidR="00404635" w:rsidRDefault="00404635" w:rsidP="00404635">
            <w:pPr>
              <w:jc w:val="center"/>
            </w:pPr>
            <w:r>
              <w:lastRenderedPageBreak/>
              <w:t>75.</w:t>
            </w:r>
          </w:p>
        </w:tc>
        <w:tc>
          <w:tcPr>
            <w:tcW w:w="3213" w:type="dxa"/>
            <w:shd w:val="clear" w:color="auto" w:fill="FFFFFF"/>
            <w:noWrap/>
            <w:tcMar>
              <w:top w:w="75" w:type="dxa"/>
              <w:left w:w="75" w:type="dxa"/>
              <w:bottom w:w="75" w:type="dxa"/>
              <w:right w:w="75" w:type="dxa"/>
            </w:tcMar>
            <w:vAlign w:val="center"/>
          </w:tcPr>
          <w:p w14:paraId="4BD3E44B" w14:textId="77777777" w:rsidR="00404635" w:rsidRDefault="00404635" w:rsidP="00404635">
            <w:pPr>
              <w:jc w:val="left"/>
            </w:pPr>
            <w:r>
              <w:t xml:space="preserve">Matīss </w:t>
            </w:r>
            <w:proofErr w:type="spellStart"/>
            <w:r>
              <w:t>Spīdainis</w:t>
            </w:r>
            <w:proofErr w:type="spellEnd"/>
          </w:p>
        </w:tc>
        <w:tc>
          <w:tcPr>
            <w:tcW w:w="4898" w:type="dxa"/>
            <w:shd w:val="clear" w:color="auto" w:fill="FFFFFF"/>
            <w:noWrap/>
            <w:tcMar>
              <w:top w:w="75" w:type="dxa"/>
              <w:left w:w="75" w:type="dxa"/>
              <w:bottom w:w="75" w:type="dxa"/>
              <w:right w:w="75" w:type="dxa"/>
            </w:tcMar>
            <w:vAlign w:val="center"/>
          </w:tcPr>
          <w:p w14:paraId="1AE9F0C8" w14:textId="77777777" w:rsidR="00404635" w:rsidRDefault="00404635" w:rsidP="00404635">
            <w:pPr>
              <w:jc w:val="left"/>
            </w:pPr>
            <w:r>
              <w:t>Es </w:t>
            </w:r>
            <w:proofErr w:type="spellStart"/>
            <w:r>
              <w:rPr>
                <w:b/>
              </w:rPr>
              <w:t>NEATBALSTU</w:t>
            </w:r>
            <w:r>
              <w:t>šos</w:t>
            </w:r>
            <w:proofErr w:type="spellEnd"/>
            <w:r>
              <w:t xml:space="preserve"> grozījumus un priekšlikumus!</w:t>
            </w:r>
          </w:p>
        </w:tc>
        <w:tc>
          <w:tcPr>
            <w:tcW w:w="1650" w:type="dxa"/>
            <w:shd w:val="clear" w:color="auto" w:fill="FFFFFF"/>
            <w:noWrap/>
            <w:tcMar>
              <w:top w:w="75" w:type="dxa"/>
              <w:left w:w="75" w:type="dxa"/>
              <w:bottom w:w="75" w:type="dxa"/>
              <w:right w:w="75" w:type="dxa"/>
            </w:tcMar>
            <w:vAlign w:val="center"/>
          </w:tcPr>
          <w:p w14:paraId="1BC6F2D6" w14:textId="2854900D"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5BF2FB59" w14:textId="77777777" w:rsidR="00404635" w:rsidRPr="009C115A" w:rsidRDefault="00404635"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w:t>
            </w:r>
            <w:r w:rsidRPr="009C115A">
              <w:lastRenderedPageBreak/>
              <w:t>neizraisīs vēlmi nocirst kokus, kuri citādi nebūtu nocirsti vai nokaltuši.</w:t>
            </w:r>
          </w:p>
          <w:p w14:paraId="3A5ECED7" w14:textId="13A1738E"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19E44C71" w14:textId="77777777" w:rsidTr="002F2B61">
        <w:tc>
          <w:tcPr>
            <w:tcW w:w="750" w:type="dxa"/>
            <w:shd w:val="clear" w:color="auto" w:fill="FFFFFF"/>
            <w:noWrap/>
            <w:tcMar>
              <w:top w:w="75" w:type="dxa"/>
              <w:left w:w="75" w:type="dxa"/>
              <w:bottom w:w="75" w:type="dxa"/>
              <w:right w:w="75" w:type="dxa"/>
            </w:tcMar>
            <w:vAlign w:val="center"/>
          </w:tcPr>
          <w:p w14:paraId="2C6305B4" w14:textId="77777777" w:rsidR="00404635" w:rsidRDefault="00404635" w:rsidP="00404635">
            <w:pPr>
              <w:jc w:val="center"/>
            </w:pPr>
            <w:r>
              <w:lastRenderedPageBreak/>
              <w:t>76.</w:t>
            </w:r>
          </w:p>
        </w:tc>
        <w:tc>
          <w:tcPr>
            <w:tcW w:w="3213" w:type="dxa"/>
            <w:shd w:val="clear" w:color="auto" w:fill="FFFFFF"/>
            <w:noWrap/>
            <w:tcMar>
              <w:top w:w="75" w:type="dxa"/>
              <w:left w:w="75" w:type="dxa"/>
              <w:bottom w:w="75" w:type="dxa"/>
              <w:right w:w="75" w:type="dxa"/>
            </w:tcMar>
            <w:vAlign w:val="center"/>
          </w:tcPr>
          <w:p w14:paraId="6DDE9D42"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1043E923" w14:textId="77777777" w:rsidR="00404635" w:rsidRDefault="00404635" w:rsidP="00404635">
            <w:pPr>
              <w:jc w:val="left"/>
            </w:pPr>
            <w:r>
              <w:t>Neatbalstu grozījumus. Jau šobrīd pašvaldībās, jo īpaši Rīgā tiek nocirsts krietni vairāk koku, nekā iestādīts. Turklāt ciršanas atļauja ir daudzas reizes lētāk, nekā iestādīt jaunu koku. Jānocērt trīs līdz pieci koki, lai iestādītu vienu. Tas ir pilnībā pret sabiedrības interesēm un tiesībām dzīvot veselīgi un droši.</w:t>
            </w:r>
            <w:r>
              <w:br/>
              <w:t>Varbūt iespējams noteikt kādu atšķirību starp lauku saimniecībām un tādām pilsētām kā Rīgu. </w:t>
            </w:r>
          </w:p>
        </w:tc>
        <w:tc>
          <w:tcPr>
            <w:tcW w:w="1650" w:type="dxa"/>
            <w:shd w:val="clear" w:color="auto" w:fill="FFFFFF"/>
            <w:noWrap/>
            <w:tcMar>
              <w:top w:w="75" w:type="dxa"/>
              <w:left w:w="75" w:type="dxa"/>
              <w:bottom w:w="75" w:type="dxa"/>
              <w:right w:w="75" w:type="dxa"/>
            </w:tcMar>
            <w:vAlign w:val="center"/>
          </w:tcPr>
          <w:p w14:paraId="18539672" w14:textId="5AFCF55C"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3AC289FD"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w:t>
            </w:r>
            <w:r w:rsidRPr="009C115A">
              <w:lastRenderedPageBreak/>
              <w:t>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9BF45C4" w14:textId="5434774A"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4D963843" w14:textId="77777777" w:rsidTr="002F2B61">
        <w:tc>
          <w:tcPr>
            <w:tcW w:w="750" w:type="dxa"/>
            <w:shd w:val="clear" w:color="auto" w:fill="FFFFFF"/>
            <w:noWrap/>
            <w:tcMar>
              <w:top w:w="75" w:type="dxa"/>
              <w:left w:w="75" w:type="dxa"/>
              <w:bottom w:w="75" w:type="dxa"/>
              <w:right w:w="75" w:type="dxa"/>
            </w:tcMar>
            <w:vAlign w:val="center"/>
          </w:tcPr>
          <w:p w14:paraId="66555587" w14:textId="77777777" w:rsidR="00404635" w:rsidRDefault="00404635" w:rsidP="00404635">
            <w:pPr>
              <w:jc w:val="center"/>
            </w:pPr>
            <w:r>
              <w:lastRenderedPageBreak/>
              <w:t>77.</w:t>
            </w:r>
          </w:p>
        </w:tc>
        <w:tc>
          <w:tcPr>
            <w:tcW w:w="3213" w:type="dxa"/>
            <w:shd w:val="clear" w:color="auto" w:fill="FFFFFF"/>
            <w:noWrap/>
            <w:tcMar>
              <w:top w:w="75" w:type="dxa"/>
              <w:left w:w="75" w:type="dxa"/>
              <w:bottom w:w="75" w:type="dxa"/>
              <w:right w:w="75" w:type="dxa"/>
            </w:tcMar>
            <w:vAlign w:val="center"/>
          </w:tcPr>
          <w:p w14:paraId="72BF0B02" w14:textId="77777777" w:rsidR="00404635" w:rsidRDefault="00404635" w:rsidP="00404635">
            <w:pPr>
              <w:jc w:val="left"/>
            </w:pPr>
            <w:r>
              <w:t xml:space="preserve">Justs </w:t>
            </w:r>
            <w:proofErr w:type="spellStart"/>
            <w:r>
              <w:t>Krapāns</w:t>
            </w:r>
            <w:proofErr w:type="spellEnd"/>
          </w:p>
        </w:tc>
        <w:tc>
          <w:tcPr>
            <w:tcW w:w="4898" w:type="dxa"/>
            <w:shd w:val="clear" w:color="auto" w:fill="FFFFFF"/>
            <w:noWrap/>
            <w:tcMar>
              <w:top w:w="75" w:type="dxa"/>
              <w:left w:w="75" w:type="dxa"/>
              <w:bottom w:w="75" w:type="dxa"/>
              <w:right w:w="75" w:type="dxa"/>
            </w:tcMar>
            <w:vAlign w:val="center"/>
          </w:tcPr>
          <w:p w14:paraId="26164C4E" w14:textId="77777777" w:rsidR="00404635" w:rsidRDefault="00404635" w:rsidP="00404635">
            <w:pPr>
              <w:jc w:val="left"/>
            </w:pPr>
            <w:r>
              <w:t xml:space="preserve">Absolūtu neatbalstu šādu iniciatīvu. Nozāģēts koks ir neatgriezeniska darbība, atvieglojums nav nepieciešams jau tā nesarežģītam procesam. Godprātīgi </w:t>
            </w:r>
            <w:r>
              <w:lastRenderedPageBreak/>
              <w:t xml:space="preserve">ievērojot esošos noteikumus process nav ne ilgs un ir caurspīdīgs. "Atvieglojot" šo procesu praktiski atvieglojam dzīvi </w:t>
            </w:r>
            <w:proofErr w:type="spellStart"/>
            <w:r>
              <w:t>negodprātiem</w:t>
            </w:r>
            <w:proofErr w:type="spellEnd"/>
            <w:r>
              <w:t xml:space="preserve"> pārkāpējiem un </w:t>
            </w:r>
            <w:proofErr w:type="spellStart"/>
            <w:r>
              <w:t>sarežģījam</w:t>
            </w:r>
            <w:proofErr w:type="spellEnd"/>
            <w:r>
              <w:t xml:space="preserve"> darbu atbildīgajām iestādēm.</w:t>
            </w:r>
          </w:p>
        </w:tc>
        <w:tc>
          <w:tcPr>
            <w:tcW w:w="1650" w:type="dxa"/>
            <w:shd w:val="clear" w:color="auto" w:fill="FFFFFF"/>
            <w:noWrap/>
            <w:tcMar>
              <w:top w:w="75" w:type="dxa"/>
              <w:left w:w="75" w:type="dxa"/>
              <w:bottom w:w="75" w:type="dxa"/>
              <w:right w:w="75" w:type="dxa"/>
            </w:tcMar>
            <w:vAlign w:val="center"/>
          </w:tcPr>
          <w:p w14:paraId="407A1A7D" w14:textId="5F23DFE9"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42F0082C" w14:textId="77777777" w:rsidR="00404635" w:rsidRPr="009C115A" w:rsidRDefault="00404635"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756F232" w14:textId="0D764FDD" w:rsidR="00486F27" w:rsidRPr="009C115A" w:rsidRDefault="00486F27"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47A88A0C" w14:textId="77777777" w:rsidTr="002F2B61">
        <w:tc>
          <w:tcPr>
            <w:tcW w:w="750" w:type="dxa"/>
            <w:shd w:val="clear" w:color="auto" w:fill="FFFFFF"/>
            <w:noWrap/>
            <w:tcMar>
              <w:top w:w="75" w:type="dxa"/>
              <w:left w:w="75" w:type="dxa"/>
              <w:bottom w:w="75" w:type="dxa"/>
              <w:right w:w="75" w:type="dxa"/>
            </w:tcMar>
            <w:vAlign w:val="center"/>
          </w:tcPr>
          <w:p w14:paraId="16F942DA" w14:textId="77777777" w:rsidR="00404635" w:rsidRDefault="00404635" w:rsidP="00404635">
            <w:pPr>
              <w:jc w:val="center"/>
            </w:pPr>
            <w:r>
              <w:lastRenderedPageBreak/>
              <w:t>78.</w:t>
            </w:r>
          </w:p>
        </w:tc>
        <w:tc>
          <w:tcPr>
            <w:tcW w:w="3213" w:type="dxa"/>
            <w:shd w:val="clear" w:color="auto" w:fill="FFFFFF"/>
            <w:noWrap/>
            <w:tcMar>
              <w:top w:w="75" w:type="dxa"/>
              <w:left w:w="75" w:type="dxa"/>
              <w:bottom w:w="75" w:type="dxa"/>
              <w:right w:w="75" w:type="dxa"/>
            </w:tcMar>
            <w:vAlign w:val="center"/>
          </w:tcPr>
          <w:p w14:paraId="738656DF" w14:textId="77777777" w:rsidR="00404635" w:rsidRDefault="00404635" w:rsidP="00404635">
            <w:pPr>
              <w:jc w:val="left"/>
            </w:pPr>
            <w:r>
              <w:t>Pensionāre</w:t>
            </w:r>
          </w:p>
        </w:tc>
        <w:tc>
          <w:tcPr>
            <w:tcW w:w="4898" w:type="dxa"/>
            <w:shd w:val="clear" w:color="auto" w:fill="FFFFFF"/>
            <w:noWrap/>
            <w:tcMar>
              <w:top w:w="75" w:type="dxa"/>
              <w:left w:w="75" w:type="dxa"/>
              <w:bottom w:w="75" w:type="dxa"/>
              <w:right w:w="75" w:type="dxa"/>
            </w:tcMar>
            <w:vAlign w:val="center"/>
          </w:tcPr>
          <w:p w14:paraId="03BF9344" w14:textId="77777777" w:rsidR="00404635" w:rsidRDefault="00404635" w:rsidP="00404635">
            <w:pPr>
              <w:jc w:val="left"/>
            </w:pPr>
            <w:r>
              <w:t xml:space="preserve">Pilnībā atbalstu grozījumus!!! Piekrītu biedrības "Lauksaimniecības organizāciju sadarbības </w:t>
            </w:r>
            <w:proofErr w:type="spellStart"/>
            <w:r>
              <w:t>padomes"sniegtajiem</w:t>
            </w:r>
            <w:proofErr w:type="spellEnd"/>
            <w:r>
              <w:t xml:space="preserve"> priekšlikumiem.</w:t>
            </w:r>
          </w:p>
        </w:tc>
        <w:tc>
          <w:tcPr>
            <w:tcW w:w="1650" w:type="dxa"/>
            <w:shd w:val="clear" w:color="auto" w:fill="FFFFFF"/>
            <w:noWrap/>
            <w:tcMar>
              <w:top w:w="75" w:type="dxa"/>
              <w:left w:w="75" w:type="dxa"/>
              <w:bottom w:w="75" w:type="dxa"/>
              <w:right w:w="75" w:type="dxa"/>
            </w:tcMar>
            <w:vAlign w:val="center"/>
          </w:tcPr>
          <w:p w14:paraId="67813AB1" w14:textId="0D6116B9" w:rsidR="00404635" w:rsidRDefault="00404635" w:rsidP="00404635">
            <w:pPr>
              <w:jc w:val="left"/>
            </w:pPr>
            <w:r>
              <w:t>Ņemts vērā.</w:t>
            </w:r>
          </w:p>
        </w:tc>
        <w:tc>
          <w:tcPr>
            <w:tcW w:w="4056" w:type="dxa"/>
            <w:shd w:val="clear" w:color="auto" w:fill="FFFFFF"/>
            <w:noWrap/>
            <w:tcMar>
              <w:top w:w="75" w:type="dxa"/>
              <w:left w:w="75" w:type="dxa"/>
              <w:bottom w:w="75" w:type="dxa"/>
              <w:right w:w="75" w:type="dxa"/>
            </w:tcMar>
            <w:vAlign w:val="center"/>
          </w:tcPr>
          <w:p w14:paraId="63B591D5" w14:textId="489A544A" w:rsidR="00404635" w:rsidRPr="009C115A" w:rsidRDefault="00404635" w:rsidP="009C115A">
            <w:r w:rsidRPr="009C115A">
              <w:t xml:space="preserve">Paldies par viedokli! Noteikumu projekts patlaban tiek </w:t>
            </w:r>
            <w:r w:rsidR="0043051A"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404635" w14:paraId="62F260D4" w14:textId="77777777" w:rsidTr="002F2B61">
        <w:tc>
          <w:tcPr>
            <w:tcW w:w="750" w:type="dxa"/>
            <w:shd w:val="clear" w:color="auto" w:fill="FFFFFF"/>
            <w:noWrap/>
            <w:tcMar>
              <w:top w:w="75" w:type="dxa"/>
              <w:left w:w="75" w:type="dxa"/>
              <w:bottom w:w="75" w:type="dxa"/>
              <w:right w:w="75" w:type="dxa"/>
            </w:tcMar>
            <w:vAlign w:val="center"/>
          </w:tcPr>
          <w:p w14:paraId="27C4B6E4" w14:textId="77777777" w:rsidR="00404635" w:rsidRDefault="00404635" w:rsidP="00404635">
            <w:pPr>
              <w:jc w:val="center"/>
            </w:pPr>
            <w:r>
              <w:t>79.</w:t>
            </w:r>
          </w:p>
        </w:tc>
        <w:tc>
          <w:tcPr>
            <w:tcW w:w="3213" w:type="dxa"/>
            <w:shd w:val="clear" w:color="auto" w:fill="FFFFFF"/>
            <w:noWrap/>
            <w:tcMar>
              <w:top w:w="75" w:type="dxa"/>
              <w:left w:w="75" w:type="dxa"/>
              <w:bottom w:w="75" w:type="dxa"/>
              <w:right w:w="75" w:type="dxa"/>
            </w:tcMar>
            <w:vAlign w:val="center"/>
          </w:tcPr>
          <w:p w14:paraId="40A91C13"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32A6D72D" w14:textId="77777777" w:rsidR="00404635" w:rsidRDefault="00404635" w:rsidP="00404635">
            <w:pPr>
              <w:jc w:val="left"/>
            </w:pPr>
            <w:r>
              <w:rPr>
                <w:color w:val="525252"/>
                <w:sz w:val="24"/>
                <w:shd w:val="clear" w:color="auto" w:fill="FDF5F5"/>
              </w:rPr>
              <w:t>Pilnībā atbalstu! Piedāvātie grozījumi būtiski samazinātu esošo birokrātisko slogu koku ciršanai ārpus meža teritorijām.</w:t>
            </w:r>
          </w:p>
        </w:tc>
        <w:tc>
          <w:tcPr>
            <w:tcW w:w="1650" w:type="dxa"/>
            <w:shd w:val="clear" w:color="auto" w:fill="FFFFFF"/>
            <w:noWrap/>
            <w:tcMar>
              <w:top w:w="75" w:type="dxa"/>
              <w:left w:w="75" w:type="dxa"/>
              <w:bottom w:w="75" w:type="dxa"/>
              <w:right w:w="75" w:type="dxa"/>
            </w:tcMar>
            <w:vAlign w:val="center"/>
          </w:tcPr>
          <w:p w14:paraId="45999DC2" w14:textId="01BAACFB" w:rsidR="00404635" w:rsidRDefault="00404635" w:rsidP="00404635">
            <w:pPr>
              <w:jc w:val="left"/>
            </w:pPr>
            <w:r>
              <w:t>Ņemts vērā.</w:t>
            </w:r>
          </w:p>
        </w:tc>
        <w:tc>
          <w:tcPr>
            <w:tcW w:w="4056" w:type="dxa"/>
            <w:shd w:val="clear" w:color="auto" w:fill="FFFFFF"/>
            <w:noWrap/>
            <w:tcMar>
              <w:top w:w="75" w:type="dxa"/>
              <w:left w:w="75" w:type="dxa"/>
              <w:bottom w:w="75" w:type="dxa"/>
              <w:right w:w="75" w:type="dxa"/>
            </w:tcMar>
            <w:vAlign w:val="center"/>
          </w:tcPr>
          <w:p w14:paraId="3145EF19" w14:textId="2D6A5802" w:rsidR="00404635" w:rsidRPr="009C115A" w:rsidRDefault="00404635" w:rsidP="009C115A">
            <w:r w:rsidRPr="009C115A">
              <w:t xml:space="preserve">Paldies par viedokli! Noteikumu projekts patlaban tiek </w:t>
            </w:r>
            <w:r w:rsidR="0043051A"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404635" w14:paraId="46CC3B6F" w14:textId="77777777" w:rsidTr="002F2B61">
        <w:tc>
          <w:tcPr>
            <w:tcW w:w="750" w:type="dxa"/>
            <w:shd w:val="clear" w:color="auto" w:fill="FFFFFF"/>
            <w:noWrap/>
            <w:tcMar>
              <w:top w:w="75" w:type="dxa"/>
              <w:left w:w="75" w:type="dxa"/>
              <w:bottom w:w="75" w:type="dxa"/>
              <w:right w:w="75" w:type="dxa"/>
            </w:tcMar>
            <w:vAlign w:val="center"/>
          </w:tcPr>
          <w:p w14:paraId="0779A18D" w14:textId="77777777" w:rsidR="00404635" w:rsidRDefault="00404635" w:rsidP="00404635">
            <w:pPr>
              <w:jc w:val="center"/>
            </w:pPr>
            <w:r>
              <w:lastRenderedPageBreak/>
              <w:t>80.</w:t>
            </w:r>
          </w:p>
        </w:tc>
        <w:tc>
          <w:tcPr>
            <w:tcW w:w="3213" w:type="dxa"/>
            <w:shd w:val="clear" w:color="auto" w:fill="FFFFFF"/>
            <w:noWrap/>
            <w:tcMar>
              <w:top w:w="75" w:type="dxa"/>
              <w:left w:w="75" w:type="dxa"/>
              <w:bottom w:w="75" w:type="dxa"/>
              <w:right w:w="75" w:type="dxa"/>
            </w:tcMar>
            <w:vAlign w:val="center"/>
          </w:tcPr>
          <w:p w14:paraId="60374D5A"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449F5933" w14:textId="77777777" w:rsidR="00404635" w:rsidRDefault="00404635" w:rsidP="00404635">
            <w:pPr>
              <w:jc w:val="left"/>
            </w:pPr>
            <w:r>
              <w:t>PRET, šādā redakcijā attiecās uz visiem kokiem, arī pilsētā un būvobjektos, nevis tikai nekoptās zemkopības zemēs.</w:t>
            </w:r>
          </w:p>
        </w:tc>
        <w:tc>
          <w:tcPr>
            <w:tcW w:w="1650" w:type="dxa"/>
            <w:shd w:val="clear" w:color="auto" w:fill="FFFFFF"/>
            <w:noWrap/>
            <w:tcMar>
              <w:top w:w="75" w:type="dxa"/>
              <w:left w:w="75" w:type="dxa"/>
              <w:bottom w:w="75" w:type="dxa"/>
              <w:right w:w="75" w:type="dxa"/>
            </w:tcMar>
            <w:vAlign w:val="center"/>
          </w:tcPr>
          <w:p w14:paraId="302DDBC2" w14:textId="7EA889EC"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605AE703"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6A548055" w14:textId="1A5D547B" w:rsidR="00486F27" w:rsidRPr="009C115A" w:rsidRDefault="00486F2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6B868BE5" w14:textId="77777777" w:rsidTr="002F2B61">
        <w:tc>
          <w:tcPr>
            <w:tcW w:w="750" w:type="dxa"/>
            <w:shd w:val="clear" w:color="auto" w:fill="FFFFFF"/>
            <w:noWrap/>
            <w:tcMar>
              <w:top w:w="75" w:type="dxa"/>
              <w:left w:w="75" w:type="dxa"/>
              <w:bottom w:w="75" w:type="dxa"/>
              <w:right w:w="75" w:type="dxa"/>
            </w:tcMar>
            <w:vAlign w:val="center"/>
          </w:tcPr>
          <w:p w14:paraId="2410E326" w14:textId="77777777" w:rsidR="00404635" w:rsidRDefault="00404635" w:rsidP="00404635">
            <w:pPr>
              <w:jc w:val="center"/>
            </w:pPr>
            <w:r>
              <w:lastRenderedPageBreak/>
              <w:t>81.</w:t>
            </w:r>
          </w:p>
        </w:tc>
        <w:tc>
          <w:tcPr>
            <w:tcW w:w="3213" w:type="dxa"/>
            <w:shd w:val="clear" w:color="auto" w:fill="FFFFFF"/>
            <w:noWrap/>
            <w:tcMar>
              <w:top w:w="75" w:type="dxa"/>
              <w:left w:w="75" w:type="dxa"/>
              <w:bottom w:w="75" w:type="dxa"/>
              <w:right w:w="75" w:type="dxa"/>
            </w:tcMar>
            <w:vAlign w:val="center"/>
          </w:tcPr>
          <w:p w14:paraId="36E6E9C5" w14:textId="77777777" w:rsidR="00404635" w:rsidRDefault="00404635" w:rsidP="00404635">
            <w:pPr>
              <w:jc w:val="left"/>
            </w:pPr>
            <w:r>
              <w:t>Privātpersona</w:t>
            </w:r>
          </w:p>
        </w:tc>
        <w:tc>
          <w:tcPr>
            <w:tcW w:w="4898" w:type="dxa"/>
            <w:shd w:val="clear" w:color="auto" w:fill="FFFFFF"/>
            <w:noWrap/>
            <w:tcMar>
              <w:top w:w="75" w:type="dxa"/>
              <w:left w:w="75" w:type="dxa"/>
              <w:bottom w:w="75" w:type="dxa"/>
              <w:right w:w="75" w:type="dxa"/>
            </w:tcMar>
            <w:vAlign w:val="center"/>
          </w:tcPr>
          <w:p w14:paraId="53A2F08C" w14:textId="77777777" w:rsidR="00404635" w:rsidRDefault="00404635" w:rsidP="00404635">
            <w:pPr>
              <w:jc w:val="left"/>
            </w:pPr>
            <w:r>
              <w:t xml:space="preserve">Pilnīgi atbalstu topošus grozījumus. Viens no absurdiem piemēriem.... Privātīpašumā </w:t>
            </w:r>
            <w:proofErr w:type="spellStart"/>
            <w:r>
              <w:t>pilsetā</w:t>
            </w:r>
            <w:proofErr w:type="spellEnd"/>
            <w:r>
              <w:t>, aiz žoga ir mežs, bet mums pašvaldībai ir jāprasa atļauja nozāģēt dažus kokus savā īpašumā, jo tie sākuši aizēnot augļu kokus, dārzu, kaimiņu dārzu utt. Pašvaldības komisija neļauj viņus aiztikt, neskatoties uz to ka aiz mājas jau ir mežs. </w:t>
            </w:r>
          </w:p>
        </w:tc>
        <w:tc>
          <w:tcPr>
            <w:tcW w:w="1650" w:type="dxa"/>
            <w:shd w:val="clear" w:color="auto" w:fill="FFFFFF"/>
            <w:noWrap/>
            <w:tcMar>
              <w:top w:w="75" w:type="dxa"/>
              <w:left w:w="75" w:type="dxa"/>
              <w:bottom w:w="75" w:type="dxa"/>
              <w:right w:w="75" w:type="dxa"/>
            </w:tcMar>
            <w:vAlign w:val="center"/>
          </w:tcPr>
          <w:p w14:paraId="2CF31DBA" w14:textId="47445E2D" w:rsidR="00404635" w:rsidRDefault="00404635" w:rsidP="00404635">
            <w:pPr>
              <w:jc w:val="left"/>
            </w:pPr>
            <w:r>
              <w:t>Ņemts vērā.</w:t>
            </w:r>
          </w:p>
        </w:tc>
        <w:tc>
          <w:tcPr>
            <w:tcW w:w="4056" w:type="dxa"/>
            <w:shd w:val="clear" w:color="auto" w:fill="FFFFFF"/>
            <w:noWrap/>
            <w:tcMar>
              <w:top w:w="75" w:type="dxa"/>
              <w:left w:w="75" w:type="dxa"/>
              <w:bottom w:w="75" w:type="dxa"/>
              <w:right w:w="75" w:type="dxa"/>
            </w:tcMar>
            <w:vAlign w:val="center"/>
          </w:tcPr>
          <w:p w14:paraId="05C82D82" w14:textId="3B63D9DE" w:rsidR="00404635" w:rsidRPr="009C115A" w:rsidRDefault="00404635" w:rsidP="009C115A">
            <w:r w:rsidRPr="009C115A">
              <w:t xml:space="preserve">Paldies par viedokli! Noteikumu projekts patlaban tiek </w:t>
            </w:r>
            <w:r w:rsidR="0043051A"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404635" w14:paraId="411513FE" w14:textId="77777777" w:rsidTr="002F2B61">
        <w:tc>
          <w:tcPr>
            <w:tcW w:w="750" w:type="dxa"/>
            <w:shd w:val="clear" w:color="auto" w:fill="FFFFFF"/>
            <w:noWrap/>
            <w:tcMar>
              <w:top w:w="75" w:type="dxa"/>
              <w:left w:w="75" w:type="dxa"/>
              <w:bottom w:w="75" w:type="dxa"/>
              <w:right w:w="75" w:type="dxa"/>
            </w:tcMar>
            <w:vAlign w:val="center"/>
          </w:tcPr>
          <w:p w14:paraId="23B1CED3" w14:textId="77777777" w:rsidR="00404635" w:rsidRDefault="00404635" w:rsidP="00404635">
            <w:pPr>
              <w:jc w:val="center"/>
            </w:pPr>
            <w:r>
              <w:t>82.</w:t>
            </w:r>
          </w:p>
        </w:tc>
        <w:tc>
          <w:tcPr>
            <w:tcW w:w="3213" w:type="dxa"/>
            <w:shd w:val="clear" w:color="auto" w:fill="FFFFFF"/>
            <w:noWrap/>
            <w:tcMar>
              <w:top w:w="75" w:type="dxa"/>
              <w:left w:w="75" w:type="dxa"/>
              <w:bottom w:w="75" w:type="dxa"/>
              <w:right w:w="75" w:type="dxa"/>
            </w:tcMar>
            <w:vAlign w:val="center"/>
          </w:tcPr>
          <w:p w14:paraId="7758273A" w14:textId="77777777" w:rsidR="00404635" w:rsidRDefault="00404635" w:rsidP="00404635">
            <w:pPr>
              <w:jc w:val="left"/>
            </w:pPr>
            <w:r>
              <w:t>Kristīne Brīniņa, Kristīne Brīniņa</w:t>
            </w:r>
          </w:p>
        </w:tc>
        <w:tc>
          <w:tcPr>
            <w:tcW w:w="4898" w:type="dxa"/>
            <w:shd w:val="clear" w:color="auto" w:fill="FFFFFF"/>
            <w:noWrap/>
            <w:tcMar>
              <w:top w:w="75" w:type="dxa"/>
              <w:left w:w="75" w:type="dxa"/>
              <w:bottom w:w="75" w:type="dxa"/>
              <w:right w:w="75" w:type="dxa"/>
            </w:tcMar>
            <w:vAlign w:val="center"/>
          </w:tcPr>
          <w:p w14:paraId="0BE5CD37" w14:textId="77777777" w:rsidR="00404635" w:rsidRDefault="00404635" w:rsidP="00404635">
            <w:pPr>
              <w:jc w:val="left"/>
            </w:pPr>
            <w:r>
              <w:t xml:space="preserve">Grozījumus </w:t>
            </w:r>
            <w:r>
              <w:rPr>
                <w:b/>
              </w:rPr>
              <w:t>neatbalstu</w:t>
            </w:r>
            <w:r>
              <w:t>!</w:t>
            </w:r>
            <w:r>
              <w:br/>
              <w:t xml:space="preserve">Noteikumu projekts būtiski apdraud ārpus meža koku aizsardzību, jo tiek palielināta iespēja ar noteikumiem manipulēt. Tikpat labi var ierosināt pilnībā atcelt koku ciršanas noteikumus ārpus meža, jo pie </w:t>
            </w:r>
            <w:r>
              <w:lastRenderedPageBreak/>
              <w:t>šāda priekšlikuma noteikumi var vienkārši zaudēt savu nozīmi. Koku ciršanas ierobežojošie noteikumi paredz to, ka koku ciršana tiek saskaņota ar pašvaldību, tās iedzīvotājiem, kas ir loģiska prasība sabiedrības interesēs, lai ierobežotu nepamatotu koku nociršanu. Tādēļ atvieglojumi administratīvā sloga mazināšanai ir kategoriski nepieņemami. Tāpat arī nav adekvāti pamatotas piedāvātās izmaiņas celmu diametrā 5.2. punktā.</w:t>
            </w:r>
            <w:r>
              <w:br/>
              <w:t>Neuzticību veicinošs fakts ir arī tas, ka noteikumu projekts ir ticis sagatavots bez sabiedrības iesaistes, ierobežojot sabiedrības līdzdalību lēmumu pieņemšanā par koku ciršanu.</w:t>
            </w:r>
            <w:r>
              <w:br/>
            </w:r>
          </w:p>
        </w:tc>
        <w:tc>
          <w:tcPr>
            <w:tcW w:w="1650" w:type="dxa"/>
            <w:shd w:val="clear" w:color="auto" w:fill="FFFFFF"/>
            <w:noWrap/>
            <w:tcMar>
              <w:top w:w="75" w:type="dxa"/>
              <w:left w:w="75" w:type="dxa"/>
              <w:bottom w:w="75" w:type="dxa"/>
              <w:right w:w="75" w:type="dxa"/>
            </w:tcMar>
            <w:vAlign w:val="center"/>
          </w:tcPr>
          <w:p w14:paraId="09FE7540" w14:textId="0CCC6135"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7A5FB961"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w:t>
            </w:r>
            <w:r w:rsidRPr="009C115A">
              <w:lastRenderedPageBreak/>
              <w:t>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1E4C98F" w14:textId="4557B2C0" w:rsidR="00470DA0" w:rsidRPr="009C115A" w:rsidRDefault="00470DA0" w:rsidP="009C115A">
            <w:r w:rsidRPr="009C115A">
              <w:t xml:space="preserve">Jāņem vērā, ka situācijas pašvaldībās ir atšķirīgas, tāpēc ir </w:t>
            </w:r>
            <w:r w:rsidRPr="009C115A">
              <w:lastRenderedPageBreak/>
              <w:t>nepieciešams atvieglot prasības, lai katra pašvaldība varētu izvērtēt situāciju un ar saviem saistošajiem noteikumiem noteikt konkrētai situācijai piemērotākās prasības zaļo zonu uzturēšanā.</w:t>
            </w:r>
          </w:p>
        </w:tc>
      </w:tr>
      <w:tr w:rsidR="00404635" w14:paraId="35AEF92D" w14:textId="77777777" w:rsidTr="002F2B61">
        <w:tc>
          <w:tcPr>
            <w:tcW w:w="750" w:type="dxa"/>
            <w:shd w:val="clear" w:color="auto" w:fill="FFFFFF"/>
            <w:noWrap/>
            <w:tcMar>
              <w:top w:w="75" w:type="dxa"/>
              <w:left w:w="75" w:type="dxa"/>
              <w:bottom w:w="75" w:type="dxa"/>
              <w:right w:w="75" w:type="dxa"/>
            </w:tcMar>
            <w:vAlign w:val="center"/>
          </w:tcPr>
          <w:p w14:paraId="60ACD516" w14:textId="77777777" w:rsidR="00404635" w:rsidRDefault="00404635" w:rsidP="00404635">
            <w:pPr>
              <w:jc w:val="center"/>
            </w:pPr>
            <w:r>
              <w:lastRenderedPageBreak/>
              <w:t>83.</w:t>
            </w:r>
          </w:p>
        </w:tc>
        <w:tc>
          <w:tcPr>
            <w:tcW w:w="3213" w:type="dxa"/>
            <w:shd w:val="clear" w:color="auto" w:fill="FFFFFF"/>
            <w:noWrap/>
            <w:tcMar>
              <w:top w:w="75" w:type="dxa"/>
              <w:left w:w="75" w:type="dxa"/>
              <w:bottom w:w="75" w:type="dxa"/>
              <w:right w:w="75" w:type="dxa"/>
            </w:tcMar>
            <w:vAlign w:val="center"/>
          </w:tcPr>
          <w:p w14:paraId="6177875B" w14:textId="77777777" w:rsidR="00404635" w:rsidRDefault="00404635" w:rsidP="00404635">
            <w:pPr>
              <w:jc w:val="left"/>
            </w:pPr>
            <w:r>
              <w:t>SIA "Millers &amp;</w:t>
            </w:r>
            <w:proofErr w:type="spellStart"/>
            <w:r>
              <w:t>amp</w:t>
            </w:r>
            <w:proofErr w:type="spellEnd"/>
            <w:r>
              <w:t xml:space="preserve">; </w:t>
            </w:r>
            <w:proofErr w:type="spellStart"/>
            <w:r>
              <w:t>Gabrilovičs</w:t>
            </w:r>
            <w:proofErr w:type="spellEnd"/>
            <w:r>
              <w:t>", Ilmārs Millers</w:t>
            </w:r>
          </w:p>
        </w:tc>
        <w:tc>
          <w:tcPr>
            <w:tcW w:w="4898" w:type="dxa"/>
            <w:shd w:val="clear" w:color="auto" w:fill="FFFFFF"/>
            <w:noWrap/>
            <w:tcMar>
              <w:top w:w="75" w:type="dxa"/>
              <w:left w:w="75" w:type="dxa"/>
              <w:bottom w:w="75" w:type="dxa"/>
              <w:right w:w="75" w:type="dxa"/>
            </w:tcMar>
            <w:vAlign w:val="center"/>
          </w:tcPr>
          <w:p w14:paraId="41908A25" w14:textId="77777777" w:rsidR="00404635" w:rsidRDefault="00404635" w:rsidP="00404635">
            <w:pPr>
              <w:jc w:val="left"/>
            </w:pPr>
            <w:r>
              <w:t>Kategoriski iebilstam pret šādiem grozījumiem un atvieglojumiem cirst lielus kokus ārpus meža bez pašvaldības skaņojuma. </w:t>
            </w:r>
            <w:r>
              <w:br/>
            </w:r>
            <w:proofErr w:type="spellStart"/>
            <w:r>
              <w:t>Sada</w:t>
            </w:r>
            <w:proofErr w:type="spellEnd"/>
            <w:r>
              <w:t xml:space="preserve"> iespēja ievērojami var samazināt koku skaitu pilsētā un tās zaļajā zonā, kas jau pašlaik saskaras ar nepietiekamu lielo koku skaitu ielu malās, pie dzīvokļu ēkām un citur. </w:t>
            </w:r>
            <w:r>
              <w:br/>
            </w:r>
            <w:r>
              <w:br/>
              <w:t>jebkurai jaunai likumdošanas iniciatīvai ir jāveicina esošu koku saglabāšana un jaunu stādīšana. Nemīt vērā nenovēršamās klimata pārmaiņas un tieši lielu koku lomu CO piesaistē, mūsu visu pienākums ir rūpēties par apkārtējo vidi un kokiem. Tai skaitā samazinot savas biznesa intereses un vēlmi nopelnīt.</w:t>
            </w:r>
            <w:r>
              <w:br/>
            </w:r>
            <w:r>
              <w:br/>
            </w:r>
            <w:proofErr w:type="spellStart"/>
            <w:r>
              <w:t>Ilmars</w:t>
            </w:r>
            <w:proofErr w:type="spellEnd"/>
            <w:r>
              <w:t xml:space="preserve"> Millers, </w:t>
            </w:r>
            <w:r>
              <w:br/>
              <w:t>uzņēmējs, namīpašnieks, arhitekts </w:t>
            </w:r>
            <w:r>
              <w:br/>
            </w:r>
            <w:r>
              <w:lastRenderedPageBreak/>
              <w:br/>
            </w:r>
            <w:proofErr w:type="spellStart"/>
            <w:r>
              <w:t>sia</w:t>
            </w:r>
            <w:proofErr w:type="spellEnd"/>
            <w:r>
              <w:t xml:space="preserve"> Millers &amp; </w:t>
            </w:r>
            <w:proofErr w:type="spellStart"/>
            <w:r>
              <w:t>Gabrilovičs</w:t>
            </w:r>
            <w:proofErr w:type="spellEnd"/>
            <w:r>
              <w:t> </w:t>
            </w:r>
          </w:p>
        </w:tc>
        <w:tc>
          <w:tcPr>
            <w:tcW w:w="1650" w:type="dxa"/>
            <w:shd w:val="clear" w:color="auto" w:fill="FFFFFF"/>
            <w:noWrap/>
            <w:tcMar>
              <w:top w:w="75" w:type="dxa"/>
              <w:left w:w="75" w:type="dxa"/>
              <w:bottom w:w="75" w:type="dxa"/>
              <w:right w:w="75" w:type="dxa"/>
            </w:tcMar>
            <w:vAlign w:val="center"/>
          </w:tcPr>
          <w:p w14:paraId="61109058" w14:textId="2315290E"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69A585F4"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w:t>
            </w:r>
            <w:r w:rsidRPr="009C115A">
              <w:lastRenderedPageBreak/>
              <w:t>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37E772E" w14:textId="0E10C0FE" w:rsidR="00470DA0" w:rsidRPr="009C115A" w:rsidRDefault="00470DA0"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04635" w14:paraId="1DCBA023" w14:textId="77777777" w:rsidTr="002F2B61">
        <w:tc>
          <w:tcPr>
            <w:tcW w:w="750" w:type="dxa"/>
            <w:shd w:val="clear" w:color="auto" w:fill="FFFFFF"/>
            <w:noWrap/>
            <w:tcMar>
              <w:top w:w="75" w:type="dxa"/>
              <w:left w:w="75" w:type="dxa"/>
              <w:bottom w:w="75" w:type="dxa"/>
              <w:right w:w="75" w:type="dxa"/>
            </w:tcMar>
            <w:vAlign w:val="center"/>
          </w:tcPr>
          <w:p w14:paraId="149A088B" w14:textId="77777777" w:rsidR="00404635" w:rsidRDefault="00404635" w:rsidP="00404635">
            <w:pPr>
              <w:jc w:val="center"/>
            </w:pPr>
            <w:r>
              <w:lastRenderedPageBreak/>
              <w:t>84.</w:t>
            </w:r>
          </w:p>
        </w:tc>
        <w:tc>
          <w:tcPr>
            <w:tcW w:w="3213" w:type="dxa"/>
            <w:shd w:val="clear" w:color="auto" w:fill="FFFFFF"/>
            <w:noWrap/>
            <w:tcMar>
              <w:top w:w="75" w:type="dxa"/>
              <w:left w:w="75" w:type="dxa"/>
              <w:bottom w:w="75" w:type="dxa"/>
              <w:right w:w="75" w:type="dxa"/>
            </w:tcMar>
            <w:vAlign w:val="center"/>
          </w:tcPr>
          <w:p w14:paraId="74468420"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5047B257" w14:textId="77777777" w:rsidR="00404635" w:rsidRDefault="00404635" w:rsidP="00404635">
            <w:pPr>
              <w:jc w:val="left"/>
            </w:pPr>
            <w:r>
              <w:t>Piedāvātos grozījumus neatbalstu. Uzskatu, ka tie veicinās vides degradāciju pilsētās. Jau patlaban pilsētās, it sevišķi Rīgā, tiek nocirsts daudz vairāk koku, nekā iestādīts.</w:t>
            </w:r>
          </w:p>
        </w:tc>
        <w:tc>
          <w:tcPr>
            <w:tcW w:w="1650" w:type="dxa"/>
            <w:shd w:val="clear" w:color="auto" w:fill="FFFFFF"/>
            <w:noWrap/>
            <w:tcMar>
              <w:top w:w="75" w:type="dxa"/>
              <w:left w:w="75" w:type="dxa"/>
              <w:bottom w:w="75" w:type="dxa"/>
              <w:right w:w="75" w:type="dxa"/>
            </w:tcMar>
            <w:vAlign w:val="center"/>
          </w:tcPr>
          <w:p w14:paraId="6991910A" w14:textId="7547BFFD" w:rsidR="00404635" w:rsidRDefault="00404635" w:rsidP="00404635">
            <w:pPr>
              <w:jc w:val="left"/>
            </w:pPr>
            <w:r>
              <w:t>Daļēji ņemts vērā.</w:t>
            </w:r>
          </w:p>
        </w:tc>
        <w:tc>
          <w:tcPr>
            <w:tcW w:w="4056" w:type="dxa"/>
            <w:shd w:val="clear" w:color="auto" w:fill="FFFFFF"/>
            <w:noWrap/>
            <w:tcMar>
              <w:top w:w="75" w:type="dxa"/>
              <w:left w:w="75" w:type="dxa"/>
              <w:bottom w:w="75" w:type="dxa"/>
              <w:right w:w="75" w:type="dxa"/>
            </w:tcMar>
            <w:vAlign w:val="center"/>
          </w:tcPr>
          <w:p w14:paraId="5BB74561"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w:t>
            </w:r>
            <w:r w:rsidRPr="009C115A">
              <w:lastRenderedPageBreak/>
              <w:t>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107619E2" w14:textId="20ED8F94" w:rsidR="00470DA0" w:rsidRPr="009C115A" w:rsidRDefault="00470DA0"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tr w:rsidR="00404635" w14:paraId="2DF9FF6B" w14:textId="77777777" w:rsidTr="002F2B61">
        <w:tc>
          <w:tcPr>
            <w:tcW w:w="750" w:type="dxa"/>
            <w:shd w:val="clear" w:color="auto" w:fill="FFFFFF"/>
            <w:noWrap/>
            <w:tcMar>
              <w:top w:w="75" w:type="dxa"/>
              <w:left w:w="75" w:type="dxa"/>
              <w:bottom w:w="75" w:type="dxa"/>
              <w:right w:w="75" w:type="dxa"/>
            </w:tcMar>
            <w:vAlign w:val="center"/>
          </w:tcPr>
          <w:p w14:paraId="27CB1890" w14:textId="77777777" w:rsidR="00404635" w:rsidRDefault="00404635" w:rsidP="00404635">
            <w:pPr>
              <w:jc w:val="center"/>
            </w:pPr>
            <w:r>
              <w:lastRenderedPageBreak/>
              <w:t>85.</w:t>
            </w:r>
          </w:p>
        </w:tc>
        <w:tc>
          <w:tcPr>
            <w:tcW w:w="3213" w:type="dxa"/>
            <w:shd w:val="clear" w:color="auto" w:fill="FFFFFF"/>
            <w:noWrap/>
            <w:tcMar>
              <w:top w:w="75" w:type="dxa"/>
              <w:left w:w="75" w:type="dxa"/>
              <w:bottom w:w="75" w:type="dxa"/>
              <w:right w:w="75" w:type="dxa"/>
            </w:tcMar>
            <w:vAlign w:val="center"/>
          </w:tcPr>
          <w:p w14:paraId="357A087B" w14:textId="77777777" w:rsidR="00404635" w:rsidRDefault="00404635" w:rsidP="00404635">
            <w:pPr>
              <w:jc w:val="left"/>
            </w:pPr>
            <w:r>
              <w:t>Fiziska persona</w:t>
            </w:r>
          </w:p>
        </w:tc>
        <w:tc>
          <w:tcPr>
            <w:tcW w:w="4898" w:type="dxa"/>
            <w:shd w:val="clear" w:color="auto" w:fill="FFFFFF"/>
            <w:noWrap/>
            <w:tcMar>
              <w:top w:w="75" w:type="dxa"/>
              <w:left w:w="75" w:type="dxa"/>
              <w:bottom w:w="75" w:type="dxa"/>
              <w:right w:w="75" w:type="dxa"/>
            </w:tcMar>
            <w:vAlign w:val="center"/>
          </w:tcPr>
          <w:p w14:paraId="25A42B0E" w14:textId="77777777" w:rsidR="00404635" w:rsidRDefault="00404635" w:rsidP="00404635">
            <w:pPr>
              <w:jc w:val="left"/>
            </w:pPr>
            <w:r>
              <w:t>Atbalstu priekšlikumu. Jāsamazina padomju laiku birokrātija. Īpašniekam jādod iespēju pilnīgi brīvi rīkoties ar uz savas zemes augošiem kokiem. Jāciena privātīpašums. </w:t>
            </w:r>
          </w:p>
        </w:tc>
        <w:tc>
          <w:tcPr>
            <w:tcW w:w="1650" w:type="dxa"/>
            <w:shd w:val="clear" w:color="auto" w:fill="FFFFFF"/>
            <w:noWrap/>
            <w:tcMar>
              <w:top w:w="75" w:type="dxa"/>
              <w:left w:w="75" w:type="dxa"/>
              <w:bottom w:w="75" w:type="dxa"/>
              <w:right w:w="75" w:type="dxa"/>
            </w:tcMar>
            <w:vAlign w:val="center"/>
          </w:tcPr>
          <w:p w14:paraId="26147FCB" w14:textId="74BA8D05" w:rsidR="00404635" w:rsidRDefault="00404635" w:rsidP="00404635">
            <w:pPr>
              <w:jc w:val="left"/>
            </w:pPr>
            <w:r>
              <w:t>Ņemts vērā.</w:t>
            </w:r>
          </w:p>
        </w:tc>
        <w:tc>
          <w:tcPr>
            <w:tcW w:w="4056" w:type="dxa"/>
            <w:shd w:val="clear" w:color="auto" w:fill="FFFFFF"/>
            <w:noWrap/>
            <w:tcMar>
              <w:top w:w="75" w:type="dxa"/>
              <w:left w:w="75" w:type="dxa"/>
              <w:bottom w:w="75" w:type="dxa"/>
              <w:right w:w="75" w:type="dxa"/>
            </w:tcMar>
            <w:vAlign w:val="center"/>
          </w:tcPr>
          <w:p w14:paraId="7B776210" w14:textId="0CF19336" w:rsidR="00404635" w:rsidRPr="009C115A" w:rsidRDefault="00404635" w:rsidP="009C115A">
            <w:r w:rsidRPr="009C115A">
              <w:t xml:space="preserve">Paldies par viedokli! Noteikumu projekts patlaban tiek </w:t>
            </w:r>
            <w:r w:rsidR="0043051A" w:rsidRPr="009C115A">
              <w:t>sa</w:t>
            </w:r>
            <w:r w:rsidRPr="009C115A">
              <w:t>skaņots ar iesaistītajām institūcijām un ministrijām, tāpēc tā redakcija līdz apstiprināšanai vēl mainīsies. Tiesību akta projekta tālākai virzībai Jūs varat sekot līdzi TAP portālā.</w:t>
            </w:r>
          </w:p>
        </w:tc>
      </w:tr>
      <w:tr w:rsidR="00404635" w14:paraId="71AD2AC9" w14:textId="77777777" w:rsidTr="002F2B61">
        <w:tc>
          <w:tcPr>
            <w:tcW w:w="750" w:type="dxa"/>
            <w:shd w:val="clear" w:color="auto" w:fill="FFFFFF"/>
            <w:noWrap/>
            <w:tcMar>
              <w:top w:w="75" w:type="dxa"/>
              <w:left w:w="75" w:type="dxa"/>
              <w:bottom w:w="75" w:type="dxa"/>
              <w:right w:w="75" w:type="dxa"/>
            </w:tcMar>
            <w:vAlign w:val="center"/>
          </w:tcPr>
          <w:p w14:paraId="6AC86C3B" w14:textId="77777777" w:rsidR="00404635" w:rsidRDefault="00404635" w:rsidP="00404635">
            <w:pPr>
              <w:jc w:val="center"/>
            </w:pPr>
            <w:r>
              <w:t>86.</w:t>
            </w:r>
          </w:p>
        </w:tc>
        <w:tc>
          <w:tcPr>
            <w:tcW w:w="3213" w:type="dxa"/>
            <w:shd w:val="clear" w:color="auto" w:fill="FFFFFF"/>
            <w:noWrap/>
            <w:tcMar>
              <w:top w:w="75" w:type="dxa"/>
              <w:left w:w="75" w:type="dxa"/>
              <w:bottom w:w="75" w:type="dxa"/>
              <w:right w:w="75" w:type="dxa"/>
            </w:tcMar>
            <w:vAlign w:val="center"/>
          </w:tcPr>
          <w:p w14:paraId="25ED14C3" w14:textId="77777777" w:rsidR="00404635" w:rsidRDefault="00404635" w:rsidP="00404635">
            <w:pPr>
              <w:jc w:val="left"/>
            </w:pPr>
            <w:r>
              <w:t xml:space="preserve">Rīgas domes deputāte, Alija </w:t>
            </w:r>
            <w:proofErr w:type="spellStart"/>
            <w:r>
              <w:t>Turlaja</w:t>
            </w:r>
            <w:proofErr w:type="spellEnd"/>
          </w:p>
        </w:tc>
        <w:tc>
          <w:tcPr>
            <w:tcW w:w="4898" w:type="dxa"/>
            <w:shd w:val="clear" w:color="auto" w:fill="FFFFFF"/>
            <w:noWrap/>
            <w:tcMar>
              <w:top w:w="75" w:type="dxa"/>
              <w:left w:w="75" w:type="dxa"/>
              <w:bottom w:w="75" w:type="dxa"/>
              <w:right w:w="75" w:type="dxa"/>
            </w:tcMar>
            <w:vAlign w:val="center"/>
          </w:tcPr>
          <w:p w14:paraId="1342441A" w14:textId="0C951008" w:rsidR="00404635" w:rsidRDefault="00404635" w:rsidP="00404635">
            <w:pPr>
              <w:jc w:val="left"/>
            </w:pPr>
            <w:r>
              <w:t>Vēlos sniegt savu atsauksmi par likumprojekta grozījumiem.</w:t>
            </w:r>
            <w:r>
              <w:br/>
              <w:t xml:space="preserve">Grozījumus šādā redakcijā neatbalstu, jo tie būtiski apdraud vides kvalitāti, ainaviskās un kulturālās vērtības pilsētās. Grozījumi nav pietiekami izvērtēti un pamatoti – piemēram, 5.2. punktā piedāvātās izmaiņas celmu diametra noteikšanā nav adekvāti pamatotas. Pieņemot šos grozījumus, tiek vājināti koku aizsardzības un ciršanas izvērtēšanas mehānismi, kā arī palielināta iespēja noteikumus brīvi interpretēt. Īpaši Rīgā, šobrīd tiek nocirsts vairāk koku, nekā iestādīts, turklāt koku stādīšana ielas </w:t>
            </w:r>
            <w:r>
              <w:lastRenderedPageBreak/>
              <w:t>telpā "pateicoties" komunikāciju turētājiem ir teju neiespējama. Arī ciršanas atļauja ir finansiāli daudz pieejamāka nekā jaunu koku stādīšana. Šāda prakse ir pretrunā ar sabiedrības interesēm un tiesībām dzīvot veselīgā vidē.</w:t>
            </w:r>
            <w:r>
              <w:br/>
              <w:t>Noteikumu projekts ir ticis sagatavots bez sabiedrības iesaistes, tādējādi būtiski ierobežojot sabiedrības līdzdalību lēmumos par koku ciršanu, pilsētvides kvalitāti. Lielajām pilsētām, piemēram, Rīgai, kur koku ciršana atstāj īpaši nozīmīgu ietekmi uz vidi un iedzīvotāju dzīves kvalitāti, ir jābūt atsevišķiem noteikumiem.</w:t>
            </w:r>
          </w:p>
        </w:tc>
        <w:tc>
          <w:tcPr>
            <w:tcW w:w="1650" w:type="dxa"/>
            <w:shd w:val="clear" w:color="auto" w:fill="FFFFFF"/>
            <w:noWrap/>
            <w:tcMar>
              <w:top w:w="75" w:type="dxa"/>
              <w:left w:w="75" w:type="dxa"/>
              <w:bottom w:w="75" w:type="dxa"/>
              <w:right w:w="75" w:type="dxa"/>
            </w:tcMar>
            <w:vAlign w:val="center"/>
          </w:tcPr>
          <w:p w14:paraId="703B42F4" w14:textId="31C7C3DA" w:rsidR="00404635" w:rsidRDefault="00404635" w:rsidP="00404635">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FBC5E92" w14:textId="77777777" w:rsidR="00404635" w:rsidRPr="009C115A" w:rsidRDefault="00404635"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C847C9C" w14:textId="1884D604" w:rsidR="00470DA0" w:rsidRPr="009C115A" w:rsidRDefault="00470DA0"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9F6BF4" w14:paraId="311D81D6" w14:textId="77777777" w:rsidTr="002F2B61">
        <w:tc>
          <w:tcPr>
            <w:tcW w:w="750" w:type="dxa"/>
            <w:shd w:val="clear" w:color="auto" w:fill="FFFFFF"/>
            <w:noWrap/>
            <w:tcMar>
              <w:top w:w="75" w:type="dxa"/>
              <w:left w:w="75" w:type="dxa"/>
              <w:bottom w:w="75" w:type="dxa"/>
              <w:right w:w="75" w:type="dxa"/>
            </w:tcMar>
            <w:vAlign w:val="center"/>
          </w:tcPr>
          <w:p w14:paraId="1B4F511D" w14:textId="77777777" w:rsidR="009F6BF4" w:rsidRDefault="009F6BF4" w:rsidP="009F6BF4">
            <w:pPr>
              <w:jc w:val="center"/>
            </w:pPr>
            <w:r>
              <w:lastRenderedPageBreak/>
              <w:t>87.</w:t>
            </w:r>
          </w:p>
        </w:tc>
        <w:tc>
          <w:tcPr>
            <w:tcW w:w="3213" w:type="dxa"/>
            <w:shd w:val="clear" w:color="auto" w:fill="FFFFFF"/>
            <w:noWrap/>
            <w:tcMar>
              <w:top w:w="75" w:type="dxa"/>
              <w:left w:w="75" w:type="dxa"/>
              <w:bottom w:w="75" w:type="dxa"/>
              <w:right w:w="75" w:type="dxa"/>
            </w:tcMar>
            <w:vAlign w:val="center"/>
          </w:tcPr>
          <w:p w14:paraId="4CE7952F" w14:textId="77777777" w:rsidR="009F6BF4" w:rsidRDefault="009F6BF4" w:rsidP="009F6BF4">
            <w:pPr>
              <w:jc w:val="left"/>
            </w:pPr>
            <w:r>
              <w:t xml:space="preserve">*SIA "LABIE KOKI" un SIA "LABIE KOKI </w:t>
            </w:r>
            <w:r>
              <w:lastRenderedPageBreak/>
              <w:t xml:space="preserve">eksperti" Sertificēts </w:t>
            </w:r>
            <w:proofErr w:type="spellStart"/>
            <w:r>
              <w:t>kokkopis</w:t>
            </w:r>
            <w:proofErr w:type="spellEnd"/>
            <w:r>
              <w:t>/</w:t>
            </w:r>
            <w:proofErr w:type="spellStart"/>
            <w:r>
              <w:t>arborists</w:t>
            </w:r>
            <w:proofErr w:type="spellEnd"/>
            <w:r>
              <w:t xml:space="preserve">, dārznieks Guntars </w:t>
            </w:r>
            <w:proofErr w:type="spellStart"/>
            <w:r>
              <w:t>Mozuļčiks</w:t>
            </w:r>
            <w:proofErr w:type="spellEnd"/>
          </w:p>
        </w:tc>
        <w:tc>
          <w:tcPr>
            <w:tcW w:w="4898" w:type="dxa"/>
            <w:shd w:val="clear" w:color="auto" w:fill="FFFFFF"/>
            <w:noWrap/>
            <w:tcMar>
              <w:top w:w="75" w:type="dxa"/>
              <w:left w:w="75" w:type="dxa"/>
              <w:bottom w:w="75" w:type="dxa"/>
              <w:right w:w="75" w:type="dxa"/>
            </w:tcMar>
            <w:vAlign w:val="center"/>
          </w:tcPr>
          <w:p w14:paraId="6B530922" w14:textId="77777777" w:rsidR="009F6BF4" w:rsidRDefault="009F6BF4" w:rsidP="009F6BF4">
            <w:pPr>
              <w:jc w:val="left"/>
            </w:pPr>
            <w:r>
              <w:lastRenderedPageBreak/>
              <w:t xml:space="preserve">    Izstrādāto grozījumu likumprojekts MK noteikumiem Nr. 309 ir nepilnveidots </w:t>
            </w:r>
            <w:r>
              <w:lastRenderedPageBreak/>
              <w:t>un problemātisks gan pēc satura, gan pēc tā izstrādes procesa. Lai gan tajā ietverti atsevišķi birokrātijas samazināšanas ierosinājumi, kopumā tas paredz sabiedrībai nevēlamas izmaiņas, kas var radīt negatīvas sekas ainavai un koku stāvoklim ārpus meža teritorijām. Šādas izmaiņas var pasliktināt ekoloģisko līdzsvaru, ainavisko vērtību un bioloģisko daudzveidību, kas ilgtermiņā var kaitēt gan videi, gan sabiedrības interesēm.</w:t>
            </w:r>
            <w:r>
              <w:br/>
              <w:t>   Turklāt noteikumu projekta anotācija satur neatbilstošu un pat nepatiesu informāciju, kas maldina sabiedrību un nerada skaidru priekšstatu par paredzētajām izmaiņām un to sekām. Šāda pieeja nav pieņemama, jo kvalitatīvam normatīvajam regulējumam jābalstās uz precīzu, caurspīdīgu un pamatotu argumentāciju.</w:t>
            </w:r>
            <w:r>
              <w:br/>
              <w:t xml:space="preserve">   Nav pieņemams arī tas, ka Zemkopības ministrija šos noteikumu grozījumus virzīja klusām, bez pienācīgas konsultēšanās ar nozares profesionāļiem un sabiedrību. Šāda prakse neatbilst labas pārvaldības principiem un mazina uzticību lēmumu pieņemšanas procesam. Lai nodrošinātu sabalansētu un pamatotu </w:t>
            </w:r>
            <w:r>
              <w:lastRenderedPageBreak/>
              <w:t>lēmumu pieņemšanu, ir nepieciešama atklāta un plaša diskusija ar speciālistiem, vides ekspertiem, ainavu arhitektiem un sabiedrības pārstāvjiem. Tikai šādā veidā iespējams panākt ilgtspējīgus un sabiedrības interesēm atbilstošus risinājumus.</w:t>
            </w:r>
            <w:r>
              <w:br/>
              <w:t xml:space="preserve">Tāpēc </w:t>
            </w:r>
            <w:proofErr w:type="spellStart"/>
            <w:r>
              <w:t>neatbalstam</w:t>
            </w:r>
            <w:proofErr w:type="spellEnd"/>
            <w:r>
              <w:t xml:space="preserve"> izstrādātos grozījumus un </w:t>
            </w:r>
            <w:proofErr w:type="spellStart"/>
            <w:r>
              <w:t>aicinam</w:t>
            </w:r>
            <w:proofErr w:type="spellEnd"/>
            <w:r>
              <w:t xml:space="preserve"> veidot plašu, atklātu diskusiju, kurā būtu iespēja profesionāli izvērtēt šīs izmaiņas un to ietekmi !!!</w:t>
            </w:r>
            <w:r>
              <w:br/>
            </w:r>
          </w:p>
        </w:tc>
        <w:tc>
          <w:tcPr>
            <w:tcW w:w="1650" w:type="dxa"/>
            <w:shd w:val="clear" w:color="auto" w:fill="FFFFFF"/>
            <w:noWrap/>
            <w:tcMar>
              <w:top w:w="75" w:type="dxa"/>
              <w:left w:w="75" w:type="dxa"/>
              <w:bottom w:w="75" w:type="dxa"/>
              <w:right w:w="75" w:type="dxa"/>
            </w:tcMar>
            <w:vAlign w:val="center"/>
          </w:tcPr>
          <w:p w14:paraId="6B924E1E" w14:textId="7EE76F8A" w:rsidR="009F6BF4" w:rsidRDefault="009F6BF4" w:rsidP="009F6BF4">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063B4B23" w14:textId="77777777" w:rsidR="009F6BF4" w:rsidRPr="009C115A" w:rsidRDefault="009F6BF4"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w:t>
            </w:r>
            <w:r w:rsidRPr="009C115A">
              <w:lastRenderedPageBreak/>
              <w:t xml:space="preserve">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66CBBCF9" w14:textId="219E1370" w:rsidR="00470DA0" w:rsidRPr="009C115A" w:rsidRDefault="00E23410" w:rsidP="00C87D6D">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9F6BF4" w14:paraId="77C8ED73" w14:textId="77777777" w:rsidTr="002F2B61">
        <w:tc>
          <w:tcPr>
            <w:tcW w:w="750" w:type="dxa"/>
            <w:shd w:val="clear" w:color="auto" w:fill="FFFFFF"/>
            <w:noWrap/>
            <w:tcMar>
              <w:top w:w="75" w:type="dxa"/>
              <w:left w:w="75" w:type="dxa"/>
              <w:bottom w:w="75" w:type="dxa"/>
              <w:right w:w="75" w:type="dxa"/>
            </w:tcMar>
            <w:vAlign w:val="center"/>
          </w:tcPr>
          <w:p w14:paraId="540ABF5D" w14:textId="77777777" w:rsidR="009F6BF4" w:rsidRDefault="009F6BF4" w:rsidP="009F6BF4">
            <w:pPr>
              <w:jc w:val="center"/>
            </w:pPr>
            <w:r>
              <w:lastRenderedPageBreak/>
              <w:t>88.</w:t>
            </w:r>
          </w:p>
        </w:tc>
        <w:tc>
          <w:tcPr>
            <w:tcW w:w="3213" w:type="dxa"/>
            <w:shd w:val="clear" w:color="auto" w:fill="FFFFFF"/>
            <w:noWrap/>
            <w:tcMar>
              <w:top w:w="75" w:type="dxa"/>
              <w:left w:w="75" w:type="dxa"/>
              <w:bottom w:w="75" w:type="dxa"/>
              <w:right w:w="75" w:type="dxa"/>
            </w:tcMar>
            <w:vAlign w:val="center"/>
          </w:tcPr>
          <w:p w14:paraId="3B5C3DB5" w14:textId="77777777" w:rsidR="009F6BF4" w:rsidRDefault="009F6BF4" w:rsidP="009F6BF4">
            <w:pPr>
              <w:jc w:val="left"/>
            </w:pPr>
            <w:proofErr w:type="spellStart"/>
            <w:r>
              <w:t>Natalija</w:t>
            </w:r>
            <w:proofErr w:type="spellEnd"/>
            <w:r>
              <w:t xml:space="preserve"> </w:t>
            </w:r>
            <w:proofErr w:type="spellStart"/>
            <w:r>
              <w:t>Ņitavska</w:t>
            </w:r>
            <w:proofErr w:type="spellEnd"/>
          </w:p>
        </w:tc>
        <w:tc>
          <w:tcPr>
            <w:tcW w:w="4898" w:type="dxa"/>
            <w:shd w:val="clear" w:color="auto" w:fill="FFFFFF"/>
            <w:noWrap/>
            <w:tcMar>
              <w:top w:w="75" w:type="dxa"/>
              <w:left w:w="75" w:type="dxa"/>
              <w:bottom w:w="75" w:type="dxa"/>
              <w:right w:w="75" w:type="dxa"/>
            </w:tcMar>
            <w:vAlign w:val="center"/>
          </w:tcPr>
          <w:p w14:paraId="5CB82A4F" w14:textId="77777777" w:rsidR="009F6BF4" w:rsidRDefault="009F6BF4" w:rsidP="009F6BF4">
            <w:pPr>
              <w:jc w:val="left"/>
            </w:pPr>
            <w:r>
              <w:t xml:space="preserve">Pret likuma projektu ieviešanu,  atbalstot koku vajadzību! Ikdienā savā darbā </w:t>
            </w:r>
            <w:proofErr w:type="spellStart"/>
            <w:r>
              <w:lastRenderedPageBreak/>
              <w:t>saskāros</w:t>
            </w:r>
            <w:proofErr w:type="spellEnd"/>
            <w:r>
              <w:t xml:space="preserve"> ar to cik daudz koki ir izcirsti, neapzinoties to vērtību. </w:t>
            </w:r>
          </w:p>
        </w:tc>
        <w:tc>
          <w:tcPr>
            <w:tcW w:w="1650" w:type="dxa"/>
            <w:shd w:val="clear" w:color="auto" w:fill="FFFFFF"/>
            <w:noWrap/>
            <w:tcMar>
              <w:top w:w="75" w:type="dxa"/>
              <w:left w:w="75" w:type="dxa"/>
              <w:bottom w:w="75" w:type="dxa"/>
              <w:right w:w="75" w:type="dxa"/>
            </w:tcMar>
            <w:vAlign w:val="center"/>
          </w:tcPr>
          <w:p w14:paraId="203C0593" w14:textId="2D5B9EAB" w:rsidR="009F6BF4" w:rsidRDefault="009F6BF4" w:rsidP="009F6BF4">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59833B8A" w14:textId="77777777" w:rsidR="009F6BF4" w:rsidRPr="009C115A" w:rsidRDefault="009F6BF4"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w:t>
            </w:r>
            <w:r w:rsidRPr="009C115A">
              <w:lastRenderedPageBreak/>
              <w:t>neizraisīs vēlmi nocirst kokus, kuri citādi nebūtu nocirsti vai nokaltuši.</w:t>
            </w:r>
          </w:p>
          <w:p w14:paraId="39AE88F5" w14:textId="1A8FF387" w:rsidR="00E23410" w:rsidRPr="009C115A" w:rsidRDefault="00E23410"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9F6BF4" w14:paraId="0D1C7C9F" w14:textId="77777777" w:rsidTr="002F2B61">
        <w:tc>
          <w:tcPr>
            <w:tcW w:w="750" w:type="dxa"/>
            <w:shd w:val="clear" w:color="auto" w:fill="FFFFFF"/>
            <w:noWrap/>
            <w:tcMar>
              <w:top w:w="75" w:type="dxa"/>
              <w:left w:w="75" w:type="dxa"/>
              <w:bottom w:w="75" w:type="dxa"/>
              <w:right w:w="75" w:type="dxa"/>
            </w:tcMar>
            <w:vAlign w:val="center"/>
          </w:tcPr>
          <w:p w14:paraId="724A5BCC" w14:textId="77777777" w:rsidR="009F6BF4" w:rsidRDefault="009F6BF4" w:rsidP="009F6BF4">
            <w:pPr>
              <w:jc w:val="center"/>
            </w:pPr>
            <w:r>
              <w:lastRenderedPageBreak/>
              <w:t>89.</w:t>
            </w:r>
          </w:p>
        </w:tc>
        <w:tc>
          <w:tcPr>
            <w:tcW w:w="3213" w:type="dxa"/>
            <w:shd w:val="clear" w:color="auto" w:fill="FFFFFF"/>
            <w:noWrap/>
            <w:tcMar>
              <w:top w:w="75" w:type="dxa"/>
              <w:left w:w="75" w:type="dxa"/>
              <w:bottom w:w="75" w:type="dxa"/>
              <w:right w:w="75" w:type="dxa"/>
            </w:tcMar>
            <w:vAlign w:val="center"/>
          </w:tcPr>
          <w:p w14:paraId="29B0873D" w14:textId="77777777" w:rsidR="009F6BF4" w:rsidRDefault="009F6BF4" w:rsidP="009F6BF4">
            <w:pPr>
              <w:jc w:val="left"/>
            </w:pPr>
            <w:r>
              <w:t>Fiziska persona</w:t>
            </w:r>
          </w:p>
        </w:tc>
        <w:tc>
          <w:tcPr>
            <w:tcW w:w="4898" w:type="dxa"/>
            <w:shd w:val="clear" w:color="auto" w:fill="FFFFFF"/>
            <w:noWrap/>
            <w:tcMar>
              <w:top w:w="75" w:type="dxa"/>
              <w:left w:w="75" w:type="dxa"/>
              <w:bottom w:w="75" w:type="dxa"/>
              <w:right w:w="75" w:type="dxa"/>
            </w:tcMar>
            <w:vAlign w:val="center"/>
          </w:tcPr>
          <w:p w14:paraId="7440F8D0" w14:textId="77777777" w:rsidR="009F6BF4" w:rsidRDefault="009F6BF4" w:rsidP="009F6BF4">
            <w:pPr>
              <w:jc w:val="left"/>
            </w:pPr>
            <w:r>
              <w:t>Nepiekrītu grozījumiem. Uzskatu, ka tie ir pilnībā pret sabiedrības interesēm un  tiesībām dzīvot veselīgi un droši.</w:t>
            </w:r>
          </w:p>
        </w:tc>
        <w:tc>
          <w:tcPr>
            <w:tcW w:w="1650" w:type="dxa"/>
            <w:shd w:val="clear" w:color="auto" w:fill="FFFFFF"/>
            <w:noWrap/>
            <w:tcMar>
              <w:top w:w="75" w:type="dxa"/>
              <w:left w:w="75" w:type="dxa"/>
              <w:bottom w:w="75" w:type="dxa"/>
              <w:right w:w="75" w:type="dxa"/>
            </w:tcMar>
            <w:vAlign w:val="center"/>
          </w:tcPr>
          <w:p w14:paraId="7B96329A" w14:textId="03B5C1A4" w:rsidR="009F6BF4" w:rsidRDefault="009F6BF4" w:rsidP="009F6BF4">
            <w:pPr>
              <w:jc w:val="left"/>
            </w:pPr>
            <w:r>
              <w:t>Daļēji ņemts vērā.</w:t>
            </w:r>
          </w:p>
        </w:tc>
        <w:tc>
          <w:tcPr>
            <w:tcW w:w="4056" w:type="dxa"/>
            <w:shd w:val="clear" w:color="auto" w:fill="FFFFFF"/>
            <w:noWrap/>
            <w:tcMar>
              <w:top w:w="75" w:type="dxa"/>
              <w:left w:w="75" w:type="dxa"/>
              <w:bottom w:w="75" w:type="dxa"/>
              <w:right w:w="75" w:type="dxa"/>
            </w:tcMar>
            <w:vAlign w:val="center"/>
          </w:tcPr>
          <w:p w14:paraId="41233486" w14:textId="77777777" w:rsidR="009F6BF4" w:rsidRPr="009C115A" w:rsidRDefault="009F6BF4"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w:t>
            </w:r>
            <w:r w:rsidRPr="009C115A">
              <w:lastRenderedPageBreak/>
              <w:t>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4C2045A4" w14:textId="7EA2DDC1" w:rsidR="00E23410" w:rsidRPr="009C115A" w:rsidRDefault="00E23410"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A3B80" w14:paraId="01F74CFE" w14:textId="77777777" w:rsidTr="002F2B61">
        <w:tc>
          <w:tcPr>
            <w:tcW w:w="750" w:type="dxa"/>
            <w:shd w:val="clear" w:color="auto" w:fill="FFFFFF"/>
            <w:noWrap/>
            <w:tcMar>
              <w:top w:w="75" w:type="dxa"/>
              <w:left w:w="75" w:type="dxa"/>
              <w:bottom w:w="75" w:type="dxa"/>
              <w:right w:w="75" w:type="dxa"/>
            </w:tcMar>
            <w:vAlign w:val="center"/>
          </w:tcPr>
          <w:p w14:paraId="18E5A3A6" w14:textId="77777777" w:rsidR="00BA3B80" w:rsidRDefault="00BA3B80" w:rsidP="00BA3B80">
            <w:pPr>
              <w:jc w:val="center"/>
            </w:pPr>
            <w:r>
              <w:lastRenderedPageBreak/>
              <w:t>90.</w:t>
            </w:r>
          </w:p>
        </w:tc>
        <w:tc>
          <w:tcPr>
            <w:tcW w:w="3213" w:type="dxa"/>
            <w:shd w:val="clear" w:color="auto" w:fill="FFFFFF"/>
            <w:noWrap/>
            <w:tcMar>
              <w:top w:w="75" w:type="dxa"/>
              <w:left w:w="75" w:type="dxa"/>
              <w:bottom w:w="75" w:type="dxa"/>
              <w:right w:w="75" w:type="dxa"/>
            </w:tcMar>
            <w:vAlign w:val="center"/>
          </w:tcPr>
          <w:p w14:paraId="3CC3E083" w14:textId="77777777" w:rsidR="00BA3B80" w:rsidRDefault="00BA3B80" w:rsidP="00BA3B80">
            <w:pPr>
              <w:jc w:val="left"/>
            </w:pPr>
            <w:r>
              <w:t xml:space="preserve">SIA LABIE KOKI un LABIE KOKI eksperti. Sertificēts </w:t>
            </w:r>
            <w:proofErr w:type="spellStart"/>
            <w:r>
              <w:t>kokkopis</w:t>
            </w:r>
            <w:proofErr w:type="spellEnd"/>
            <w:r>
              <w:t>/</w:t>
            </w:r>
            <w:proofErr w:type="spellStart"/>
            <w:r>
              <w:t>arborists</w:t>
            </w:r>
            <w:proofErr w:type="spellEnd"/>
            <w:r>
              <w:t xml:space="preserve">, </w:t>
            </w:r>
            <w:r>
              <w:lastRenderedPageBreak/>
              <w:t xml:space="preserve">dārznieks Guntars </w:t>
            </w:r>
            <w:proofErr w:type="spellStart"/>
            <w:r>
              <w:t>Mozuļčiks</w:t>
            </w:r>
            <w:proofErr w:type="spellEnd"/>
            <w:r>
              <w:t xml:space="preserve">, Guntars </w:t>
            </w:r>
            <w:proofErr w:type="spellStart"/>
            <w:r>
              <w:t>Mozuļčiks</w:t>
            </w:r>
            <w:proofErr w:type="spellEnd"/>
          </w:p>
        </w:tc>
        <w:tc>
          <w:tcPr>
            <w:tcW w:w="4898" w:type="dxa"/>
            <w:shd w:val="clear" w:color="auto" w:fill="FFFFFF"/>
            <w:noWrap/>
            <w:tcMar>
              <w:top w:w="75" w:type="dxa"/>
              <w:left w:w="75" w:type="dxa"/>
              <w:bottom w:w="75" w:type="dxa"/>
              <w:right w:w="75" w:type="dxa"/>
            </w:tcMar>
            <w:vAlign w:val="center"/>
          </w:tcPr>
          <w:p w14:paraId="4188C6D3" w14:textId="77777777" w:rsidR="00BA3B80" w:rsidRDefault="00BA3B80" w:rsidP="00BA3B80">
            <w:pPr>
              <w:jc w:val="left"/>
            </w:pPr>
            <w:r>
              <w:lastRenderedPageBreak/>
              <w:t xml:space="preserve">        Izstrādāto grozījumu likumprojekts MK noteikumiem Nr. 309 ir nepilnveidots un problemātisks gan pēc satura, gan pēc tā izstrādes procesa. Lai gan tajā ietverti </w:t>
            </w:r>
            <w:r>
              <w:lastRenderedPageBreak/>
              <w:t>atsevišķi birokrātijas samazināšanas ierosinājumi, kopumā tas paredz sabiedrībai nevēlamas izmaiņas, kas var radīt negatīvas sekas ainavai un koku stāvoklim ārpus meža teritorijām. Šādas izmaiņas var pasliktināt ekoloģisko līdzsvaru, ainavisko vērtību un bioloģisko daudzveidību, kas ilgtermiņā var kaitēt gan videi, gan sabiedrības interesēm.</w:t>
            </w:r>
            <w:r>
              <w:br/>
              <w:t>          Turklāt noteikumu projekta anotācija satur neatbilstošu un pat nepatiesu informāciju, kas maldina sabiedrību un nerada skaidru priekšstatu par paredzētajām izmaiņām un to sekām. Šāda pieeja nav pieņemama, jo kvalitatīvam normatīvajam regulējumam jābalstās uz precīzu, caurspīdīgu un pamatotu argumentāciju.</w:t>
            </w:r>
            <w:r>
              <w:br/>
              <w:t xml:space="preserve">          Nav pieņemams arī tas, ka Zemkopības ministrija šos noteikumu grozījumus virzīja klusām, bez pienācīgas konsultēšanās ar nozares profesionāļiem un sabiedrību. Šāda prakse neatbilst labas pārvaldības principiem un mazina uzticību lēmumu pieņemšanas procesam. Lai nodrošinātu sabalansētu un pamatotu lēmumu pieņemšanu, ir nepieciešama atklāta un plaša diskusija ar speciālistiem, </w:t>
            </w:r>
            <w:r>
              <w:lastRenderedPageBreak/>
              <w:t>vides ekspertiem, ainavu arhitektiem un sabiedrības pārstāvjiem. Tikai šādā veidā iespējams panākt ilgtspējīgus un sabiedrības interesēm atbilstošus risinājumus.</w:t>
            </w:r>
            <w:r>
              <w:br/>
              <w:t xml:space="preserve">          Tāpēc </w:t>
            </w:r>
            <w:proofErr w:type="spellStart"/>
            <w:r>
              <w:t>neatbalstam</w:t>
            </w:r>
            <w:proofErr w:type="spellEnd"/>
            <w:r>
              <w:t xml:space="preserve"> izstrādātos grozījumus un </w:t>
            </w:r>
            <w:proofErr w:type="spellStart"/>
            <w:r>
              <w:t>aicinam</w:t>
            </w:r>
            <w:proofErr w:type="spellEnd"/>
            <w:r>
              <w:t xml:space="preserve"> veidot plašu, atklātu diskusiju, kurā būtu iespēja profesionāli izvērtēt šīs izmaiņas un to ietekmi !!!</w:t>
            </w:r>
            <w:r>
              <w:br/>
            </w:r>
          </w:p>
        </w:tc>
        <w:tc>
          <w:tcPr>
            <w:tcW w:w="1650" w:type="dxa"/>
            <w:shd w:val="clear" w:color="auto" w:fill="FFFFFF"/>
            <w:noWrap/>
            <w:tcMar>
              <w:top w:w="75" w:type="dxa"/>
              <w:left w:w="75" w:type="dxa"/>
              <w:bottom w:w="75" w:type="dxa"/>
              <w:right w:w="75" w:type="dxa"/>
            </w:tcMar>
            <w:vAlign w:val="center"/>
          </w:tcPr>
          <w:p w14:paraId="37406033" w14:textId="2852193F" w:rsidR="00BA3B80" w:rsidRDefault="00BA3B80" w:rsidP="00BA3B80">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3C22EED6" w14:textId="77777777" w:rsidR="00BA3B80" w:rsidRPr="009C115A" w:rsidRDefault="00BA3B80" w:rsidP="009C115A">
            <w:r w:rsidRPr="009C115A">
              <w:t xml:space="preserve">Paldies par piedalīšanos sabiedrības līdzdalības procesā noteikumu projekta izstrādei! Zemkopības ministrija ir </w:t>
            </w:r>
            <w:r w:rsidRPr="009C115A">
              <w:lastRenderedPageBreak/>
              <w:t xml:space="preserve">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w:t>
            </w:r>
            <w:r w:rsidRPr="009C115A">
              <w:lastRenderedPageBreak/>
              <w:t xml:space="preserve">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3BB74C4F" w14:textId="683C4A2D" w:rsidR="00A6689D" w:rsidRPr="009C115A" w:rsidRDefault="00E23410" w:rsidP="00C87D6D">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A3B80" w14:paraId="64185F29" w14:textId="77777777" w:rsidTr="002F2B61">
        <w:tc>
          <w:tcPr>
            <w:tcW w:w="750" w:type="dxa"/>
            <w:shd w:val="clear" w:color="auto" w:fill="FFFFFF"/>
            <w:noWrap/>
            <w:tcMar>
              <w:top w:w="75" w:type="dxa"/>
              <w:left w:w="75" w:type="dxa"/>
              <w:bottom w:w="75" w:type="dxa"/>
              <w:right w:w="75" w:type="dxa"/>
            </w:tcMar>
            <w:vAlign w:val="center"/>
          </w:tcPr>
          <w:p w14:paraId="07515B08" w14:textId="77777777" w:rsidR="00BA3B80" w:rsidRDefault="00BA3B80" w:rsidP="00BA3B80">
            <w:pPr>
              <w:jc w:val="center"/>
            </w:pPr>
            <w:r>
              <w:lastRenderedPageBreak/>
              <w:t>91.</w:t>
            </w:r>
          </w:p>
        </w:tc>
        <w:tc>
          <w:tcPr>
            <w:tcW w:w="3213" w:type="dxa"/>
            <w:shd w:val="clear" w:color="auto" w:fill="FFFFFF"/>
            <w:noWrap/>
            <w:tcMar>
              <w:top w:w="75" w:type="dxa"/>
              <w:left w:w="75" w:type="dxa"/>
              <w:bottom w:w="75" w:type="dxa"/>
              <w:right w:w="75" w:type="dxa"/>
            </w:tcMar>
            <w:vAlign w:val="center"/>
          </w:tcPr>
          <w:p w14:paraId="571E0292" w14:textId="77777777" w:rsidR="00BA3B80" w:rsidRDefault="00BA3B80" w:rsidP="00BA3B80">
            <w:pPr>
              <w:jc w:val="left"/>
            </w:pPr>
            <w:r>
              <w:t xml:space="preserve">Fiziska persona, Elvijs Ernests </w:t>
            </w:r>
            <w:proofErr w:type="spellStart"/>
            <w:r>
              <w:t>Viļķels</w:t>
            </w:r>
            <w:proofErr w:type="spellEnd"/>
          </w:p>
        </w:tc>
        <w:tc>
          <w:tcPr>
            <w:tcW w:w="4898" w:type="dxa"/>
            <w:shd w:val="clear" w:color="auto" w:fill="FFFFFF"/>
            <w:noWrap/>
            <w:tcMar>
              <w:top w:w="75" w:type="dxa"/>
              <w:left w:w="75" w:type="dxa"/>
              <w:bottom w:w="75" w:type="dxa"/>
              <w:right w:w="75" w:type="dxa"/>
            </w:tcMar>
            <w:vAlign w:val="center"/>
          </w:tcPr>
          <w:p w14:paraId="35558282" w14:textId="77777777" w:rsidR="00BA3B80" w:rsidRDefault="00BA3B80" w:rsidP="00BA3B80">
            <w:pPr>
              <w:jc w:val="left"/>
            </w:pPr>
            <w:r>
              <w:rPr>
                <w:b/>
              </w:rPr>
              <w:t>IEBILSTU (esmu PRET)</w:t>
            </w:r>
            <w:r>
              <w:br/>
            </w:r>
            <w:r>
              <w:br/>
              <w:t xml:space="preserve">Priekšlikumā netiek adekvāti izvērtētas ilgtermiņa sekas šādiem ierobežojumu </w:t>
            </w:r>
            <w:r>
              <w:lastRenderedPageBreak/>
              <w:t>mīkstinājumiem. Tiks drastiski ietekmēts pilsētu mikroklimats (kurš tā jau ir kritiski sliktā stāvoklī karstajos periodos). Koki ārpus mežiem ir vitāli pilsētu mikroklimatiem, Latvijas nacionālajām dabas ainavām un dabas daudzveidības veicināšanai.</w:t>
            </w:r>
            <w:r>
              <w:br/>
              <w:t>Nesaskaņota koku izciršana radīs lielākas problēmas nākotnē.</w:t>
            </w:r>
          </w:p>
        </w:tc>
        <w:tc>
          <w:tcPr>
            <w:tcW w:w="1650" w:type="dxa"/>
            <w:shd w:val="clear" w:color="auto" w:fill="FFFFFF"/>
            <w:noWrap/>
            <w:tcMar>
              <w:top w:w="75" w:type="dxa"/>
              <w:left w:w="75" w:type="dxa"/>
              <w:bottom w:w="75" w:type="dxa"/>
              <w:right w:w="75" w:type="dxa"/>
            </w:tcMar>
            <w:vAlign w:val="center"/>
          </w:tcPr>
          <w:p w14:paraId="2C7C79DD" w14:textId="4B44F3F8" w:rsidR="00BA3B80" w:rsidRDefault="00BA3B80" w:rsidP="00BA3B80">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B40DDA7" w14:textId="77777777" w:rsidR="00BA3B80" w:rsidRPr="009C115A" w:rsidRDefault="00BA3B80"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E5BD573" w14:textId="228408EA" w:rsidR="005562FC" w:rsidRPr="009C115A" w:rsidRDefault="005562FC"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A3B80" w14:paraId="5E4E0D54" w14:textId="77777777" w:rsidTr="002F2B61">
        <w:tc>
          <w:tcPr>
            <w:tcW w:w="750" w:type="dxa"/>
            <w:shd w:val="clear" w:color="auto" w:fill="FFFFFF"/>
            <w:noWrap/>
            <w:tcMar>
              <w:top w:w="75" w:type="dxa"/>
              <w:left w:w="75" w:type="dxa"/>
              <w:bottom w:w="75" w:type="dxa"/>
              <w:right w:w="75" w:type="dxa"/>
            </w:tcMar>
            <w:vAlign w:val="center"/>
          </w:tcPr>
          <w:p w14:paraId="1607A58D" w14:textId="77777777" w:rsidR="00BA3B80" w:rsidRDefault="00BA3B80" w:rsidP="00BA3B80">
            <w:pPr>
              <w:jc w:val="center"/>
            </w:pPr>
            <w:r>
              <w:lastRenderedPageBreak/>
              <w:t>92.</w:t>
            </w:r>
          </w:p>
        </w:tc>
        <w:tc>
          <w:tcPr>
            <w:tcW w:w="3213" w:type="dxa"/>
            <w:shd w:val="clear" w:color="auto" w:fill="FFFFFF"/>
            <w:noWrap/>
            <w:tcMar>
              <w:top w:w="75" w:type="dxa"/>
              <w:left w:w="75" w:type="dxa"/>
              <w:bottom w:w="75" w:type="dxa"/>
              <w:right w:w="75" w:type="dxa"/>
            </w:tcMar>
            <w:vAlign w:val="center"/>
          </w:tcPr>
          <w:p w14:paraId="3E66DD27" w14:textId="77777777" w:rsidR="00BA3B80" w:rsidRDefault="00BA3B80" w:rsidP="00BA3B80">
            <w:pPr>
              <w:jc w:val="left"/>
            </w:pPr>
            <w:r>
              <w:t>*Fiziska persona</w:t>
            </w:r>
          </w:p>
        </w:tc>
        <w:tc>
          <w:tcPr>
            <w:tcW w:w="4898" w:type="dxa"/>
            <w:shd w:val="clear" w:color="auto" w:fill="FFFFFF"/>
            <w:noWrap/>
            <w:tcMar>
              <w:top w:w="75" w:type="dxa"/>
              <w:left w:w="75" w:type="dxa"/>
              <w:bottom w:w="75" w:type="dxa"/>
              <w:right w:w="75" w:type="dxa"/>
            </w:tcMar>
            <w:vAlign w:val="center"/>
          </w:tcPr>
          <w:p w14:paraId="0B3EED39" w14:textId="77777777" w:rsidR="00BA3B80" w:rsidRDefault="00BA3B80" w:rsidP="00BA3B80">
            <w:pPr>
              <w:jc w:val="left"/>
            </w:pPr>
            <w:r>
              <w:t>Iebilstu. </w:t>
            </w:r>
          </w:p>
        </w:tc>
        <w:tc>
          <w:tcPr>
            <w:tcW w:w="1650" w:type="dxa"/>
            <w:shd w:val="clear" w:color="auto" w:fill="FFFFFF"/>
            <w:noWrap/>
            <w:tcMar>
              <w:top w:w="75" w:type="dxa"/>
              <w:left w:w="75" w:type="dxa"/>
              <w:bottom w:w="75" w:type="dxa"/>
              <w:right w:w="75" w:type="dxa"/>
            </w:tcMar>
            <w:vAlign w:val="center"/>
          </w:tcPr>
          <w:p w14:paraId="081F6533" w14:textId="2327F16A" w:rsidR="00BA3B80" w:rsidRDefault="00BA3B80" w:rsidP="00BA3B80">
            <w:pPr>
              <w:jc w:val="left"/>
            </w:pPr>
            <w:r>
              <w:t>Daļēji ņemts vērā.</w:t>
            </w:r>
          </w:p>
        </w:tc>
        <w:tc>
          <w:tcPr>
            <w:tcW w:w="4056" w:type="dxa"/>
            <w:shd w:val="clear" w:color="auto" w:fill="FFFFFF"/>
            <w:noWrap/>
            <w:tcMar>
              <w:top w:w="75" w:type="dxa"/>
              <w:left w:w="75" w:type="dxa"/>
              <w:bottom w:w="75" w:type="dxa"/>
              <w:right w:w="75" w:type="dxa"/>
            </w:tcMar>
            <w:vAlign w:val="center"/>
          </w:tcPr>
          <w:p w14:paraId="3779FF90" w14:textId="4E6522E8" w:rsidR="00BA3B80" w:rsidRPr="009C115A" w:rsidRDefault="00BA3B80"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w:t>
            </w:r>
            <w:r w:rsidRPr="009C115A">
              <w:lastRenderedPageBreak/>
              <w:t>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tc>
      </w:tr>
      <w:tr w:rsidR="00BA3B80" w14:paraId="4E217D53" w14:textId="77777777" w:rsidTr="002F2B61">
        <w:tc>
          <w:tcPr>
            <w:tcW w:w="750" w:type="dxa"/>
            <w:shd w:val="clear" w:color="auto" w:fill="FFFFFF"/>
            <w:noWrap/>
            <w:tcMar>
              <w:top w:w="75" w:type="dxa"/>
              <w:left w:w="75" w:type="dxa"/>
              <w:bottom w:w="75" w:type="dxa"/>
              <w:right w:w="75" w:type="dxa"/>
            </w:tcMar>
            <w:vAlign w:val="center"/>
          </w:tcPr>
          <w:p w14:paraId="73623D6F" w14:textId="77777777" w:rsidR="00BA3B80" w:rsidRDefault="00BA3B80" w:rsidP="00BA3B80">
            <w:pPr>
              <w:jc w:val="center"/>
            </w:pPr>
            <w:r>
              <w:lastRenderedPageBreak/>
              <w:t>93.</w:t>
            </w:r>
          </w:p>
        </w:tc>
        <w:tc>
          <w:tcPr>
            <w:tcW w:w="3213" w:type="dxa"/>
            <w:shd w:val="clear" w:color="auto" w:fill="FFFFFF"/>
            <w:noWrap/>
            <w:tcMar>
              <w:top w:w="75" w:type="dxa"/>
              <w:left w:w="75" w:type="dxa"/>
              <w:bottom w:w="75" w:type="dxa"/>
              <w:right w:w="75" w:type="dxa"/>
            </w:tcMar>
            <w:vAlign w:val="center"/>
          </w:tcPr>
          <w:p w14:paraId="1ADBB713" w14:textId="77777777" w:rsidR="00BA3B80" w:rsidRDefault="00BA3B80" w:rsidP="00BA3B80">
            <w:pPr>
              <w:jc w:val="left"/>
            </w:pPr>
            <w:r>
              <w:t>Fiziska persona</w:t>
            </w:r>
          </w:p>
        </w:tc>
        <w:tc>
          <w:tcPr>
            <w:tcW w:w="4898" w:type="dxa"/>
            <w:shd w:val="clear" w:color="auto" w:fill="FFFFFF"/>
            <w:noWrap/>
            <w:tcMar>
              <w:top w:w="75" w:type="dxa"/>
              <w:left w:w="75" w:type="dxa"/>
              <w:bottom w:w="75" w:type="dxa"/>
              <w:right w:w="75" w:type="dxa"/>
            </w:tcMar>
            <w:vAlign w:val="center"/>
          </w:tcPr>
          <w:p w14:paraId="7A0B0F2B" w14:textId="77777777" w:rsidR="00BA3B80" w:rsidRDefault="00BA3B80" w:rsidP="00BA3B80">
            <w:pPr>
              <w:jc w:val="left"/>
            </w:pPr>
            <w:r>
              <w:t>Neatbalstu grozījumus Ministru kabineta 2012. gada 2. maija noteikumos Nr. 309 "Noteikumi par koku ciršanu ārpus meža".</w:t>
            </w:r>
            <w:r>
              <w:br/>
              <w:t>Aizsedzoties ar šobrīd “moderno” saukli – birokrātijas samazināšana, tiek mēģināts pieņemt izmaiņas, kuras Zemkopības ministrija virzīja klusām, neiesaistot profesionāļus minētajos jautājumos.</w:t>
            </w:r>
            <w:r>
              <w:br/>
              <w:t>Nav pieļaujama birokrātiskā sloga samazināšana uz sabiedrības kopējo interešu fona un vides aizsardzības rēķina.</w:t>
            </w:r>
            <w:r>
              <w:br/>
              <w:t xml:space="preserve">Piemēram, Jelgavā jau tagad uz visām ielām izcērt lielākus kokus, iestāda </w:t>
            </w:r>
            <w:r>
              <w:lastRenderedPageBreak/>
              <w:t>mazos, tas labi, bet jautājums, kad tie izaugs un vai tiem ļaus izaugt. Lielāki koki ir palikuši tikai parkos. Cik zināms zaļā kursa viena no prasībām pilsētās ir saglabāt pēc iespējas vairāk lielos kokus.</w:t>
            </w:r>
            <w:r>
              <w:br/>
              <w:t>Ikvienam ir skaidrs, ka cērtot tievākus kokus netiks samazināts birokrātiskais slogs. Jau esam mežus paplicinājuši. Vai tagad kārta pilsētām?</w:t>
            </w:r>
            <w:r>
              <w:br/>
              <w:t>Grozījumi nav ilgtspējīgi. Ir jādomā par nākošajām paaudzēm, gan koku, gan cilvēku – par tiesībām dzīvot ekoloģiskā, zaļā vidē.</w:t>
            </w:r>
            <w:r>
              <w:br/>
              <w:t xml:space="preserve">Pie tam, minētie grozījumi tiek virzīti bez sabiedriskās apspriešanas, bez profesionāļu </w:t>
            </w:r>
            <w:proofErr w:type="spellStart"/>
            <w:r>
              <w:t>kokkopju</w:t>
            </w:r>
            <w:proofErr w:type="spellEnd"/>
            <w:r>
              <w:t>, vides aizsardzības speciālistu, pilsētu plānotāju u.c. speciālistu piesaistes. Tas norāda uz vēlmi ierobežot demokrātiskos procesus un tas noteikti nerunā par labu Latvijas Republikas izpildvarai.</w:t>
            </w:r>
            <w:r>
              <w:br/>
            </w:r>
            <w:r>
              <w:br/>
            </w:r>
          </w:p>
        </w:tc>
        <w:tc>
          <w:tcPr>
            <w:tcW w:w="1650" w:type="dxa"/>
            <w:shd w:val="clear" w:color="auto" w:fill="FFFFFF"/>
            <w:noWrap/>
            <w:tcMar>
              <w:top w:w="75" w:type="dxa"/>
              <w:left w:w="75" w:type="dxa"/>
              <w:bottom w:w="75" w:type="dxa"/>
              <w:right w:w="75" w:type="dxa"/>
            </w:tcMar>
            <w:vAlign w:val="center"/>
          </w:tcPr>
          <w:p w14:paraId="1551D877" w14:textId="5332F75C" w:rsidR="00BA3B80" w:rsidRDefault="00BA3B80" w:rsidP="00BA3B80">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6C861533" w14:textId="77777777" w:rsidR="00BA3B80" w:rsidRPr="009C115A" w:rsidRDefault="00BA3B80"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w:t>
            </w:r>
            <w:r w:rsidRPr="009C115A">
              <w:lastRenderedPageBreak/>
              <w:t>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FE9F9CF" w14:textId="6EE8364B" w:rsidR="005562FC" w:rsidRPr="009C115A" w:rsidRDefault="005562FC"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A3B80" w14:paraId="039D188D" w14:textId="77777777" w:rsidTr="002F2B61">
        <w:tc>
          <w:tcPr>
            <w:tcW w:w="750" w:type="dxa"/>
            <w:shd w:val="clear" w:color="auto" w:fill="FFFFFF"/>
            <w:noWrap/>
            <w:tcMar>
              <w:top w:w="75" w:type="dxa"/>
              <w:left w:w="75" w:type="dxa"/>
              <w:bottom w:w="75" w:type="dxa"/>
              <w:right w:w="75" w:type="dxa"/>
            </w:tcMar>
            <w:vAlign w:val="center"/>
          </w:tcPr>
          <w:p w14:paraId="75D1AE31" w14:textId="77777777" w:rsidR="00BA3B80" w:rsidRDefault="00BA3B80" w:rsidP="00BA3B80">
            <w:pPr>
              <w:jc w:val="center"/>
            </w:pPr>
            <w:r>
              <w:lastRenderedPageBreak/>
              <w:t>94.</w:t>
            </w:r>
          </w:p>
        </w:tc>
        <w:tc>
          <w:tcPr>
            <w:tcW w:w="3213" w:type="dxa"/>
            <w:shd w:val="clear" w:color="auto" w:fill="FFFFFF"/>
            <w:noWrap/>
            <w:tcMar>
              <w:top w:w="75" w:type="dxa"/>
              <w:left w:w="75" w:type="dxa"/>
              <w:bottom w:w="75" w:type="dxa"/>
              <w:right w:w="75" w:type="dxa"/>
            </w:tcMar>
            <w:vAlign w:val="center"/>
          </w:tcPr>
          <w:p w14:paraId="0814943A" w14:textId="77777777" w:rsidR="00BA3B80" w:rsidRDefault="00BA3B80" w:rsidP="00BA3B80">
            <w:pPr>
              <w:jc w:val="left"/>
            </w:pPr>
            <w:r>
              <w:t>Fiziska persona</w:t>
            </w:r>
          </w:p>
        </w:tc>
        <w:tc>
          <w:tcPr>
            <w:tcW w:w="4898" w:type="dxa"/>
            <w:shd w:val="clear" w:color="auto" w:fill="FFFFFF"/>
            <w:noWrap/>
            <w:tcMar>
              <w:top w:w="75" w:type="dxa"/>
              <w:left w:w="75" w:type="dxa"/>
              <w:bottom w:w="75" w:type="dxa"/>
              <w:right w:w="75" w:type="dxa"/>
            </w:tcMar>
            <w:vAlign w:val="center"/>
          </w:tcPr>
          <w:p w14:paraId="18872374" w14:textId="77777777" w:rsidR="00BA3B80" w:rsidRDefault="00BA3B80" w:rsidP="00BA3B80">
            <w:pPr>
              <w:jc w:val="left"/>
            </w:pPr>
            <w:r>
              <w:t>Grozījumu projekts satur birokrātiju samazinošus ierosinājumus, tas nav pietiekoši izdiskutēts un pašreizējā redakcijā rada sabiedrībai nevēlamas izmaiņas, kam ir risks negatīvi ietekmēt ainavu, dabu un koku stāvokli ārpus meža.</w:t>
            </w:r>
          </w:p>
        </w:tc>
        <w:tc>
          <w:tcPr>
            <w:tcW w:w="1650" w:type="dxa"/>
            <w:shd w:val="clear" w:color="auto" w:fill="FFFFFF"/>
            <w:noWrap/>
            <w:tcMar>
              <w:top w:w="75" w:type="dxa"/>
              <w:left w:w="75" w:type="dxa"/>
              <w:bottom w:w="75" w:type="dxa"/>
              <w:right w:w="75" w:type="dxa"/>
            </w:tcMar>
            <w:vAlign w:val="center"/>
          </w:tcPr>
          <w:p w14:paraId="1367DD54" w14:textId="65E307F5" w:rsidR="00BA3B80" w:rsidRDefault="00BA3B80" w:rsidP="00BA3B80">
            <w:pPr>
              <w:jc w:val="left"/>
            </w:pPr>
            <w:r>
              <w:t>Daļēji ņemts vērā.</w:t>
            </w:r>
          </w:p>
        </w:tc>
        <w:tc>
          <w:tcPr>
            <w:tcW w:w="4056" w:type="dxa"/>
            <w:shd w:val="clear" w:color="auto" w:fill="FFFFFF"/>
            <w:noWrap/>
            <w:tcMar>
              <w:top w:w="75" w:type="dxa"/>
              <w:left w:w="75" w:type="dxa"/>
              <w:bottom w:w="75" w:type="dxa"/>
              <w:right w:w="75" w:type="dxa"/>
            </w:tcMar>
            <w:vAlign w:val="center"/>
          </w:tcPr>
          <w:p w14:paraId="3AA739F5" w14:textId="77777777" w:rsidR="00BA3B80" w:rsidRPr="009C115A" w:rsidRDefault="00BA3B80"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12A29E3C" w14:textId="3C674924" w:rsidR="005562FC" w:rsidRPr="009C115A" w:rsidRDefault="005562FC"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BA3B80" w14:paraId="34D1F0B5" w14:textId="77777777" w:rsidTr="002F2B61">
        <w:tc>
          <w:tcPr>
            <w:tcW w:w="750" w:type="dxa"/>
            <w:shd w:val="clear" w:color="auto" w:fill="FFFFFF"/>
            <w:noWrap/>
            <w:tcMar>
              <w:top w:w="75" w:type="dxa"/>
              <w:left w:w="75" w:type="dxa"/>
              <w:bottom w:w="75" w:type="dxa"/>
              <w:right w:w="75" w:type="dxa"/>
            </w:tcMar>
            <w:vAlign w:val="center"/>
          </w:tcPr>
          <w:p w14:paraId="3CC387E7" w14:textId="77777777" w:rsidR="00BA3B80" w:rsidRDefault="00BA3B80" w:rsidP="00BA3B80">
            <w:pPr>
              <w:jc w:val="center"/>
            </w:pPr>
            <w:bookmarkStart w:id="49" w:name="_Hlk201848879"/>
            <w:r>
              <w:lastRenderedPageBreak/>
              <w:t>95.</w:t>
            </w:r>
          </w:p>
        </w:tc>
        <w:tc>
          <w:tcPr>
            <w:tcW w:w="3213" w:type="dxa"/>
            <w:shd w:val="clear" w:color="auto" w:fill="FFFFFF"/>
            <w:noWrap/>
            <w:tcMar>
              <w:top w:w="75" w:type="dxa"/>
              <w:left w:w="75" w:type="dxa"/>
              <w:bottom w:w="75" w:type="dxa"/>
              <w:right w:w="75" w:type="dxa"/>
            </w:tcMar>
            <w:vAlign w:val="center"/>
          </w:tcPr>
          <w:p w14:paraId="344188FA" w14:textId="77777777" w:rsidR="00BA3B80" w:rsidRDefault="00BA3B80" w:rsidP="00BA3B80">
            <w:pPr>
              <w:jc w:val="left"/>
            </w:pPr>
            <w:r>
              <w:t>Fiziska persona</w:t>
            </w:r>
          </w:p>
        </w:tc>
        <w:tc>
          <w:tcPr>
            <w:tcW w:w="4898" w:type="dxa"/>
            <w:shd w:val="clear" w:color="auto" w:fill="FFFFFF"/>
            <w:noWrap/>
            <w:tcMar>
              <w:top w:w="75" w:type="dxa"/>
              <w:left w:w="75" w:type="dxa"/>
              <w:bottom w:w="75" w:type="dxa"/>
              <w:right w:w="75" w:type="dxa"/>
            </w:tcMar>
            <w:vAlign w:val="center"/>
          </w:tcPr>
          <w:p w14:paraId="5130B36A" w14:textId="77777777" w:rsidR="00BA3B80" w:rsidRDefault="00BA3B80" w:rsidP="00BA3B80">
            <w:pPr>
              <w:jc w:val="left"/>
            </w:pPr>
            <w:r>
              <w:t>Neatbalstu grozījumus.</w:t>
            </w:r>
            <w:r>
              <w:br/>
              <w:t xml:space="preserve">Tie ir sasteigti un nav saskaņoti ar </w:t>
            </w:r>
            <w:proofErr w:type="spellStart"/>
            <w:r>
              <w:t>arboristu</w:t>
            </w:r>
            <w:proofErr w:type="spellEnd"/>
            <w:r>
              <w:t xml:space="preserve">, </w:t>
            </w:r>
            <w:proofErr w:type="spellStart"/>
            <w:r>
              <w:t>kokkopju</w:t>
            </w:r>
            <w:proofErr w:type="spellEnd"/>
            <w:r>
              <w:t>, vides ekologu viedokli, kuri vislabāk var spriest par kokiem.</w:t>
            </w:r>
            <w:r>
              <w:br/>
              <w:t xml:space="preserve">Jāņem vērā, ka koki ir vērtība visai kopējai videi un ilglaicīgi, un to ciršana ir ātrākais, un savtīgākais risinājums tikai priekš konkrētām personām un teritorijām. Protams, jābūt izņēmumiem, ja tiešām koki apdraud kaut ko vai tie ilgā laika posmā ir pārmākuši kādu būvi vai funkciju, kā arī vai tie atrodas lauka vidū vai pašā pilsētas centrā. Bet tam visam ir jāmeklē kompromisi un risinājumi kopā </w:t>
            </w:r>
            <w:r>
              <w:lastRenderedPageBreak/>
              <w:t>ar speciālistiem.</w:t>
            </w:r>
            <w:r>
              <w:br/>
              <w:t>Svarīgi neaizmirst ne tikai visiem jau zināmo koku vērtību cilvēku dzīves videi un planētai, bet arī tuvojošo Dabas atjaunošanas regulu.</w:t>
            </w:r>
          </w:p>
        </w:tc>
        <w:tc>
          <w:tcPr>
            <w:tcW w:w="1650" w:type="dxa"/>
            <w:shd w:val="clear" w:color="auto" w:fill="FFFFFF"/>
            <w:noWrap/>
            <w:tcMar>
              <w:top w:w="75" w:type="dxa"/>
              <w:left w:w="75" w:type="dxa"/>
              <w:bottom w:w="75" w:type="dxa"/>
              <w:right w:w="75" w:type="dxa"/>
            </w:tcMar>
            <w:vAlign w:val="center"/>
          </w:tcPr>
          <w:p w14:paraId="545FC61E" w14:textId="7E4DD7E5" w:rsidR="00BA3B80" w:rsidRDefault="00BA3B80" w:rsidP="00BA3B80">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3147C094" w14:textId="77777777" w:rsidR="00BA3B80" w:rsidRPr="009C115A" w:rsidRDefault="00BA3B80"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9405A37" w14:textId="28B3AB6F" w:rsidR="005562FC" w:rsidRPr="009C115A" w:rsidRDefault="005562FC" w:rsidP="009C115A">
            <w:bookmarkStart w:id="50" w:name="OLE_LINK47"/>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bookmarkEnd w:id="50"/>
          </w:p>
        </w:tc>
      </w:tr>
      <w:bookmarkEnd w:id="49"/>
      <w:tr w:rsidR="004462AD" w14:paraId="07218C6A" w14:textId="77777777" w:rsidTr="002F2B61">
        <w:tc>
          <w:tcPr>
            <w:tcW w:w="750" w:type="dxa"/>
            <w:shd w:val="clear" w:color="auto" w:fill="FFFFFF"/>
            <w:noWrap/>
            <w:tcMar>
              <w:top w:w="75" w:type="dxa"/>
              <w:left w:w="75" w:type="dxa"/>
              <w:bottom w:w="75" w:type="dxa"/>
              <w:right w:w="75" w:type="dxa"/>
            </w:tcMar>
            <w:vAlign w:val="center"/>
          </w:tcPr>
          <w:p w14:paraId="750C2BFD" w14:textId="77777777" w:rsidR="004462AD" w:rsidRDefault="004462AD" w:rsidP="004462AD">
            <w:pPr>
              <w:jc w:val="center"/>
            </w:pPr>
            <w:r>
              <w:lastRenderedPageBreak/>
              <w:t>96.</w:t>
            </w:r>
          </w:p>
        </w:tc>
        <w:tc>
          <w:tcPr>
            <w:tcW w:w="3213" w:type="dxa"/>
            <w:shd w:val="clear" w:color="auto" w:fill="FFFFFF"/>
            <w:noWrap/>
            <w:tcMar>
              <w:top w:w="75" w:type="dxa"/>
              <w:left w:w="75" w:type="dxa"/>
              <w:bottom w:w="75" w:type="dxa"/>
              <w:right w:w="75" w:type="dxa"/>
            </w:tcMar>
            <w:vAlign w:val="center"/>
          </w:tcPr>
          <w:p w14:paraId="6F0079C0" w14:textId="77777777" w:rsidR="004462AD" w:rsidRDefault="004462AD" w:rsidP="004462AD">
            <w:pPr>
              <w:jc w:val="left"/>
            </w:pPr>
            <w:r>
              <w:t xml:space="preserve">Linda </w:t>
            </w:r>
            <w:proofErr w:type="spellStart"/>
            <w:r>
              <w:t>Mozumača</w:t>
            </w:r>
            <w:proofErr w:type="spellEnd"/>
          </w:p>
        </w:tc>
        <w:tc>
          <w:tcPr>
            <w:tcW w:w="4898" w:type="dxa"/>
            <w:shd w:val="clear" w:color="auto" w:fill="FFFFFF"/>
            <w:noWrap/>
            <w:tcMar>
              <w:top w:w="75" w:type="dxa"/>
              <w:left w:w="75" w:type="dxa"/>
              <w:bottom w:w="75" w:type="dxa"/>
              <w:right w:w="75" w:type="dxa"/>
            </w:tcMar>
            <w:vAlign w:val="center"/>
          </w:tcPr>
          <w:p w14:paraId="004BA9DF" w14:textId="77777777" w:rsidR="004462AD" w:rsidRDefault="004462AD" w:rsidP="004462AD">
            <w:pPr>
              <w:jc w:val="left"/>
            </w:pPr>
            <w:r>
              <w:t xml:space="preserve">Kategoriski iebilstu pret grozījumiem! Pirmkārt, tie neizskatās rūpīgi izstrādāti. </w:t>
            </w:r>
            <w:r>
              <w:lastRenderedPageBreak/>
              <w:t xml:space="preserve">Otrkārt, lai arī tie samazinās </w:t>
            </w:r>
            <w:proofErr w:type="spellStart"/>
            <w:r>
              <w:t>birokrātīju</w:t>
            </w:r>
            <w:proofErr w:type="spellEnd"/>
            <w:r>
              <w:t xml:space="preserve">, bet tie veicinās </w:t>
            </w:r>
            <w:proofErr w:type="spellStart"/>
            <w:r>
              <w:t>nekotrolētu</w:t>
            </w:r>
            <w:proofErr w:type="spellEnd"/>
            <w:r>
              <w:t xml:space="preserve"> koku izciršanu. Uzskatu, ka šīs izmaiņas negatīvi ietekmē Latvijas dabu, kas ir vērtība pati par sevi.</w:t>
            </w:r>
            <w:r>
              <w:br/>
              <w:t>Pēc 2021. gada Latvijas dabas fonda datiem tikai ~6% no Latvijas mežiem ir labas kvalitātes bioloģiski vērtīgi meži, bet vēl mazāk (~0,6%) izcilas kvalitātes bioloģiski vērtīgu mežu. Ja ciršanas ierobežojumi tiks mīkstināti arī ārpus mežu teritorijām, uzskatu, ka tas vēl spēcīgāk ietekmēs dabas stāvokli Latvijā, kas ir kritisks. Šādi grozījumi kaitētu Latvijas dabai un pasliktinātu dabas daudzveidību.</w:t>
            </w:r>
            <w:r>
              <w:br/>
              <w:t>Ņemot vērā augstāk minētos apstākļus, esmu kategoriski pret grozījumiem!</w:t>
            </w:r>
          </w:p>
        </w:tc>
        <w:tc>
          <w:tcPr>
            <w:tcW w:w="1650" w:type="dxa"/>
            <w:shd w:val="clear" w:color="auto" w:fill="FFFFFF"/>
            <w:noWrap/>
            <w:tcMar>
              <w:top w:w="75" w:type="dxa"/>
              <w:left w:w="75" w:type="dxa"/>
              <w:bottom w:w="75" w:type="dxa"/>
              <w:right w:w="75" w:type="dxa"/>
            </w:tcMar>
            <w:vAlign w:val="center"/>
          </w:tcPr>
          <w:p w14:paraId="71C091DF" w14:textId="776F7404"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CB84BA8" w14:textId="77777777" w:rsidR="004462AD" w:rsidRPr="009C115A" w:rsidRDefault="004462AD" w:rsidP="009C115A">
            <w:r w:rsidRPr="009C115A">
              <w:t xml:space="preserve">Paldies par piedalīšanos sabiedrības līdzdalības procesā </w:t>
            </w:r>
            <w:r w:rsidRPr="009C115A">
              <w:lastRenderedPageBreak/>
              <w:t xml:space="preserve">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w:t>
            </w:r>
            <w:r w:rsidRPr="009C115A">
              <w:lastRenderedPageBreak/>
              <w:t>neizraisīs vēlmi nocirst kokus, kuri citādi nebūtu nocirsti vai nokaltuši.</w:t>
            </w:r>
          </w:p>
          <w:p w14:paraId="03A90B42" w14:textId="653B1CCF" w:rsidR="004462AD" w:rsidRPr="009C115A" w:rsidRDefault="004462AD"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55C344BF" w14:textId="77777777" w:rsidTr="002F2B61">
        <w:tc>
          <w:tcPr>
            <w:tcW w:w="750" w:type="dxa"/>
            <w:shd w:val="clear" w:color="auto" w:fill="FFFFFF"/>
            <w:noWrap/>
            <w:tcMar>
              <w:top w:w="75" w:type="dxa"/>
              <w:left w:w="75" w:type="dxa"/>
              <w:bottom w:w="75" w:type="dxa"/>
              <w:right w:w="75" w:type="dxa"/>
            </w:tcMar>
            <w:vAlign w:val="center"/>
          </w:tcPr>
          <w:p w14:paraId="2D148325" w14:textId="77777777" w:rsidR="004462AD" w:rsidRDefault="004462AD" w:rsidP="004462AD">
            <w:pPr>
              <w:jc w:val="center"/>
            </w:pPr>
            <w:r>
              <w:lastRenderedPageBreak/>
              <w:t>97.</w:t>
            </w:r>
          </w:p>
        </w:tc>
        <w:tc>
          <w:tcPr>
            <w:tcW w:w="3213" w:type="dxa"/>
            <w:shd w:val="clear" w:color="auto" w:fill="FFFFFF"/>
            <w:noWrap/>
            <w:tcMar>
              <w:top w:w="75" w:type="dxa"/>
              <w:left w:w="75" w:type="dxa"/>
              <w:bottom w:w="75" w:type="dxa"/>
              <w:right w:w="75" w:type="dxa"/>
            </w:tcMar>
            <w:vAlign w:val="center"/>
          </w:tcPr>
          <w:p w14:paraId="06F7E49B"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6F09D0B1" w14:textId="77777777" w:rsidR="004462AD" w:rsidRDefault="004462AD" w:rsidP="004462AD">
            <w:pPr>
              <w:jc w:val="left"/>
            </w:pPr>
            <w:r>
              <w:t xml:space="preserve">Kategoriski iebilstu pret piedāvātajiem grozījumiem, kas kalpo tikai konkrētu </w:t>
            </w:r>
            <w:proofErr w:type="spellStart"/>
            <w:r>
              <w:t>komercnozaru</w:t>
            </w:r>
            <w:proofErr w:type="spellEnd"/>
            <w:r>
              <w:t xml:space="preserve"> un privātpersonu interešu lobijam nevis sabiedrības un kopējās vides labklājībai.</w:t>
            </w:r>
          </w:p>
        </w:tc>
        <w:tc>
          <w:tcPr>
            <w:tcW w:w="1650" w:type="dxa"/>
            <w:shd w:val="clear" w:color="auto" w:fill="FFFFFF"/>
            <w:noWrap/>
            <w:tcMar>
              <w:top w:w="75" w:type="dxa"/>
              <w:left w:w="75" w:type="dxa"/>
              <w:bottom w:w="75" w:type="dxa"/>
              <w:right w:w="75" w:type="dxa"/>
            </w:tcMar>
            <w:vAlign w:val="center"/>
          </w:tcPr>
          <w:p w14:paraId="669813F4" w14:textId="1150CCFF"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5A84CA0E"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w:t>
            </w:r>
            <w:r w:rsidRPr="009C115A">
              <w:lastRenderedPageBreak/>
              <w:t>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3426901" w14:textId="33486556" w:rsidR="00B845BE" w:rsidRPr="009C115A" w:rsidRDefault="00B845BE"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473FEB5A" w14:textId="77777777" w:rsidTr="002F2B61">
        <w:tc>
          <w:tcPr>
            <w:tcW w:w="750" w:type="dxa"/>
            <w:shd w:val="clear" w:color="auto" w:fill="FFFFFF"/>
            <w:noWrap/>
            <w:tcMar>
              <w:top w:w="75" w:type="dxa"/>
              <w:left w:w="75" w:type="dxa"/>
              <w:bottom w:w="75" w:type="dxa"/>
              <w:right w:w="75" w:type="dxa"/>
            </w:tcMar>
            <w:vAlign w:val="center"/>
          </w:tcPr>
          <w:p w14:paraId="3F31371E" w14:textId="77777777" w:rsidR="004462AD" w:rsidRDefault="004462AD" w:rsidP="004462AD">
            <w:pPr>
              <w:jc w:val="center"/>
            </w:pPr>
            <w:r>
              <w:lastRenderedPageBreak/>
              <w:t>98.</w:t>
            </w:r>
          </w:p>
        </w:tc>
        <w:tc>
          <w:tcPr>
            <w:tcW w:w="3213" w:type="dxa"/>
            <w:shd w:val="clear" w:color="auto" w:fill="FFFFFF"/>
            <w:noWrap/>
            <w:tcMar>
              <w:top w:w="75" w:type="dxa"/>
              <w:left w:w="75" w:type="dxa"/>
              <w:bottom w:w="75" w:type="dxa"/>
              <w:right w:w="75" w:type="dxa"/>
            </w:tcMar>
            <w:vAlign w:val="center"/>
          </w:tcPr>
          <w:p w14:paraId="5E1C4AAB"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7E697AFA" w14:textId="77777777" w:rsidR="004462AD" w:rsidRDefault="004462AD" w:rsidP="004462AD">
            <w:pPr>
              <w:jc w:val="left"/>
            </w:pPr>
            <w:r>
              <w:t xml:space="preserve">Iebilstu grozījumiem. Tie liedz iespēju diskusijām par vides saglabāšanu, kā arī radot draudus putnu, dažādu dzīvotņu saglabāšanai. Grozījumi ir sasteigti un ir </w:t>
            </w:r>
            <w:r>
              <w:lastRenderedPageBreak/>
              <w:t>nepieciešams nozares ekspertu viedoklis par šādu  grozījumu ietekmi uz vidi. </w:t>
            </w:r>
          </w:p>
        </w:tc>
        <w:tc>
          <w:tcPr>
            <w:tcW w:w="1650" w:type="dxa"/>
            <w:shd w:val="clear" w:color="auto" w:fill="FFFFFF"/>
            <w:noWrap/>
            <w:tcMar>
              <w:top w:w="75" w:type="dxa"/>
              <w:left w:w="75" w:type="dxa"/>
              <w:bottom w:w="75" w:type="dxa"/>
              <w:right w:w="75" w:type="dxa"/>
            </w:tcMar>
            <w:vAlign w:val="center"/>
          </w:tcPr>
          <w:p w14:paraId="2F9FC880" w14:textId="69B6CEDD"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470DBB33" w14:textId="77777777" w:rsidR="004462AD" w:rsidRPr="009C115A" w:rsidRDefault="004462AD" w:rsidP="009C115A">
            <w:r w:rsidRPr="009C115A">
              <w:t xml:space="preserve">Paldies par piedalīšanos sabiedrības līdzdalības procesā noteikumu projekta izstrādei! Zemkopības ministrija ir </w:t>
            </w:r>
            <w:r w:rsidRPr="009C115A">
              <w:lastRenderedPageBreak/>
              <w:t>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1FDB9DC2" w14:textId="74D37083" w:rsidR="00B845BE" w:rsidRPr="009C115A" w:rsidRDefault="00B845BE"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25B6B85C" w14:textId="77777777" w:rsidTr="002F2B61">
        <w:tc>
          <w:tcPr>
            <w:tcW w:w="750" w:type="dxa"/>
            <w:shd w:val="clear" w:color="auto" w:fill="FFFFFF"/>
            <w:noWrap/>
            <w:tcMar>
              <w:top w:w="75" w:type="dxa"/>
              <w:left w:w="75" w:type="dxa"/>
              <w:bottom w:w="75" w:type="dxa"/>
              <w:right w:w="75" w:type="dxa"/>
            </w:tcMar>
            <w:vAlign w:val="center"/>
          </w:tcPr>
          <w:p w14:paraId="7A34A74B" w14:textId="77777777" w:rsidR="004462AD" w:rsidRDefault="004462AD" w:rsidP="004462AD">
            <w:pPr>
              <w:jc w:val="center"/>
            </w:pPr>
            <w:r>
              <w:lastRenderedPageBreak/>
              <w:t>99.</w:t>
            </w:r>
          </w:p>
        </w:tc>
        <w:tc>
          <w:tcPr>
            <w:tcW w:w="3213" w:type="dxa"/>
            <w:shd w:val="clear" w:color="auto" w:fill="FFFFFF"/>
            <w:noWrap/>
            <w:tcMar>
              <w:top w:w="75" w:type="dxa"/>
              <w:left w:w="75" w:type="dxa"/>
              <w:bottom w:w="75" w:type="dxa"/>
              <w:right w:w="75" w:type="dxa"/>
            </w:tcMar>
            <w:vAlign w:val="center"/>
          </w:tcPr>
          <w:p w14:paraId="5102F303"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7931A336" w14:textId="77777777" w:rsidR="004462AD" w:rsidRDefault="004462AD" w:rsidP="004462AD">
            <w:pPr>
              <w:jc w:val="left"/>
            </w:pPr>
            <w:r>
              <w:t>Nav pietiekams pamatojums tam, kādēļ 5.punktā nav saglabāta pašreizējā noteikumu redakcijā norādītā teikuma daļa "izņemot šo noteikumu 4.11.apakšpunktā minēto gadījumu”. Ir svarīgi saglabāt to, ka tad, ja koku apkārtmērs sasniedz noteikumu 1.pielikumā norādītos izmērus, tiek prasīta pašvaldības atļauja šādu koku ciršanai. Nav saprotams, ar ko atšķiras 4.11. apakšpunktā noteiktais no 5.punktā minētajiem gadījumiem. Neredzu pamatojumu tam, kādēļ 1.pielikumā noteiktie koku caurmēri ir jāņem vērā 4.11.punktā, bet, ja kokus cērt, piemēram, privātā teritorijā, tad šie izmēri nav svarīgi (tie nonāk pretrunā viens otram).</w:t>
            </w:r>
          </w:p>
        </w:tc>
        <w:tc>
          <w:tcPr>
            <w:tcW w:w="1650" w:type="dxa"/>
            <w:shd w:val="clear" w:color="auto" w:fill="FFFFFF"/>
            <w:noWrap/>
            <w:tcMar>
              <w:top w:w="75" w:type="dxa"/>
              <w:left w:w="75" w:type="dxa"/>
              <w:bottom w:w="75" w:type="dxa"/>
              <w:right w:w="75" w:type="dxa"/>
            </w:tcMar>
            <w:vAlign w:val="center"/>
          </w:tcPr>
          <w:p w14:paraId="004F48C1" w14:textId="73A70246" w:rsidR="004462AD" w:rsidRDefault="004462AD" w:rsidP="004462AD">
            <w:pPr>
              <w:jc w:val="left"/>
            </w:pPr>
            <w:r>
              <w:t>Ņemts vērā.</w:t>
            </w:r>
          </w:p>
        </w:tc>
        <w:tc>
          <w:tcPr>
            <w:tcW w:w="4056" w:type="dxa"/>
            <w:shd w:val="clear" w:color="auto" w:fill="FFFFFF"/>
            <w:noWrap/>
            <w:tcMar>
              <w:top w:w="75" w:type="dxa"/>
              <w:left w:w="75" w:type="dxa"/>
              <w:bottom w:w="75" w:type="dxa"/>
              <w:right w:w="75" w:type="dxa"/>
            </w:tcMar>
            <w:vAlign w:val="center"/>
          </w:tcPr>
          <w:p w14:paraId="7CA6CA95" w14:textId="6DAD2CB1"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Ņemot vērā publiskajā apspriešanā izteiktos pretējos viedokļus (daļa sabiedrības atbalsta noteikumu projektu un vēlas vēl vairāk atcelt birokrātiju (atļaujas nepieciešamību koku ciršanai ārpus meža) un daļa sabiedrības ir pret plānotajiem grozījumiem), celma diametrs, sākot no kāda ir jāprasa atļauja, samazināts no 35 centimetriem </w:t>
            </w:r>
            <w:r w:rsidR="00E91D47" w:rsidRPr="009C115A">
              <w:t xml:space="preserve">uz </w:t>
            </w:r>
            <w:r w:rsidR="00E91D47">
              <w:t>celma apkārtmēru 100</w:t>
            </w:r>
            <w:r w:rsidR="00E91D47" w:rsidRPr="009C115A">
              <w:t> centimetri</w:t>
            </w:r>
            <w:r w:rsidRPr="009C115A">
              <w:t xml:space="preserve">, kā arī paredzēts, ka privātā teritorijā </w:t>
            </w:r>
            <w:r w:rsidRPr="009C115A">
              <w:lastRenderedPageBreak/>
              <w:t xml:space="preserve">atļauja nepieciešama kokiem, kas sasnieguši noteikumu 1.pielikumā noteikto apkārtmēru. Plānotie grozījumi neietekmēs publiskos apstādījumus, par kuru apsaimniekošanu rūpējas pašvaldība, jo šie noteikumi neregulē koku ciršanas nosacījumus pašvaldību apsaimniekotajās teritorijās. </w:t>
            </w:r>
          </w:p>
        </w:tc>
      </w:tr>
      <w:tr w:rsidR="004462AD" w14:paraId="0CDB58C2" w14:textId="77777777" w:rsidTr="002F2B61">
        <w:tc>
          <w:tcPr>
            <w:tcW w:w="750" w:type="dxa"/>
            <w:shd w:val="clear" w:color="auto" w:fill="FFFFFF"/>
            <w:noWrap/>
            <w:tcMar>
              <w:top w:w="75" w:type="dxa"/>
              <w:left w:w="75" w:type="dxa"/>
              <w:bottom w:w="75" w:type="dxa"/>
              <w:right w:w="75" w:type="dxa"/>
            </w:tcMar>
            <w:vAlign w:val="center"/>
          </w:tcPr>
          <w:p w14:paraId="6DCB5771" w14:textId="77777777" w:rsidR="004462AD" w:rsidRDefault="004462AD" w:rsidP="004462AD">
            <w:pPr>
              <w:jc w:val="center"/>
            </w:pPr>
            <w:r>
              <w:lastRenderedPageBreak/>
              <w:t>100.</w:t>
            </w:r>
          </w:p>
        </w:tc>
        <w:tc>
          <w:tcPr>
            <w:tcW w:w="3213" w:type="dxa"/>
            <w:shd w:val="clear" w:color="auto" w:fill="FFFFFF"/>
            <w:noWrap/>
            <w:tcMar>
              <w:top w:w="75" w:type="dxa"/>
              <w:left w:w="75" w:type="dxa"/>
              <w:bottom w:w="75" w:type="dxa"/>
              <w:right w:w="75" w:type="dxa"/>
            </w:tcMar>
            <w:vAlign w:val="center"/>
          </w:tcPr>
          <w:p w14:paraId="2CE688D5"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231C13BF" w14:textId="77777777" w:rsidR="004462AD" w:rsidRDefault="004462AD" w:rsidP="004462AD">
            <w:pPr>
              <w:jc w:val="left"/>
            </w:pPr>
            <w:r>
              <w:t>Iebilstu piedāvātajai 5.8.punkta redakcijai, jo piedāvātā redakcija pieļauj pilnīgi visu koku ciršanu, neatkarīgi no tā izmēra un nesaskaņojot ar nevienu. Tas rada būtiskus vides riskus un dabas daudzveidības samazināšanu. Būtu nosakāms ierobežojums vismaz attiecībā uz koku apkārtmēru, sākot no kura ir jāprasa atļauja.</w:t>
            </w:r>
          </w:p>
        </w:tc>
        <w:tc>
          <w:tcPr>
            <w:tcW w:w="1650" w:type="dxa"/>
            <w:shd w:val="clear" w:color="auto" w:fill="FFFFFF"/>
            <w:noWrap/>
            <w:tcMar>
              <w:top w:w="75" w:type="dxa"/>
              <w:left w:w="75" w:type="dxa"/>
              <w:bottom w:w="75" w:type="dxa"/>
              <w:right w:w="75" w:type="dxa"/>
            </w:tcMar>
            <w:vAlign w:val="center"/>
          </w:tcPr>
          <w:p w14:paraId="072E3AFD" w14:textId="69F079D3"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1399C305" w14:textId="497E7F66"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w:t>
            </w:r>
            <w:r w:rsidRPr="009C115A">
              <w:lastRenderedPageBreak/>
              <w:t>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tc>
      </w:tr>
      <w:tr w:rsidR="004462AD" w14:paraId="41361761" w14:textId="77777777" w:rsidTr="002F2B61">
        <w:tc>
          <w:tcPr>
            <w:tcW w:w="750" w:type="dxa"/>
            <w:shd w:val="clear" w:color="auto" w:fill="FFFFFF"/>
            <w:noWrap/>
            <w:tcMar>
              <w:top w:w="75" w:type="dxa"/>
              <w:left w:w="75" w:type="dxa"/>
              <w:bottom w:w="75" w:type="dxa"/>
              <w:right w:w="75" w:type="dxa"/>
            </w:tcMar>
            <w:vAlign w:val="center"/>
          </w:tcPr>
          <w:p w14:paraId="55E8B7F5" w14:textId="77777777" w:rsidR="004462AD" w:rsidRDefault="004462AD" w:rsidP="004462AD">
            <w:pPr>
              <w:jc w:val="center"/>
            </w:pPr>
            <w:r>
              <w:lastRenderedPageBreak/>
              <w:t>101.</w:t>
            </w:r>
          </w:p>
        </w:tc>
        <w:tc>
          <w:tcPr>
            <w:tcW w:w="3213" w:type="dxa"/>
            <w:shd w:val="clear" w:color="auto" w:fill="FFFFFF"/>
            <w:noWrap/>
            <w:tcMar>
              <w:top w:w="75" w:type="dxa"/>
              <w:left w:w="75" w:type="dxa"/>
              <w:bottom w:w="75" w:type="dxa"/>
              <w:right w:w="75" w:type="dxa"/>
            </w:tcMar>
            <w:vAlign w:val="center"/>
          </w:tcPr>
          <w:p w14:paraId="5BE615A8"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24D9BE33" w14:textId="77777777" w:rsidR="004462AD" w:rsidRDefault="004462AD" w:rsidP="004462AD">
            <w:pPr>
              <w:jc w:val="left"/>
            </w:pPr>
            <w:r>
              <w:t>Nav saprotams, kādēļ 19.punktā vienā teikumā ir norādīta Dabas aizsardzības pārvalde, bet nākamajā tā paša punkta teikumā ir norādīta Nacionālā kultūras mantojuma pārvalde. </w:t>
            </w:r>
          </w:p>
        </w:tc>
        <w:tc>
          <w:tcPr>
            <w:tcW w:w="1650" w:type="dxa"/>
            <w:shd w:val="clear" w:color="auto" w:fill="FFFFFF"/>
            <w:noWrap/>
            <w:tcMar>
              <w:top w:w="75" w:type="dxa"/>
              <w:left w:w="75" w:type="dxa"/>
              <w:bottom w:w="75" w:type="dxa"/>
              <w:right w:w="75" w:type="dxa"/>
            </w:tcMar>
            <w:vAlign w:val="center"/>
          </w:tcPr>
          <w:p w14:paraId="50628125" w14:textId="10346AD0" w:rsidR="004462AD" w:rsidRDefault="004462AD" w:rsidP="004462AD">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6E014161" w14:textId="5DBC98ED" w:rsidR="004462AD" w:rsidRPr="009C115A" w:rsidRDefault="004462AD" w:rsidP="009C115A">
            <w:r w:rsidRPr="009C115A">
              <w:t xml:space="preserve">Precizēta </w:t>
            </w:r>
            <w:r w:rsidR="00222158" w:rsidRPr="009C115A">
              <w:t xml:space="preserve">19. punkta </w:t>
            </w:r>
            <w:r w:rsidRPr="009C115A">
              <w:t>redakcija.</w:t>
            </w:r>
          </w:p>
        </w:tc>
      </w:tr>
      <w:tr w:rsidR="004462AD" w14:paraId="7B8F400B" w14:textId="77777777" w:rsidTr="002F2B61">
        <w:tc>
          <w:tcPr>
            <w:tcW w:w="750" w:type="dxa"/>
            <w:shd w:val="clear" w:color="auto" w:fill="FFFFFF"/>
            <w:noWrap/>
            <w:tcMar>
              <w:top w:w="75" w:type="dxa"/>
              <w:left w:w="75" w:type="dxa"/>
              <w:bottom w:w="75" w:type="dxa"/>
              <w:right w:w="75" w:type="dxa"/>
            </w:tcMar>
            <w:vAlign w:val="center"/>
          </w:tcPr>
          <w:p w14:paraId="532BC8DE" w14:textId="77777777" w:rsidR="004462AD" w:rsidRDefault="004462AD" w:rsidP="004462AD">
            <w:pPr>
              <w:jc w:val="center"/>
            </w:pPr>
            <w:r>
              <w:t>102.</w:t>
            </w:r>
          </w:p>
        </w:tc>
        <w:tc>
          <w:tcPr>
            <w:tcW w:w="3213" w:type="dxa"/>
            <w:shd w:val="clear" w:color="auto" w:fill="FFFFFF"/>
            <w:noWrap/>
            <w:tcMar>
              <w:top w:w="75" w:type="dxa"/>
              <w:left w:w="75" w:type="dxa"/>
              <w:bottom w:w="75" w:type="dxa"/>
              <w:right w:w="75" w:type="dxa"/>
            </w:tcMar>
            <w:vAlign w:val="center"/>
          </w:tcPr>
          <w:p w14:paraId="51C5C450"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2B091ED6" w14:textId="77777777" w:rsidR="004462AD" w:rsidRDefault="004462AD" w:rsidP="004462AD">
            <w:pPr>
              <w:jc w:val="left"/>
            </w:pPr>
            <w:r>
              <w:t>Grozījumus neatbalstu!</w:t>
            </w:r>
            <w:r>
              <w:br/>
              <w:t>Noteikumu projekts būtiski apdraud vides kvalitāti, kā arī ainaviskās un kulturālās vērtības. Rezultātā pasliktinās gaisa kvalitāte, netiek nodrošināts ēnojums.</w:t>
            </w:r>
          </w:p>
        </w:tc>
        <w:tc>
          <w:tcPr>
            <w:tcW w:w="1650" w:type="dxa"/>
            <w:shd w:val="clear" w:color="auto" w:fill="FFFFFF"/>
            <w:noWrap/>
            <w:tcMar>
              <w:top w:w="75" w:type="dxa"/>
              <w:left w:w="75" w:type="dxa"/>
              <w:bottom w:w="75" w:type="dxa"/>
              <w:right w:w="75" w:type="dxa"/>
            </w:tcMar>
            <w:vAlign w:val="center"/>
          </w:tcPr>
          <w:p w14:paraId="17F0AF31" w14:textId="42657A54"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664F1032"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w:t>
            </w:r>
            <w:r w:rsidRPr="009C115A">
              <w:lastRenderedPageBreak/>
              <w:t>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77DAE2A" w14:textId="022D31AC" w:rsidR="00222158" w:rsidRPr="009C115A" w:rsidRDefault="00222158" w:rsidP="009C115A">
            <w:r w:rsidRPr="009C115A">
              <w:t xml:space="preserve">Jāņem vērā, ka situācijas pašvaldībās ir atšķirīgas, tāpēc ir nepieciešams atvieglot prasības, lai </w:t>
            </w:r>
            <w:r w:rsidRPr="009C115A">
              <w:lastRenderedPageBreak/>
              <w:t>katra pašvaldība varētu izvērtēt situāciju un ar saviem saistošajiem noteikumiem noteikt konkrētai situācijai piemērotākās prasības zaļo zonu uzturēšanā.</w:t>
            </w:r>
          </w:p>
        </w:tc>
      </w:tr>
      <w:tr w:rsidR="004462AD" w14:paraId="6D321D4B" w14:textId="77777777" w:rsidTr="002F2B61">
        <w:tc>
          <w:tcPr>
            <w:tcW w:w="750" w:type="dxa"/>
            <w:shd w:val="clear" w:color="auto" w:fill="FFFFFF"/>
            <w:noWrap/>
            <w:tcMar>
              <w:top w:w="75" w:type="dxa"/>
              <w:left w:w="75" w:type="dxa"/>
              <w:bottom w:w="75" w:type="dxa"/>
              <w:right w:w="75" w:type="dxa"/>
            </w:tcMar>
            <w:vAlign w:val="center"/>
          </w:tcPr>
          <w:p w14:paraId="4198EE71" w14:textId="77777777" w:rsidR="004462AD" w:rsidRDefault="004462AD" w:rsidP="004462AD">
            <w:pPr>
              <w:jc w:val="center"/>
            </w:pPr>
            <w:r>
              <w:lastRenderedPageBreak/>
              <w:t>103.</w:t>
            </w:r>
          </w:p>
        </w:tc>
        <w:tc>
          <w:tcPr>
            <w:tcW w:w="3213" w:type="dxa"/>
            <w:shd w:val="clear" w:color="auto" w:fill="FFFFFF"/>
            <w:noWrap/>
            <w:tcMar>
              <w:top w:w="75" w:type="dxa"/>
              <w:left w:w="75" w:type="dxa"/>
              <w:bottom w:w="75" w:type="dxa"/>
              <w:right w:w="75" w:type="dxa"/>
            </w:tcMar>
            <w:vAlign w:val="center"/>
          </w:tcPr>
          <w:p w14:paraId="2300360D" w14:textId="77777777" w:rsidR="004462AD" w:rsidRDefault="004462AD" w:rsidP="004462AD">
            <w:pPr>
              <w:jc w:val="left"/>
            </w:pPr>
            <w:r>
              <w:t>Zane Rekšņa</w:t>
            </w:r>
          </w:p>
        </w:tc>
        <w:tc>
          <w:tcPr>
            <w:tcW w:w="4898" w:type="dxa"/>
            <w:shd w:val="clear" w:color="auto" w:fill="FFFFFF"/>
            <w:noWrap/>
            <w:tcMar>
              <w:top w:w="75" w:type="dxa"/>
              <w:left w:w="75" w:type="dxa"/>
              <w:bottom w:w="75" w:type="dxa"/>
              <w:right w:w="75" w:type="dxa"/>
            </w:tcMar>
            <w:vAlign w:val="center"/>
          </w:tcPr>
          <w:p w14:paraId="5A2651C2" w14:textId="77777777" w:rsidR="004462AD" w:rsidRDefault="004462AD" w:rsidP="004462AD">
            <w:pPr>
              <w:jc w:val="left"/>
            </w:pPr>
            <w:r>
              <w:t xml:space="preserve">Neatbalstu grozījumus. Grozījumu pieņemšana rezultēsies samazinātā lielu koku skaitā, tādejādi samazinoties arī to sniegto "pakalpojumu"  pieejamībā pašvaldību iedzīvotājiem. Koki nodrošina ēnu vasaras karstumā (kas jo īpaši svarīgi ir globālās </w:t>
            </w:r>
            <w:proofErr w:type="spellStart"/>
            <w:r>
              <w:t>saslišanas</w:t>
            </w:r>
            <w:proofErr w:type="spellEnd"/>
            <w:r>
              <w:t xml:space="preserve"> kontekstā), labāku gaisa kvalitāti, ainavisko un kultūrvēsturisko vērtību. Koku un to pakalpojumu pieejamība ir svarīga vismazāk aizsargātajām sabiedrības grupām - jaunajām ģimenēm ar maziem bērniem, veciem cilvēkiem, cilvēkiem ar veselības problēmām.</w:t>
            </w:r>
          </w:p>
        </w:tc>
        <w:tc>
          <w:tcPr>
            <w:tcW w:w="1650" w:type="dxa"/>
            <w:shd w:val="clear" w:color="auto" w:fill="FFFFFF"/>
            <w:noWrap/>
            <w:tcMar>
              <w:top w:w="75" w:type="dxa"/>
              <w:left w:w="75" w:type="dxa"/>
              <w:bottom w:w="75" w:type="dxa"/>
              <w:right w:w="75" w:type="dxa"/>
            </w:tcMar>
            <w:vAlign w:val="center"/>
          </w:tcPr>
          <w:p w14:paraId="0B1B72CB" w14:textId="1CA7158D"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06FCCD41"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w:t>
            </w:r>
            <w:r w:rsidRPr="009C115A">
              <w:lastRenderedPageBreak/>
              <w:t>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70F9E21" w14:textId="2B5AEDE9" w:rsidR="00222158" w:rsidRPr="009C115A" w:rsidRDefault="00222158"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11B14F69" w14:textId="77777777" w:rsidTr="002F2B61">
        <w:tc>
          <w:tcPr>
            <w:tcW w:w="750" w:type="dxa"/>
            <w:shd w:val="clear" w:color="auto" w:fill="FFFFFF"/>
            <w:noWrap/>
            <w:tcMar>
              <w:top w:w="75" w:type="dxa"/>
              <w:left w:w="75" w:type="dxa"/>
              <w:bottom w:w="75" w:type="dxa"/>
              <w:right w:w="75" w:type="dxa"/>
            </w:tcMar>
            <w:vAlign w:val="center"/>
          </w:tcPr>
          <w:p w14:paraId="369AC720" w14:textId="77777777" w:rsidR="004462AD" w:rsidRDefault="004462AD" w:rsidP="004462AD">
            <w:pPr>
              <w:jc w:val="center"/>
            </w:pPr>
            <w:bookmarkStart w:id="51" w:name="_Hlk200563166"/>
            <w:r>
              <w:lastRenderedPageBreak/>
              <w:t>104.</w:t>
            </w:r>
          </w:p>
        </w:tc>
        <w:tc>
          <w:tcPr>
            <w:tcW w:w="3213" w:type="dxa"/>
            <w:shd w:val="clear" w:color="auto" w:fill="FFFFFF"/>
            <w:noWrap/>
            <w:tcMar>
              <w:top w:w="75" w:type="dxa"/>
              <w:left w:w="75" w:type="dxa"/>
              <w:bottom w:w="75" w:type="dxa"/>
              <w:right w:w="75" w:type="dxa"/>
            </w:tcMar>
            <w:vAlign w:val="center"/>
          </w:tcPr>
          <w:p w14:paraId="6AD5DA48" w14:textId="77777777" w:rsidR="004462AD" w:rsidRDefault="004462AD" w:rsidP="004462AD">
            <w:pPr>
              <w:jc w:val="left"/>
            </w:pPr>
            <w:r>
              <w:t xml:space="preserve">Fiziska persona, Zane </w:t>
            </w:r>
            <w:proofErr w:type="spellStart"/>
            <w:r>
              <w:t>Zolmane</w:t>
            </w:r>
            <w:proofErr w:type="spellEnd"/>
          </w:p>
        </w:tc>
        <w:tc>
          <w:tcPr>
            <w:tcW w:w="4898" w:type="dxa"/>
            <w:shd w:val="clear" w:color="auto" w:fill="FFFFFF"/>
            <w:noWrap/>
            <w:tcMar>
              <w:top w:w="75" w:type="dxa"/>
              <w:left w:w="75" w:type="dxa"/>
              <w:bottom w:w="75" w:type="dxa"/>
              <w:right w:w="75" w:type="dxa"/>
            </w:tcMar>
            <w:vAlign w:val="center"/>
          </w:tcPr>
          <w:p w14:paraId="2923FD2F" w14:textId="77777777" w:rsidR="004462AD" w:rsidRDefault="004462AD" w:rsidP="004462AD">
            <w:pPr>
              <w:jc w:val="left"/>
            </w:pPr>
            <w:proofErr w:type="spellStart"/>
            <w:r>
              <w:t>Netabalstu</w:t>
            </w:r>
            <w:proofErr w:type="spellEnd"/>
            <w:r>
              <w:t xml:space="preserve"> izstrādātos grozījumus! Profesionāļi jāaicina uz klātienes diskusiju! Turklāt ZM šos noteikumu grozījumus virzīja klusām ar nozarēm nekonsultējoties. Tā nav laba sabiedrības pārvaldes prakse.</w:t>
            </w:r>
          </w:p>
        </w:tc>
        <w:tc>
          <w:tcPr>
            <w:tcW w:w="1650" w:type="dxa"/>
            <w:shd w:val="clear" w:color="auto" w:fill="FFFFFF"/>
            <w:noWrap/>
            <w:tcMar>
              <w:top w:w="75" w:type="dxa"/>
              <w:left w:w="75" w:type="dxa"/>
              <w:bottom w:w="75" w:type="dxa"/>
              <w:right w:w="75" w:type="dxa"/>
            </w:tcMar>
            <w:vAlign w:val="center"/>
          </w:tcPr>
          <w:p w14:paraId="64B4C5D2" w14:textId="5024C1C2"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35B6DED9"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w:t>
            </w:r>
            <w:r w:rsidRPr="009C115A">
              <w:lastRenderedPageBreak/>
              <w:t>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0615E9A7" w14:textId="439005DF" w:rsidR="00F42253" w:rsidRPr="009C115A" w:rsidRDefault="00F42253" w:rsidP="009C115A">
            <w:r w:rsidRPr="009C115A">
              <w:t xml:space="preserve">Jāņem vērā, ka situācijas pašvaldībās ir atšķirīgas, tāpēc ir nepieciešams atvieglot prasības, lai katra pašvaldība varētu izvērtēt situāciju un ar saviem saistošajiem </w:t>
            </w:r>
            <w:r w:rsidRPr="009C115A">
              <w:lastRenderedPageBreak/>
              <w:t>noteikumiem noteikt konkrētai situācijai piemērotākās prasības zaļo zonu uzturēšanā.</w:t>
            </w:r>
          </w:p>
        </w:tc>
      </w:tr>
      <w:tr w:rsidR="004462AD" w14:paraId="5333965A" w14:textId="77777777" w:rsidTr="002F2B61">
        <w:tc>
          <w:tcPr>
            <w:tcW w:w="750" w:type="dxa"/>
            <w:shd w:val="clear" w:color="auto" w:fill="FFFFFF"/>
            <w:noWrap/>
            <w:tcMar>
              <w:top w:w="75" w:type="dxa"/>
              <w:left w:w="75" w:type="dxa"/>
              <w:bottom w:w="75" w:type="dxa"/>
              <w:right w:w="75" w:type="dxa"/>
            </w:tcMar>
            <w:vAlign w:val="center"/>
          </w:tcPr>
          <w:p w14:paraId="5A403B45" w14:textId="77777777" w:rsidR="004462AD" w:rsidRDefault="004462AD" w:rsidP="004462AD">
            <w:pPr>
              <w:jc w:val="center"/>
            </w:pPr>
            <w:bookmarkStart w:id="52" w:name="_Hlk200648370"/>
            <w:bookmarkEnd w:id="51"/>
            <w:r>
              <w:lastRenderedPageBreak/>
              <w:t>105.</w:t>
            </w:r>
          </w:p>
        </w:tc>
        <w:tc>
          <w:tcPr>
            <w:tcW w:w="3213" w:type="dxa"/>
            <w:shd w:val="clear" w:color="auto" w:fill="FFFFFF"/>
            <w:noWrap/>
            <w:tcMar>
              <w:top w:w="75" w:type="dxa"/>
              <w:left w:w="75" w:type="dxa"/>
              <w:bottom w:w="75" w:type="dxa"/>
              <w:right w:w="75" w:type="dxa"/>
            </w:tcMar>
            <w:vAlign w:val="center"/>
          </w:tcPr>
          <w:p w14:paraId="6D2EB4E2"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33DE34BE" w14:textId="77777777" w:rsidR="004462AD" w:rsidRDefault="004462AD" w:rsidP="004462AD">
            <w:pPr>
              <w:jc w:val="left"/>
            </w:pPr>
            <w:r>
              <w:t>Kategoriski NAV atbalstāmi grozījumi Ministru kabineta 2012. gada 2. maija noteikumos Nr. 309 "Noteikumi par koku ciršanu ārpus meža". </w:t>
            </w:r>
            <w:r>
              <w:br/>
            </w:r>
            <w:r>
              <w:br/>
              <w:t xml:space="preserve">Neviens koks, neviena dabas vērtības zaudējums, mūsu zemes ekosistēmas apdraudējums nav attaisnojams, īpaši laikā, kad tik slikti iet mūsu </w:t>
            </w:r>
            <w:proofErr w:type="spellStart"/>
            <w:r>
              <w:t>zemè</w:t>
            </w:r>
            <w:proofErr w:type="spellEnd"/>
            <w:r>
              <w:t xml:space="preserve"> ar savu vērtību nosargāšanu un apzināšanos, uz ko norādījusi daudzreiz pat EK savos ziņojumos https://ldf.lv/lv/article/eiropas-komisija-latvija-netiek-gala-ar-resursu-ilgtspejigu-apsaimniekosanu-un-dzivotnu</w:t>
            </w:r>
            <w:r>
              <w:br/>
              <w:t>un</w:t>
            </w:r>
            <w:r>
              <w:br/>
              <w:t>https://eur-lex.europa.eu/legal-content/EN/TXT/?uri=comnat%3ASWD_2022_0276_FIN</w:t>
            </w:r>
            <w:r>
              <w:br/>
            </w:r>
            <w:r>
              <w:br/>
              <w:t>Minētie grozījumi apzināti tendēti uz mērķi novienkāršot//nonivelēt/neievērot/degradēt Vides aizsardzības likuma prasības.  </w:t>
            </w:r>
            <w:r>
              <w:br/>
              <w:t xml:space="preserve">Nav pieņemami ierosinātie grozījumi </w:t>
            </w:r>
            <w:r>
              <w:lastRenderedPageBreak/>
              <w:t xml:space="preserve">noteikumu 5.2. punktā,  jo tiem nav norādīta pamatota argumentācija, nav veikts potenciālais videi/ainavai/ekoloģijai/dzīvajai dabai nodarāmo zaudējumu/risku </w:t>
            </w:r>
            <w:proofErr w:type="spellStart"/>
            <w:r>
              <w:t>izvērtējums</w:t>
            </w:r>
            <w:proofErr w:type="spellEnd"/>
            <w:r>
              <w:t>.</w:t>
            </w:r>
            <w:r>
              <w:br/>
              <w:t xml:space="preserve">Noteikumu sagatavoto grozījumu anotācijā norādīts, ka “Noteikumu 5.2. apakšpunkts noteic, ka bez pašvaldības atļaujas var cirst kokus, kuru celma diametrs ir mazāks par 20 centimetriem. Pašvaldības ir izteikušas priekšlikumu palielināt celma diametru uz 35 centimetriem.”  - Netiek norādīts, kuras pašvaldības, vai šo pašvaldību ir daudz vai maz, vai ir veikts potenciālais videi/ainavai/ekoloģijai/dzīvajai dabai nodarāmo zaudējumu/risku </w:t>
            </w:r>
            <w:proofErr w:type="spellStart"/>
            <w:r>
              <w:t>izvērtējums</w:t>
            </w:r>
            <w:proofErr w:type="spellEnd"/>
            <w:r>
              <w:t xml:space="preserve">, ja pat nav noteikti šādu </w:t>
            </w:r>
            <w:proofErr w:type="spellStart"/>
            <w:r>
              <w:t>izvērtējumu</w:t>
            </w:r>
            <w:proofErr w:type="spellEnd"/>
            <w:r>
              <w:t xml:space="preserve"> kritēriji, kāpēc norādīts tieši līdz 35 cm celma diametrs, jo nav neviena šo pašvaldību pamatotu argumentu palielināt celma diametru tieši uz 35 centimetriem.</w:t>
            </w:r>
            <w:r>
              <w:br/>
              <w:t>Kategoriski NAV atbalstāms priekšlikums Svītrot 17. punktu.</w:t>
            </w:r>
            <w:r>
              <w:br/>
              <w:t xml:space="preserve">Anotācijā norādīts, ka par lieku administratīvu slogu uzskatāma sabiedriskā apspriešana, “ja koks bojā ēku, inženierkomunikācijas vai traucē to </w:t>
            </w:r>
            <w:r>
              <w:lastRenderedPageBreak/>
              <w:t xml:space="preserve">darbību vai pastāv citi objektīvi apstākļi, kuru dēļ nav iespējama koka saglabāšana, kā arī tad, ja kokiem ir samazināta ainaviskā vērtība (piemēram, bioloģiski jauni, dabas apstākļu rezultātā būtiski bojāti, nākotnē neperspektīvi, un/vai mazvērtīgi koki).”  -  Savukārt Noteikumu 17.punktā definētie nosacījumi attiecas ne tikai uz iepriekšminētajiem kokiem, bet arī uz visiem pārējiem kokiem. Izsvērta lēmuma pieņemšana par dabas vērtību - koku saglabāšanu vai nozāģēšanu ir videi/dabai ilgtermiņā nozīmīgs jautājums/apstāklis, kas nevar būt uzskatāms par lieku administratīvu slogu, līdz ar to sabiedriskā apspriešana nevar būt klasificējams administratīvais slogs, bet gan samērīgs viedokļu  un interešu </w:t>
            </w:r>
            <w:proofErr w:type="spellStart"/>
            <w:r>
              <w:t>izvērtējums</w:t>
            </w:r>
            <w:proofErr w:type="spellEnd"/>
            <w:r>
              <w:t>. Nav izprotami nodefinēti arī minētie “citi objektīvi apstākļi” – kādi konkrēti ir šie apstākļi un kādos gadījumos šie apstākļi var būt objektīvi.</w:t>
            </w:r>
            <w:r>
              <w:br/>
              <w:t>Arī bioloģiski jauniem kokiem ir pievienotā vērtība un potenciāls, un to izciršanā patvaļa nav pieļaujama.</w:t>
            </w:r>
            <w:r>
              <w:br/>
              <w:t xml:space="preserve">Līdz ar to Noteikumu 17.punktu svītrot nav pieļaujams, jo ar to tiek pārkāptas </w:t>
            </w:r>
            <w:r>
              <w:lastRenderedPageBreak/>
              <w:t>Vides aizsardzības likuma prasības un veselā saprāta pazīmes!</w:t>
            </w:r>
          </w:p>
        </w:tc>
        <w:tc>
          <w:tcPr>
            <w:tcW w:w="1650" w:type="dxa"/>
            <w:shd w:val="clear" w:color="auto" w:fill="FFFFFF"/>
            <w:noWrap/>
            <w:tcMar>
              <w:top w:w="75" w:type="dxa"/>
              <w:left w:w="75" w:type="dxa"/>
              <w:bottom w:w="75" w:type="dxa"/>
              <w:right w:w="75" w:type="dxa"/>
            </w:tcMar>
            <w:vAlign w:val="center"/>
          </w:tcPr>
          <w:p w14:paraId="6E9A3390" w14:textId="77777777" w:rsidR="004462AD" w:rsidRDefault="004462AD" w:rsidP="004462AD">
            <w:pPr>
              <w:jc w:val="left"/>
            </w:pPr>
          </w:p>
        </w:tc>
        <w:tc>
          <w:tcPr>
            <w:tcW w:w="4056" w:type="dxa"/>
            <w:shd w:val="clear" w:color="auto" w:fill="FFFFFF"/>
            <w:noWrap/>
            <w:tcMar>
              <w:top w:w="75" w:type="dxa"/>
              <w:left w:w="75" w:type="dxa"/>
              <w:bottom w:w="75" w:type="dxa"/>
              <w:right w:w="75" w:type="dxa"/>
            </w:tcMar>
            <w:vAlign w:val="center"/>
          </w:tcPr>
          <w:p w14:paraId="551DC551" w14:textId="4337C45E"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Sagatavotais noteikumu projekts ir apspriests arī Latvijas pašvaldību savienības Reģionālās attīstības un sadarbības komitejas sēdē 2025. gada 8. aprīlī. </w:t>
            </w:r>
            <w:bookmarkStart w:id="53" w:name="OLE_LINK75"/>
            <w:r w:rsidRPr="009C115A">
              <w:t xml:space="preserve">Ņemot vērā publiskajā apspriešanā izteiktos pretējos viedokļus (daļa sabiedrības atbalsta noteikumu projektu un vēlas vēl vairāk atcelt birokrātiju (atļaujas nepieciešamību koku ciršanai ārpus meža) un daļa sabiedrības ir pret plānotajiem grozījumiem), celma diametrs, sākot no kāda ir jāprasa atļauja, samazināts no 35 centimetriem </w:t>
            </w:r>
            <w:r w:rsidR="00E91D47" w:rsidRPr="009C115A">
              <w:t xml:space="preserve">uz </w:t>
            </w:r>
            <w:r w:rsidR="00E91D47">
              <w:t>celma apkārtmēru 100</w:t>
            </w:r>
            <w:r w:rsidR="00E91D47" w:rsidRPr="009C115A">
              <w:t> centimetri</w:t>
            </w:r>
            <w:r w:rsidRPr="009C115A">
              <w:t xml:space="preserve">, kā arī paredzēts, ka atļauja nepieciešama </w:t>
            </w:r>
            <w:r w:rsidRPr="009C115A">
              <w:lastRenderedPageBreak/>
              <w:t xml:space="preserve">kokiem, kas sasnieguši noteikumu 1.pielikumā noteikto apkārtmēru. </w:t>
            </w:r>
            <w:bookmarkEnd w:id="53"/>
            <w:r w:rsidRPr="009C115A">
              <w:t xml:space="preserve">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w:t>
            </w:r>
            <w:r w:rsidRPr="009C115A">
              <w:lastRenderedPageBreak/>
              <w:t xml:space="preserve">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7BFB9A44" w14:textId="7C1889EA" w:rsidR="004462AD" w:rsidRPr="009C115A" w:rsidRDefault="004462AD" w:rsidP="009C115A">
            <w:r w:rsidRPr="009C115A">
              <w:t>Vienlaikus jāņem vērā Pašvaldību likuma 4. panta pirmās daļas 2. punktā noteiktais, ka pašvaldības zaļo zonu uzturēšana ir viena no pašvaldības autonomajām funkcijām, tāpēc pašvaldībai pašai ir tiesības pieņemt lēmumu par publiskās apspriešanas nepieciešamību.</w:t>
            </w:r>
          </w:p>
          <w:p w14:paraId="2CB913A6" w14:textId="7E5A0D66" w:rsidR="004462AD" w:rsidRPr="009C115A" w:rsidRDefault="004462AD"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bookmarkEnd w:id="52"/>
      <w:tr w:rsidR="004462AD" w14:paraId="3AA50ED2" w14:textId="77777777" w:rsidTr="002F2B61">
        <w:tc>
          <w:tcPr>
            <w:tcW w:w="750" w:type="dxa"/>
            <w:shd w:val="clear" w:color="auto" w:fill="FFFFFF"/>
            <w:noWrap/>
            <w:tcMar>
              <w:top w:w="75" w:type="dxa"/>
              <w:left w:w="75" w:type="dxa"/>
              <w:bottom w:w="75" w:type="dxa"/>
              <w:right w:w="75" w:type="dxa"/>
            </w:tcMar>
            <w:vAlign w:val="center"/>
          </w:tcPr>
          <w:p w14:paraId="7D1BECBC" w14:textId="77777777" w:rsidR="004462AD" w:rsidRDefault="004462AD" w:rsidP="004462AD">
            <w:pPr>
              <w:jc w:val="center"/>
            </w:pPr>
            <w:r>
              <w:lastRenderedPageBreak/>
              <w:t>106.</w:t>
            </w:r>
          </w:p>
        </w:tc>
        <w:tc>
          <w:tcPr>
            <w:tcW w:w="3213" w:type="dxa"/>
            <w:shd w:val="clear" w:color="auto" w:fill="FFFFFF"/>
            <w:noWrap/>
            <w:tcMar>
              <w:top w:w="75" w:type="dxa"/>
              <w:left w:w="75" w:type="dxa"/>
              <w:bottom w:w="75" w:type="dxa"/>
              <w:right w:w="75" w:type="dxa"/>
            </w:tcMar>
            <w:vAlign w:val="center"/>
          </w:tcPr>
          <w:p w14:paraId="3355D3AC" w14:textId="77777777" w:rsidR="004462AD" w:rsidRDefault="004462AD" w:rsidP="004462AD">
            <w:pPr>
              <w:jc w:val="left"/>
            </w:pPr>
            <w:r>
              <w:t xml:space="preserve">Jeļena </w:t>
            </w:r>
            <w:proofErr w:type="spellStart"/>
            <w:r>
              <w:t>Prodane</w:t>
            </w:r>
            <w:proofErr w:type="spellEnd"/>
          </w:p>
        </w:tc>
        <w:tc>
          <w:tcPr>
            <w:tcW w:w="4898" w:type="dxa"/>
            <w:shd w:val="clear" w:color="auto" w:fill="FFFFFF"/>
            <w:noWrap/>
            <w:tcMar>
              <w:top w:w="75" w:type="dxa"/>
              <w:left w:w="75" w:type="dxa"/>
              <w:bottom w:w="75" w:type="dxa"/>
              <w:right w:w="75" w:type="dxa"/>
            </w:tcMar>
            <w:vAlign w:val="center"/>
          </w:tcPr>
          <w:p w14:paraId="7EA62C32" w14:textId="77777777" w:rsidR="004462AD" w:rsidRDefault="004462AD" w:rsidP="004462AD">
            <w:pPr>
              <w:jc w:val="left"/>
            </w:pPr>
            <w:r>
              <w:t xml:space="preserve">esmu pret koku </w:t>
            </w:r>
            <w:proofErr w:type="spellStart"/>
            <w:r>
              <w:t>cirsanu</w:t>
            </w:r>
            <w:proofErr w:type="spellEnd"/>
          </w:p>
        </w:tc>
        <w:tc>
          <w:tcPr>
            <w:tcW w:w="1650" w:type="dxa"/>
            <w:shd w:val="clear" w:color="auto" w:fill="FFFFFF"/>
            <w:noWrap/>
            <w:tcMar>
              <w:top w:w="75" w:type="dxa"/>
              <w:left w:w="75" w:type="dxa"/>
              <w:bottom w:w="75" w:type="dxa"/>
              <w:right w:w="75" w:type="dxa"/>
            </w:tcMar>
            <w:vAlign w:val="center"/>
          </w:tcPr>
          <w:p w14:paraId="47FA7BA4" w14:textId="5702C643"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739947FE"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w:t>
            </w:r>
            <w:r w:rsidRPr="009C115A">
              <w:lastRenderedPageBreak/>
              <w:t>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6F66179F" w14:textId="5A6BC4FF" w:rsidR="00F42253" w:rsidRPr="009C115A" w:rsidRDefault="00F42253"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2576D1EB" w14:textId="77777777" w:rsidTr="002F2B61">
        <w:tc>
          <w:tcPr>
            <w:tcW w:w="750" w:type="dxa"/>
            <w:shd w:val="clear" w:color="auto" w:fill="FFFFFF"/>
            <w:noWrap/>
            <w:tcMar>
              <w:top w:w="75" w:type="dxa"/>
              <w:left w:w="75" w:type="dxa"/>
              <w:bottom w:w="75" w:type="dxa"/>
              <w:right w:w="75" w:type="dxa"/>
            </w:tcMar>
            <w:vAlign w:val="center"/>
          </w:tcPr>
          <w:p w14:paraId="69366308" w14:textId="77777777" w:rsidR="004462AD" w:rsidRDefault="004462AD" w:rsidP="004462AD">
            <w:pPr>
              <w:jc w:val="center"/>
            </w:pPr>
            <w:r>
              <w:lastRenderedPageBreak/>
              <w:t>107.</w:t>
            </w:r>
          </w:p>
        </w:tc>
        <w:tc>
          <w:tcPr>
            <w:tcW w:w="3213" w:type="dxa"/>
            <w:shd w:val="clear" w:color="auto" w:fill="FFFFFF"/>
            <w:noWrap/>
            <w:tcMar>
              <w:top w:w="75" w:type="dxa"/>
              <w:left w:w="75" w:type="dxa"/>
              <w:bottom w:w="75" w:type="dxa"/>
              <w:right w:w="75" w:type="dxa"/>
            </w:tcMar>
            <w:vAlign w:val="center"/>
          </w:tcPr>
          <w:p w14:paraId="66821474"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27578B39" w14:textId="77777777" w:rsidR="004462AD" w:rsidRDefault="004462AD" w:rsidP="004462AD">
            <w:pPr>
              <w:jc w:val="left"/>
            </w:pPr>
            <w:r>
              <w:t>Iebilstu pret grozījumiem.  Jau tā pilsētās pārāk bieži tiek pārkāpti kādi no noteikumiem par koku ciršanu - atļauto laika periodu, nevajadzīgi tiek nocirsti veselīgi koki. Reizēm arī darbinieku nevērības dēļ. Kā arī gar autoceļiem vai kultūras pieminekļu aizsargjoslās ne vienmēr nepieciešams cirst.</w:t>
            </w:r>
          </w:p>
        </w:tc>
        <w:tc>
          <w:tcPr>
            <w:tcW w:w="1650" w:type="dxa"/>
            <w:shd w:val="clear" w:color="auto" w:fill="FFFFFF"/>
            <w:noWrap/>
            <w:tcMar>
              <w:top w:w="75" w:type="dxa"/>
              <w:left w:w="75" w:type="dxa"/>
              <w:bottom w:w="75" w:type="dxa"/>
              <w:right w:w="75" w:type="dxa"/>
            </w:tcMar>
            <w:vAlign w:val="center"/>
          </w:tcPr>
          <w:p w14:paraId="6484BE74" w14:textId="3844355A"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2F77A39D"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neregulē koku ciršanas nosacījumus pašvaldību apsaimniekotajās teritorijās. Tāpat šie noteikumi nenosaka pienākumu privātpersonām nocirst kokus.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538B638C" w14:textId="1BCC969A" w:rsidR="00F42253" w:rsidRPr="009C115A" w:rsidRDefault="00F42253" w:rsidP="009C115A">
            <w:r w:rsidRPr="009C115A">
              <w:t xml:space="preserve">Jāņem vērā, ka situācijas pašvaldībās ir atšķirīgas, tāpēc ir nepieciešams atvieglot prasības, lai katra pašvaldība varētu izvērtēt </w:t>
            </w:r>
            <w:r w:rsidRPr="009C115A">
              <w:lastRenderedPageBreak/>
              <w:t>situāciju un ar saviem saistošajiem noteikumiem noteikt konkrētai situācijai piemērotākās prasības zaļo zonu uzturēšanā.</w:t>
            </w:r>
          </w:p>
        </w:tc>
      </w:tr>
      <w:tr w:rsidR="004462AD" w14:paraId="39A7A98C" w14:textId="77777777" w:rsidTr="002F2B61">
        <w:tc>
          <w:tcPr>
            <w:tcW w:w="750" w:type="dxa"/>
            <w:shd w:val="clear" w:color="auto" w:fill="FFFFFF"/>
            <w:noWrap/>
            <w:tcMar>
              <w:top w:w="75" w:type="dxa"/>
              <w:left w:w="75" w:type="dxa"/>
              <w:bottom w:w="75" w:type="dxa"/>
              <w:right w:w="75" w:type="dxa"/>
            </w:tcMar>
            <w:vAlign w:val="center"/>
          </w:tcPr>
          <w:p w14:paraId="5A5FF8F7" w14:textId="77777777" w:rsidR="004462AD" w:rsidRDefault="004462AD" w:rsidP="004462AD">
            <w:pPr>
              <w:jc w:val="center"/>
            </w:pPr>
            <w:r>
              <w:lastRenderedPageBreak/>
              <w:t>108.</w:t>
            </w:r>
          </w:p>
        </w:tc>
        <w:tc>
          <w:tcPr>
            <w:tcW w:w="3213" w:type="dxa"/>
            <w:shd w:val="clear" w:color="auto" w:fill="FFFFFF"/>
            <w:noWrap/>
            <w:tcMar>
              <w:top w:w="75" w:type="dxa"/>
              <w:left w:w="75" w:type="dxa"/>
              <w:bottom w:w="75" w:type="dxa"/>
              <w:right w:w="75" w:type="dxa"/>
            </w:tcMar>
            <w:vAlign w:val="center"/>
          </w:tcPr>
          <w:p w14:paraId="2EDEF858" w14:textId="77777777" w:rsidR="004462AD" w:rsidRDefault="004462AD" w:rsidP="004462AD">
            <w:pPr>
              <w:jc w:val="left"/>
            </w:pPr>
            <w:r>
              <w:t xml:space="preserve">Gustavs </w:t>
            </w:r>
            <w:proofErr w:type="spellStart"/>
            <w:r>
              <w:t>Norkārklis</w:t>
            </w:r>
            <w:proofErr w:type="spellEnd"/>
          </w:p>
        </w:tc>
        <w:tc>
          <w:tcPr>
            <w:tcW w:w="4898" w:type="dxa"/>
            <w:shd w:val="clear" w:color="auto" w:fill="FFFFFF"/>
            <w:noWrap/>
            <w:tcMar>
              <w:top w:w="75" w:type="dxa"/>
              <w:left w:w="75" w:type="dxa"/>
              <w:bottom w:w="75" w:type="dxa"/>
              <w:right w:w="75" w:type="dxa"/>
            </w:tcMar>
            <w:vAlign w:val="center"/>
          </w:tcPr>
          <w:p w14:paraId="3AEA0EED" w14:textId="77777777" w:rsidR="004462AD" w:rsidRDefault="004462AD" w:rsidP="004462AD">
            <w:pPr>
              <w:jc w:val="left"/>
            </w:pPr>
            <w:r>
              <w:t xml:space="preserve">Neatbalstu </w:t>
            </w:r>
            <w:proofErr w:type="spellStart"/>
            <w:r>
              <w:t>iztrādātos</w:t>
            </w:r>
            <w:proofErr w:type="spellEnd"/>
            <w:r>
              <w:t xml:space="preserve"> grozījumus. </w:t>
            </w:r>
          </w:p>
        </w:tc>
        <w:tc>
          <w:tcPr>
            <w:tcW w:w="1650" w:type="dxa"/>
            <w:shd w:val="clear" w:color="auto" w:fill="FFFFFF"/>
            <w:noWrap/>
            <w:tcMar>
              <w:top w:w="75" w:type="dxa"/>
              <w:left w:w="75" w:type="dxa"/>
              <w:bottom w:w="75" w:type="dxa"/>
              <w:right w:w="75" w:type="dxa"/>
            </w:tcMar>
            <w:vAlign w:val="center"/>
          </w:tcPr>
          <w:p w14:paraId="404B7476" w14:textId="5AD96A5F"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589005BC"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w:t>
            </w:r>
            <w:r w:rsidRPr="009C115A">
              <w:lastRenderedPageBreak/>
              <w:t>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29BFAEF5" w14:textId="2838E8F8" w:rsidR="00F42253" w:rsidRPr="009C115A" w:rsidRDefault="00F42253"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16E4175B" w14:textId="77777777" w:rsidTr="002F2B61">
        <w:tc>
          <w:tcPr>
            <w:tcW w:w="750" w:type="dxa"/>
            <w:shd w:val="clear" w:color="auto" w:fill="FFFFFF"/>
            <w:noWrap/>
            <w:tcMar>
              <w:top w:w="75" w:type="dxa"/>
              <w:left w:w="75" w:type="dxa"/>
              <w:bottom w:w="75" w:type="dxa"/>
              <w:right w:w="75" w:type="dxa"/>
            </w:tcMar>
            <w:vAlign w:val="center"/>
          </w:tcPr>
          <w:p w14:paraId="702030B4" w14:textId="77777777" w:rsidR="004462AD" w:rsidRDefault="004462AD" w:rsidP="004462AD">
            <w:pPr>
              <w:jc w:val="center"/>
            </w:pPr>
            <w:r>
              <w:lastRenderedPageBreak/>
              <w:t>109.</w:t>
            </w:r>
          </w:p>
        </w:tc>
        <w:tc>
          <w:tcPr>
            <w:tcW w:w="3213" w:type="dxa"/>
            <w:shd w:val="clear" w:color="auto" w:fill="FFFFFF"/>
            <w:noWrap/>
            <w:tcMar>
              <w:top w:w="75" w:type="dxa"/>
              <w:left w:w="75" w:type="dxa"/>
              <w:bottom w:w="75" w:type="dxa"/>
              <w:right w:w="75" w:type="dxa"/>
            </w:tcMar>
            <w:vAlign w:val="center"/>
          </w:tcPr>
          <w:p w14:paraId="1DF96939"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04465EB1" w14:textId="77777777" w:rsidR="004462AD" w:rsidRDefault="004462AD" w:rsidP="004462AD">
            <w:pPr>
              <w:jc w:val="left"/>
            </w:pPr>
            <w:r>
              <w:t>Pilsētas un laukus ar kokiem - lūdzu!</w:t>
            </w:r>
          </w:p>
        </w:tc>
        <w:tc>
          <w:tcPr>
            <w:tcW w:w="1650" w:type="dxa"/>
            <w:shd w:val="clear" w:color="auto" w:fill="FFFFFF"/>
            <w:noWrap/>
            <w:tcMar>
              <w:top w:w="75" w:type="dxa"/>
              <w:left w:w="75" w:type="dxa"/>
              <w:bottom w:w="75" w:type="dxa"/>
              <w:right w:w="75" w:type="dxa"/>
            </w:tcMar>
            <w:vAlign w:val="center"/>
          </w:tcPr>
          <w:p w14:paraId="1AAB5B82" w14:textId="0AB42248"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5DD83D51"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3AE24E56" w14:textId="4BB541EA" w:rsidR="00F42253" w:rsidRPr="009C115A" w:rsidRDefault="00F42253" w:rsidP="009C115A">
            <w:r w:rsidRPr="009C115A">
              <w:t xml:space="preserve">Jāņem vērā, ka situācijas pašvaldībās ir atšķirīgas, tāpēc ir nepieciešams atvieglot prasības, lai katra pašvaldība varētu izvērtēt situāciju un ar saviem saistošajiem noteikumiem noteikt konkrētai </w:t>
            </w:r>
            <w:r w:rsidRPr="009C115A">
              <w:lastRenderedPageBreak/>
              <w:t>situācijai piemērotākās prasības zaļo zonu uzturēšanā.</w:t>
            </w:r>
          </w:p>
        </w:tc>
      </w:tr>
      <w:tr w:rsidR="004462AD" w14:paraId="4521BE2D" w14:textId="77777777" w:rsidTr="002F2B61">
        <w:tc>
          <w:tcPr>
            <w:tcW w:w="750" w:type="dxa"/>
            <w:shd w:val="clear" w:color="auto" w:fill="FFFFFF"/>
            <w:noWrap/>
            <w:tcMar>
              <w:top w:w="75" w:type="dxa"/>
              <w:left w:w="75" w:type="dxa"/>
              <w:bottom w:w="75" w:type="dxa"/>
              <w:right w:w="75" w:type="dxa"/>
            </w:tcMar>
            <w:vAlign w:val="center"/>
          </w:tcPr>
          <w:p w14:paraId="4760B6EE" w14:textId="77777777" w:rsidR="004462AD" w:rsidRDefault="004462AD" w:rsidP="004462AD">
            <w:pPr>
              <w:jc w:val="center"/>
            </w:pPr>
            <w:r>
              <w:lastRenderedPageBreak/>
              <w:t>110.</w:t>
            </w:r>
          </w:p>
        </w:tc>
        <w:tc>
          <w:tcPr>
            <w:tcW w:w="3213" w:type="dxa"/>
            <w:shd w:val="clear" w:color="auto" w:fill="FFFFFF"/>
            <w:noWrap/>
            <w:tcMar>
              <w:top w:w="75" w:type="dxa"/>
              <w:left w:w="75" w:type="dxa"/>
              <w:bottom w:w="75" w:type="dxa"/>
              <w:right w:w="75" w:type="dxa"/>
            </w:tcMar>
            <w:vAlign w:val="center"/>
          </w:tcPr>
          <w:p w14:paraId="64569D21" w14:textId="77777777" w:rsidR="004462AD" w:rsidRDefault="004462AD" w:rsidP="004462AD">
            <w:pPr>
              <w:jc w:val="left"/>
            </w:pPr>
            <w:r>
              <w:t>Pilsonis, Mārtiņš Kreilis</w:t>
            </w:r>
          </w:p>
        </w:tc>
        <w:tc>
          <w:tcPr>
            <w:tcW w:w="4898" w:type="dxa"/>
            <w:shd w:val="clear" w:color="auto" w:fill="FFFFFF"/>
            <w:noWrap/>
            <w:tcMar>
              <w:top w:w="75" w:type="dxa"/>
              <w:left w:w="75" w:type="dxa"/>
              <w:bottom w:w="75" w:type="dxa"/>
              <w:right w:w="75" w:type="dxa"/>
            </w:tcMar>
            <w:vAlign w:val="center"/>
          </w:tcPr>
          <w:p w14:paraId="69D6DE91" w14:textId="77777777" w:rsidR="004462AD" w:rsidRDefault="004462AD" w:rsidP="004462AD">
            <w:pPr>
              <w:jc w:val="left"/>
            </w:pPr>
            <w:r>
              <w:t>Pilsētas un laukus ar kokiem - lūdzu!</w:t>
            </w:r>
          </w:p>
        </w:tc>
        <w:tc>
          <w:tcPr>
            <w:tcW w:w="1650" w:type="dxa"/>
            <w:shd w:val="clear" w:color="auto" w:fill="FFFFFF"/>
            <w:noWrap/>
            <w:tcMar>
              <w:top w:w="75" w:type="dxa"/>
              <w:left w:w="75" w:type="dxa"/>
              <w:bottom w:w="75" w:type="dxa"/>
              <w:right w:w="75" w:type="dxa"/>
            </w:tcMar>
            <w:vAlign w:val="center"/>
          </w:tcPr>
          <w:p w14:paraId="732549DF" w14:textId="3D024AC5"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0ACC7098"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w:t>
            </w:r>
            <w:r w:rsidRPr="009C115A">
              <w:lastRenderedPageBreak/>
              <w:t>sarežģītību, kā arī grozījumos paredzēto iespēju nocirstu koku vietā stādīt jaunus kokus, birokrātiskā sloga samazināšana koku nociršanas procesam, neizraisīs vēlmi nocirst kokus, kuri citādi nebūtu nocirsti vai nokaltuši.</w:t>
            </w:r>
          </w:p>
          <w:p w14:paraId="788FF11C" w14:textId="60081F4E" w:rsidR="00F42253" w:rsidRPr="009C115A" w:rsidRDefault="00F42253"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5B97100F" w14:textId="77777777" w:rsidTr="002F2B61">
        <w:tc>
          <w:tcPr>
            <w:tcW w:w="750" w:type="dxa"/>
            <w:shd w:val="clear" w:color="auto" w:fill="FFFFFF"/>
            <w:noWrap/>
            <w:tcMar>
              <w:top w:w="75" w:type="dxa"/>
              <w:left w:w="75" w:type="dxa"/>
              <w:bottom w:w="75" w:type="dxa"/>
              <w:right w:w="75" w:type="dxa"/>
            </w:tcMar>
            <w:vAlign w:val="center"/>
          </w:tcPr>
          <w:p w14:paraId="3A8999B1" w14:textId="77777777" w:rsidR="004462AD" w:rsidRDefault="004462AD" w:rsidP="004462AD">
            <w:pPr>
              <w:jc w:val="center"/>
            </w:pPr>
            <w:r>
              <w:lastRenderedPageBreak/>
              <w:t>111.</w:t>
            </w:r>
          </w:p>
        </w:tc>
        <w:tc>
          <w:tcPr>
            <w:tcW w:w="3213" w:type="dxa"/>
            <w:shd w:val="clear" w:color="auto" w:fill="FFFFFF"/>
            <w:noWrap/>
            <w:tcMar>
              <w:top w:w="75" w:type="dxa"/>
              <w:left w:w="75" w:type="dxa"/>
              <w:bottom w:w="75" w:type="dxa"/>
              <w:right w:w="75" w:type="dxa"/>
            </w:tcMar>
            <w:vAlign w:val="center"/>
          </w:tcPr>
          <w:p w14:paraId="4BD9F0DE"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02FA5F20" w14:textId="77777777" w:rsidR="004462AD" w:rsidRDefault="004462AD" w:rsidP="004462AD">
            <w:pPr>
              <w:jc w:val="left"/>
            </w:pPr>
            <w:r>
              <w:t xml:space="preserve">Kategoriski iebilstu pret minētajiem </w:t>
            </w:r>
            <w:proofErr w:type="spellStart"/>
            <w:r>
              <w:t>grozījumiem.Pieņemot</w:t>
            </w:r>
            <w:proofErr w:type="spellEnd"/>
            <w:r>
              <w:t xml:space="preserve"> tos, krasi tiks ietekmēta vides kvalitāte-tiks zaudētas kā estētiskās vērtības,  tā funkcionālās - šāda izmēra koki uzlabo dzīves kvalitāti pilsētvides un ne tikai, apstākļos. Vienīgais šķērslis tiem milzu putekļu </w:t>
            </w:r>
            <w:proofErr w:type="spellStart"/>
            <w:r>
              <w:t>mākoņiem,kuri</w:t>
            </w:r>
            <w:proofErr w:type="spellEnd"/>
            <w:r>
              <w:t xml:space="preserve"> nesen pārklāja Eiropu un cilvēki tikai aicināti neiet uz </w:t>
            </w:r>
            <w:proofErr w:type="spellStart"/>
            <w:r>
              <w:t>ielas,veselības</w:t>
            </w:r>
            <w:proofErr w:type="spellEnd"/>
            <w:r>
              <w:t xml:space="preserve"> apdraudējuma </w:t>
            </w:r>
            <w:proofErr w:type="spellStart"/>
            <w:r>
              <w:t>dēļ.Kā</w:t>
            </w:r>
            <w:proofErr w:type="spellEnd"/>
            <w:r>
              <w:t xml:space="preserve"> arī klimata maiņas </w:t>
            </w:r>
            <w:proofErr w:type="spellStart"/>
            <w:r>
              <w:t>apstākļos,palielinoties</w:t>
            </w:r>
            <w:proofErr w:type="spellEnd"/>
            <w:r>
              <w:t xml:space="preserve"> </w:t>
            </w:r>
            <w:proofErr w:type="spellStart"/>
            <w:r>
              <w:lastRenderedPageBreak/>
              <w:t>svelmei,veido</w:t>
            </w:r>
            <w:proofErr w:type="spellEnd"/>
            <w:r>
              <w:t xml:space="preserve"> pieņemamu mikroklimatu-</w:t>
            </w:r>
            <w:proofErr w:type="spellStart"/>
            <w:r>
              <w:t>ēnojot,stabilizējot</w:t>
            </w:r>
            <w:proofErr w:type="spellEnd"/>
            <w:r>
              <w:t xml:space="preserve"> augsni utt.</w:t>
            </w:r>
          </w:p>
        </w:tc>
        <w:tc>
          <w:tcPr>
            <w:tcW w:w="1650" w:type="dxa"/>
            <w:shd w:val="clear" w:color="auto" w:fill="FFFFFF"/>
            <w:noWrap/>
            <w:tcMar>
              <w:top w:w="75" w:type="dxa"/>
              <w:left w:w="75" w:type="dxa"/>
              <w:bottom w:w="75" w:type="dxa"/>
              <w:right w:w="75" w:type="dxa"/>
            </w:tcMar>
            <w:vAlign w:val="center"/>
          </w:tcPr>
          <w:p w14:paraId="5A20065F" w14:textId="4678BDC0"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5F03CF9"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w:t>
            </w:r>
            <w:r w:rsidRPr="009C115A">
              <w:lastRenderedPageBreak/>
              <w:t>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19A149C0" w14:textId="0C5FDF39" w:rsidR="00F42253" w:rsidRPr="009C115A" w:rsidRDefault="00F42253"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058DA0AD" w14:textId="77777777" w:rsidTr="002F2B61">
        <w:tc>
          <w:tcPr>
            <w:tcW w:w="750" w:type="dxa"/>
            <w:shd w:val="clear" w:color="auto" w:fill="FFFFFF"/>
            <w:noWrap/>
            <w:tcMar>
              <w:top w:w="75" w:type="dxa"/>
              <w:left w:w="75" w:type="dxa"/>
              <w:bottom w:w="75" w:type="dxa"/>
              <w:right w:w="75" w:type="dxa"/>
            </w:tcMar>
            <w:vAlign w:val="center"/>
          </w:tcPr>
          <w:p w14:paraId="4D4FE9F6" w14:textId="77777777" w:rsidR="004462AD" w:rsidRDefault="004462AD" w:rsidP="004462AD">
            <w:pPr>
              <w:jc w:val="center"/>
            </w:pPr>
            <w:r>
              <w:lastRenderedPageBreak/>
              <w:t>112.</w:t>
            </w:r>
          </w:p>
        </w:tc>
        <w:tc>
          <w:tcPr>
            <w:tcW w:w="3213" w:type="dxa"/>
            <w:shd w:val="clear" w:color="auto" w:fill="FFFFFF"/>
            <w:noWrap/>
            <w:tcMar>
              <w:top w:w="75" w:type="dxa"/>
              <w:left w:w="75" w:type="dxa"/>
              <w:bottom w:w="75" w:type="dxa"/>
              <w:right w:w="75" w:type="dxa"/>
            </w:tcMar>
            <w:vAlign w:val="center"/>
          </w:tcPr>
          <w:p w14:paraId="0DCF6C65" w14:textId="77777777" w:rsidR="004462AD" w:rsidRDefault="004462AD" w:rsidP="004462AD">
            <w:pPr>
              <w:jc w:val="left"/>
            </w:pPr>
            <w:r>
              <w:t>Nodibinājums "Latvijas Dabas fonds", Andrejs Briedis</w:t>
            </w:r>
          </w:p>
        </w:tc>
        <w:tc>
          <w:tcPr>
            <w:tcW w:w="4898" w:type="dxa"/>
            <w:shd w:val="clear" w:color="auto" w:fill="FFFFFF"/>
            <w:noWrap/>
            <w:tcMar>
              <w:top w:w="75" w:type="dxa"/>
              <w:left w:w="75" w:type="dxa"/>
              <w:bottom w:w="75" w:type="dxa"/>
              <w:right w:w="75" w:type="dxa"/>
            </w:tcMar>
            <w:vAlign w:val="center"/>
          </w:tcPr>
          <w:p w14:paraId="697E12FD" w14:textId="0A0AAF6C" w:rsidR="004462AD" w:rsidRDefault="004462AD" w:rsidP="004462AD">
            <w:pPr>
              <w:jc w:val="left"/>
            </w:pPr>
            <w:r>
              <w:t>1. Latvijas Dabas fonds iebilst pret noteikumu projekta tālāku virzību.</w:t>
            </w:r>
            <w:r>
              <w:br/>
              <w:t xml:space="preserve">Noteikumu projekts neatbilst anotācijā minētajam izstrādes mērķim  </w:t>
            </w:r>
            <w:r>
              <w:rPr>
                <w:i/>
                <w:u w:val="single"/>
              </w:rPr>
              <w:t>“samazināt administratīvo slogu koku ciršanai ārpus meža, ievērojot principu, lai normatīvajos aktos noteiktās prasības valsts pārvaldes pakalpojumu saņemšanai pakalpojuma saņēmējam būtu ātrāk, ērtāk un vienkāršāk izpildāmas”</w:t>
            </w:r>
            <w:r>
              <w:t>, jo ar grozījumiem tiek atceltas vai samazināta vairākas būtiskas pašlaik spēkā esošas prasības un nav vērtēta to ietekme uz vidi, tostarp uz cilvēku dzīves vides kvalitāti. Turklāt noteikumu projekts ir sagatavots bez jebkādas sabiedrības līdzdalības (skat. noteikumu projekta anotācijas 6. punktu).</w:t>
            </w:r>
            <w:r>
              <w:br/>
              <w:t xml:space="preserve">Uzsveram, ka sagatavotais noteikumu projekts nav “tehniski grozījumi” esošo prasību izpildes vienkāršošanai, bet gan būtiski paplašina iespējas nocirst ekoloģiski un ainaviski nozīmīgus kokus. Tādēļ ar pašreizējo regulējumu saistītās problēmas un iespējamos risinājumus nepieciešams apspriest ar visām ieinteresētajām pusēm, tostarp pašvaldību, vides NVO, </w:t>
            </w:r>
            <w:proofErr w:type="spellStart"/>
            <w:r>
              <w:t>arboristu</w:t>
            </w:r>
            <w:proofErr w:type="spellEnd"/>
            <w:r>
              <w:t xml:space="preserve">, Dabas aizsardzības pārvaldes u.c. pārstāvjiem. </w:t>
            </w:r>
            <w:r>
              <w:lastRenderedPageBreak/>
              <w:t>Noteikumu projekta sagatavošanai lūdzam organizēt darba grupu, iesaistot visas ieinteresētās puses, līdzīgi kā tas tika darīts 2012. gadā, sagatavojot pašlaik spēkā esošo noteikumu redakciju.</w:t>
            </w:r>
            <w:r>
              <w:br/>
              <w:t xml:space="preserve">2. Saglabājama noteikumos pašlaik spēkā esošā 4.6. un 4.7. punkta redakcija, kas paredz atļauju koku ciršanai alejā (arī tad, ja tā atrodas ceļu zemes nodalījuma joslā) un gar valsts un pašvaldību ceļiem. Anotācijā dotais pamatojums, atsaucoties uz </w:t>
            </w:r>
            <w:proofErr w:type="spellStart"/>
            <w:r>
              <w:t>uz</w:t>
            </w:r>
            <w:proofErr w:type="spellEnd"/>
            <w:r>
              <w:t xml:space="preserve"> likuma Par autoceļiem 22. pantu, runā tikai par bīstamo koku novākšanu, taču bīstamības noteikšanai koki ir jānovērtē. Savukārt uz koku ciršanu ceļu pārbūves gadījumos likuma Par autoceļiem 22. pants neattiecas. Vēršam uzmanību, ka alejas un arī savrupi pie ceļiem augoši koki var būt kultūrvēsturiski, ainaviski un bioloģiski vērtīgi un tie pēc iespējas ir saglabājami. Grozījumu redakcija vairumā gadījumu paredz izslēgt no diskusijas par aleju u.c. koku ciršanu/saglabāšanu sabiedrību, tostarp pašvaldības.</w:t>
            </w:r>
            <w:r>
              <w:br/>
              <w:t xml:space="preserve">3. Nav vispusīgi izvērtēta un pamatota </w:t>
            </w:r>
            <w:proofErr w:type="spellStart"/>
            <w:r>
              <w:t>diamatra</w:t>
            </w:r>
            <w:proofErr w:type="spellEnd"/>
            <w:r>
              <w:t xml:space="preserve"> palielināšana no 20 cm uz 35 cm kokiem, kuru nociršanai nepieciešama </w:t>
            </w:r>
            <w:r>
              <w:lastRenderedPageBreak/>
              <w:t>atļauja, tostarp ņemot vērā dažādu koku sugu sastopamību, augšanas ātrumu, ainavisko un ekoloģisko vērtību, kā arī ietekme, ko diametra palielināšana un plašākas iespējas koku nociršanai var radīt noteikumu 4. punktā minētajos gadījumos.</w:t>
            </w:r>
            <w:r>
              <w:br/>
              <w:t>4. Attiecībā uz grozījumiem noteikumu 5.3. punktā anotācijā nepieciešams skaidrojums, kuri tieši ir gadījumi, kur “kur saskaņā ar normatīvajiem aktiem par aizsargjoslām, meliorāciju, autoceļiem un dzelzceļiem koku audzēšana ir aizliegta, kā arī Aizsargjoslu likuma 61. pantā minētos kokus”, kā arī nepieciešamības gadījumā jāprecizē 5.3. punkta redakcija, piemēram, attiecībā uz Aizsargjoslu likuma 61. pantu.</w:t>
            </w:r>
            <w:r>
              <w:br/>
              <w:t>5. Nepieciešams atkārtoti izvērtēt riskus un nepieciešamību noteikumu 5.5. punktu papildināt ar nokaltušiem kokiem, jo pašreizējā redakcija “kokus, kuri apdraud infrastruktūras darbību, cilvēka veselību, dzīvību vai īpašumu” ietver arī nokaltušus kokus.</w:t>
            </w:r>
            <w:r>
              <w:br/>
              <w:t xml:space="preserve">6. Saistībā ar ierosināto papildinājumu, ka atļauja koku ciršanai nav nepieciešama, “ja kokus cērt pašvaldība savā īpašumā </w:t>
            </w:r>
            <w:r>
              <w:lastRenderedPageBreak/>
              <w:t xml:space="preserve">vai valdījumā” (5.7. punkts), nepieciešams skaidrojums, kā šādā gadījumā tiks izvērtēts koku ciršanas pamatojums un dokumentēts pieņemtais lēmums un vajadzības gadījumā nodrošināta sabiedrības līdzdalība (koku ciršanas publiskā apspriešana). Pašreizējā kārtība ar atļaujas </w:t>
            </w:r>
            <w:proofErr w:type="spellStart"/>
            <w:r>
              <w:t>izdošaanu</w:t>
            </w:r>
            <w:proofErr w:type="spellEnd"/>
            <w:r>
              <w:t xml:space="preserve"> ir skaidra visām iesaistītajām pusēm un vides NVO nereti saņem iedzīvotāju jautājumus arī par koku ciršanas gadījumiem </w:t>
            </w:r>
            <w:proofErr w:type="spellStart"/>
            <w:r>
              <w:t>pāsvaldības</w:t>
            </w:r>
            <w:proofErr w:type="spellEnd"/>
            <w:r>
              <w:t xml:space="preserve"> īpašumā.</w:t>
            </w:r>
            <w:r>
              <w:br/>
              <w:t xml:space="preserve">7. Iebilstam pret piedāvāto papildinājumu, ka atļauja nav nepieciešama, “ja kokus cērt slēgtā privātā teritorijā (pagalmā), ja vien pašvaldība pašvaldības teritorijas attīstības plānošanas dokumentos nav noteikusi prasības koku saglabāšanai” (5.8. punkts), kas mūsu ieskatā nav administrējams (kas ir “slēgtā privāta teritorija (pagalms)” – </w:t>
            </w:r>
            <w:proofErr w:type="spellStart"/>
            <w:r>
              <w:t>jebkurs</w:t>
            </w:r>
            <w:proofErr w:type="spellEnd"/>
            <w:r>
              <w:t xml:space="preserve"> iežogots privāts zemesgabals?) un rada būtiskus riskus apdzīvoto vietu vides kvalitātei, ainavai un bioloģiskajai </w:t>
            </w:r>
            <w:proofErr w:type="spellStart"/>
            <w:r>
              <w:t>daudzveidibai</w:t>
            </w:r>
            <w:proofErr w:type="spellEnd"/>
            <w:r>
              <w:t>, un tas noteikumu projekta izstrādē nav vērtēts.</w:t>
            </w:r>
            <w:r>
              <w:br/>
              <w:t xml:space="preserve">8. Ierosināto papildinājumu noteikumu projekta 7. un 8. punktā nepieciešams </w:t>
            </w:r>
            <w:r>
              <w:lastRenderedPageBreak/>
              <w:t xml:space="preserve">papildināt atbilstoši noteikumu 13. punktam, norādot, ka tiek izvērtēta ne tikai koku ciršanas atbilstība normatīvajiem aktiem, bet arī </w:t>
            </w:r>
            <w:proofErr w:type="spellStart"/>
            <w:r>
              <w:t>arī</w:t>
            </w:r>
            <w:proofErr w:type="spellEnd"/>
            <w:r>
              <w:t xml:space="preserve"> koku ainaviskais, dendroloģiskais un ekoloģiskais nozīmīgums un koku nozīme dabas daudzveidības saglabāšanā. Noteikumu 7. punktā nepieciešams precizēt, ka koku ciršanu atļauts uzsākt, ja izpildīti būvdarbu uzsākšanas nosacījumi.</w:t>
            </w:r>
            <w:r>
              <w:br/>
              <w:t>9. Nepieciešams atkārtoti izvērtēt nepieciešamību svītrot noteikumu 17. punktu vai saskaņot šī punkta redakciju ar noteikumu 22. punktu, skaidri pasakot noteikumu lasītājam, kuros gadījumos koku ciršanai tiek rīkota publiskā apspriešana, un nepieciešamības gadījumā papildus skaidrojumu iekļaujot anotācijā.</w:t>
            </w:r>
            <w:r>
              <w:br/>
              <w:t>10. Iebilstam pret grozījumu noteikumu 20. punktā, kas paredz atļaut koku ciršanu putnu ligzdošanas laikā, ja tas nepieciešams būvniecībai. Vēršam uzmanību, ka anotācijā minēto ceļu būvniecības gadījumā var būt nepieciešama dobumainu koku ciršana, kur putnu ligzdošana ir ļoti iespējama un šāda koku ciršana ligzdošanas laikā nav ētiska.</w:t>
            </w:r>
            <w:r>
              <w:br/>
            </w:r>
            <w:r>
              <w:lastRenderedPageBreak/>
              <w:t xml:space="preserve">11. Iebilstam pret apkārtmēra palielināšanu noteikumu 1. pielikumā projekta pašreizējā redakcijā. Ierosinām noteikt, ka koku ar apkārtmēru, kas ir 90% no dižkoka apkārtmēra, nociršana būtu pieļaujam tikai ar Dabas aizsardzības pārvaldes (DAP) atļauju (nevis </w:t>
            </w:r>
            <w:proofErr w:type="spellStart"/>
            <w:r>
              <w:t>atzimnumu</w:t>
            </w:r>
            <w:proofErr w:type="spellEnd"/>
            <w:r>
              <w:t>!) tajos pašos gadījumos, kad tiek atļauta dižkoka nociršana. Par koku apkārtmēriem noteikumu 1. pielikumā (nepieciešama pašvaldības atļauja!) un DAP atļaujas lietderību nepieciešama atsevišķa vispusīga diskusija.</w:t>
            </w:r>
            <w:r>
              <w:br/>
              <w:t>12. Nepiekrītam kompensācijas aprēķina vienādošanai, pilnībā neņemot vērā nocērtamā koka diametru. Mūsu ieskatā nav samērīgi piemērot vienu kompensāciju kokam ar minimālo izmēru kokam teju dižkoka izmērā.</w:t>
            </w:r>
            <w:r>
              <w:br/>
              <w:t xml:space="preserve">13. Ņemot vērā, ka ievērojams </w:t>
            </w:r>
            <w:proofErr w:type="spellStart"/>
            <w:r>
              <w:t>dadzums</w:t>
            </w:r>
            <w:proofErr w:type="spellEnd"/>
            <w:r>
              <w:t xml:space="preserve"> koku tiek nocirsts, īstenojot ES fondu projektus, vai koku ciršanu finansē valsts vai pašvaldība, rosinām diskusiju, kā šādos gadījumos kā obligāta nosakāma nocirsto koku kompensēšana ar jaunu koku iestādīšanu.</w:t>
            </w:r>
          </w:p>
        </w:tc>
        <w:tc>
          <w:tcPr>
            <w:tcW w:w="1650" w:type="dxa"/>
            <w:shd w:val="clear" w:color="auto" w:fill="FFFFFF"/>
            <w:noWrap/>
            <w:tcMar>
              <w:top w:w="75" w:type="dxa"/>
              <w:left w:w="75" w:type="dxa"/>
              <w:bottom w:w="75" w:type="dxa"/>
              <w:right w:w="75" w:type="dxa"/>
            </w:tcMar>
            <w:vAlign w:val="center"/>
          </w:tcPr>
          <w:p w14:paraId="24AB6BDF" w14:textId="5F996409" w:rsidR="004462AD" w:rsidRDefault="004462AD" w:rsidP="004462AD">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1B8835D6" w14:textId="70488B42" w:rsidR="004462AD" w:rsidRPr="009C115A" w:rsidRDefault="004462AD" w:rsidP="009C115A">
            <w:pPr>
              <w:rPr>
                <w:szCs w:val="28"/>
              </w:rPr>
            </w:pPr>
            <w:r w:rsidRPr="009C115A">
              <w:rPr>
                <w:szCs w:val="28"/>
              </w:rPr>
              <w:t xml:space="preserve">Ministru kabineta noteikumos nevar noteikt normas, </w:t>
            </w:r>
            <w:r w:rsidRPr="009C115A">
              <w:t>kas nav paredzētas saskaņā ar deleģējumu (tiesisko pamatu)</w:t>
            </w:r>
            <w:r w:rsidRPr="009C115A">
              <w:rPr>
                <w:szCs w:val="28"/>
              </w:rPr>
              <w:t xml:space="preserve">.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w:t>
            </w:r>
            <w:r w:rsidRPr="009C115A">
              <w:rPr>
                <w:szCs w:val="28"/>
              </w:rPr>
              <w:lastRenderedPageBreak/>
              <w:t>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14:paraId="538615CD" w14:textId="2A136222" w:rsidR="004462AD" w:rsidRPr="009C115A" w:rsidRDefault="004462AD" w:rsidP="009C115A">
            <w:pPr>
              <w:rPr>
                <w:color w:val="414142"/>
                <w:szCs w:val="28"/>
              </w:rPr>
            </w:pPr>
            <w:r w:rsidRPr="009C115A">
              <w:rPr>
                <w:szCs w:val="28"/>
              </w:rPr>
              <w:t xml:space="preserve">Noteikumi Nr. 309 ir izdoti pamatojoties uz Meža likuma 8. panta pirmo daļu, paredzot, ka </w:t>
            </w:r>
            <w:r w:rsidRPr="009C115A">
              <w:rPr>
                <w:color w:val="414142"/>
                <w:szCs w:val="28"/>
              </w:rPr>
              <w:t>Ministru kabinets izdod noteikumus par koku ciršanu ārpus meža. Noteikumos nosaka:</w:t>
            </w:r>
          </w:p>
          <w:p w14:paraId="59FF491D"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1) kārtību koku ciršanai ārpus meža;</w:t>
            </w:r>
          </w:p>
          <w:p w14:paraId="31A4D01A"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2) metodiku zaudējumu aprēķināšanai par koku ciršanu pilsētas un ciema teritorijā;</w:t>
            </w:r>
          </w:p>
          <w:p w14:paraId="1AD044DF"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3) gadījumus, kad zaudējumu atlīdzība netiek noteikta.</w:t>
            </w:r>
          </w:p>
          <w:p w14:paraId="42EEE72B" w14:textId="44A86F45" w:rsidR="004462AD" w:rsidRPr="009C115A" w:rsidRDefault="004462AD" w:rsidP="009C115A">
            <w:pPr>
              <w:rPr>
                <w:color w:val="414142"/>
                <w:szCs w:val="28"/>
                <w:shd w:val="clear" w:color="auto" w:fill="FFFFFF"/>
              </w:rPr>
            </w:pPr>
            <w:r w:rsidRPr="009C115A">
              <w:rPr>
                <w:szCs w:val="28"/>
              </w:rPr>
              <w:t>Savukārt Pašvaldību likuma 44. panta otrā daļa nosaka</w:t>
            </w:r>
            <w:r w:rsidRPr="009C115A">
              <w:rPr>
                <w:color w:val="414142"/>
                <w:szCs w:val="28"/>
                <w:shd w:val="clear" w:color="auto" w:fill="FFFFFF"/>
              </w:rPr>
              <w:t xml:space="preserve">, ka pašvaldības dome var izdot saistošos noteikumus, lai nodrošinātu pašvaldības autonomo </w:t>
            </w:r>
            <w:r w:rsidRPr="009C115A">
              <w:rPr>
                <w:color w:val="414142"/>
                <w:szCs w:val="28"/>
                <w:shd w:val="clear" w:color="auto" w:fill="FFFFFF"/>
              </w:rPr>
              <w:lastRenderedPageBreak/>
              <w:t>funkciju un brīvprātīgo iniciatīvu izpildi, ievērojot likumos vai Ministru kabineta noteikumos paredzēto funkciju izpildes kārtību.</w:t>
            </w:r>
          </w:p>
          <w:p w14:paraId="62273363" w14:textId="5AE516E8" w:rsidR="004462AD" w:rsidRPr="009C115A" w:rsidRDefault="004462AD" w:rsidP="009C115A">
            <w:pPr>
              <w:rPr>
                <w:szCs w:val="28"/>
              </w:rPr>
            </w:pPr>
            <w:r w:rsidRPr="009C115A">
              <w:t xml:space="preserve">Atbilstoši Pašvaldību likuma 45. panta pirmās daļas 5. punktam dome ir tiesīga izdot saistošos noteikumus </w:t>
            </w:r>
            <w:r w:rsidRPr="00C87D6D">
              <w:t>par publiskā lietošanā nodotu pašvaldības zaļo zonu un stādījumu aizsardzību</w:t>
            </w:r>
            <w:r w:rsidRPr="009C115A">
              <w:t xml:space="preserve"> un paredzēt administratīvo atbildību</w:t>
            </w:r>
            <w:r w:rsidRPr="009C115A">
              <w:rPr>
                <w:color w:val="414142"/>
                <w:szCs w:val="28"/>
                <w:shd w:val="clear" w:color="auto" w:fill="FFFFFF"/>
              </w:rPr>
              <w:t>.</w:t>
            </w:r>
          </w:p>
          <w:p w14:paraId="7620228E" w14:textId="21AC99E0" w:rsidR="004462AD" w:rsidRPr="009C115A" w:rsidRDefault="004462AD" w:rsidP="009C115A">
            <w:pPr>
              <w:rPr>
                <w:color w:val="414142"/>
                <w:szCs w:val="28"/>
              </w:rPr>
            </w:pPr>
            <w:r w:rsidRPr="009C115A">
              <w:rPr>
                <w:szCs w:val="28"/>
              </w:rPr>
              <w:t xml:space="preserve">Atbilstoši Pašvaldību likuma 4. panta pirmās daļas 2. punktam </w:t>
            </w:r>
            <w:r w:rsidRPr="009C115A">
              <w:rPr>
                <w:color w:val="414142"/>
                <w:szCs w:val="28"/>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9C115A">
              <w:rPr>
                <w:color w:val="414142"/>
                <w:szCs w:val="28"/>
              </w:rPr>
              <w:t>pretplūdu</w:t>
            </w:r>
            <w:proofErr w:type="spellEnd"/>
            <w:r w:rsidRPr="009C115A">
              <w:rPr>
                <w:color w:val="414142"/>
                <w:szCs w:val="28"/>
              </w:rPr>
              <w:t xml:space="preserve"> pasākumi; kapsētu un beigto dzīvnieku apbedīšanas vietu izveidošana un uzturēšana), kā arī noteikt teritoriju un būvju uzturēšanas prasības, ciktāl tas saistīts ar sabiedrības drošību, sanitārās tīrības uzturēšanu un </w:t>
            </w:r>
            <w:r w:rsidRPr="009C115A">
              <w:rPr>
                <w:color w:val="414142"/>
                <w:szCs w:val="28"/>
              </w:rPr>
              <w:lastRenderedPageBreak/>
              <w:t>pilsētvides ainavas saglabāšanu ir viena no pašvaldības autonomajām funkcijām.</w:t>
            </w:r>
          </w:p>
          <w:p w14:paraId="0146A408" w14:textId="0E0F8985" w:rsidR="004462AD" w:rsidRPr="009C115A" w:rsidRDefault="004462AD" w:rsidP="009C115A">
            <w:pPr>
              <w:rPr>
                <w:color w:val="414142"/>
                <w:szCs w:val="28"/>
              </w:rPr>
            </w:pPr>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p w14:paraId="5F561C6E" w14:textId="3DE392AF" w:rsidR="004462AD" w:rsidRPr="009C115A" w:rsidRDefault="004462AD" w:rsidP="009C115A">
            <w:r w:rsidRPr="009C115A">
              <w:rPr>
                <w:color w:val="414142"/>
                <w:szCs w:val="28"/>
              </w:rPr>
              <w:t xml:space="preserve">Skatīt arī paskaidrojumus pie šī viedokļu pārskata 17. punkta. </w:t>
            </w:r>
          </w:p>
        </w:tc>
      </w:tr>
      <w:tr w:rsidR="004462AD" w14:paraId="110184E8" w14:textId="77777777" w:rsidTr="002F2B61">
        <w:tc>
          <w:tcPr>
            <w:tcW w:w="750" w:type="dxa"/>
            <w:shd w:val="clear" w:color="auto" w:fill="FFFFFF"/>
            <w:noWrap/>
            <w:tcMar>
              <w:top w:w="75" w:type="dxa"/>
              <w:left w:w="75" w:type="dxa"/>
              <w:bottom w:w="75" w:type="dxa"/>
              <w:right w:w="75" w:type="dxa"/>
            </w:tcMar>
            <w:vAlign w:val="center"/>
          </w:tcPr>
          <w:p w14:paraId="2559B1DD" w14:textId="77777777" w:rsidR="004462AD" w:rsidRDefault="004462AD" w:rsidP="004462AD">
            <w:pPr>
              <w:jc w:val="center"/>
            </w:pPr>
            <w:r>
              <w:lastRenderedPageBreak/>
              <w:t>113.</w:t>
            </w:r>
          </w:p>
        </w:tc>
        <w:tc>
          <w:tcPr>
            <w:tcW w:w="3213" w:type="dxa"/>
            <w:shd w:val="clear" w:color="auto" w:fill="FFFFFF"/>
            <w:noWrap/>
            <w:tcMar>
              <w:top w:w="75" w:type="dxa"/>
              <w:left w:w="75" w:type="dxa"/>
              <w:bottom w:w="75" w:type="dxa"/>
              <w:right w:w="75" w:type="dxa"/>
            </w:tcMar>
            <w:vAlign w:val="center"/>
          </w:tcPr>
          <w:p w14:paraId="7D093AC8"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66210024" w14:textId="77777777" w:rsidR="004462AD" w:rsidRDefault="004462AD" w:rsidP="004462AD">
            <w:pPr>
              <w:jc w:val="left"/>
            </w:pPr>
            <w:r>
              <w:t>Šī projekta labojumi tiešā veidā kalpo Latvijas zaļās bagātības noplicināšanai un būvniecības interešu lobēšanai. Kāds iemesls tiek izvirzīts par pamatu noteikumu grozījumiem? - lai mazinātu birokrātisko slogu (?) koku ciršanas regulējumā un pašvaldībām samazinātu izvērtējamo koku gadījumus. Tas, ko projekta labojumos novērtē kā slogu, bieži vien ir vienīgais koku aizsargāšanas instruments, lai būvniecības ieceres nenodarītu neatgriezenisku kaitējumu dabai.</w:t>
            </w:r>
            <w:r>
              <w:br/>
              <w:t>1. Iebildums pret atļauju koku ciršanai, palielinot celma caurmēru no 20cm līdz 35cm. Šo izmaiņu rezultātā tiks pakļauti izciršanai daudzi vērtīgi koki, kuru augšanas laiks ir pat gadu desmiti, lai sasniegtu šo izmēru. Novienādojot prasību, tiek ignorētas dažādu koku augšanas dinamikas atšķirības.  </w:t>
            </w:r>
            <w:r>
              <w:br/>
              <w:t xml:space="preserve">2. Ir neizprotama prasība sniegt atzinumu 10 darbdienu laikā 18. punkta 4.3.apakšpunktā - ja koks atrodas vietējās nozīmes pieminekļa teritorijā [...] Nacionālā kultūras mantojuma pārvalde atzinumu sniedz 10 darbdienu laikā pēc pašvaldības pieprasījuma saņemšanas. Lai </w:t>
            </w:r>
            <w:r>
              <w:lastRenderedPageBreak/>
              <w:t xml:space="preserve">sniegtu atzinumu, ir nepieciešams iepazīties un novērtēt situāciju uz vietas. Objekts var atrasties jebkurā vietā Latvijā, līdz ar to ir jāaizbrauc līdz objektam, tam </w:t>
            </w:r>
            <w:proofErr w:type="spellStart"/>
            <w:r>
              <w:t>jāatvēl</w:t>
            </w:r>
            <w:proofErr w:type="spellEnd"/>
            <w:r>
              <w:t xml:space="preserve"> finanšu un laika resursi. Ieteikums labot uz - atzinumu sniedz 30 dienu laikā. </w:t>
            </w:r>
            <w:r>
              <w:br/>
              <w:t xml:space="preserve">3. Noteikumu 6. punkts noteic, ka bez atļaujas var cirst kokus, kuri apdraud dzīvību vai īpašumu, nocērtamo koku fotografē vismaz no trijiem </w:t>
            </w:r>
            <w:proofErr w:type="spellStart"/>
            <w:r>
              <w:t>skatpunktiem</w:t>
            </w:r>
            <w:proofErr w:type="spellEnd"/>
            <w:r>
              <w:t>. [...]  Vismaz piecas darbdienas pēc bīstamā koka nociršanas nav pieļaujama koka celma un, vēlams, arī stumbra daļu aizvākšana, lai pašvaldība varētu pārbaudīt koka bīstamības pamatotību. Kādu gan pamatotību var vērtēt pēc nociršanas? Tas ir absurds lēmums.</w:t>
            </w:r>
            <w:r>
              <w:br/>
              <w:t xml:space="preserve">4. Noteikumu 7.punktā jaunā redakcija - ja ir norādīti izcērtamie koki vai izcērtamo koku apjoms, būvvaldes izsniegtā būvatļauja vai paskaidrojumu raksta akcepts uzskatāms arī par būvniecības dokumentācijā minēto koku ciršanas atļauju - ir nepieņemama no sabiedrības interešu viedokļa, it īpaši, ja sabiedrības viedoklis netiek apzināts publiskā aptaujā par projektu. Tas sekmēs </w:t>
            </w:r>
            <w:r>
              <w:lastRenderedPageBreak/>
              <w:t>būvniecības projektētāju nevēlēšanos iekļauties vidē un saglabāt esošos kokus. Primārais būs būvniecības projekts un tam noteikti nav zaļās domāšanas vadmotīvs. Lūgums saglabāt koku izvērtēšanas iespējamību pirms būvprojekta izskatīšanas un apstiprināšanas.</w:t>
            </w:r>
            <w:r>
              <w:br/>
              <w:t>5. Noteikumu 20.punktā dot atļauju būvniecības vajadzībām atļaut cirst kokus no 15.aprīļa līdz 30.jūnijam ir AMORĀLI! Atruna, ka aizliegums kavē būvniecību par diviem mēnešiem, ir amorāla. Tā ir vardarbība pret dabu - putnu ligzdu un putnēnu iznīcināšana! Kā Zemkopības ministrija vispār varēja pieņemt izskatīšanai šādu labojumu!  Būvnieku interešu lobēšana nav saistāma ar dabas aizsardzības principiem.</w:t>
            </w:r>
          </w:p>
        </w:tc>
        <w:tc>
          <w:tcPr>
            <w:tcW w:w="1650" w:type="dxa"/>
            <w:shd w:val="clear" w:color="auto" w:fill="FFFFFF"/>
            <w:noWrap/>
            <w:tcMar>
              <w:top w:w="75" w:type="dxa"/>
              <w:left w:w="75" w:type="dxa"/>
              <w:bottom w:w="75" w:type="dxa"/>
              <w:right w:w="75" w:type="dxa"/>
            </w:tcMar>
            <w:vAlign w:val="center"/>
          </w:tcPr>
          <w:p w14:paraId="1B0F5E17" w14:textId="77777777" w:rsidR="004462AD" w:rsidRDefault="004462AD" w:rsidP="004462AD">
            <w:pPr>
              <w:jc w:val="left"/>
            </w:pPr>
          </w:p>
        </w:tc>
        <w:tc>
          <w:tcPr>
            <w:tcW w:w="4056" w:type="dxa"/>
            <w:shd w:val="clear" w:color="auto" w:fill="FFFFFF"/>
            <w:noWrap/>
            <w:tcMar>
              <w:top w:w="75" w:type="dxa"/>
              <w:left w:w="75" w:type="dxa"/>
              <w:bottom w:w="75" w:type="dxa"/>
              <w:right w:w="75" w:type="dxa"/>
            </w:tcMar>
            <w:vAlign w:val="center"/>
          </w:tcPr>
          <w:p w14:paraId="29976D87" w14:textId="26CE8A51"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Sagatavotais noteikumu projekts ir apspriests arī Latvijas pašvaldību savienības Reģionālās attīstības un sadarbības komitejas sēdē2025. gada 8. aprīlī. Ņemot vērā publiskajā apspriešanā izteiktos pretējos viedokļus (daļa sabiedrības atbalsta noteikumu projektu un vēlas vēl vairāk atcelt birokrātiju (atļaujas nepieciešamību koku ciršanai ārpus meža) un daļa sabiedrības ir pret plānotajiem grozījumiem), celma diametrs, sākot no kāda ir jāprasa atļauja, samazināts no 35 centimetriem </w:t>
            </w:r>
            <w:r w:rsidR="00E91D47" w:rsidRPr="009C115A">
              <w:t xml:space="preserve">uz </w:t>
            </w:r>
            <w:r w:rsidR="00E91D47">
              <w:t>celma apkārtmēru 100</w:t>
            </w:r>
            <w:r w:rsidR="00E91D47" w:rsidRPr="009C115A">
              <w:t> centimetri</w:t>
            </w:r>
            <w:r w:rsidRPr="009C115A">
              <w:t xml:space="preserve">, kā arī paredzēts, ka atļauja nepieciešama kokiem, kas sasnieguši noteikumu 1.pielikumā noteikto apkārtmēru. Plānotie grozījumi neietekmēs publiskos apstādījumus, par kuru </w:t>
            </w:r>
            <w:r w:rsidRPr="009C115A">
              <w:lastRenderedPageBreak/>
              <w:t xml:space="preserve">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w:t>
            </w:r>
            <w:r w:rsidRPr="009C115A">
              <w:lastRenderedPageBreak/>
              <w:t>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07001F08" w14:textId="1313FF4B" w:rsidR="004462AD" w:rsidRPr="009C115A" w:rsidRDefault="004462AD" w:rsidP="009C115A">
            <w:r w:rsidRPr="009C115A">
              <w:t>Vienlaikus jāņem vērā Pašvaldību likuma 4. panta pirmās daļas 2. punktā noteiktais, ka pašvaldības zaļo zonu uzturēšana ir viena no pašvaldības autonomajām funkcijām, tāpēc pašvaldībai pašai ir tiesības pieņemt lēmumu par publiskās apspriešanas nepieciešamību.</w:t>
            </w:r>
          </w:p>
          <w:p w14:paraId="3799593F" w14:textId="2AB339F1" w:rsidR="004462AD" w:rsidRPr="009C115A" w:rsidRDefault="004462AD"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68177070" w14:textId="77777777" w:rsidTr="002F2B61">
        <w:tc>
          <w:tcPr>
            <w:tcW w:w="750" w:type="dxa"/>
            <w:shd w:val="clear" w:color="auto" w:fill="FFFFFF"/>
            <w:noWrap/>
            <w:tcMar>
              <w:top w:w="75" w:type="dxa"/>
              <w:left w:w="75" w:type="dxa"/>
              <w:bottom w:w="75" w:type="dxa"/>
              <w:right w:w="75" w:type="dxa"/>
            </w:tcMar>
            <w:vAlign w:val="center"/>
          </w:tcPr>
          <w:p w14:paraId="0254628B" w14:textId="77777777" w:rsidR="004462AD" w:rsidRDefault="004462AD" w:rsidP="004462AD">
            <w:pPr>
              <w:jc w:val="center"/>
            </w:pPr>
            <w:r>
              <w:lastRenderedPageBreak/>
              <w:t>114.</w:t>
            </w:r>
          </w:p>
        </w:tc>
        <w:tc>
          <w:tcPr>
            <w:tcW w:w="3213" w:type="dxa"/>
            <w:shd w:val="clear" w:color="auto" w:fill="FFFFFF"/>
            <w:noWrap/>
            <w:tcMar>
              <w:top w:w="75" w:type="dxa"/>
              <w:left w:w="75" w:type="dxa"/>
              <w:bottom w:w="75" w:type="dxa"/>
              <w:right w:w="75" w:type="dxa"/>
            </w:tcMar>
            <w:vAlign w:val="center"/>
          </w:tcPr>
          <w:p w14:paraId="7A55330D" w14:textId="77777777" w:rsidR="004462AD" w:rsidRDefault="004462AD" w:rsidP="004462AD">
            <w:pPr>
              <w:jc w:val="left"/>
            </w:pPr>
            <w:r>
              <w:t xml:space="preserve">"Internacionāli un Sabiedriski Aktīvo - </w:t>
            </w:r>
            <w:proofErr w:type="spellStart"/>
            <w:r>
              <w:t>Arboristu</w:t>
            </w:r>
            <w:proofErr w:type="spellEnd"/>
            <w:r>
              <w:t xml:space="preserve">, Koku kopēju biedrība", Jānis </w:t>
            </w:r>
            <w:proofErr w:type="spellStart"/>
            <w:r>
              <w:t>Strausmanis</w:t>
            </w:r>
            <w:proofErr w:type="spellEnd"/>
          </w:p>
        </w:tc>
        <w:tc>
          <w:tcPr>
            <w:tcW w:w="4898" w:type="dxa"/>
            <w:shd w:val="clear" w:color="auto" w:fill="FFFFFF"/>
            <w:noWrap/>
            <w:tcMar>
              <w:top w:w="75" w:type="dxa"/>
              <w:left w:w="75" w:type="dxa"/>
              <w:bottom w:w="75" w:type="dxa"/>
              <w:right w:w="75" w:type="dxa"/>
            </w:tcMar>
            <w:vAlign w:val="center"/>
          </w:tcPr>
          <w:p w14:paraId="319481A5" w14:textId="68436F60" w:rsidR="004462AD" w:rsidRDefault="004462AD" w:rsidP="004462AD">
            <w:pPr>
              <w:jc w:val="left"/>
            </w:pPr>
            <w:r>
              <w:rPr>
                <w:i/>
              </w:rPr>
              <w:t xml:space="preserve">Kopumā ideja par birokrātiskā sloga samazināšanu ir atbalstāma, bet ne šajā izstrādāto grozījumu Ministru kabineta 2012. gada 2. maija noteikumos Nr. 309 "Noteikumi par koku ciršanu ārpus meža" Redakcijā. Tie šobrīd izskatās nepilnīgi, atsevišķās pozīcijās līdz galam nepārdomāti un dažās </w:t>
            </w:r>
            <w:proofErr w:type="spellStart"/>
            <w:r>
              <w:rPr>
                <w:i/>
              </w:rPr>
              <w:t>stiuācijās</w:t>
            </w:r>
            <w:proofErr w:type="spellEnd"/>
            <w:r>
              <w:rPr>
                <w:i/>
              </w:rPr>
              <w:t xml:space="preserve"> var būt pat  videi nelabvēlīgi. Nav pārliecība vai ir veiktas pietiekamas konsultācijas ar nozares speciālistiem. Tāpat Anotācijas aprakstā ir minēts, ka nav veikts </w:t>
            </w:r>
            <w:proofErr w:type="spellStart"/>
            <w:r>
              <w:rPr>
                <w:i/>
              </w:rPr>
              <w:t>izvērtējums</w:t>
            </w:r>
            <w:proofErr w:type="spellEnd"/>
            <w:r>
              <w:rPr>
                <w:i/>
              </w:rPr>
              <w:t xml:space="preserve"> alternatīviem risinājumiem un izmaksu samērīgums pret ieguvumiem. Būtu lietderīgi izveidot darba grupu un atkārtoti iziet cauri noteikumiem, kā piemēram šādiem punktiem:</w:t>
            </w:r>
            <w:r>
              <w:br/>
            </w:r>
            <w:r>
              <w:rPr>
                <w:b/>
              </w:rPr>
              <w:t>5.1. punkts</w:t>
            </w:r>
            <w:r>
              <w:br/>
            </w:r>
            <w:r>
              <w:rPr>
                <w:i/>
              </w:rPr>
              <w:t>augļu kokus;</w:t>
            </w:r>
            <w:r>
              <w:br/>
            </w:r>
            <w:r>
              <w:rPr>
                <w:b/>
              </w:rPr>
              <w:t>Komentārs:</w:t>
            </w:r>
            <w:r>
              <w:t xml:space="preserve"> skaidra augļkoka definīcija varētu tikt interpretēta.</w:t>
            </w:r>
            <w:r>
              <w:br/>
            </w:r>
            <w:r>
              <w:rPr>
                <w:b/>
              </w:rPr>
              <w:t>Ieteikums:</w:t>
            </w:r>
            <w:r>
              <w:t xml:space="preserve"> Izveidot kokaugu sarakstu ar sugām, kas tiek klasificētas kā koki kuru ciršanai nav nepieciešama atļauja. – tur bez augļu kokiem varētu iekļaut </w:t>
            </w:r>
            <w:proofErr w:type="spellStart"/>
            <w:r>
              <w:t>pioniersugas</w:t>
            </w:r>
            <w:proofErr w:type="spellEnd"/>
            <w:r>
              <w:t xml:space="preserve"> (piem. Āra bērzs, parastā kļava utt.), kuras viegli un ātri attīstās teritorijās kur netiek veikti kopšanas darbi</w:t>
            </w:r>
            <w:r>
              <w:br/>
            </w:r>
            <w:r>
              <w:rPr>
                <w:b/>
              </w:rPr>
              <w:lastRenderedPageBreak/>
              <w:t>5.2. punkts</w:t>
            </w:r>
            <w:r>
              <w:br/>
            </w:r>
            <w:r>
              <w:rPr>
                <w:i/>
              </w:rPr>
              <w:t>kokus, kuru celma caurmērs ir mazāks par 35 centimetriem; Šīs izmaiņas var rosināt zemes īpašniekus audzēt lielākus kokus, ko neierobežos caurmēra vai atļauju izmaksu parametri. </w:t>
            </w:r>
            <w:r>
              <w:br/>
            </w:r>
            <w:r>
              <w:rPr>
                <w:b/>
              </w:rPr>
              <w:t>Komentārs:</w:t>
            </w:r>
            <w:r>
              <w:t xml:space="preserve">  pamatojums neiztur kritiku, proporcionāli </w:t>
            </w:r>
            <w:proofErr w:type="spellStart"/>
            <w:r>
              <w:t>mazāķā</w:t>
            </w:r>
            <w:proofErr w:type="spellEnd"/>
            <w:r>
              <w:t xml:space="preserve"> daļa īpašnieku skatīsies uz šo punktu šādā izpratnē, ja līdz šim viņi nav nozāģēti kad bija mazajās dimensijās, visticamāk tiks izmantota “pēdējā brīža iespēja” lai tos nozāģētu.</w:t>
            </w:r>
            <w:r>
              <w:br/>
            </w:r>
            <w:r>
              <w:rPr>
                <w:b/>
              </w:rPr>
              <w:t>Ieteikums:</w:t>
            </w:r>
            <w:r>
              <w:t xml:space="preserve"> Saglabāt spēkā esošajos noteikumos noteikto minimālo koka stumbra diametru – 20 cm.</w:t>
            </w:r>
            <w:r>
              <w:br/>
            </w:r>
            <w:r>
              <w:rPr>
                <w:b/>
              </w:rPr>
              <w:t>5.3. punkts</w:t>
            </w:r>
            <w:r>
              <w:br/>
            </w:r>
            <w:r>
              <w:rPr>
                <w:i/>
              </w:rPr>
              <w:t>kokus teritorijās, kur saskaņā ar normatīvajiem aktiem par aizsargjoslām, meliorāciju, autoceļiem un dzelzceļiem koku audzēšana ir aizliegta, kā arī Aizsargjoslu likuma 61.pantā minētos kokus;</w:t>
            </w:r>
            <w:r>
              <w:br/>
            </w:r>
            <w:r>
              <w:rPr>
                <w:b/>
              </w:rPr>
              <w:t>Komentārs:</w:t>
            </w:r>
            <w:r>
              <w:t xml:space="preserve">  jaunajā redakcijā pazudis “ārpus pilsētām”, kas nozīmē daudzviet cērtot apdzīvoto vietu administratīvajās robežās nebūs jāprasa pašvaldības viedoklis</w:t>
            </w:r>
            <w:r>
              <w:br/>
            </w:r>
            <w:r>
              <w:rPr>
                <w:b/>
              </w:rPr>
              <w:lastRenderedPageBreak/>
              <w:t>Ieteikums:</w:t>
            </w:r>
            <w:r>
              <w:t xml:space="preserve"> kokus ārpus pilsētām teritorijās, kur saskaņā ar normatīvajiem aktiem par aizsargjoslām (izņemot autoceļus), meliorāciju un dzelzceļiem koku audzēšana ir aizliegta, kā arī Aizsargjoslu likuma 61.pantā minētos kokus.</w:t>
            </w:r>
            <w:r>
              <w:br/>
            </w:r>
            <w:r>
              <w:rPr>
                <w:b/>
              </w:rPr>
              <w:t>5.5. punkts</w:t>
            </w:r>
            <w:r>
              <w:br/>
            </w:r>
            <w:r>
              <w:rPr>
                <w:i/>
              </w:rPr>
              <w:t xml:space="preserve">nokaltušus kokus un kokus, kuri apdraud infrastruktūras darbību, cilvēka veselību, dzīvību vai īpašumu, ja pirms darbu veikšanas ir notikusi situācijas </w:t>
            </w:r>
            <w:proofErr w:type="spellStart"/>
            <w:r>
              <w:rPr>
                <w:i/>
              </w:rPr>
              <w:t>fotofiksācija</w:t>
            </w:r>
            <w:proofErr w:type="spellEnd"/>
            <w:r>
              <w:rPr>
                <w:i/>
              </w:rPr>
              <w:t xml:space="preserve"> un informēta pašvaldība;</w:t>
            </w:r>
            <w:r>
              <w:br/>
            </w:r>
            <w:r>
              <w:rPr>
                <w:b/>
              </w:rPr>
              <w:t xml:space="preserve">Komentārs: </w:t>
            </w:r>
            <w:r>
              <w:t> Lielas dimensijas nokaltušie koki ir daudzu retu sugu dzīvotnes un koku kopšanas speciālisti var veikt atbilstošu koku kopšanu lai šie koki saglabātos droši.</w:t>
            </w:r>
            <w:r>
              <w:br/>
            </w:r>
            <w:r>
              <w:rPr>
                <w:b/>
              </w:rPr>
              <w:t>Ieteikums:</w:t>
            </w:r>
            <w:r>
              <w:t xml:space="preserve"> nokaltušus kokus (&gt;40 cm) un kokus, kuri apdraud infrastruktūras darbību, cilvēka veselību, dzīvību vai īpašumu, ja pirms darbu veikšanas ir notikusi situācijas </w:t>
            </w:r>
            <w:proofErr w:type="spellStart"/>
            <w:r>
              <w:t>fotofiksācija</w:t>
            </w:r>
            <w:proofErr w:type="spellEnd"/>
            <w:r>
              <w:t xml:space="preserve"> un informēta pašvaldība.  </w:t>
            </w:r>
            <w:r>
              <w:br/>
            </w:r>
            <w:r>
              <w:rPr>
                <w:b/>
              </w:rPr>
              <w:t>5.8. punkts</w:t>
            </w:r>
            <w:r>
              <w:br/>
            </w:r>
            <w:r>
              <w:rPr>
                <w:i/>
              </w:rPr>
              <w:t xml:space="preserve">ja kokus cērt slēgtā privātā teritorijā (pagalmā), ja vien pašvaldība pašvaldības teritorijas attīstības </w:t>
            </w:r>
            <w:r>
              <w:rPr>
                <w:i/>
              </w:rPr>
              <w:lastRenderedPageBreak/>
              <w:t>plānošanas dokumentos nav noteikusi prasības koku saglabāšanai;</w:t>
            </w:r>
            <w:r>
              <w:br/>
            </w:r>
            <w:r>
              <w:rPr>
                <w:b/>
              </w:rPr>
              <w:t>Komentārs:</w:t>
            </w:r>
            <w:r>
              <w:t xml:space="preserve"> Nav skaidrs formulējums slēgtai teritorijai, turklāt šādā redakcijā traktējams, ka koku ciršana slēgtajā (privātajā) teritorijā nav ierobežojama</w:t>
            </w:r>
            <w:r>
              <w:br/>
            </w:r>
            <w:r>
              <w:rPr>
                <w:b/>
              </w:rPr>
              <w:t>Ieteikums:</w:t>
            </w:r>
            <w:r>
              <w:t xml:space="preserve"> Šo punktu izņemt.</w:t>
            </w:r>
            <w:r>
              <w:br/>
            </w:r>
            <w:r>
              <w:rPr>
                <w:b/>
              </w:rPr>
              <w:t>25.2. punkts</w:t>
            </w:r>
            <w:r>
              <w:br/>
            </w:r>
            <w:r>
              <w:rPr>
                <w:i/>
              </w:rPr>
              <w:t>cērtot nokaltušu koku, ja kokam nav konstatēta tīša mehāniska vai ķīmiska bojāšana vai citāda veida tīšas bojāšanas pazīmes, kuras varētu būt iemesls koka kalšanai;</w:t>
            </w:r>
            <w:r>
              <w:br/>
            </w:r>
            <w:r>
              <w:rPr>
                <w:b/>
              </w:rPr>
              <w:t>Komentārs:</w:t>
            </w:r>
            <w:r>
              <w:t xml:space="preserve"> Ļoti plaši interpretējami ir tīšas koku bojāšanas identificēšana un attiecīgi nav skaidri kritēriji tās noteikšanai.</w:t>
            </w:r>
            <w:r>
              <w:br/>
            </w:r>
            <w:r>
              <w:rPr>
                <w:b/>
              </w:rPr>
              <w:t xml:space="preserve">Ieteikums: </w:t>
            </w:r>
            <w:r>
              <w:t>Ņemt vērā Rīgas domes noteikumos iestrādāto skaidrojumu par koku bojāšanu un integrēt to noteikumos.</w:t>
            </w:r>
            <w:r>
              <w:br/>
            </w:r>
            <w:r>
              <w:rPr>
                <w:b/>
              </w:rPr>
              <w:t>25.7. punkts</w:t>
            </w:r>
            <w:r>
              <w:br/>
            </w:r>
            <w:r>
              <w:rPr>
                <w:i/>
              </w:rPr>
              <w:t>ja koku ciršanu kompensē ar jauna koka iestādīšanu, ja pašvaldība saistošajos noteikumos ir noteikusi kārtību. </w:t>
            </w:r>
            <w:r>
              <w:br/>
            </w:r>
            <w:r>
              <w:rPr>
                <w:b/>
              </w:rPr>
              <w:t>Komentārs:</w:t>
            </w:r>
            <w:r>
              <w:t xml:space="preserve"> katra pašvaldība to var interpretēt atšķirīgi</w:t>
            </w:r>
            <w:r>
              <w:br/>
            </w:r>
            <w:r>
              <w:rPr>
                <w:b/>
              </w:rPr>
              <w:t xml:space="preserve">Ieteikums: </w:t>
            </w:r>
            <w:r>
              <w:t xml:space="preserve">Noteikumos iekļaut pielikumu ar kompensējamā koka </w:t>
            </w:r>
            <w:r>
              <w:lastRenderedPageBreak/>
              <w:t>kritērijiem, lai nodrošinātu valstiski vienotu interpretāciju.</w:t>
            </w:r>
            <w:r>
              <w:br/>
            </w:r>
            <w:r>
              <w:rPr>
                <w:b/>
              </w:rPr>
              <w:t>1. pielikums</w:t>
            </w:r>
            <w:r>
              <w:br/>
            </w:r>
            <w:r>
              <w:rPr>
                <w:b/>
              </w:rPr>
              <w:t>Komentārs:</w:t>
            </w:r>
            <w:r>
              <w:t xml:space="preserve"> Salīdzinot kritērijus pa sugām redzams, ka priekšlikumā tos plānots palielināt par vismaz ¼  , kas var nelabvēlīgi ietekmēt apkārtējo vidi intensificējot koku izciršanu.</w:t>
            </w:r>
            <w:r>
              <w:br/>
            </w:r>
            <w:r>
              <w:rPr>
                <w:b/>
              </w:rPr>
              <w:t xml:space="preserve">Ieteikums: </w:t>
            </w:r>
            <w:r>
              <w:t>Saglabāt esošos kritērijus</w:t>
            </w:r>
            <w:r>
              <w:br/>
            </w:r>
            <w:r>
              <w:rPr>
                <w:b/>
              </w:rPr>
              <w:t>3. pielikums</w:t>
            </w:r>
            <w:r>
              <w:br/>
            </w:r>
            <w:r>
              <w:rPr>
                <w:b/>
              </w:rPr>
              <w:t>Komentārs:</w:t>
            </w:r>
            <w:r>
              <w:t xml:space="preserve"> ir noteikts Zaudējumu aprēķina kopējais koeficients 50 </w:t>
            </w:r>
            <w:proofErr w:type="spellStart"/>
            <w:r>
              <w:t>euro</w:t>
            </w:r>
            <w:proofErr w:type="spellEnd"/>
            <w:r>
              <w:t>, kas atbilst kokam ar diametru 35 cm.</w:t>
            </w:r>
            <w:r>
              <w:br/>
            </w:r>
            <w:r>
              <w:rPr>
                <w:b/>
              </w:rPr>
              <w:t xml:space="preserve">Ieteikums: </w:t>
            </w:r>
            <w:r>
              <w:t>noteikt tādu Zaudējumu aprēķina kopējo koeficientu to piesaistot, piemēram, neapliekamajam minimumam, kas tuvināti atbilstu attiecīga resnuma koka stāda iegādes cenai.</w:t>
            </w:r>
          </w:p>
        </w:tc>
        <w:tc>
          <w:tcPr>
            <w:tcW w:w="1650" w:type="dxa"/>
            <w:shd w:val="clear" w:color="auto" w:fill="FFFFFF"/>
            <w:noWrap/>
            <w:tcMar>
              <w:top w:w="75" w:type="dxa"/>
              <w:left w:w="75" w:type="dxa"/>
              <w:bottom w:w="75" w:type="dxa"/>
              <w:right w:w="75" w:type="dxa"/>
            </w:tcMar>
            <w:vAlign w:val="center"/>
          </w:tcPr>
          <w:p w14:paraId="293E7487" w14:textId="50865594" w:rsidR="004462AD" w:rsidRDefault="004462AD" w:rsidP="004462AD">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0A03B32D" w14:textId="4895372F" w:rsidR="004462AD" w:rsidRPr="009C115A" w:rsidRDefault="004462AD" w:rsidP="009C115A">
            <w:r w:rsidRPr="009C115A">
              <w:t>Augļ</w:t>
            </w:r>
            <w:r w:rsidR="00721CDD" w:rsidRPr="009C115A">
              <w:t xml:space="preserve">u </w:t>
            </w:r>
            <w:r w:rsidRPr="009C115A">
              <w:t xml:space="preserve">koki ir kultivēti augi, kas nogatavojušies nes augļus, ko var izmantot pārtikā vai citiem mērķiem. Visi koki, kas ir ziedoši augi, ražo augļus, tomēr dārzkopībā termins "augļu koks" attiecas tikai uz tiem, kas nodrošina augļus cilvēku pārtikai. Augļkoki ir liela un daudzveidīga grupa, kas ietver dažādas sugas un šķirnes. Anotācijā iekļauts paskaidrojums par augļu kokiem. </w:t>
            </w:r>
          </w:p>
          <w:p w14:paraId="4EEB6DEB" w14:textId="77777777" w:rsidR="004462AD" w:rsidRPr="009C115A" w:rsidRDefault="004462AD" w:rsidP="009C115A">
            <w:r w:rsidRPr="009C115A">
              <w:t>Ievērojot mainīgos klimata apstākļus, Latvijā tiek audzētas aizvien jaunas augļu koku sugas, tāpēc to izsmeļošu uzskaitījumu nav iespējams iekļaut.</w:t>
            </w:r>
          </w:p>
          <w:p w14:paraId="5C0933DC" w14:textId="5E7F2641" w:rsidR="004462AD" w:rsidRPr="009C115A" w:rsidRDefault="004462AD" w:rsidP="009C115A"/>
        </w:tc>
      </w:tr>
      <w:tr w:rsidR="004462AD" w14:paraId="3D28340B" w14:textId="77777777" w:rsidTr="002F2B61">
        <w:tc>
          <w:tcPr>
            <w:tcW w:w="750" w:type="dxa"/>
            <w:shd w:val="clear" w:color="auto" w:fill="FFFFFF"/>
            <w:noWrap/>
            <w:tcMar>
              <w:top w:w="75" w:type="dxa"/>
              <w:left w:w="75" w:type="dxa"/>
              <w:bottom w:w="75" w:type="dxa"/>
              <w:right w:w="75" w:type="dxa"/>
            </w:tcMar>
            <w:vAlign w:val="center"/>
          </w:tcPr>
          <w:p w14:paraId="664159A5" w14:textId="77777777" w:rsidR="004462AD" w:rsidRDefault="004462AD" w:rsidP="004462AD">
            <w:pPr>
              <w:jc w:val="center"/>
            </w:pPr>
            <w:r>
              <w:lastRenderedPageBreak/>
              <w:t>115.</w:t>
            </w:r>
          </w:p>
        </w:tc>
        <w:tc>
          <w:tcPr>
            <w:tcW w:w="3213" w:type="dxa"/>
            <w:shd w:val="clear" w:color="auto" w:fill="FFFFFF"/>
            <w:noWrap/>
            <w:tcMar>
              <w:top w:w="75" w:type="dxa"/>
              <w:left w:w="75" w:type="dxa"/>
              <w:bottom w:w="75" w:type="dxa"/>
              <w:right w:w="75" w:type="dxa"/>
            </w:tcMar>
            <w:vAlign w:val="center"/>
          </w:tcPr>
          <w:p w14:paraId="7418EA6D"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7AE64F7B" w14:textId="48F3BFE1" w:rsidR="004462AD" w:rsidRDefault="004462AD" w:rsidP="004462AD">
            <w:pPr>
              <w:jc w:val="left"/>
            </w:pPr>
            <w:r>
              <w:t>Neatbalstu.</w:t>
            </w:r>
            <w:r>
              <w:br/>
              <w:t>Cik var cirst un izcirst? Drīz būs palikuši trīs koki piecās rindās.</w:t>
            </w:r>
            <w:r>
              <w:br/>
            </w:r>
            <w:r>
              <w:br/>
              <w:t>Lai gan kopumā ideja par birokrātiskā sloga samazināšanu ir atbalstāma, šie grozījumi negatīvi ietekmētu Latvijas dabu.</w:t>
            </w:r>
            <w:r>
              <w:br/>
              <w:t xml:space="preserve">Koku ciršanas saskaņošanas prasības ir </w:t>
            </w:r>
            <w:r>
              <w:lastRenderedPageBreak/>
              <w:t>nevis lieks apgrūtinājums, bet gan mehānisms, kas palīdz sabalansēt privātās intereses un sabiedrības tiesības uz dzīvi labvēlīgā vidē.</w:t>
            </w:r>
            <w:r>
              <w:br/>
            </w:r>
            <w:r>
              <w:br/>
              <w:t>Pie tam, projekts sagatavots bez diskusijas ar sabiedrību.</w:t>
            </w:r>
          </w:p>
        </w:tc>
        <w:tc>
          <w:tcPr>
            <w:tcW w:w="1650" w:type="dxa"/>
            <w:shd w:val="clear" w:color="auto" w:fill="FFFFFF"/>
            <w:noWrap/>
            <w:tcMar>
              <w:top w:w="75" w:type="dxa"/>
              <w:left w:w="75" w:type="dxa"/>
              <w:bottom w:w="75" w:type="dxa"/>
              <w:right w:w="75" w:type="dxa"/>
            </w:tcMar>
            <w:vAlign w:val="center"/>
          </w:tcPr>
          <w:p w14:paraId="7084137F" w14:textId="39CD2B18"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5863FDD" w14:textId="77777777" w:rsidR="004462AD" w:rsidRPr="009C115A" w:rsidRDefault="004462AD" w:rsidP="009C115A">
            <w:bookmarkStart w:id="54" w:name="OLE_LINK32"/>
            <w:r w:rsidRPr="009C115A">
              <w:t>Paldies par piedalīšanos sabiedrības līdzdalības procesā noteikumu projekta izstrādei! Zemkopības ministrija ir izvērtējusi saņemtos viedokļus un precizējusi noteikumu projektu.</w:t>
            </w:r>
            <w:bookmarkEnd w:id="54"/>
            <w:r w:rsidRPr="009C115A">
              <w:t xml:space="preserve"> Plānotie grozījumi neietekmēs publiskos apstādījumus, par kuru apsaimniekošanu rūpējas </w:t>
            </w:r>
            <w:r w:rsidRPr="009C115A">
              <w:lastRenderedPageBreak/>
              <w:t>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15ECEC0C" w14:textId="5A4CBAAE" w:rsidR="00721CDD" w:rsidRPr="009C115A" w:rsidRDefault="00721CDD" w:rsidP="009C115A">
            <w:r w:rsidRPr="009C115A">
              <w:t xml:space="preserve">Jāņem vērā, ka situācijas pašvaldībās ir atšķirīgas, tāpēc ir nepieciešams atvieglot prasības, lai katra pašvaldība varētu izvērtēt situāciju un ar saviem saistošajiem </w:t>
            </w:r>
            <w:r w:rsidRPr="009C115A">
              <w:lastRenderedPageBreak/>
              <w:t>noteikumiem noteikt konkrētai situācijai piemērotākās prasības zaļo zonu uzturēšanā.</w:t>
            </w:r>
          </w:p>
        </w:tc>
      </w:tr>
      <w:tr w:rsidR="004462AD" w14:paraId="73218FF3" w14:textId="77777777" w:rsidTr="002F2B61">
        <w:tc>
          <w:tcPr>
            <w:tcW w:w="750" w:type="dxa"/>
            <w:shd w:val="clear" w:color="auto" w:fill="FFFFFF"/>
            <w:noWrap/>
            <w:tcMar>
              <w:top w:w="75" w:type="dxa"/>
              <w:left w:w="75" w:type="dxa"/>
              <w:bottom w:w="75" w:type="dxa"/>
              <w:right w:w="75" w:type="dxa"/>
            </w:tcMar>
            <w:vAlign w:val="center"/>
          </w:tcPr>
          <w:p w14:paraId="4A615FDD" w14:textId="77777777" w:rsidR="004462AD" w:rsidRDefault="004462AD" w:rsidP="004462AD">
            <w:pPr>
              <w:jc w:val="center"/>
            </w:pPr>
            <w:r>
              <w:lastRenderedPageBreak/>
              <w:t>116.</w:t>
            </w:r>
          </w:p>
        </w:tc>
        <w:tc>
          <w:tcPr>
            <w:tcW w:w="3213" w:type="dxa"/>
            <w:shd w:val="clear" w:color="auto" w:fill="FFFFFF"/>
            <w:noWrap/>
            <w:tcMar>
              <w:top w:w="75" w:type="dxa"/>
              <w:left w:w="75" w:type="dxa"/>
              <w:bottom w:w="75" w:type="dxa"/>
              <w:right w:w="75" w:type="dxa"/>
            </w:tcMar>
            <w:vAlign w:val="center"/>
          </w:tcPr>
          <w:p w14:paraId="14A78145" w14:textId="77777777" w:rsidR="004462AD" w:rsidRDefault="004462AD" w:rsidP="004462AD">
            <w:pPr>
              <w:jc w:val="left"/>
            </w:pPr>
            <w:r>
              <w:t>Zemes īpašnieka pilnvarotais pārstāvis</w:t>
            </w:r>
          </w:p>
        </w:tc>
        <w:tc>
          <w:tcPr>
            <w:tcW w:w="4898" w:type="dxa"/>
            <w:shd w:val="clear" w:color="auto" w:fill="FFFFFF"/>
            <w:noWrap/>
            <w:tcMar>
              <w:top w:w="75" w:type="dxa"/>
              <w:left w:w="75" w:type="dxa"/>
              <w:bottom w:w="75" w:type="dxa"/>
              <w:right w:w="75" w:type="dxa"/>
            </w:tcMar>
            <w:vAlign w:val="center"/>
          </w:tcPr>
          <w:p w14:paraId="791701B0" w14:textId="00FB6F91" w:rsidR="004462AD" w:rsidRDefault="004462AD" w:rsidP="004462AD">
            <w:pPr>
              <w:jc w:val="left"/>
            </w:pPr>
            <w:r>
              <w:rPr>
                <w:b/>
              </w:rPr>
              <w:t xml:space="preserve">Atbalstu </w:t>
            </w:r>
            <w:r>
              <w:t>plānotās</w:t>
            </w:r>
            <w:r>
              <w:rPr>
                <w:b/>
              </w:rPr>
              <w:t xml:space="preserve"> izmaiņas</w:t>
            </w:r>
            <w:r>
              <w:t xml:space="preserve"> MK Nr.309, jo 20 cm ierobežojumā zemes īpašniekam bez papildus zaudējumiem nav iespējas </w:t>
            </w:r>
            <w:r>
              <w:rPr>
                <w:b/>
              </w:rPr>
              <w:t xml:space="preserve">vienkārši sakopt </w:t>
            </w:r>
            <w:r>
              <w:t>savu privāto</w:t>
            </w:r>
            <w:r>
              <w:rPr>
                <w:b/>
              </w:rPr>
              <w:t xml:space="preserve"> zemi, </w:t>
            </w:r>
            <w:r>
              <w:t xml:space="preserve">kuru nomājot bezdarbības rezultātā ir </w:t>
            </w:r>
            <w:r>
              <w:rPr>
                <w:b/>
              </w:rPr>
              <w:t>aizaudzējusi pati pašvaldība</w:t>
            </w:r>
            <w:r>
              <w:t>. Jo tālāk pašvaldības būs norobežotas no lēmumu pieņemšanas šādā situācijā, jo kvalitatīvākas un sakārtotākas būs ainavas. Uzreiz piebildīšu, ka aizstāvu katru skaistu un kvalitatīvu koku jebkurā ainavā, bet pašvaldības saskaņojumu slogs privātas zemes īpašniekiem ir nepamatots.</w:t>
            </w:r>
          </w:p>
        </w:tc>
        <w:tc>
          <w:tcPr>
            <w:tcW w:w="1650" w:type="dxa"/>
            <w:shd w:val="clear" w:color="auto" w:fill="FFFFFF"/>
            <w:noWrap/>
            <w:tcMar>
              <w:top w:w="75" w:type="dxa"/>
              <w:left w:w="75" w:type="dxa"/>
              <w:bottom w:w="75" w:type="dxa"/>
              <w:right w:w="75" w:type="dxa"/>
            </w:tcMar>
            <w:vAlign w:val="center"/>
          </w:tcPr>
          <w:p w14:paraId="02A8C40A" w14:textId="400186EF" w:rsidR="004462AD" w:rsidRDefault="004462AD" w:rsidP="004462AD">
            <w:pPr>
              <w:jc w:val="left"/>
            </w:pPr>
            <w:r>
              <w:t>Ņemts vērā.</w:t>
            </w:r>
          </w:p>
        </w:tc>
        <w:tc>
          <w:tcPr>
            <w:tcW w:w="4056" w:type="dxa"/>
            <w:shd w:val="clear" w:color="auto" w:fill="FFFFFF"/>
            <w:noWrap/>
            <w:tcMar>
              <w:top w:w="75" w:type="dxa"/>
              <w:left w:w="75" w:type="dxa"/>
              <w:bottom w:w="75" w:type="dxa"/>
              <w:right w:w="75" w:type="dxa"/>
            </w:tcMar>
            <w:vAlign w:val="center"/>
          </w:tcPr>
          <w:p w14:paraId="1F7553EE" w14:textId="2DC5C769" w:rsidR="004462AD" w:rsidRPr="009C115A" w:rsidRDefault="004462AD" w:rsidP="009C115A">
            <w:r w:rsidRPr="009C115A">
              <w:t>Paldies par viedokli! Noteikumu projekts patlaban tiek saskaņots ar iesaistītajām institūcijām un ministrijām, tāpēc tā redakcija līdz apstiprināšanai vēl mainīsies. Tiesību akta projekta tālākai virzībai Jūs varat sekot līdzi TAP portālā.</w:t>
            </w:r>
          </w:p>
        </w:tc>
      </w:tr>
      <w:tr w:rsidR="004462AD" w14:paraId="765896AA" w14:textId="77777777" w:rsidTr="002F2B61">
        <w:tc>
          <w:tcPr>
            <w:tcW w:w="750" w:type="dxa"/>
            <w:shd w:val="clear" w:color="auto" w:fill="FFFFFF"/>
            <w:noWrap/>
            <w:tcMar>
              <w:top w:w="75" w:type="dxa"/>
              <w:left w:w="75" w:type="dxa"/>
              <w:bottom w:w="75" w:type="dxa"/>
              <w:right w:w="75" w:type="dxa"/>
            </w:tcMar>
            <w:vAlign w:val="center"/>
          </w:tcPr>
          <w:p w14:paraId="699C60D9" w14:textId="77777777" w:rsidR="004462AD" w:rsidRDefault="004462AD" w:rsidP="004462AD">
            <w:pPr>
              <w:jc w:val="center"/>
            </w:pPr>
            <w:r>
              <w:t>117.</w:t>
            </w:r>
          </w:p>
        </w:tc>
        <w:tc>
          <w:tcPr>
            <w:tcW w:w="3213" w:type="dxa"/>
            <w:shd w:val="clear" w:color="auto" w:fill="FFFFFF"/>
            <w:noWrap/>
            <w:tcMar>
              <w:top w:w="75" w:type="dxa"/>
              <w:left w:w="75" w:type="dxa"/>
              <w:bottom w:w="75" w:type="dxa"/>
              <w:right w:w="75" w:type="dxa"/>
            </w:tcMar>
            <w:vAlign w:val="center"/>
          </w:tcPr>
          <w:p w14:paraId="2F3C638A" w14:textId="77777777" w:rsidR="004462AD" w:rsidRDefault="004462AD" w:rsidP="004462AD">
            <w:pPr>
              <w:jc w:val="left"/>
            </w:pPr>
            <w:r>
              <w:t>"Zaļā brīvība"</w:t>
            </w:r>
          </w:p>
        </w:tc>
        <w:tc>
          <w:tcPr>
            <w:tcW w:w="4898" w:type="dxa"/>
            <w:shd w:val="clear" w:color="auto" w:fill="FFFFFF"/>
            <w:noWrap/>
            <w:tcMar>
              <w:top w:w="75" w:type="dxa"/>
              <w:left w:w="75" w:type="dxa"/>
              <w:bottom w:w="75" w:type="dxa"/>
              <w:right w:w="75" w:type="dxa"/>
            </w:tcMar>
            <w:vAlign w:val="center"/>
          </w:tcPr>
          <w:p w14:paraId="3AC35E87" w14:textId="153FA6CB" w:rsidR="004462AD" w:rsidRDefault="004462AD" w:rsidP="004462AD">
            <w:pPr>
              <w:jc w:val="left"/>
            </w:pPr>
            <w:r>
              <w:t xml:space="preserve">Biedrība  “Zaļā brīvība” uzskata, ka Zemkopības ministrijas sagatavotie grozījumi šādā redakcijā nav tālāk virzāmi un ir jāpārstrādā. Lai gan grozījumu projekts satur arī apsveramus, birokrātiju samazinošus ierosinājumus, vienlaikus tas nav pietiekoši izdiskutēts un pašreizējā redakcijā satur arī virkni sabiedrībai nevēlamu izmaiņu, kas negatīvi ietekmēs ainavu, mikroklimatu </w:t>
            </w:r>
            <w:r>
              <w:lastRenderedPageBreak/>
              <w:t xml:space="preserve">pilsētās, dabas stāvokli un koku stāvokli ārpus meža. Lai nodrošinātu sabalansētu un pamatotu lēmumu pieņemšanu, aicinām diskusijā iesaistīt vides ekspertus, (tostarp, </w:t>
            </w:r>
            <w:proofErr w:type="spellStart"/>
            <w:r>
              <w:t>dendrologus</w:t>
            </w:r>
            <w:proofErr w:type="spellEnd"/>
            <w:r>
              <w:t>, ainavu arhitektus, un citus) un pilsoniskās sabiedrības pārstāvjus. Tikai šādā veidā iespējams panākt ilgtspējīgus un sabiedrības interesēm atbilstošus risinājumus.</w:t>
            </w:r>
            <w:r>
              <w:br/>
            </w:r>
            <w:r>
              <w:br/>
              <w:t xml:space="preserve">Biedrība pievienojas Latvijas </w:t>
            </w:r>
            <w:proofErr w:type="spellStart"/>
            <w:r>
              <w:t>Dendrologu</w:t>
            </w:r>
            <w:proofErr w:type="spellEnd"/>
            <w:r>
              <w:t xml:space="preserve"> biedrības atzinumā (11.03.2025) uzskaitītajiem riskiem un neatbalsta MK noteikumos ietvertos drastiskos atvieglojumus, piemēram:</w:t>
            </w:r>
            <w:r>
              <w:br/>
            </w:r>
            <w:r>
              <w:br/>
              <w:t>4.6. punktā - rosinātajā redakcijā. Nav saprotams, kāds ir pamatojums ļaut atsevišķos kokus un rindas līdz 8 kokiem izcirst bez atļaujas.</w:t>
            </w:r>
            <w:r>
              <w:br/>
            </w:r>
            <w:r>
              <w:br/>
              <w:t xml:space="preserve">4.7. punkta svītrošanu, kas šobrīd prasa pašvaldības atļauju kokus cērtot gar valsts un pašvaldību autoceļiem. Šī prasība nav tiesību akta anotācijā pamatota. Turklāt Likuma Par autoceļiem 22. pants nosaka, ka autoceļa īpašniekam ir tiesības “aizvākt no autoceļa klātnes un ceļu </w:t>
            </w:r>
            <w:r>
              <w:lastRenderedPageBreak/>
              <w:t>zemes nodalījuma joslas… arī augošus un gāztus kokus vai krūmus un citas lietas, kas apdraud satiksmes drošību vai traucē autoceļa uzturēšanu…”, taču tas nenozīmē visus kokus bez pamatojuma vai saskaņojuma.</w:t>
            </w:r>
            <w:r>
              <w:br/>
            </w:r>
            <w:r>
              <w:br/>
              <w:t>5.2. punkta grozījumus, kas palielina bez saskaņošanas ar pašvaldību cērtamo koku celma caurmēru no 20 uz 35 centimetriem. Šīs izmaiņas ir ļoti būtiskas, tās pakļaus nozāģēšanas riskam lielu daudzumu koku, radot potenciālus riskus dabas daudzveidībai, sliktākam mikroklimatam un zaļajām zonām apdzīvotās vietās. Tās ir nozīmīgas pārmaiņas, kurām, pretēji noteikumu anotācijā norādītajam, ir potenciāli būtiska ietekme uz vidi.</w:t>
            </w:r>
            <w:r>
              <w:br/>
            </w:r>
            <w:r>
              <w:br/>
              <w:t xml:space="preserve">Kategoriski iebilstam pret 5.8. punktu. Uzsveram, ka šāds atvieglojums nav pamatots un samērīgs. Pievienojamies </w:t>
            </w:r>
            <w:proofErr w:type="spellStart"/>
            <w:r>
              <w:t>Dendrologu</w:t>
            </w:r>
            <w:proofErr w:type="spellEnd"/>
            <w:r>
              <w:t xml:space="preserve"> biedrības paustajam, ka tas principā degradē MK noteikumu jēgu un rada būtiskus riskus apdzīvoto vietu vides kvalitātei, ainavai un bioloģiskajai </w:t>
            </w:r>
            <w:proofErr w:type="spellStart"/>
            <w:r>
              <w:t>daudzveidibai</w:t>
            </w:r>
            <w:proofErr w:type="spellEnd"/>
            <w:r>
              <w:t xml:space="preserve">, un tas noteikumu projekta </w:t>
            </w:r>
            <w:r>
              <w:lastRenderedPageBreak/>
              <w:t>izstrādē nav vērtēts.</w:t>
            </w:r>
            <w:r>
              <w:br/>
            </w:r>
            <w:r>
              <w:br/>
              <w:t xml:space="preserve">Pievienojamies  Latvijas </w:t>
            </w:r>
            <w:proofErr w:type="spellStart"/>
            <w:r>
              <w:t>Dendrologu</w:t>
            </w:r>
            <w:proofErr w:type="spellEnd"/>
            <w:r>
              <w:t xml:space="preserve"> biedrības iebildumiem pret 20. punktu, kas nostāda būvnieku intereses augstāk par dabas aizsardzības interesēm, ļaujot nocirst kokus būvniecības vajadzībām, neskatoties uz putnu ligzdošanas sezonu.</w:t>
            </w:r>
            <w:r>
              <w:br/>
            </w:r>
            <w:r>
              <w:br/>
              <w:t xml:space="preserve">Kategoriski nepiekrītam 23. punktā rosinātajiem grozījumiem 1. pielikumā, kas palielina koku diametru, pie kāda ir nepieciešams pašvaldības saskaņojums līdz 90 % no dižkoka minimālajiem apkārtmēriem noteiktajai sugai. Lai gan ir saprotama vajadzība mazināt administratīvo slogu, tostarp Dabas aizsardzības pārvaldei, kuras darbiniekiem praksē aiziet lieli resursi, lai potenciālos dižkokus apsekotu noteiktajā termiņā, kā to paredz MK noteikumu 19. punkts, tomēr atbrīvojums no pilnīgi jebkādiem saskaņojumiem un </w:t>
            </w:r>
            <w:proofErr w:type="spellStart"/>
            <w:r>
              <w:t>izvērtējumiem</w:t>
            </w:r>
            <w:proofErr w:type="spellEnd"/>
            <w:r>
              <w:t xml:space="preserve"> visiem kokiem, kuri vēl nav sasnieguši 90 % no dižkoka apkārtmēra, faktiski rada risku, ka jauni dižkoki veidosies krietni mazāk vai neveidosies, jo īpašnieks varēs tos laicīgi </w:t>
            </w:r>
            <w:r>
              <w:lastRenderedPageBreak/>
              <w:t>nocirst. Rosinām apsvērt šīs Dabas aizsardzības pārvaldes kapacitātes problēmas risināt, saglabājot 4.11 punktu un 1. pielikumu pašreizējā redakcijā (pašreizējos koku apkārtmērus), bet 19. punktā dodot lielāku atbildību pašvaldībām pašām izvērtēt koka ekoloģisko vērtību, iespējams izstrādājot vienotus kritērijus/vadlīnijas pašvaldību vajadzībām, kā arī saglabājot iespēju pašvaldībai pēc vajadzības pieaicināt dendroloģijas speciālistu/dabas ekspertu vai Dabas aizsardzības pārvaldi, vai nosakot ka DAP obligāts saskaņojums vajadzīgs tiešām tikai kokiem, kas sasnieguši 90 % no dižkoka caurmēra pirms gala lēmuma par to nociršanu. Jebkurā gadījumā, šie risinājumi ir vēl diskutējami starp iesaistītajām pusēm, taču pašreizējais piedāvājums nekādā gadījumā nav uztverams par samērīgu un rada potenciāli lielu ietekmi uz dižkoku pastāvēšanas ilgtspēju un dabas daudzveidību.</w:t>
            </w:r>
            <w:r>
              <w:br/>
            </w:r>
            <w:r>
              <w:br/>
              <w:t xml:space="preserve">Uzsveram, ka Satversmes tiesas spriedumā par caurmēra cirtēm norādīts (Spriedums nr. 2023-01-03, 2024. gada 8. </w:t>
            </w:r>
            <w:r>
              <w:lastRenderedPageBreak/>
              <w:t xml:space="preserve">aprīlī) - pirms </w:t>
            </w:r>
            <w:proofErr w:type="spellStart"/>
            <w:r>
              <w:t>tāda</w:t>
            </w:r>
            <w:proofErr w:type="spellEnd"/>
            <w:r>
              <w:t xml:space="preserve"> </w:t>
            </w:r>
            <w:proofErr w:type="spellStart"/>
            <w:r>
              <w:t>normatīva</w:t>
            </w:r>
            <w:proofErr w:type="spellEnd"/>
            <w:r>
              <w:t xml:space="preserve">̄ akta, kuram var </w:t>
            </w:r>
            <w:proofErr w:type="spellStart"/>
            <w:r>
              <w:t>būt</w:t>
            </w:r>
            <w:proofErr w:type="spellEnd"/>
            <w:r>
              <w:t xml:space="preserve"> </w:t>
            </w:r>
            <w:proofErr w:type="spellStart"/>
            <w:r>
              <w:t>būtiska</w:t>
            </w:r>
            <w:proofErr w:type="spellEnd"/>
            <w:r>
              <w:t xml:space="preserve"> ietekme uz vidi, </w:t>
            </w:r>
            <w:proofErr w:type="spellStart"/>
            <w:r>
              <w:t>pieņemšanas</w:t>
            </w:r>
            <w:proofErr w:type="spellEnd"/>
            <w:r>
              <w:t xml:space="preserve"> ir </w:t>
            </w:r>
            <w:proofErr w:type="spellStart"/>
            <w:r>
              <w:t>jāvērte</w:t>
            </w:r>
            <w:proofErr w:type="spellEnd"/>
            <w:r>
              <w:t xml:space="preserve">̄ </w:t>
            </w:r>
            <w:proofErr w:type="spellStart"/>
            <w:r>
              <w:t>iespējamās</w:t>
            </w:r>
            <w:proofErr w:type="spellEnd"/>
            <w:r>
              <w:t xml:space="preserve"> ietekmes uz vidi </w:t>
            </w:r>
            <w:proofErr w:type="spellStart"/>
            <w:r>
              <w:t>būtiskums</w:t>
            </w:r>
            <w:proofErr w:type="spellEnd"/>
            <w:r>
              <w:t xml:space="preserve"> un </w:t>
            </w:r>
            <w:proofErr w:type="spellStart"/>
            <w:r>
              <w:t>nepieciešamība</w:t>
            </w:r>
            <w:proofErr w:type="spellEnd"/>
            <w:r>
              <w:t xml:space="preserve"> veikt </w:t>
            </w:r>
            <w:proofErr w:type="spellStart"/>
            <w:r>
              <w:t>stratēģisko</w:t>
            </w:r>
            <w:proofErr w:type="spellEnd"/>
            <w:r>
              <w:t xml:space="preserve"> </w:t>
            </w:r>
            <w:proofErr w:type="spellStart"/>
            <w:r>
              <w:t>novērtējumu</w:t>
            </w:r>
            <w:proofErr w:type="spellEnd"/>
            <w:r>
              <w:t xml:space="preserve">. Arī šie </w:t>
            </w:r>
            <w:proofErr w:type="spellStart"/>
            <w:r>
              <w:t>grozījumi</w:t>
            </w:r>
            <w:proofErr w:type="spellEnd"/>
            <w:r>
              <w:t xml:space="preserve"> pašreizējā redakcijā un potenciālās ietekmes apjomā noteikti atbilst tādam </w:t>
            </w:r>
            <w:proofErr w:type="spellStart"/>
            <w:r>
              <w:t>plānošanas</w:t>
            </w:r>
            <w:proofErr w:type="spellEnd"/>
            <w:r>
              <w:t xml:space="preserve"> dokumentam, pirms kura </w:t>
            </w:r>
            <w:proofErr w:type="spellStart"/>
            <w:r>
              <w:t>pieņemšanas</w:t>
            </w:r>
            <w:proofErr w:type="spellEnd"/>
            <w:r>
              <w:t xml:space="preserve"> ir veicams </w:t>
            </w:r>
            <w:proofErr w:type="spellStart"/>
            <w:r>
              <w:t>stratēģiskais</w:t>
            </w:r>
            <w:proofErr w:type="spellEnd"/>
            <w:r>
              <w:t xml:space="preserve"> </w:t>
            </w:r>
            <w:proofErr w:type="spellStart"/>
            <w:r>
              <w:t>novērtējums</w:t>
            </w:r>
            <w:proofErr w:type="spellEnd"/>
            <w:r>
              <w:t>, lai ievērotu Ilgtspējīgas principu un Piesardzības principu un nodrošinātu Grozījumu pieņemšanas procesa atbilstību Satversmes 115. pantam. </w:t>
            </w:r>
          </w:p>
        </w:tc>
        <w:tc>
          <w:tcPr>
            <w:tcW w:w="1650" w:type="dxa"/>
            <w:shd w:val="clear" w:color="auto" w:fill="FFFFFF"/>
            <w:noWrap/>
            <w:tcMar>
              <w:top w:w="75" w:type="dxa"/>
              <w:left w:w="75" w:type="dxa"/>
              <w:bottom w:w="75" w:type="dxa"/>
              <w:right w:w="75" w:type="dxa"/>
            </w:tcMar>
            <w:vAlign w:val="center"/>
          </w:tcPr>
          <w:p w14:paraId="740E4020" w14:textId="56A58909" w:rsidR="004462AD" w:rsidRDefault="004462AD" w:rsidP="004462AD">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3DBE9720" w14:textId="77777777" w:rsidR="004462AD" w:rsidRPr="009C115A" w:rsidRDefault="004462AD" w:rsidP="009C115A">
            <w:r w:rsidRPr="009C115A">
              <w:t>Paldies par piedalīšanos sabiedrības līdzdalības procesā noteikumu projekta izstrādei! Zemkopības ministrija ir izvērtējusi saņemtos viedokļus un precizējusi noteikumu projektu.</w:t>
            </w:r>
          </w:p>
          <w:p w14:paraId="2AD147AA" w14:textId="77777777" w:rsidR="004462AD" w:rsidRPr="009C115A" w:rsidRDefault="004462AD" w:rsidP="009C115A"/>
          <w:p w14:paraId="2E806904" w14:textId="01359F1D" w:rsidR="004462AD" w:rsidRPr="009C115A" w:rsidRDefault="004462AD" w:rsidP="009C115A">
            <w:pPr>
              <w:rPr>
                <w:szCs w:val="28"/>
              </w:rPr>
            </w:pPr>
            <w:r w:rsidRPr="009C115A">
              <w:rPr>
                <w:szCs w:val="28"/>
              </w:rPr>
              <w:t xml:space="preserve">Ministru kabineta noteikumos nevar noteikt normas, </w:t>
            </w:r>
            <w:r w:rsidRPr="009C115A">
              <w:t xml:space="preserve">kas nav paredzētas saskaņā ar deleģējumu </w:t>
            </w:r>
            <w:r w:rsidRPr="009C115A">
              <w:lastRenderedPageBreak/>
              <w:t>(tiesisko pamatu)</w:t>
            </w:r>
            <w:r w:rsidRPr="009C115A">
              <w:rPr>
                <w:szCs w:val="28"/>
              </w:rPr>
              <w:t xml:space="preserve">.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w:t>
            </w:r>
            <w:r w:rsidRPr="009C115A">
              <w:rPr>
                <w:szCs w:val="28"/>
              </w:rPr>
              <w:lastRenderedPageBreak/>
              <w:t>kabineta izdots ārējais normatīvais akts nedrīkst ietvert tādas tiesību normas, kas bez likumdevēja pilnvarojuma veidotu jaunas tiesiskās attiecības vai, noteikt neparedzētus ierobežojumus.</w:t>
            </w:r>
          </w:p>
          <w:p w14:paraId="0F4984F7" w14:textId="0125DE3A" w:rsidR="004462AD" w:rsidRPr="009C115A" w:rsidRDefault="004462AD" w:rsidP="009C115A">
            <w:pPr>
              <w:rPr>
                <w:color w:val="414142"/>
                <w:szCs w:val="28"/>
              </w:rPr>
            </w:pPr>
            <w:r w:rsidRPr="009C115A">
              <w:rPr>
                <w:szCs w:val="28"/>
              </w:rPr>
              <w:t xml:space="preserve">Noteikumi Nr. 309 ir izdoti pamatojoties uz Meža likuma 8. panta pirmo daļu, paredzot, ka </w:t>
            </w:r>
            <w:r w:rsidRPr="009C115A">
              <w:rPr>
                <w:color w:val="414142"/>
                <w:szCs w:val="28"/>
              </w:rPr>
              <w:t>Ministru kabinets izdod noteikumus par koku ciršanu ārpus meža. Noteikumos nosaka:</w:t>
            </w:r>
          </w:p>
          <w:p w14:paraId="127EA84A"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1) kārtību koku ciršanai ārpus meža;</w:t>
            </w:r>
          </w:p>
          <w:p w14:paraId="200AC6F9"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2) metodiku zaudējumu aprēķināšanai par koku ciršanu pilsētas un ciema teritorijā;</w:t>
            </w:r>
          </w:p>
          <w:p w14:paraId="587FF8C0"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3) gadījumus, kad zaudējumu atlīdzība netiek noteikta.</w:t>
            </w:r>
          </w:p>
          <w:p w14:paraId="4076C3BA" w14:textId="24CAFD83" w:rsidR="004462AD" w:rsidRPr="009C115A" w:rsidRDefault="004462AD" w:rsidP="009C115A">
            <w:pPr>
              <w:rPr>
                <w:color w:val="414142"/>
                <w:szCs w:val="28"/>
                <w:shd w:val="clear" w:color="auto" w:fill="FFFFFF"/>
              </w:rPr>
            </w:pPr>
            <w:r w:rsidRPr="009C115A">
              <w:rPr>
                <w:szCs w:val="28"/>
              </w:rPr>
              <w:t>Savukārt Pašvaldību likuma 44. panta otrā daļa nosaka</w:t>
            </w:r>
            <w:r w:rsidRPr="009C115A">
              <w:rPr>
                <w:color w:val="414142"/>
                <w:szCs w:val="28"/>
                <w:shd w:val="clear" w:color="auto" w:fill="FFFFFF"/>
              </w:rPr>
              <w:t xml:space="preserve">, ka pašvaldības dome var izdot saistošos noteikumus, lai nodrošinātu pašvaldības autonomo funkciju un brīvprātīgo iniciatīvu izpildi, ievērojot likumos vai Ministru kabineta noteikumos </w:t>
            </w:r>
            <w:r w:rsidRPr="009C115A">
              <w:rPr>
                <w:color w:val="414142"/>
                <w:szCs w:val="28"/>
                <w:shd w:val="clear" w:color="auto" w:fill="FFFFFF"/>
              </w:rPr>
              <w:lastRenderedPageBreak/>
              <w:t>paredzēto funkciju izpildes kārtību.</w:t>
            </w:r>
          </w:p>
          <w:p w14:paraId="273F9894" w14:textId="193F2C7E" w:rsidR="004462AD" w:rsidRPr="009C115A" w:rsidRDefault="004462AD" w:rsidP="009C115A">
            <w:pPr>
              <w:rPr>
                <w:szCs w:val="28"/>
              </w:rPr>
            </w:pPr>
            <w:r w:rsidRPr="009C115A">
              <w:t xml:space="preserve">Atbilstoši Pašvaldību likuma 45. panta pirmās daļas 5. punktam dome ir tiesīga izdot saistošos noteikumus </w:t>
            </w:r>
            <w:r w:rsidRPr="00C87D6D">
              <w:t>par publiskā lietošanā nodotu pašvaldības zaļo zonu un stādījumu aizsardzību</w:t>
            </w:r>
            <w:r w:rsidRPr="009C115A">
              <w:t xml:space="preserve"> un paredzēt administratīvo atbildību</w:t>
            </w:r>
            <w:r w:rsidRPr="009C115A">
              <w:rPr>
                <w:color w:val="414142"/>
                <w:szCs w:val="28"/>
                <w:shd w:val="clear" w:color="auto" w:fill="FFFFFF"/>
              </w:rPr>
              <w:t>.</w:t>
            </w:r>
          </w:p>
          <w:p w14:paraId="4495CBB7" w14:textId="279AAA0D" w:rsidR="004462AD" w:rsidRPr="009C115A" w:rsidRDefault="004462AD" w:rsidP="009C115A">
            <w:pPr>
              <w:rPr>
                <w:color w:val="414142"/>
                <w:szCs w:val="28"/>
              </w:rPr>
            </w:pPr>
            <w:r w:rsidRPr="009C115A">
              <w:rPr>
                <w:szCs w:val="28"/>
              </w:rPr>
              <w:t xml:space="preserve">Atbilstoši Pašvaldību likuma 4. panta pirmās daļas 2. punktam </w:t>
            </w:r>
            <w:r w:rsidRPr="009C115A">
              <w:rPr>
                <w:color w:val="414142"/>
                <w:szCs w:val="28"/>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9C115A">
              <w:rPr>
                <w:color w:val="414142"/>
                <w:szCs w:val="28"/>
              </w:rPr>
              <w:t>pretplūdu</w:t>
            </w:r>
            <w:proofErr w:type="spellEnd"/>
            <w:r w:rsidRPr="009C115A">
              <w:rPr>
                <w:color w:val="414142"/>
                <w:szCs w:val="28"/>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ir viena no pašvaldības autonomajām funkcijām.</w:t>
            </w:r>
          </w:p>
          <w:p w14:paraId="61BEF8B8" w14:textId="41B5083F" w:rsidR="004462AD" w:rsidRPr="009C115A" w:rsidRDefault="004462AD" w:rsidP="009C115A">
            <w:r w:rsidRPr="009C115A">
              <w:lastRenderedPageBreak/>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79E9E103" w14:textId="77777777" w:rsidTr="002F2B61">
        <w:tc>
          <w:tcPr>
            <w:tcW w:w="750" w:type="dxa"/>
            <w:shd w:val="clear" w:color="auto" w:fill="FFFFFF"/>
            <w:noWrap/>
            <w:tcMar>
              <w:top w:w="75" w:type="dxa"/>
              <w:left w:w="75" w:type="dxa"/>
              <w:bottom w:w="75" w:type="dxa"/>
              <w:right w:w="75" w:type="dxa"/>
            </w:tcMar>
            <w:vAlign w:val="center"/>
          </w:tcPr>
          <w:p w14:paraId="3F98E035" w14:textId="77777777" w:rsidR="004462AD" w:rsidRDefault="004462AD" w:rsidP="004462AD">
            <w:pPr>
              <w:jc w:val="center"/>
            </w:pPr>
            <w:r>
              <w:lastRenderedPageBreak/>
              <w:t>118.</w:t>
            </w:r>
          </w:p>
        </w:tc>
        <w:tc>
          <w:tcPr>
            <w:tcW w:w="3213" w:type="dxa"/>
            <w:shd w:val="clear" w:color="auto" w:fill="FFFFFF"/>
            <w:noWrap/>
            <w:tcMar>
              <w:top w:w="75" w:type="dxa"/>
              <w:left w:w="75" w:type="dxa"/>
              <w:bottom w:w="75" w:type="dxa"/>
              <w:right w:w="75" w:type="dxa"/>
            </w:tcMar>
            <w:vAlign w:val="center"/>
          </w:tcPr>
          <w:p w14:paraId="66DE332F" w14:textId="77777777" w:rsidR="004462AD" w:rsidRDefault="004462AD" w:rsidP="004462AD">
            <w:pPr>
              <w:jc w:val="left"/>
            </w:pPr>
            <w:r>
              <w:t>Biedrība "Draugi par kokiem"</w:t>
            </w:r>
          </w:p>
        </w:tc>
        <w:tc>
          <w:tcPr>
            <w:tcW w:w="4898" w:type="dxa"/>
            <w:shd w:val="clear" w:color="auto" w:fill="FFFFFF"/>
            <w:noWrap/>
            <w:tcMar>
              <w:top w:w="75" w:type="dxa"/>
              <w:left w:w="75" w:type="dxa"/>
              <w:bottom w:w="75" w:type="dxa"/>
              <w:right w:w="75" w:type="dxa"/>
            </w:tcMar>
            <w:vAlign w:val="center"/>
          </w:tcPr>
          <w:p w14:paraId="755E7B6C" w14:textId="07EFCAB1" w:rsidR="004462AD" w:rsidRDefault="004462AD" w:rsidP="004462AD">
            <w:pPr>
              <w:jc w:val="left"/>
            </w:pPr>
            <w:r>
              <w:t xml:space="preserve">Biedrība “Draugi par kokiem” saskata projekta labojumos apdraudējumu Latvijas zaļās bagātības noplicināšanai. Lielā mērā noteikumu labojumi kalpo būvniecības interešu lobēšanai. Kāds iemesls tiek izvirzīts par pamatu noteikumu grozījumiem? - lai mazinātu birokrātisko slogu (?) koku ciršanas regulējumā un pašvaldībām samazinātu izvērtējamo koku gadījumus. Tas, ko projekta labojumos novērtē kā slogu, bieži vien ir vienīgais koku aizsargāšanas instruments, lai būvniecības ieceres </w:t>
            </w:r>
            <w:r>
              <w:lastRenderedPageBreak/>
              <w:t>nenodarītu neatgriezenisku kaitējumu dabai.</w:t>
            </w:r>
            <w:r>
              <w:br/>
              <w:t>1. Iebildums pret 5.punktā minēto atļauju koku ciršanai, palielinot celma caurmēru no 20cm līdz 35cm. Šo izmaiņu rezultātā tiks pakļauti izciršanai daudzi vērtīgi koki, kuru augšanas laiks ir pat gadu desmiti, lai sasniegtu šo izmēru. Novienādojot prasību, tiek ignorētas dažādu koku augšanas dinamikas atšķirības.  </w:t>
            </w:r>
            <w:r>
              <w:br/>
              <w:t>2. Plānojot palielināt 1. pielikumā minētos koku apkārtmērus līdz 90% no aizsargājamo koku (dižkoku) apkārtmēra (tagad tie ir 60%), kas atbilstu arī DAP definētā “potenciālā dižkoka” izmēriem, nekontrolēti iznīcinās izcilus kokus! Kategoriski iebilstam šīm izmaiņām!</w:t>
            </w:r>
            <w:r>
              <w:br/>
              <w:t xml:space="preserve">3. Noteikumu 6. punkts noteic, ka bez atļaujas var cirst kokus, kuri apdraud dzīvību vai īpašumu, nocērtamo koku fotografē vismaz no trijiem </w:t>
            </w:r>
            <w:proofErr w:type="spellStart"/>
            <w:r>
              <w:t>skatpunktiem</w:t>
            </w:r>
            <w:proofErr w:type="spellEnd"/>
            <w:r>
              <w:t xml:space="preserve">. [...]  Vismaz piecas darbdienas pēc bīstamā koka nociršanas nav pieļaujama koka celma un, vēlams, arī stumbra daļu aizvākšana, lai pašvaldība varētu pārbaudīt koka bīstamības pamatotību. </w:t>
            </w:r>
            <w:r>
              <w:lastRenderedPageBreak/>
              <w:t>Kādu gan pamatotību var vērtēt pēc nociršanas? Tas ir absurds lēmums.</w:t>
            </w:r>
            <w:r>
              <w:br/>
              <w:t xml:space="preserve">4.Ir neizprotama prasība sniegt atzinumu 10 darbdienu laikā 18. punkta 4.3.apakšpunktā - ja koks atrodas vietējās nozīmes pieminekļa teritorijā [...] Nacionālā kultūras mantojuma pārvalde atzinumu sniedz 10 darbdienu laikā pēc pašvaldības pieprasījuma saņemšanas. Lai sniegtu atzinumu, ir nepieciešams iepazīties un novērtēt situāciju uz vietas. Objekts var atrasties jebkurā vietā Latvijā, līdz ar to ir jāaizbrauc līdz objektam, tam </w:t>
            </w:r>
            <w:proofErr w:type="spellStart"/>
            <w:r>
              <w:t>jāatvēl</w:t>
            </w:r>
            <w:proofErr w:type="spellEnd"/>
            <w:r>
              <w:t xml:space="preserve"> finanšu un laika resursi. Ieteikums labot uz - atzinumu sniedz 30 dienu laikā. </w:t>
            </w:r>
            <w:r>
              <w:br/>
              <w:t>5. Noteikumu 20.punktā dot atļauju būvniecības vajadzībām atļaut cirst kokus no 15.aprīļa līdz 30.jūnijam ir AMORĀLI! Atruna, ka aizliegums kavē būvniecību par diviem mēnešiem, ir amorāla. Tā ir vardarbība pret dabu - putnu ligzdu un putnēnu iznīcināšana! Kā Zemkopības ministrija vispār varēja pieņemt izskatīšanai šādu labojumu!  Būvnieku interešu lobēšana nav saistāma ar dabas aizsardzības principiem.</w:t>
            </w:r>
            <w:r>
              <w:br/>
            </w:r>
            <w:r>
              <w:lastRenderedPageBreak/>
              <w:t>6. Noteikumu 7.punktā jaunā redakcija - ja ir norādīti izcērtamie koki vai izcērtamo koku apjoms, būvvaldes izsniegtā būvatļauja vai paskaidrojumu raksta akcepts uzskatāms arī par būvniecības dokumentācijā minēto koku ciršanas atļauju - ir nepieņemama no sabiedrības interešu viedokļa, it īpaši, ja sabiedrības viedoklis netiek apzināts publiskā aptaujā par projektu. Tas sekmēs būvniecības projektētāju nevēlēšanos iekļauties vidē un saglabāt esošos kokus. Primārais būs būvniecības projekts un tam noteikti nav zaļās domāšanas vadmotīvs. Lūgums saglabāt koku izvērtēšanas iespējamību pirms būvprojekta izskatīšanas un apstiprināšanas.</w:t>
            </w:r>
            <w:r>
              <w:br/>
              <w:t>7. Grozot 4. punktu, plānots, ka pašvaldības atļauja vairs nebūs nepieciešama koku ciršanai kultūras pieminekļu aizsargjoslā. Visbiežāk pie kultūras pieminekļiem ir projektēti koku stādījumi, bieži vien izmantojot retus un Latvijas ainavā netipiskus kokus un krūmus. Tā ir kultūrainavas vērtība. Iebilstam nekontrolētai koku izciršanai kultūras pieminekļu aizsargjoslā!</w:t>
            </w:r>
          </w:p>
        </w:tc>
        <w:tc>
          <w:tcPr>
            <w:tcW w:w="1650" w:type="dxa"/>
            <w:shd w:val="clear" w:color="auto" w:fill="FFFFFF"/>
            <w:noWrap/>
            <w:tcMar>
              <w:top w:w="75" w:type="dxa"/>
              <w:left w:w="75" w:type="dxa"/>
              <w:bottom w:w="75" w:type="dxa"/>
              <w:right w:w="75" w:type="dxa"/>
            </w:tcMar>
            <w:vAlign w:val="center"/>
          </w:tcPr>
          <w:p w14:paraId="44B1C6E9" w14:textId="77777777" w:rsidR="004462AD" w:rsidRDefault="004462AD" w:rsidP="004462AD">
            <w:pPr>
              <w:jc w:val="left"/>
            </w:pPr>
          </w:p>
        </w:tc>
        <w:tc>
          <w:tcPr>
            <w:tcW w:w="4056" w:type="dxa"/>
            <w:shd w:val="clear" w:color="auto" w:fill="FFFFFF"/>
            <w:noWrap/>
            <w:tcMar>
              <w:top w:w="75" w:type="dxa"/>
              <w:left w:w="75" w:type="dxa"/>
              <w:bottom w:w="75" w:type="dxa"/>
              <w:right w:w="75" w:type="dxa"/>
            </w:tcMar>
            <w:vAlign w:val="center"/>
          </w:tcPr>
          <w:p w14:paraId="7DC4483E" w14:textId="39233054"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Sagatavotais noteikumu projekts ir apspriests arī Latvijas pašvaldību savienības Reģionālās attīstības un sadarbības komitejas sēdē 2025. gada 8. aprīlī. Ņemot vērā publiskajā apspriešanā izteiktos pretējos viedokļus (daļa </w:t>
            </w:r>
            <w:r w:rsidRPr="009C115A">
              <w:lastRenderedPageBreak/>
              <w:t xml:space="preserve">sabiedrības atbalsta noteikumu projektu un vēlas vēl vairāk atcelt birokrātiju (atļaujas nepieciešamību koku ciršanai ārpus meža) un daļa sabiedrības ir pret plānotajiem grozījumiem), celma diametrs, sākot no kāda ir jāprasa atļauja, samazināts no 35 centimetriem </w:t>
            </w:r>
            <w:r w:rsidR="00E91D47" w:rsidRPr="009C115A">
              <w:t xml:space="preserve">uz </w:t>
            </w:r>
            <w:r w:rsidR="00E91D47">
              <w:t>celma apkārtmēru 100</w:t>
            </w:r>
            <w:r w:rsidR="00E91D47" w:rsidRPr="009C115A">
              <w:t> centimetri</w:t>
            </w:r>
            <w:r w:rsidRPr="009C115A">
              <w:t xml:space="preserve">, kā arī paredzēts, ka atļauja nepieciešama kokiem, kas sasnieguši noteikumu 1.pielikumā noteikto apkārtmēru.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w:t>
            </w:r>
            <w:r w:rsidRPr="009C115A">
              <w:lastRenderedPageBreak/>
              <w:t xml:space="preserve">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0C175D3E" w14:textId="77777777" w:rsidR="004462AD" w:rsidRPr="009C115A" w:rsidRDefault="004462AD" w:rsidP="009C115A">
            <w:bookmarkStart w:id="55" w:name="OLE_LINK33"/>
            <w:r w:rsidRPr="009C115A">
              <w:t xml:space="preserve">Vienlaikus jāņem vērā Pašvaldību likuma 4. panta pirmās daļas </w:t>
            </w:r>
            <w:r w:rsidRPr="009C115A">
              <w:lastRenderedPageBreak/>
              <w:t xml:space="preserve">2. punktā noteiktais, ka pašvaldības zaļo zonu uzturēšana ir viena no pašvaldības autonomajām funkcijām, </w:t>
            </w:r>
            <w:bookmarkEnd w:id="55"/>
            <w:r w:rsidRPr="009C115A">
              <w:t>tāpēc pašvaldībai pašai ir tiesības pieņemt lēmumu par publiskās apspriešanas nepieciešamību.</w:t>
            </w:r>
          </w:p>
          <w:p w14:paraId="7328A90A" w14:textId="7760DE13" w:rsidR="004462AD" w:rsidRPr="009C115A" w:rsidRDefault="004462AD"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0A47B096" w14:textId="77777777" w:rsidTr="002F2B61">
        <w:tc>
          <w:tcPr>
            <w:tcW w:w="750" w:type="dxa"/>
            <w:shd w:val="clear" w:color="auto" w:fill="FFFFFF"/>
            <w:noWrap/>
            <w:tcMar>
              <w:top w:w="75" w:type="dxa"/>
              <w:left w:w="75" w:type="dxa"/>
              <w:bottom w:w="75" w:type="dxa"/>
              <w:right w:w="75" w:type="dxa"/>
            </w:tcMar>
            <w:vAlign w:val="center"/>
          </w:tcPr>
          <w:p w14:paraId="1C6A1E03" w14:textId="77777777" w:rsidR="004462AD" w:rsidRDefault="004462AD" w:rsidP="004462AD">
            <w:pPr>
              <w:jc w:val="center"/>
            </w:pPr>
            <w:r>
              <w:lastRenderedPageBreak/>
              <w:t>119.</w:t>
            </w:r>
          </w:p>
        </w:tc>
        <w:tc>
          <w:tcPr>
            <w:tcW w:w="3213" w:type="dxa"/>
            <w:shd w:val="clear" w:color="auto" w:fill="FFFFFF"/>
            <w:noWrap/>
            <w:tcMar>
              <w:top w:w="75" w:type="dxa"/>
              <w:left w:w="75" w:type="dxa"/>
              <w:bottom w:w="75" w:type="dxa"/>
              <w:right w:w="75" w:type="dxa"/>
            </w:tcMar>
            <w:vAlign w:val="center"/>
          </w:tcPr>
          <w:p w14:paraId="2E0E1E8D"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6EB6C94F" w14:textId="5453834A" w:rsidR="004462AD" w:rsidRDefault="004462AD" w:rsidP="004462AD">
            <w:pPr>
              <w:jc w:val="left"/>
            </w:pPr>
            <w:r>
              <w:t>kategoriski pret šādiem grozījumiem. Tā rezultātā pasliktinās gaisa kvalitāte. Mums nevajadzētu dzīvot "betona'. Mūsu paaudzei vajadzētu piedzimt un augt, apbrīnojot kokus, putnus.</w:t>
            </w:r>
          </w:p>
        </w:tc>
        <w:tc>
          <w:tcPr>
            <w:tcW w:w="1650" w:type="dxa"/>
            <w:shd w:val="clear" w:color="auto" w:fill="FFFFFF"/>
            <w:noWrap/>
            <w:tcMar>
              <w:top w:w="75" w:type="dxa"/>
              <w:left w:w="75" w:type="dxa"/>
              <w:bottom w:w="75" w:type="dxa"/>
              <w:right w:w="75" w:type="dxa"/>
            </w:tcMar>
            <w:vAlign w:val="center"/>
          </w:tcPr>
          <w:p w14:paraId="7555BD7A" w14:textId="4C786853"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6C68BFDE"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w:t>
            </w:r>
            <w:r w:rsidRPr="009C115A">
              <w:lastRenderedPageBreak/>
              <w:t>birokrātiskā sloga samazināšana koku nociršanas procesam, neizraisīs vēlmi nocirst kokus, kuri citādi nebūtu nocirsti vai nokaltuši.</w:t>
            </w:r>
          </w:p>
          <w:p w14:paraId="7552F32B" w14:textId="099593D9" w:rsidR="00F50667" w:rsidRPr="009C115A" w:rsidRDefault="00F50667" w:rsidP="009C115A">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p>
        </w:tc>
      </w:tr>
      <w:tr w:rsidR="004462AD" w14:paraId="7060A0A8" w14:textId="77777777" w:rsidTr="002F2B61">
        <w:tc>
          <w:tcPr>
            <w:tcW w:w="750" w:type="dxa"/>
            <w:shd w:val="clear" w:color="auto" w:fill="FFFFFF"/>
            <w:noWrap/>
            <w:tcMar>
              <w:top w:w="75" w:type="dxa"/>
              <w:left w:w="75" w:type="dxa"/>
              <w:bottom w:w="75" w:type="dxa"/>
              <w:right w:w="75" w:type="dxa"/>
            </w:tcMar>
            <w:vAlign w:val="center"/>
          </w:tcPr>
          <w:p w14:paraId="7B4E169F" w14:textId="77777777" w:rsidR="004462AD" w:rsidRDefault="004462AD" w:rsidP="004462AD">
            <w:pPr>
              <w:jc w:val="center"/>
            </w:pPr>
            <w:r>
              <w:lastRenderedPageBreak/>
              <w:t>120.</w:t>
            </w:r>
          </w:p>
        </w:tc>
        <w:tc>
          <w:tcPr>
            <w:tcW w:w="3213" w:type="dxa"/>
            <w:shd w:val="clear" w:color="auto" w:fill="FFFFFF"/>
            <w:noWrap/>
            <w:tcMar>
              <w:top w:w="75" w:type="dxa"/>
              <w:left w:w="75" w:type="dxa"/>
              <w:bottom w:w="75" w:type="dxa"/>
              <w:right w:w="75" w:type="dxa"/>
            </w:tcMar>
            <w:vAlign w:val="center"/>
          </w:tcPr>
          <w:p w14:paraId="7DC6D170"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4F5DA34F" w14:textId="77777777" w:rsidR="004462AD" w:rsidRDefault="004462AD" w:rsidP="004462AD">
            <w:pPr>
              <w:jc w:val="left"/>
            </w:pPr>
            <w:r>
              <w:t xml:space="preserve">Neatbalstu. Daba ir jāsaudzē un jāuzlabo, nevis jāposta tikai </w:t>
            </w:r>
            <w:proofErr w:type="spellStart"/>
            <w:r>
              <w:t>tāpec</w:t>
            </w:r>
            <w:proofErr w:type="spellEnd"/>
            <w:r>
              <w:t xml:space="preserve">, ka tā kādam </w:t>
            </w:r>
            <w:proofErr w:type="spellStart"/>
            <w:r>
              <w:t>pēķšņi</w:t>
            </w:r>
            <w:proofErr w:type="spellEnd"/>
            <w:r>
              <w:t xml:space="preserve"> traucē. Administratīvā sloga samazināšana uz vides un cilvēku labklājības rēķina nav pieļaujama.</w:t>
            </w:r>
          </w:p>
        </w:tc>
        <w:tc>
          <w:tcPr>
            <w:tcW w:w="1650" w:type="dxa"/>
            <w:shd w:val="clear" w:color="auto" w:fill="FFFFFF"/>
            <w:noWrap/>
            <w:tcMar>
              <w:top w:w="75" w:type="dxa"/>
              <w:left w:w="75" w:type="dxa"/>
              <w:bottom w:w="75" w:type="dxa"/>
              <w:right w:w="75" w:type="dxa"/>
            </w:tcMar>
            <w:vAlign w:val="center"/>
          </w:tcPr>
          <w:p w14:paraId="564EDDA6" w14:textId="0A4F6AF4"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2A99FBE1" w14:textId="47CE9581"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tc>
      </w:tr>
      <w:tr w:rsidR="004462AD" w14:paraId="6E1A54E6" w14:textId="77777777" w:rsidTr="002F2B61">
        <w:tc>
          <w:tcPr>
            <w:tcW w:w="750" w:type="dxa"/>
            <w:shd w:val="clear" w:color="auto" w:fill="FFFFFF"/>
            <w:noWrap/>
            <w:tcMar>
              <w:top w:w="75" w:type="dxa"/>
              <w:left w:w="75" w:type="dxa"/>
              <w:bottom w:w="75" w:type="dxa"/>
              <w:right w:w="75" w:type="dxa"/>
            </w:tcMar>
            <w:vAlign w:val="center"/>
          </w:tcPr>
          <w:p w14:paraId="46003688" w14:textId="77777777" w:rsidR="004462AD" w:rsidRDefault="004462AD" w:rsidP="004462AD">
            <w:pPr>
              <w:jc w:val="center"/>
            </w:pPr>
            <w:r>
              <w:lastRenderedPageBreak/>
              <w:t>121.</w:t>
            </w:r>
          </w:p>
        </w:tc>
        <w:tc>
          <w:tcPr>
            <w:tcW w:w="3213" w:type="dxa"/>
            <w:shd w:val="clear" w:color="auto" w:fill="FFFFFF"/>
            <w:noWrap/>
            <w:tcMar>
              <w:top w:w="75" w:type="dxa"/>
              <w:left w:w="75" w:type="dxa"/>
              <w:bottom w:w="75" w:type="dxa"/>
              <w:right w:w="75" w:type="dxa"/>
            </w:tcMar>
            <w:vAlign w:val="center"/>
          </w:tcPr>
          <w:p w14:paraId="1138CFA8" w14:textId="77777777" w:rsidR="004462AD" w:rsidRDefault="004462AD" w:rsidP="004462AD">
            <w:pPr>
              <w:jc w:val="left"/>
            </w:pPr>
            <w:r>
              <w:t>Fiziska persona</w:t>
            </w:r>
          </w:p>
        </w:tc>
        <w:tc>
          <w:tcPr>
            <w:tcW w:w="4898" w:type="dxa"/>
            <w:shd w:val="clear" w:color="auto" w:fill="FFFFFF"/>
            <w:noWrap/>
            <w:tcMar>
              <w:top w:w="75" w:type="dxa"/>
              <w:left w:w="75" w:type="dxa"/>
              <w:bottom w:w="75" w:type="dxa"/>
              <w:right w:w="75" w:type="dxa"/>
            </w:tcMar>
            <w:vAlign w:val="center"/>
          </w:tcPr>
          <w:p w14:paraId="4B83281D" w14:textId="77777777" w:rsidR="004462AD" w:rsidRDefault="004462AD" w:rsidP="004462AD">
            <w:pPr>
              <w:jc w:val="left"/>
            </w:pPr>
            <w:r>
              <w:t>Iebilstu pret šādiem grozījumiem! Tie nav videi un dabai draudzīgi. </w:t>
            </w:r>
          </w:p>
        </w:tc>
        <w:tc>
          <w:tcPr>
            <w:tcW w:w="1650" w:type="dxa"/>
            <w:shd w:val="clear" w:color="auto" w:fill="FFFFFF"/>
            <w:noWrap/>
            <w:tcMar>
              <w:top w:w="75" w:type="dxa"/>
              <w:left w:w="75" w:type="dxa"/>
              <w:bottom w:w="75" w:type="dxa"/>
              <w:right w:w="75" w:type="dxa"/>
            </w:tcMar>
            <w:vAlign w:val="center"/>
          </w:tcPr>
          <w:p w14:paraId="01A6B057" w14:textId="2C1097B7" w:rsidR="004462AD" w:rsidRDefault="004462AD" w:rsidP="004462AD">
            <w:pPr>
              <w:jc w:val="left"/>
            </w:pPr>
            <w:r>
              <w:t>Daļēji ņemts vērā.</w:t>
            </w:r>
          </w:p>
        </w:tc>
        <w:tc>
          <w:tcPr>
            <w:tcW w:w="4056" w:type="dxa"/>
            <w:shd w:val="clear" w:color="auto" w:fill="FFFFFF"/>
            <w:noWrap/>
            <w:tcMar>
              <w:top w:w="75" w:type="dxa"/>
              <w:left w:w="75" w:type="dxa"/>
              <w:bottom w:w="75" w:type="dxa"/>
              <w:right w:w="75" w:type="dxa"/>
            </w:tcMar>
            <w:vAlign w:val="center"/>
          </w:tcPr>
          <w:p w14:paraId="66921B8F"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w:t>
            </w:r>
            <w:r w:rsidRPr="009C115A">
              <w:lastRenderedPageBreak/>
              <w:t>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Ņemot vērā sabiedrības pozitīvo attieksmi pret koku esību vidē, koku nociršanas procesa izmaksas un sarežģītību, kā arī grozījumos paredzēto iespēju nocirstu koku vietā stādīt jaunus kokus, birokrātiskā sloga samazināšana koku nociršanas procesam, neizraisīs vēlmi nocirst kokus, kuri citādi nebūtu nocirsti vai nokaltuši.</w:t>
            </w:r>
          </w:p>
          <w:p w14:paraId="72C797E0" w14:textId="12AF9882" w:rsidR="004462AD" w:rsidRPr="009C115A" w:rsidRDefault="00F50667" w:rsidP="009C115A">
            <w:r w:rsidRPr="009C115A">
              <w:t xml:space="preserve">Jāņem vērā, ka situācijas pašvaldībās ir atšķirīgas, tāpēc ir nepieciešams atvieglot prasības, lai katra pašvaldība varētu izvērtēt situāciju un ar saviem saistošajiem noteikumiem noteikt konkrētai </w:t>
            </w:r>
            <w:r w:rsidRPr="009C115A">
              <w:lastRenderedPageBreak/>
              <w:t>situācijai piemērotākās prasības zaļo zonu uzturēšanā.</w:t>
            </w:r>
          </w:p>
        </w:tc>
      </w:tr>
      <w:tr w:rsidR="004462AD" w14:paraId="76A33417" w14:textId="77777777" w:rsidTr="002F2B61">
        <w:tc>
          <w:tcPr>
            <w:tcW w:w="750" w:type="dxa"/>
            <w:shd w:val="clear" w:color="auto" w:fill="FFFFFF"/>
            <w:noWrap/>
            <w:tcMar>
              <w:top w:w="75" w:type="dxa"/>
              <w:left w:w="75" w:type="dxa"/>
              <w:bottom w:w="75" w:type="dxa"/>
              <w:right w:w="75" w:type="dxa"/>
            </w:tcMar>
            <w:vAlign w:val="center"/>
          </w:tcPr>
          <w:p w14:paraId="2C17BEB0" w14:textId="502E348E" w:rsidR="004462AD" w:rsidRDefault="004462AD" w:rsidP="004462AD">
            <w:pPr>
              <w:jc w:val="center"/>
            </w:pPr>
            <w:bookmarkStart w:id="56" w:name="_Hlk200986195"/>
            <w:r>
              <w:lastRenderedPageBreak/>
              <w:t>122.</w:t>
            </w:r>
          </w:p>
        </w:tc>
        <w:tc>
          <w:tcPr>
            <w:tcW w:w="3213" w:type="dxa"/>
            <w:shd w:val="clear" w:color="auto" w:fill="FFFFFF"/>
            <w:noWrap/>
            <w:tcMar>
              <w:top w:w="75" w:type="dxa"/>
              <w:left w:w="75" w:type="dxa"/>
              <w:bottom w:w="75" w:type="dxa"/>
              <w:right w:w="75" w:type="dxa"/>
            </w:tcMar>
            <w:vAlign w:val="center"/>
          </w:tcPr>
          <w:p w14:paraId="7B0A7A13" w14:textId="77777777" w:rsidR="004462AD" w:rsidRDefault="004462AD" w:rsidP="004462AD">
            <w:pPr>
              <w:jc w:val="left"/>
            </w:pPr>
            <w:r w:rsidRPr="00122B79">
              <w:t>Āgenskalna apkaimes biedrība</w:t>
            </w:r>
          </w:p>
          <w:p w14:paraId="25FB3D88" w14:textId="282846A0" w:rsidR="004462AD" w:rsidRPr="00122B79" w:rsidRDefault="004462AD" w:rsidP="004462AD">
            <w:pPr>
              <w:jc w:val="left"/>
            </w:pPr>
            <w:r>
              <w:t>(Iesniegts ārpus TAP portāla)</w:t>
            </w:r>
          </w:p>
        </w:tc>
        <w:tc>
          <w:tcPr>
            <w:tcW w:w="4898" w:type="dxa"/>
            <w:shd w:val="clear" w:color="auto" w:fill="FFFFFF"/>
            <w:noWrap/>
            <w:tcMar>
              <w:top w:w="75" w:type="dxa"/>
              <w:left w:w="75" w:type="dxa"/>
              <w:bottom w:w="75" w:type="dxa"/>
              <w:right w:w="75" w:type="dxa"/>
            </w:tcMar>
            <w:vAlign w:val="center"/>
          </w:tcPr>
          <w:p w14:paraId="01FE52AD" w14:textId="77777777" w:rsidR="004462AD" w:rsidRPr="00122B79" w:rsidRDefault="004462AD" w:rsidP="004462AD">
            <w:r w:rsidRPr="00122B79">
              <w:t>Āgenskalna apkaimes biedrība (turpmāk – Biedrība) ir iepazinusies ar tiesību aktu projektu publiskajā portālā publicētajiem grozījumiem Ministru kabineta 2012. gada 2. maija noteikumos Nr. 309 “Noteikumi par koku ciršanu ārpus meža” (25-TA-358).</w:t>
            </w:r>
          </w:p>
          <w:p w14:paraId="14B6641B" w14:textId="77777777" w:rsidR="004462AD" w:rsidRPr="00122B79" w:rsidRDefault="004462AD" w:rsidP="004462AD"/>
          <w:p w14:paraId="342B2E90" w14:textId="77777777" w:rsidR="004462AD" w:rsidRPr="00122B79" w:rsidRDefault="004462AD" w:rsidP="004462AD">
            <w:r w:rsidRPr="00122B79">
              <w:t>Biedrība uzskata, ka uz Rīgas pilsētu attiecināt ideju, ka koku ciršanas atļaujas būtu nevajadzīgs administratīvais slogs, ir kļūdaini. Gluži otrādi, tās ir līdzeklis, kas palīdz sabalansēt teritorijas īpašnieka un visas sabiedrības intereses. Jau šobrīd vērojam, ka mūsu apkaimē, Āgenskalnā, gadu no gada sarūk privātajās teritorijās esošo koku skaits, zaļie dārzi pakāpeniski tiek pārvērsti autostāvvietās. Pašvaldības stādījumi šo kopējo zudumu nespēj kompensēt. Tā rezultātā gaisa kvalitāte pasliktinās, saulainajās vasarās rodas arvien vairāk karstuma salu, un apkārtne kļūst neglītāka.</w:t>
            </w:r>
          </w:p>
          <w:p w14:paraId="77A6111E" w14:textId="77777777" w:rsidR="004462AD" w:rsidRPr="00122B79" w:rsidRDefault="004462AD" w:rsidP="004462AD"/>
          <w:p w14:paraId="38EB9EB0" w14:textId="77777777" w:rsidR="004462AD" w:rsidRPr="00122B79" w:rsidRDefault="004462AD" w:rsidP="004462AD">
            <w:r w:rsidRPr="00122B79">
              <w:lastRenderedPageBreak/>
              <w:t xml:space="preserve">Lai situāciju uzlabotu, esam nākuši klajā ar vairākām iniciatīvām. Piemēram, pēc Biedrības ierosinājuma Rīgas teritorijas plānojuma Teritorijas izmantošanas un apbūves noteikumos pagalmu </w:t>
            </w:r>
            <w:proofErr w:type="spellStart"/>
            <w:r w:rsidRPr="00122B79">
              <w:t>apzaļumojumi</w:t>
            </w:r>
            <w:proofErr w:type="spellEnd"/>
            <w:r w:rsidRPr="00122B79">
              <w:t xml:space="preserve"> un dārzi, lielie lapu koki (pieauguša koka augstums ne mazāks par 10 m) ir atzīti par Āgenskalna saglabājamo un aizsargājamo kultūrvēsturisko vērtību. Biedrība ir aicinājusi Rīgas domi ar nekustamā īpašuma nodokļa atvieglojumiem atbalstīt tos īpašniekus, kuru teritorijā aug koki. Jau daudzus gadus Biedrība piedalās apkaimes būvniecības ieceru izvērtēšanā. Tādējādi – mums šis problēmu kopums ir labi pazīstams.</w:t>
            </w:r>
          </w:p>
          <w:p w14:paraId="4233AA44" w14:textId="77777777" w:rsidR="004462AD" w:rsidRPr="00122B79" w:rsidRDefault="004462AD" w:rsidP="004462AD"/>
          <w:p w14:paraId="5317D4DC" w14:textId="77777777" w:rsidR="004462AD" w:rsidRPr="00122B79" w:rsidRDefault="004462AD" w:rsidP="004462AD">
            <w:r w:rsidRPr="00122B79">
              <w:t xml:space="preserve">Iecerētie noteikumu grozījumi Rīgas pilsētā būtu pretrunā ar Pašvaldību likumu, kura 4. pants paredz autonomas pašvaldības funkcijas, un šī panta 1. daļas 2. punktā ietverta prasība pašvaldībai gādāt par pilsētvides ainavas saglabāšanu, kā arī 22. punkts uzdod veicināt klimata pārmaiņu ierobežošanu un pielāgošanos tām. Kā gan atņemot pašvaldībai būtisku instrumentu – regulēt koku samazinājumu ar ciršanas atļauju izsniegšanu, iespējams </w:t>
            </w:r>
            <w:r w:rsidRPr="00122B79">
              <w:lastRenderedPageBreak/>
              <w:t>šo funkciju veikt? Turklāt – pilsētā kokus ieaudzēt nav viegli. Mums Rīgā, arī koks ar 20 cm celma diametru ir vērtība, tas ir nākotnes lielais koks, tam ir jāļauj izaugt.</w:t>
            </w:r>
          </w:p>
          <w:p w14:paraId="544DD3D0" w14:textId="77777777" w:rsidR="004462AD" w:rsidRPr="00736802" w:rsidRDefault="004462AD" w:rsidP="004462AD"/>
          <w:p w14:paraId="48C3AEE0" w14:textId="77777777" w:rsidR="004462AD" w:rsidRPr="00736802" w:rsidRDefault="004462AD" w:rsidP="004462AD">
            <w:r w:rsidRPr="00736802">
              <w:t>Aicinām nesaskaņot grozījumus Ministru kabineta noteikumos Nr. 309 “Noteikumi par koku ciršanu ārpus meža” (25-TA-358).</w:t>
            </w:r>
          </w:p>
          <w:p w14:paraId="32744AD9" w14:textId="0F6E9920" w:rsidR="004462AD" w:rsidRDefault="004462AD" w:rsidP="004462AD">
            <w:pPr>
              <w:jc w:val="left"/>
            </w:pPr>
          </w:p>
        </w:tc>
        <w:tc>
          <w:tcPr>
            <w:tcW w:w="1650" w:type="dxa"/>
            <w:shd w:val="clear" w:color="auto" w:fill="FFFFFF"/>
            <w:noWrap/>
            <w:tcMar>
              <w:top w:w="75" w:type="dxa"/>
              <w:left w:w="75" w:type="dxa"/>
              <w:bottom w:w="75" w:type="dxa"/>
              <w:right w:w="75" w:type="dxa"/>
            </w:tcMar>
            <w:vAlign w:val="center"/>
          </w:tcPr>
          <w:p w14:paraId="32682267" w14:textId="702AEC90"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56FC9403" w14:textId="77777777" w:rsidR="004462AD" w:rsidRPr="009C115A" w:rsidRDefault="004462AD"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w:t>
            </w:r>
            <w:r w:rsidRPr="009C115A">
              <w:lastRenderedPageBreak/>
              <w:t xml:space="preserve">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kokus, kuri citādi nebūtu nocirsti vai nokaltuši.</w:t>
            </w:r>
          </w:p>
          <w:p w14:paraId="50476D91" w14:textId="5B4A56AB" w:rsidR="004462AD" w:rsidRPr="009C115A" w:rsidRDefault="004462AD" w:rsidP="009C115A">
            <w:bookmarkStart w:id="57" w:name="OLE_LINK22"/>
            <w:r w:rsidRPr="009C115A">
              <w:t xml:space="preserve">Vienlaikus ir ņemts vērā Pašvaldību likuma 4. panta pirmās daļas 2. punktā noteiktais, ka pašvaldības zaļo zonu uzturēšana ir viena no pašvaldības autonomajām funkcijām, tāpēc </w:t>
            </w:r>
            <w:r w:rsidRPr="009C115A">
              <w:lastRenderedPageBreak/>
              <w:t xml:space="preserve">pašvaldībai pašai ir tiesības pašvaldības teritorijas attīstības plānošanas dokumentos noteikt prasības koku saglabāšanai. </w:t>
            </w:r>
          </w:p>
          <w:p w14:paraId="5FFC8C67" w14:textId="3E5EAADA" w:rsidR="004462AD" w:rsidRPr="009C115A" w:rsidRDefault="004462AD" w:rsidP="009C115A">
            <w:bookmarkStart w:id="58" w:name="OLE_LINK44"/>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bookmarkEnd w:id="57"/>
            <w:r w:rsidRPr="009C115A">
              <w:t xml:space="preserve"> </w:t>
            </w:r>
            <w:bookmarkEnd w:id="58"/>
          </w:p>
        </w:tc>
      </w:tr>
      <w:bookmarkEnd w:id="56"/>
      <w:tr w:rsidR="004462AD" w14:paraId="10C78FD3" w14:textId="77777777" w:rsidTr="002F2B61">
        <w:tc>
          <w:tcPr>
            <w:tcW w:w="750" w:type="dxa"/>
            <w:shd w:val="clear" w:color="auto" w:fill="FFFFFF"/>
            <w:noWrap/>
            <w:tcMar>
              <w:top w:w="75" w:type="dxa"/>
              <w:left w:w="75" w:type="dxa"/>
              <w:bottom w:w="75" w:type="dxa"/>
              <w:right w:w="75" w:type="dxa"/>
            </w:tcMar>
            <w:vAlign w:val="center"/>
          </w:tcPr>
          <w:p w14:paraId="1BD2D4B3" w14:textId="4B0DDD0C" w:rsidR="004462AD" w:rsidRDefault="004462AD" w:rsidP="004462AD">
            <w:pPr>
              <w:jc w:val="center"/>
            </w:pPr>
            <w:r>
              <w:lastRenderedPageBreak/>
              <w:t>123.</w:t>
            </w:r>
          </w:p>
        </w:tc>
        <w:tc>
          <w:tcPr>
            <w:tcW w:w="3213" w:type="dxa"/>
            <w:shd w:val="clear" w:color="auto" w:fill="FFFFFF"/>
            <w:noWrap/>
            <w:tcMar>
              <w:top w:w="75" w:type="dxa"/>
              <w:left w:w="75" w:type="dxa"/>
              <w:bottom w:w="75" w:type="dxa"/>
              <w:right w:w="75" w:type="dxa"/>
            </w:tcMar>
            <w:vAlign w:val="center"/>
          </w:tcPr>
          <w:p w14:paraId="12EE113F" w14:textId="77777777" w:rsidR="004462AD" w:rsidRPr="00F00128" w:rsidRDefault="004462AD" w:rsidP="004462AD">
            <w:pPr>
              <w:jc w:val="left"/>
            </w:pPr>
            <w:r w:rsidRPr="00F00128">
              <w:t>Ķīpsalas apkaimes biedrība</w:t>
            </w:r>
          </w:p>
          <w:p w14:paraId="023687A9" w14:textId="31370599" w:rsidR="004462AD" w:rsidRPr="00122B79" w:rsidRDefault="004462AD" w:rsidP="004462AD">
            <w:pPr>
              <w:jc w:val="left"/>
            </w:pPr>
            <w:r w:rsidRPr="00F00128">
              <w:t>(iesniegts ārpus TAP portāla)</w:t>
            </w:r>
            <w:r>
              <w:t>.</w:t>
            </w:r>
          </w:p>
        </w:tc>
        <w:tc>
          <w:tcPr>
            <w:tcW w:w="4898" w:type="dxa"/>
            <w:shd w:val="clear" w:color="auto" w:fill="FFFFFF"/>
            <w:noWrap/>
            <w:tcMar>
              <w:top w:w="75" w:type="dxa"/>
              <w:left w:w="75" w:type="dxa"/>
              <w:bottom w:w="75" w:type="dxa"/>
              <w:right w:w="75" w:type="dxa"/>
            </w:tcMar>
            <w:vAlign w:val="center"/>
          </w:tcPr>
          <w:p w14:paraId="47B8FD50" w14:textId="77777777" w:rsidR="004462AD" w:rsidRPr="00274C67" w:rsidRDefault="004462AD" w:rsidP="004462AD">
            <w:r w:rsidRPr="00274C67">
              <w:t>Ķīpsalas apkaimes biedrība (turpmāk – Biedrība) ir iepazinusies ar publiskajā portālā izsludināto tiesību aktu projektu – grozījumiem Ministru kabineta 2012. gada 2. maija noteikumos Nr. 309 “Noteikumi par koku ciršanu ārpus meža” (25-TA-358).</w:t>
            </w:r>
          </w:p>
          <w:p w14:paraId="1EDAB5B7" w14:textId="77777777" w:rsidR="004462AD" w:rsidRPr="00274C67" w:rsidRDefault="004462AD" w:rsidP="004462AD"/>
          <w:p w14:paraId="4779E42E" w14:textId="77777777" w:rsidR="004462AD" w:rsidRPr="00274C67" w:rsidRDefault="004462AD" w:rsidP="004462AD">
            <w:r w:rsidRPr="00274C67">
              <w:t>Piedāvātie grozījumi, kas atļautu ārpus meža teritorijām cirst būtiski lielākus kokus bez</w:t>
            </w:r>
          </w:p>
          <w:p w14:paraId="2A33831E" w14:textId="77777777" w:rsidR="004462AD" w:rsidRPr="00274C67" w:rsidRDefault="004462AD" w:rsidP="004462AD">
            <w:r w:rsidRPr="00274C67">
              <w:t xml:space="preserve">saskaņošanas, rada nopietnas bažas par vides kvalitātes pasliktināšanās riskiem, ainaviskā mantojuma apdraudējumu un </w:t>
            </w:r>
            <w:r w:rsidRPr="00274C67">
              <w:lastRenderedPageBreak/>
              <w:t>ierobežoto sabiedrības iesaisti lēmumu pieņemšanā.</w:t>
            </w:r>
          </w:p>
          <w:p w14:paraId="1539D78A" w14:textId="77777777" w:rsidR="004462AD" w:rsidRPr="00274C67" w:rsidRDefault="004462AD" w:rsidP="004462AD"/>
          <w:p w14:paraId="670E811A" w14:textId="77777777" w:rsidR="004462AD" w:rsidRPr="00274C67" w:rsidRDefault="004462AD" w:rsidP="004462AD">
            <w:r w:rsidRPr="00274C67">
              <w:t>Biedrība uzskata, ka ideja par koku ciršanas atļauju atcelšanu, interpretējot tās kā nevajadzīgu administratīvo slogu arī Rīgas pilsētā, ir kļūdaina. Gluži pretēji – šīs atļaujas ir būtisks mehānisms, kas palīdz sabalansēt zemes īpašnieku un visas sabiedrības kopējās  intereses. Jau šobrīd novērojam, ka mūsu apkaimē sarūk privātajās teritorijās esošo koku skaits, zaļās zonas tiek pakāpeniski pārvērstas par autostāvvietām. Pašvaldības stādījumi šo zaudējumu nespēj kompensēt. Rezultātā pasliktinās gaisa kvalitāte, karstajās vasarās veidojas karstuma salas, un pilsētvide kļūst vizuāli mazāk pievilcīga.</w:t>
            </w:r>
          </w:p>
          <w:p w14:paraId="327BB696" w14:textId="77777777" w:rsidR="004462AD" w:rsidRPr="00274C67" w:rsidRDefault="004462AD" w:rsidP="004462AD"/>
          <w:p w14:paraId="4F1860CC" w14:textId="77777777" w:rsidR="004462AD" w:rsidRPr="00274C67" w:rsidRDefault="004462AD" w:rsidP="004462AD">
            <w:r w:rsidRPr="00274C67">
              <w:t xml:space="preserve">Plānotie noteikumu grozījumi, mūsuprāt, nonāk pretrunā ar Pašvaldību likuma 4. pantu, kur noteiktas pašvaldības autonomās funkcijas – tostarp, pienākums gādāt par pilsētvides ainavas saglabāšanu (1. daļas 2. punkts) un veicināt klimata pārmaiņu ierobežošanu un pielāgošanos tām (22. punkts). Atņemot pašvaldībai būtisku instrumentu – iespēju kontrolēt </w:t>
            </w:r>
            <w:r w:rsidRPr="00274C67">
              <w:lastRenderedPageBreak/>
              <w:t>koku samazinājumu, izsniedzot vai neizsniedzot ciršanas atļaujas – šo funkciju izpilde tiek būtiski apgrūtināta. Jāuzsver arī, ka pilsētvidē jaunu koku ieaudzēšana ir laikietilpīgs un sarežģīts process. Rīgā pat koks ar 20 cm celma diametru ir uzskatāms par vērtību – tas ir nākotnes lielais koks, kuram ir jāļauj izaugt.</w:t>
            </w:r>
          </w:p>
          <w:p w14:paraId="754656CF" w14:textId="77777777" w:rsidR="004462AD" w:rsidRPr="00274C67" w:rsidRDefault="004462AD" w:rsidP="004462AD"/>
          <w:p w14:paraId="761CE3E4" w14:textId="77777777" w:rsidR="004462AD" w:rsidRDefault="004462AD" w:rsidP="004462AD">
            <w:r w:rsidRPr="00274C67">
              <w:t>Biedrība aicina atcelt grozījumu Ministru kabineta noteikumos Nr. 309 “Noteikumi par koku ciršanu ārpus meža” (25-TA-358) tālāku virzību.</w:t>
            </w:r>
          </w:p>
          <w:p w14:paraId="00FF0D74" w14:textId="513B9701" w:rsidR="004462AD" w:rsidRPr="00122B79" w:rsidRDefault="004462AD" w:rsidP="004462AD"/>
        </w:tc>
        <w:tc>
          <w:tcPr>
            <w:tcW w:w="1650" w:type="dxa"/>
            <w:shd w:val="clear" w:color="auto" w:fill="FFFFFF"/>
            <w:noWrap/>
            <w:tcMar>
              <w:top w:w="75" w:type="dxa"/>
              <w:left w:w="75" w:type="dxa"/>
              <w:bottom w:w="75" w:type="dxa"/>
              <w:right w:w="75" w:type="dxa"/>
            </w:tcMar>
            <w:vAlign w:val="center"/>
          </w:tcPr>
          <w:p w14:paraId="53B3D151" w14:textId="1A60C1A5" w:rsidR="004462AD" w:rsidRDefault="004462AD" w:rsidP="004462AD">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E6FB99B" w14:textId="77777777" w:rsidR="004462AD" w:rsidRPr="009C115A" w:rsidRDefault="004462AD" w:rsidP="009C115A">
            <w:bookmarkStart w:id="59" w:name="OLE_LINK34"/>
            <w:r w:rsidRPr="009C115A">
              <w:t xml:space="preserve">Paldies par piedalīšanos sabiedrības līdzdalības procesā noteikumu projekta izstrādei! Zemkopības ministrija ir izvērtējusi saņemtos viedokļus un precizējusi noteikumu projektu. </w:t>
            </w:r>
            <w:bookmarkEnd w:id="59"/>
            <w:r w:rsidRPr="009C115A">
              <w:t xml:space="preserve">Plānotie grozījumi neietekmēs publiskos apstādījumus, par kuru apsaimniekošanu rūpējas pašvaldība, jo šie noteikumi neregulē koku ciršanas nosacījumus pašvaldību apsaimniekotajās teritorijās. Samazinot birokrātisko slogu, tostarp, samazinot gadījumu </w:t>
            </w:r>
            <w:r w:rsidRPr="009C115A">
              <w:lastRenderedPageBreak/>
              <w:t xml:space="preserve">skaitu, kad nepieciešams saņemt koku ciršanas atļauju, nav paredzams būtisks nocirsto koku skaita pieaugums, jo zemes īpašniekiem parasti ir pozitīva 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w:t>
            </w:r>
            <w:r w:rsidRPr="009C115A">
              <w:lastRenderedPageBreak/>
              <w:t>samazināšana koku nociršanas procesam, neizraisīs vēlmi nocirst kokus, kuri citādi nebūtu nocirsti vai nokaltuši.</w:t>
            </w:r>
          </w:p>
          <w:p w14:paraId="3F30294E" w14:textId="21311CD1" w:rsidR="004462AD" w:rsidRPr="009C115A" w:rsidRDefault="004462AD" w:rsidP="009C115A">
            <w:r w:rsidRPr="009C115A">
              <w:t xml:space="preserve">Vienlaikus ir ņemts vērā Pašvaldību likuma 4. panta pirmās daļas 2. punktā noteiktais, ka pašvaldības zaļo zonu uzturēšana ir viena no pašvaldības autonomajām funkcijām, tāpēc pašvaldībai pašai ir tiesības pašvaldības teritorijas attīstības plānošanas dokumentos noteikt prasības koku saglabāšanai. </w:t>
            </w:r>
          </w:p>
          <w:p w14:paraId="3471E76A" w14:textId="35AD5F71" w:rsidR="004462AD" w:rsidRPr="009C115A" w:rsidRDefault="004462AD" w:rsidP="009C115A">
            <w:bookmarkStart w:id="60" w:name="OLE_LINK40"/>
            <w:r w:rsidRPr="009C115A">
              <w:t xml:space="preserve">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 </w:t>
            </w:r>
            <w:bookmarkEnd w:id="60"/>
          </w:p>
        </w:tc>
      </w:tr>
      <w:tr w:rsidR="004462AD" w14:paraId="765E48B9" w14:textId="77777777" w:rsidTr="002F2B61">
        <w:tc>
          <w:tcPr>
            <w:tcW w:w="750" w:type="dxa"/>
            <w:shd w:val="clear" w:color="auto" w:fill="FFFFFF"/>
            <w:noWrap/>
            <w:tcMar>
              <w:top w:w="75" w:type="dxa"/>
              <w:left w:w="75" w:type="dxa"/>
              <w:bottom w:w="75" w:type="dxa"/>
              <w:right w:w="75" w:type="dxa"/>
            </w:tcMar>
            <w:vAlign w:val="center"/>
          </w:tcPr>
          <w:p w14:paraId="2C9DF11F" w14:textId="77E8C777" w:rsidR="004462AD" w:rsidRDefault="004462AD" w:rsidP="004462AD">
            <w:pPr>
              <w:jc w:val="center"/>
            </w:pPr>
            <w:r>
              <w:lastRenderedPageBreak/>
              <w:t xml:space="preserve">123. </w:t>
            </w:r>
          </w:p>
        </w:tc>
        <w:tc>
          <w:tcPr>
            <w:tcW w:w="3213" w:type="dxa"/>
            <w:shd w:val="clear" w:color="auto" w:fill="FFFFFF"/>
            <w:noWrap/>
            <w:tcMar>
              <w:top w:w="75" w:type="dxa"/>
              <w:left w:w="75" w:type="dxa"/>
              <w:bottom w:w="75" w:type="dxa"/>
              <w:right w:w="75" w:type="dxa"/>
            </w:tcMar>
            <w:vAlign w:val="center"/>
          </w:tcPr>
          <w:p w14:paraId="067CF914" w14:textId="77777777" w:rsidR="004462AD" w:rsidRPr="00A126BE" w:rsidRDefault="004462AD" w:rsidP="004462AD">
            <w:pPr>
              <w:jc w:val="left"/>
              <w:rPr>
                <w:szCs w:val="28"/>
              </w:rPr>
            </w:pPr>
            <w:r w:rsidRPr="00A126BE">
              <w:rPr>
                <w:szCs w:val="28"/>
              </w:rPr>
              <w:t xml:space="preserve">Rīgas </w:t>
            </w:r>
            <w:proofErr w:type="spellStart"/>
            <w:r w:rsidRPr="00A126BE">
              <w:rPr>
                <w:szCs w:val="28"/>
              </w:rPr>
              <w:t>valstspilsētas</w:t>
            </w:r>
            <w:proofErr w:type="spellEnd"/>
            <w:r w:rsidRPr="00A126BE">
              <w:rPr>
                <w:szCs w:val="28"/>
              </w:rPr>
              <w:t xml:space="preserve"> pašvaldības Pilsētas attīstības departaments</w:t>
            </w:r>
          </w:p>
          <w:p w14:paraId="423809DA" w14:textId="68EF8965" w:rsidR="004462AD" w:rsidRPr="00F00128" w:rsidRDefault="004462AD" w:rsidP="004462AD">
            <w:pPr>
              <w:jc w:val="left"/>
            </w:pPr>
            <w:r w:rsidRPr="00A126BE">
              <w:rPr>
                <w:szCs w:val="28"/>
              </w:rPr>
              <w:t>(iesniegts ārpus TAP portāla)</w:t>
            </w:r>
          </w:p>
        </w:tc>
        <w:tc>
          <w:tcPr>
            <w:tcW w:w="4898" w:type="dxa"/>
            <w:shd w:val="clear" w:color="auto" w:fill="FFFFFF"/>
            <w:noWrap/>
            <w:tcMar>
              <w:top w:w="75" w:type="dxa"/>
              <w:left w:w="75" w:type="dxa"/>
              <w:bottom w:w="75" w:type="dxa"/>
              <w:right w:w="75" w:type="dxa"/>
            </w:tcMar>
            <w:vAlign w:val="center"/>
          </w:tcPr>
          <w:p w14:paraId="1835A44D" w14:textId="77777777" w:rsidR="004462AD" w:rsidRPr="00A126BE" w:rsidRDefault="004462AD" w:rsidP="004462AD">
            <w:pPr>
              <w:ind w:firstLine="720"/>
              <w:rPr>
                <w:szCs w:val="28"/>
              </w:rPr>
            </w:pPr>
            <w:bookmarkStart w:id="61" w:name="OLE_LINK19"/>
            <w:r w:rsidRPr="00A126BE">
              <w:rPr>
                <w:szCs w:val="28"/>
              </w:rPr>
              <w:t xml:space="preserve">Rīgas </w:t>
            </w:r>
            <w:proofErr w:type="spellStart"/>
            <w:r w:rsidRPr="00A126BE">
              <w:rPr>
                <w:szCs w:val="28"/>
              </w:rPr>
              <w:t>valstspilsētas</w:t>
            </w:r>
            <w:proofErr w:type="spellEnd"/>
            <w:r w:rsidRPr="00A126BE">
              <w:rPr>
                <w:szCs w:val="28"/>
              </w:rPr>
              <w:t xml:space="preserve"> pašvaldības Pilsētas attīstības departaments</w:t>
            </w:r>
            <w:bookmarkEnd w:id="61"/>
            <w:r w:rsidRPr="00A126BE">
              <w:rPr>
                <w:szCs w:val="28"/>
              </w:rPr>
              <w:t xml:space="preserve"> (turpmāk – Departaments) sniedzis TAP portālā iebildumus par 25-TA-358 “Grozījumi Ministru kabineta 2012. gada 2. maija </w:t>
            </w:r>
            <w:r w:rsidRPr="00A126BE">
              <w:rPr>
                <w:szCs w:val="28"/>
              </w:rPr>
              <w:lastRenderedPageBreak/>
              <w:t>noteikumos Nr. 309 “Noteikumi par koku ciršanu ārpus meža””.</w:t>
            </w:r>
          </w:p>
          <w:p w14:paraId="5CECEE12" w14:textId="77777777" w:rsidR="004462AD" w:rsidRPr="00A126BE" w:rsidRDefault="004462AD" w:rsidP="004462AD">
            <w:pPr>
              <w:ind w:firstLine="720"/>
              <w:rPr>
                <w:szCs w:val="28"/>
              </w:rPr>
            </w:pPr>
            <w:r w:rsidRPr="00A126BE">
              <w:rPr>
                <w:szCs w:val="28"/>
              </w:rPr>
              <w:t xml:space="preserve">Papildus Departaments vērš uzmanību uz minēto grozījumu ietekmi uz pilsētvidi. ES Dabas atjaunošanas regula 2024/1991 (Regula 2024/1991) nosaka divus juridiski saistošus mērķus pilsētām: pilsētu zaļās zonas un pilsētu koku vainagu projekcijas – līdz 2030. gadam tie nevar samazināties un pēc 2030. gada tiem ir jāpalielinās. Šo abu mērķu izpilde tiek uzraudzīta, balstoties uz satelītu datiem, kuru bāzes atskaites punkts ir 2024. gada situācija. Šie rādītāji ir attiecināmi uz visu pašvaldības teritoriju neatkarīgi no īpašuma tiesībām. Attiecībā uz koku vainagu projekciju tas nozīmē, ka jebkurš nocirstais koks pilsētā ir jākompensē ar cita koku iestādīšanu – kas pilsētai nozīmē papildus izmaksas ne tikai, lai šo koku iestādītu, bet arī apsaimniekotu vairāku gadu garumā – pilsētā iestādītie koki ir jālaista 3 līdz 5 gadus līdz tie ieaug. Piedāvātie noteikumu grozījumi ir pretrunā ar Regulā 2024/1991 noteikto mērķi koku vainagu projekcijām, šie grozījumi mērķa izpildi padarīs vēl izaicinošāku un dārgāku. Departaments </w:t>
            </w:r>
            <w:r w:rsidRPr="00A126BE">
              <w:rPr>
                <w:szCs w:val="28"/>
              </w:rPr>
              <w:lastRenderedPageBreak/>
              <w:t>norāda, ka ir provizoriski aprēķinājis, kā samazināsies samaksātie zaudējumi par dabas daudzveidības samazināšanos, ko Rīgas pilsēta izmanto apstādījumu atjaunošanai. Proti, ja tiks apstiprināti grozījumi šādā redakcijā, tad iekasējamais zaudējumu atlīdzības apmērs samazināsies no 100 % uz aptuveni 10 – 20 %.</w:t>
            </w:r>
          </w:p>
          <w:p w14:paraId="0876090D" w14:textId="77777777" w:rsidR="004462AD" w:rsidRPr="00A126BE" w:rsidRDefault="004462AD" w:rsidP="004462AD">
            <w:pPr>
              <w:ind w:firstLine="720"/>
              <w:rPr>
                <w:szCs w:val="28"/>
              </w:rPr>
            </w:pPr>
            <w:r w:rsidRPr="00A126BE">
              <w:rPr>
                <w:szCs w:val="28"/>
              </w:rPr>
              <w:t xml:space="preserve">Tāpat jāņem vērā, ka visi koki – gan tie, kas atrodas uz pašvaldības īpašumā esošas zemes, gan privātās teritorijās – sniedz virkni ar ekosistēmu pakalpojumiem – tostarp, mikroklimata regulēšana, plūdu mazināšana, gaisa attīrīšana, trokšņa slāpēšana, rekreācijas iespējas un pozitīva ietekme uz fizisko un mentālo veselību. Tāpēc ir nepieciešams stiprināt jau šobrīd pilsētā augošo koku aizsardzību. Spēkā esošā kompensācijas sistēma neņem vērā visus sabiedrībai radītos zaudējumus, kurus rada koka nociršana, ņemot vērā plašo ekosistēmu loku, ko sniedz koki. Lai veicinātu pielāgošanos jau šobrīd novērotajām un prognozētajām klimata pārmaiņām, svarīgi ir ņemt vērā koku nozīmi </w:t>
            </w:r>
            <w:proofErr w:type="spellStart"/>
            <w:r w:rsidRPr="00A126BE">
              <w:rPr>
                <w:szCs w:val="28"/>
              </w:rPr>
              <w:t>klimatnoturības</w:t>
            </w:r>
            <w:proofErr w:type="spellEnd"/>
            <w:r w:rsidRPr="00A126BE">
              <w:rPr>
                <w:szCs w:val="28"/>
              </w:rPr>
              <w:t xml:space="preserve"> veicināšanā. Departaments uzskata, ka ne </w:t>
            </w:r>
            <w:r w:rsidRPr="00A126BE">
              <w:rPr>
                <w:szCs w:val="28"/>
              </w:rPr>
              <w:lastRenderedPageBreak/>
              <w:t xml:space="preserve">tikai šādi grozījumi nav atbalstāmi, bet ir jāizvērtē kompensācijas apjoma palielināšana par katru nocirsto koku, lai šo plašo ekosistēmu pakalpojumu klāsta zaudējumu kompensētu. </w:t>
            </w:r>
          </w:p>
          <w:p w14:paraId="3345E967" w14:textId="77777777" w:rsidR="004462AD" w:rsidRPr="00A126BE" w:rsidRDefault="004462AD" w:rsidP="004462AD">
            <w:pPr>
              <w:ind w:firstLine="720"/>
              <w:rPr>
                <w:szCs w:val="28"/>
              </w:rPr>
            </w:pPr>
            <w:r w:rsidRPr="00A126BE">
              <w:rPr>
                <w:szCs w:val="28"/>
              </w:rPr>
              <w:t>Vēl Departaments norāda uz pretrunu starp noteikumu projekta 7. punktu, saskaņā ar kuru koku ciršanu atļauts uzsākt, ja būvatļaujā ir izdarīta atzīme par projektēšanas nosacījumu izpildi, un 10. punktu, saskaņā ar kuru ciršanu var uzsākt pēc zaudējumu atlīdzības atlīdzināšanas. Departaments jau TAP portālā sniedza priekšlikumu mainīt 7. punktu, paredzot atļaut uzsākt koku ciršanu pēc tam, kad būvatļaujā ir izdarīta atzīme par būvdarbu uzsākšanas nosacījumu izpildi, bet papildus būtu jāprecizē, ka koku ciršanu atļauts uzsākt pēc tam, kad ir izpildīti abi nosacījumi – gan saņemta atzīme par nosacījumu izpildi, gan atlīdzināta zaudējumu atlīdzība.</w:t>
            </w:r>
          </w:p>
          <w:p w14:paraId="1C17D84E" w14:textId="77777777" w:rsidR="004462AD" w:rsidRPr="00A126BE" w:rsidRDefault="004462AD" w:rsidP="004462AD">
            <w:pPr>
              <w:ind w:firstLine="720"/>
              <w:rPr>
                <w:szCs w:val="28"/>
              </w:rPr>
            </w:pPr>
            <w:r w:rsidRPr="00A126BE">
              <w:rPr>
                <w:szCs w:val="28"/>
              </w:rPr>
              <w:t>Departaments vērš uzmanību uz pārrakstīšanās kļūdu piedāvātajā noteikumu 19. punkta redakcijā, kur Dabas aizsardzības pārvaldes vietā minēta Nacionālā kultūras mantojuma pārvalde.</w:t>
            </w:r>
          </w:p>
          <w:p w14:paraId="7ADED6FE" w14:textId="59D1F18A" w:rsidR="004462AD" w:rsidRPr="00274C67" w:rsidRDefault="004462AD" w:rsidP="004462AD">
            <w:r w:rsidRPr="00A126BE">
              <w:rPr>
                <w:szCs w:val="28"/>
              </w:rPr>
              <w:lastRenderedPageBreak/>
              <w:t>Ņemot vērā, ka pavasara perioda koku ciršanas aizlieguma mērķis ir nodrošināt netraucētu putnu ligzdošanu, kā arī ņemot vērā, ka putni ligzdas pārsvarā veido lielu izmēru koku vainagos un/vai dobumos, Departaments piekrīt, ka būtu pieļaujam koriģēt noteikumu 20. punktu, paredzot iespēju aizlieguma periodā cirst maza izmēra kokus, tomēr būtu jāsaglabā aizliegumu cirst noteiktu izmēru sasniegušus kokus (piemēram, no 50 cm stumbra diametra), kas ir potenciālās putnu dzīvotnes. Vienlaikus noteikumos būtu jāparedz iespēju veikt arī šādu liela izmēra koku ciršanu aizlieguma periodā, ja ir saņemts Dabas aizsardzības pārvaldes eksperta atzinums par putnu dzīvotņu neesamību kokā.</w:t>
            </w:r>
          </w:p>
        </w:tc>
        <w:tc>
          <w:tcPr>
            <w:tcW w:w="1650" w:type="dxa"/>
            <w:shd w:val="clear" w:color="auto" w:fill="FFFFFF"/>
            <w:noWrap/>
            <w:tcMar>
              <w:top w:w="75" w:type="dxa"/>
              <w:left w:w="75" w:type="dxa"/>
              <w:bottom w:w="75" w:type="dxa"/>
              <w:right w:w="75" w:type="dxa"/>
            </w:tcMar>
            <w:vAlign w:val="center"/>
          </w:tcPr>
          <w:p w14:paraId="51EAD691" w14:textId="3D5759A6" w:rsidR="004462AD" w:rsidRDefault="004462AD" w:rsidP="004462AD">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2DA8AFAB" w14:textId="742B5494" w:rsidR="004462AD" w:rsidRPr="009C115A" w:rsidRDefault="004462AD" w:rsidP="009C115A">
            <w:pPr>
              <w:rPr>
                <w:szCs w:val="28"/>
              </w:rPr>
            </w:pPr>
            <w:r w:rsidRPr="009C115A">
              <w:rPr>
                <w:szCs w:val="28"/>
              </w:rPr>
              <w:t xml:space="preserve">Ministru kabineta noteikumos nevar noteikt normas, </w:t>
            </w:r>
            <w:r w:rsidRPr="009C115A">
              <w:t>kas nav paredzētas saskaņā ar deleģējumu (tiesisko pamatu)</w:t>
            </w:r>
            <w:r w:rsidRPr="009C115A">
              <w:rPr>
                <w:szCs w:val="28"/>
              </w:rPr>
              <w:t xml:space="preserve">. Tieslietu ministrijas 2018. gada 26. martā </w:t>
            </w:r>
            <w:r w:rsidRPr="009C115A">
              <w:rPr>
                <w:szCs w:val="28"/>
              </w:rPr>
              <w:lastRenderedPageBreak/>
              <w:t xml:space="preserve">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w:t>
            </w:r>
            <w:r w:rsidRPr="009C115A">
              <w:rPr>
                <w:szCs w:val="28"/>
              </w:rPr>
              <w:lastRenderedPageBreak/>
              <w:t>normas, kas bez likumdevēja pilnvarojuma veidotu jaunas tiesiskās attiecības vai, noteikt neparedzētus ierobežojumus.</w:t>
            </w:r>
          </w:p>
          <w:p w14:paraId="3B67FA4E" w14:textId="5406EEA8" w:rsidR="004462AD" w:rsidRPr="009C115A" w:rsidRDefault="004462AD" w:rsidP="009C115A">
            <w:pPr>
              <w:rPr>
                <w:color w:val="414142"/>
                <w:szCs w:val="28"/>
              </w:rPr>
            </w:pPr>
            <w:r w:rsidRPr="009C115A">
              <w:rPr>
                <w:szCs w:val="28"/>
              </w:rPr>
              <w:t xml:space="preserve">Noteikumi Nr. 309 ir izdoti pamatojoties uz Meža likuma 8. panta pirmo daļu, paredzot, ka </w:t>
            </w:r>
            <w:r w:rsidRPr="009C115A">
              <w:rPr>
                <w:color w:val="414142"/>
                <w:szCs w:val="28"/>
              </w:rPr>
              <w:t>Ministru kabinets izdod noteikumus par koku ciršanu ārpus meža. Noteikumos nosaka:</w:t>
            </w:r>
          </w:p>
          <w:p w14:paraId="1EFA4B3E"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1) kārtību koku ciršanai ārpus meža;</w:t>
            </w:r>
          </w:p>
          <w:p w14:paraId="03255940"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2) metodiku zaudējumu aprēķināšanai par koku ciršanu pilsētas un ciema teritorijā;</w:t>
            </w:r>
          </w:p>
          <w:p w14:paraId="4ADDA9EA" w14:textId="77777777" w:rsidR="004462AD" w:rsidRPr="009C115A" w:rsidRDefault="004462AD" w:rsidP="009C115A">
            <w:pPr>
              <w:pStyle w:val="tv213"/>
              <w:shd w:val="clear" w:color="auto" w:fill="FFFFFF"/>
              <w:spacing w:before="0" w:beforeAutospacing="0" w:after="0" w:afterAutospacing="0" w:line="293" w:lineRule="atLeast"/>
              <w:ind w:left="600"/>
              <w:jc w:val="both"/>
              <w:rPr>
                <w:color w:val="414142"/>
                <w:sz w:val="28"/>
                <w:szCs w:val="28"/>
              </w:rPr>
            </w:pPr>
            <w:r w:rsidRPr="009C115A">
              <w:rPr>
                <w:color w:val="414142"/>
                <w:sz w:val="28"/>
                <w:szCs w:val="28"/>
              </w:rPr>
              <w:t>3) gadījumus, kad zaudējumu atlīdzība netiek noteikta.</w:t>
            </w:r>
          </w:p>
          <w:p w14:paraId="34CC62A8" w14:textId="3D58A15F" w:rsidR="004462AD" w:rsidRPr="009C115A" w:rsidRDefault="004462AD" w:rsidP="009C115A">
            <w:pPr>
              <w:rPr>
                <w:color w:val="414142"/>
                <w:szCs w:val="28"/>
                <w:shd w:val="clear" w:color="auto" w:fill="FFFFFF"/>
              </w:rPr>
            </w:pPr>
            <w:r w:rsidRPr="009C115A">
              <w:rPr>
                <w:szCs w:val="28"/>
              </w:rPr>
              <w:t>Savukārt Pašvaldību likuma 44.</w:t>
            </w:r>
            <w:r w:rsidRPr="009C115A">
              <w:t> </w:t>
            </w:r>
            <w:r w:rsidRPr="009C115A">
              <w:rPr>
                <w:szCs w:val="28"/>
              </w:rPr>
              <w:t>panta otrā daļa nosaka</w:t>
            </w:r>
            <w:r w:rsidRPr="009C115A">
              <w:rPr>
                <w:color w:val="414142"/>
                <w:szCs w:val="28"/>
                <w:shd w:val="clear" w:color="auto" w:fill="FFFFFF"/>
              </w:rPr>
              <w:t>, ka pašvaldības dome var izdot saistošos noteikumus, lai nodrošinātu pašvaldības autonomo funkciju un brīvprātīgo iniciatīvu izpildi, ievērojot likumos vai Ministru kabineta noteikumos paredzēto funkciju izpildes kārtību.</w:t>
            </w:r>
          </w:p>
          <w:p w14:paraId="1FF1A00C" w14:textId="0C339574" w:rsidR="004462AD" w:rsidRPr="009C115A" w:rsidRDefault="004462AD" w:rsidP="009C115A">
            <w:pPr>
              <w:rPr>
                <w:szCs w:val="28"/>
              </w:rPr>
            </w:pPr>
            <w:r w:rsidRPr="009C115A">
              <w:rPr>
                <w:color w:val="414142"/>
                <w:szCs w:val="28"/>
                <w:shd w:val="clear" w:color="auto" w:fill="FFFFFF"/>
              </w:rPr>
              <w:lastRenderedPageBreak/>
              <w:t>Atbilstoši Pašvaldību likuma 45. panta pirmās daļas 5. punktam dome ir tiesīga izdot saistošos noteikumus un paredzēt administratīvo atbildību par to pārkāpšanu, nosakot administratīvos pārkāpumus un par tiem piemērojamos administratīvos sodus, par publiskā lietošanā nodotu pašvaldības zaļo zonu un stādījumu aizsardzību.</w:t>
            </w:r>
          </w:p>
          <w:p w14:paraId="2EE18CC9" w14:textId="77777777" w:rsidR="004462AD" w:rsidRPr="009C115A" w:rsidRDefault="004462AD" w:rsidP="009C115A">
            <w:pPr>
              <w:rPr>
                <w:color w:val="414142"/>
                <w:szCs w:val="28"/>
              </w:rPr>
            </w:pPr>
            <w:r w:rsidRPr="009C115A">
              <w:rPr>
                <w:szCs w:val="28"/>
              </w:rPr>
              <w:t xml:space="preserve">Atbilstoši Pašvaldību likuma 4. panta pirmās daļas 2. punktam </w:t>
            </w:r>
            <w:r w:rsidRPr="009C115A">
              <w:rPr>
                <w:color w:val="414142"/>
                <w:szCs w:val="28"/>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9C115A">
              <w:rPr>
                <w:color w:val="414142"/>
                <w:szCs w:val="28"/>
              </w:rPr>
              <w:t>pretplūdu</w:t>
            </w:r>
            <w:proofErr w:type="spellEnd"/>
            <w:r w:rsidRPr="009C115A">
              <w:rPr>
                <w:color w:val="414142"/>
                <w:szCs w:val="28"/>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ir </w:t>
            </w:r>
            <w:r w:rsidRPr="009C115A">
              <w:rPr>
                <w:color w:val="414142"/>
                <w:szCs w:val="28"/>
              </w:rPr>
              <w:lastRenderedPageBreak/>
              <w:t>viena no pašvaldības autonomajām funkcijām.</w:t>
            </w:r>
          </w:p>
          <w:p w14:paraId="3936621A" w14:textId="3CC4ED64" w:rsidR="004462AD" w:rsidRPr="009C115A" w:rsidRDefault="004462AD" w:rsidP="009C115A">
            <w:bookmarkStart w:id="62" w:name="OLE_LINK41"/>
            <w:r w:rsidRPr="009C115A">
              <w:t>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w:t>
            </w:r>
            <w:bookmarkEnd w:id="62"/>
            <w:r w:rsidRPr="009C115A">
              <w:t xml:space="preserve"> </w:t>
            </w:r>
          </w:p>
        </w:tc>
      </w:tr>
      <w:tr w:rsidR="004462AD" w14:paraId="6B7F3393" w14:textId="77777777" w:rsidTr="002F2B61">
        <w:tc>
          <w:tcPr>
            <w:tcW w:w="750" w:type="dxa"/>
            <w:shd w:val="clear" w:color="auto" w:fill="FFFFFF"/>
            <w:noWrap/>
            <w:tcMar>
              <w:top w:w="75" w:type="dxa"/>
              <w:left w:w="75" w:type="dxa"/>
              <w:bottom w:w="75" w:type="dxa"/>
              <w:right w:w="75" w:type="dxa"/>
            </w:tcMar>
            <w:vAlign w:val="center"/>
          </w:tcPr>
          <w:p w14:paraId="31E2E2A9" w14:textId="36D19682" w:rsidR="004462AD" w:rsidRDefault="004462AD" w:rsidP="004462AD">
            <w:pPr>
              <w:jc w:val="center"/>
            </w:pPr>
            <w:r>
              <w:lastRenderedPageBreak/>
              <w:t xml:space="preserve">124. </w:t>
            </w:r>
          </w:p>
        </w:tc>
        <w:tc>
          <w:tcPr>
            <w:tcW w:w="3213" w:type="dxa"/>
            <w:shd w:val="clear" w:color="auto" w:fill="FFFFFF"/>
            <w:noWrap/>
            <w:tcMar>
              <w:top w:w="75" w:type="dxa"/>
              <w:left w:w="75" w:type="dxa"/>
              <w:bottom w:w="75" w:type="dxa"/>
              <w:right w:w="75" w:type="dxa"/>
            </w:tcMar>
            <w:vAlign w:val="center"/>
          </w:tcPr>
          <w:p w14:paraId="681E28BC" w14:textId="19A34191" w:rsidR="004462AD" w:rsidRPr="00A126BE" w:rsidRDefault="004462AD" w:rsidP="004462AD">
            <w:pPr>
              <w:jc w:val="left"/>
              <w:rPr>
                <w:szCs w:val="28"/>
              </w:rPr>
            </w:pPr>
            <w:r>
              <w:t>Siguldas novada pašvaldība (iesniegts ārpus TAP portāla)</w:t>
            </w:r>
          </w:p>
        </w:tc>
        <w:tc>
          <w:tcPr>
            <w:tcW w:w="4898" w:type="dxa"/>
            <w:shd w:val="clear" w:color="auto" w:fill="FFFFFF"/>
            <w:noWrap/>
            <w:tcMar>
              <w:top w:w="75" w:type="dxa"/>
              <w:left w:w="75" w:type="dxa"/>
              <w:bottom w:w="75" w:type="dxa"/>
              <w:right w:w="75" w:type="dxa"/>
            </w:tcMar>
            <w:vAlign w:val="center"/>
          </w:tcPr>
          <w:p w14:paraId="1C39F263" w14:textId="77777777" w:rsidR="004462AD" w:rsidRDefault="004462AD" w:rsidP="004462AD">
            <w:pPr>
              <w:ind w:firstLine="720"/>
            </w:pPr>
            <w:bookmarkStart w:id="63" w:name="OLE_LINK21"/>
            <w:r>
              <w:t>Siguldas novada pašvaldība</w:t>
            </w:r>
            <w:bookmarkEnd w:id="63"/>
            <w:r>
              <w:t xml:space="preserve"> izsaka šādus priekšlikumus par noteikumu projektu “</w:t>
            </w:r>
            <w:r w:rsidRPr="009C6B68">
              <w:t>Grozījumi Ministru kabineta 2012. gada 2. maija noteikumos Nr. 309 “Noteikumi par koku ciršanu ārpus meža”” (tiesību akta projekta ID 25-TA-358)</w:t>
            </w:r>
            <w:r>
              <w:t>:</w:t>
            </w:r>
          </w:p>
          <w:p w14:paraId="761473BD" w14:textId="77777777" w:rsidR="004462AD" w:rsidRDefault="004462AD" w:rsidP="004462AD">
            <w:pPr>
              <w:rPr>
                <w:rFonts w:eastAsia="Calibri"/>
                <w:lang w:eastAsia="en-US"/>
              </w:rPr>
            </w:pPr>
          </w:p>
          <w:p w14:paraId="09A90735" w14:textId="77777777" w:rsidR="004462AD" w:rsidRPr="00FA7D82" w:rsidRDefault="004462AD" w:rsidP="004462AD">
            <w:pPr>
              <w:numPr>
                <w:ilvl w:val="0"/>
                <w:numId w:val="1"/>
              </w:numPr>
              <w:rPr>
                <w:rFonts w:eastAsia="Calibri"/>
                <w:lang w:eastAsia="en-US"/>
              </w:rPr>
            </w:pPr>
            <w:r>
              <w:rPr>
                <w:rFonts w:eastAsia="Calibri"/>
                <w:lang w:eastAsia="en-US"/>
              </w:rPr>
              <w:lastRenderedPageBreak/>
              <w:t>Saglabāt noteikumu</w:t>
            </w:r>
            <w:r w:rsidRPr="00FA7D82">
              <w:rPr>
                <w:rFonts w:eastAsia="Calibri"/>
                <w:lang w:eastAsia="en-US"/>
              </w:rPr>
              <w:t xml:space="preserve"> 5.punkt</w:t>
            </w:r>
            <w:r>
              <w:rPr>
                <w:rFonts w:eastAsia="Calibri"/>
                <w:lang w:eastAsia="en-US"/>
              </w:rPr>
              <w:t>ā</w:t>
            </w:r>
            <w:r w:rsidRPr="00FA7D82">
              <w:rPr>
                <w:rFonts w:eastAsia="Calibri"/>
                <w:lang w:eastAsia="en-US"/>
              </w:rPr>
              <w:t xml:space="preserve"> </w:t>
            </w:r>
            <w:r>
              <w:rPr>
                <w:rFonts w:eastAsia="Calibri"/>
                <w:lang w:eastAsia="en-US"/>
              </w:rPr>
              <w:t>teikuma daļu “izņemot šo noteikumu 4.11.apakšpunktā minēto gadījumu”. Anotācijā norādītais pamatojums minētās teikuma daļas izslēgšanai (noteikumu 5.punktā minētie gadījumi ir tādi, kad arī noteikumu 1.pielikumā minētie koki ir nocērtami bez pašvaldības atļaujas) nav pamatots, jo tieši noteikumu 1.pielikums noteic koku apkārtmērus, kurus sasniedzot, k</w:t>
            </w:r>
            <w:r w:rsidRPr="00FE43A9">
              <w:rPr>
                <w:rFonts w:eastAsia="Calibri"/>
                <w:lang w:eastAsia="en-US"/>
              </w:rPr>
              <w:t>oku nociršanai ārpus meža nepieciešama pašvaldības atļauja</w:t>
            </w:r>
            <w:r>
              <w:rPr>
                <w:rFonts w:eastAsia="Calibri"/>
                <w:lang w:eastAsia="en-US"/>
              </w:rPr>
              <w:t xml:space="preserve">. Izslēdzot no noteikumu 5.punkta teikuma daļu “izņemot šo noteikumu 4.11.apakšpunktā minēto gadījumu”, </w:t>
            </w:r>
            <w:r w:rsidRPr="00C25A0A">
              <w:rPr>
                <w:rFonts w:eastAsia="Calibri"/>
                <w:lang w:eastAsia="en-US"/>
              </w:rPr>
              <w:t>būtiski palielinās risks straujai koku skaita samazināšanai</w:t>
            </w:r>
            <w:r>
              <w:rPr>
                <w:rFonts w:eastAsia="Calibri"/>
                <w:lang w:eastAsia="en-US"/>
              </w:rPr>
              <w:t xml:space="preserve">, tajā skaitā potenciālo dižkoku skaita samazināšanai. Minētais jo īpaši ir svarīgs 5.8.apakšpunkta kontekstā, lai izvairītos no nepamatotas koku nociršanas situācijā, kad tie sasniedz noteikumu 1.pielikumā noteikto koku caurmēru. Papildus tam, </w:t>
            </w:r>
            <w:r>
              <w:rPr>
                <w:rFonts w:eastAsia="Calibri"/>
                <w:lang w:eastAsia="en-US"/>
              </w:rPr>
              <w:lastRenderedPageBreak/>
              <w:t>izslēdzot no noteikumu 5.punkta teikuma daļu “</w:t>
            </w:r>
            <w:r w:rsidRPr="00A7210A">
              <w:rPr>
                <w:rFonts w:eastAsia="Calibri"/>
                <w:lang w:eastAsia="en-US"/>
              </w:rPr>
              <w:t>izņemot šo noteikumu 4.11.apakšpunktā minēto gadījumu”</w:t>
            </w:r>
            <w:r>
              <w:rPr>
                <w:rFonts w:eastAsia="Calibri"/>
                <w:lang w:eastAsia="en-US"/>
              </w:rPr>
              <w:t xml:space="preserve">, 5.punkts nonāk pretrunā ar 4.11.punktu, kurā noteikts, ka attiecīgās zemes īpašniekam vai tiesiskajam valdītājam nepieciešama pašvaldības atļauja koku ciršanai ārpus meža, ja kokus cērt kad tie 1,3 metru augstumā no sakņu kakla sasnieguši apkārtmēru atbilstoši šo noteikumu 1.pielikumam. </w:t>
            </w:r>
          </w:p>
          <w:p w14:paraId="3486454F" w14:textId="77777777" w:rsidR="004462AD" w:rsidRDefault="004462AD" w:rsidP="004462AD">
            <w:pPr>
              <w:numPr>
                <w:ilvl w:val="0"/>
                <w:numId w:val="1"/>
              </w:numPr>
              <w:rPr>
                <w:rFonts w:eastAsia="Calibri"/>
                <w:lang w:eastAsia="en-US"/>
              </w:rPr>
            </w:pPr>
            <w:r w:rsidRPr="008C46DE">
              <w:rPr>
                <w:rFonts w:eastAsia="Calibri"/>
                <w:lang w:eastAsia="en-US"/>
              </w:rPr>
              <w:t>Jaunā redakcija:</w:t>
            </w:r>
            <w:r>
              <w:rPr>
                <w:rFonts w:eastAsia="Calibri"/>
                <w:lang w:eastAsia="en-US"/>
              </w:rPr>
              <w:t xml:space="preserve"> 5</w:t>
            </w:r>
            <w:r w:rsidRPr="008C46DE">
              <w:rPr>
                <w:rFonts w:eastAsia="Calibri"/>
                <w:lang w:eastAsia="en-US"/>
              </w:rPr>
              <w:t>.8. ja kokus cērt slēgtā privātā teritorijā (pagalmā), ja vien pašvaldība</w:t>
            </w:r>
            <w:r>
              <w:rPr>
                <w:rFonts w:eastAsia="Calibri"/>
                <w:lang w:eastAsia="en-US"/>
              </w:rPr>
              <w:t xml:space="preserve"> </w:t>
            </w:r>
            <w:r w:rsidRPr="008C46DE">
              <w:rPr>
                <w:rFonts w:eastAsia="Calibri"/>
                <w:lang w:eastAsia="en-US"/>
              </w:rPr>
              <w:t>pašvaldības teritorijas attīstības plānošanas dokumentos nav noteikus</w:t>
            </w:r>
            <w:r>
              <w:rPr>
                <w:rFonts w:eastAsia="Calibri"/>
                <w:lang w:eastAsia="en-US"/>
              </w:rPr>
              <w:t xml:space="preserve">i </w:t>
            </w:r>
            <w:r w:rsidRPr="008C46DE">
              <w:rPr>
                <w:rFonts w:eastAsia="Calibri"/>
                <w:lang w:eastAsia="en-US"/>
              </w:rPr>
              <w:t>prasības koku saglabāšanai</w:t>
            </w:r>
            <w:r>
              <w:rPr>
                <w:rFonts w:eastAsia="Calibri"/>
                <w:lang w:eastAsia="en-US"/>
              </w:rPr>
              <w:t xml:space="preserve">. Komentārs: nepieciešams precizēt, kas ir saprotams ar slēgtu privātu teritoriju (pagalmu), jo no pašreizējās redakcijas saprotams, ka obligāts nosacījums ir, lai teritorija būtu slēgta, t.i. ierobežota, taču jāņem vērā, ka privātīpašums ne vienmēr ir ierobežots ar žogu. Nav saprotams, vai arī gadījumos, kad </w:t>
            </w:r>
            <w:r>
              <w:rPr>
                <w:rFonts w:eastAsia="Calibri"/>
                <w:lang w:eastAsia="en-US"/>
              </w:rPr>
              <w:lastRenderedPageBreak/>
              <w:t>privātīpašums nebūs ierobežots ar žogu, tas arī būs uzskatāms par slēgtu privātu teritoriju, uz kuru būtu attiecināms 5.8.apakšpunktā noteiktais. Papildus tam nepieciešams noteikt, ka 5.8.apakšpunktā noteiktais neattiecas uz noteikumu 4.11.apakšpunktā minēto gadījumu, t.i., kad koki</w:t>
            </w:r>
            <w:r w:rsidRPr="00B7141A">
              <w:rPr>
                <w:rFonts w:eastAsia="Calibri"/>
                <w:lang w:eastAsia="en-US"/>
              </w:rPr>
              <w:t xml:space="preserve"> sasniedz noteikumu 1.pielikumā noteikto koku caurmēru</w:t>
            </w:r>
            <w:r>
              <w:rPr>
                <w:rFonts w:eastAsia="Calibri"/>
                <w:lang w:eastAsia="en-US"/>
              </w:rPr>
              <w:t>. Pretējā gadījumā pastāv būtisks risks nepamatotai koku nociršanai situācijā, kad koks ir potenciāls dižkoks, kā arī koka nozīmīguma dēļ būtu saglabājams.</w:t>
            </w:r>
          </w:p>
          <w:p w14:paraId="1E1DC55D" w14:textId="77777777" w:rsidR="004462AD" w:rsidRPr="009C6B68" w:rsidRDefault="004462AD" w:rsidP="004462AD">
            <w:pPr>
              <w:numPr>
                <w:ilvl w:val="0"/>
                <w:numId w:val="1"/>
              </w:numPr>
              <w:rPr>
                <w:rFonts w:eastAsia="Calibri"/>
                <w:lang w:eastAsia="en-US"/>
              </w:rPr>
            </w:pPr>
            <w:r w:rsidRPr="008C46DE">
              <w:rPr>
                <w:rFonts w:eastAsia="Calibri"/>
                <w:lang w:eastAsia="en-US"/>
              </w:rPr>
              <w:t>Izteikt 19.punkta trešo teikumu šādā redakcijā: “</w:t>
            </w:r>
            <w:r w:rsidRPr="008C46DE">
              <w:rPr>
                <w:rFonts w:eastAsia="Calibri"/>
                <w:i/>
                <w:iCs/>
                <w:lang w:eastAsia="en-US"/>
              </w:rPr>
              <w:t>Ja Dabas aizsardzības pārvalde 10 darba dienu laikā nesniedz atzinumu vai citu informāciju par pašvaldības pieprasījumu, koku ciršanu ārpus meža uzskata par saskaņotu.”</w:t>
            </w:r>
          </w:p>
          <w:p w14:paraId="680DAF1A" w14:textId="77293635" w:rsidR="004462AD" w:rsidRPr="00A126BE" w:rsidRDefault="004462AD" w:rsidP="004462AD">
            <w:pPr>
              <w:ind w:firstLine="720"/>
              <w:rPr>
                <w:szCs w:val="28"/>
              </w:rPr>
            </w:pPr>
            <w:r w:rsidRPr="009C6B68">
              <w:rPr>
                <w:rFonts w:eastAsia="Calibri"/>
                <w:lang w:eastAsia="en-US"/>
              </w:rPr>
              <w:t>Lūdzam izvērtēt 13.1.</w:t>
            </w:r>
            <w:r>
              <w:rPr>
                <w:rFonts w:eastAsia="Calibri"/>
                <w:lang w:eastAsia="en-US"/>
              </w:rPr>
              <w:t xml:space="preserve"> un</w:t>
            </w:r>
            <w:r w:rsidRPr="009C6B68">
              <w:rPr>
                <w:rFonts w:eastAsia="Calibri"/>
                <w:lang w:eastAsia="en-US"/>
              </w:rPr>
              <w:t xml:space="preserve"> 13.2. apakšpunktos noteikto pašvaldības atļaujas ārpus meža zemēm izsniegšanas termiņu, nosakot garāku</w:t>
            </w:r>
            <w:r>
              <w:rPr>
                <w:rFonts w:eastAsia="Calibri"/>
                <w:lang w:eastAsia="en-US"/>
              </w:rPr>
              <w:t>s</w:t>
            </w:r>
            <w:r w:rsidRPr="009C6B68">
              <w:rPr>
                <w:rFonts w:eastAsia="Calibri"/>
                <w:lang w:eastAsia="en-US"/>
              </w:rPr>
              <w:t xml:space="preserve"> atļauju izsniegšanas termiņus</w:t>
            </w:r>
            <w:r>
              <w:rPr>
                <w:rFonts w:eastAsia="Calibri"/>
                <w:lang w:eastAsia="en-US"/>
              </w:rPr>
              <w:t xml:space="preserve">, proti, 13.1. </w:t>
            </w:r>
            <w:r>
              <w:rPr>
                <w:rFonts w:eastAsia="Calibri"/>
                <w:lang w:eastAsia="en-US"/>
              </w:rPr>
              <w:lastRenderedPageBreak/>
              <w:t>apakšpunktā minētajos gadījumos noteikt 30 darbdienas un 13.2. apakšpunktā noteiktos gadījumos 10 darbdienas</w:t>
            </w:r>
            <w:r w:rsidRPr="009C6B68">
              <w:rPr>
                <w:rFonts w:eastAsia="Calibri"/>
                <w:lang w:eastAsia="en-US"/>
              </w:rPr>
              <w:t>.</w:t>
            </w:r>
          </w:p>
        </w:tc>
        <w:tc>
          <w:tcPr>
            <w:tcW w:w="1650" w:type="dxa"/>
            <w:shd w:val="clear" w:color="auto" w:fill="FFFFFF"/>
            <w:noWrap/>
            <w:tcMar>
              <w:top w:w="75" w:type="dxa"/>
              <w:left w:w="75" w:type="dxa"/>
              <w:bottom w:w="75" w:type="dxa"/>
              <w:right w:w="75" w:type="dxa"/>
            </w:tcMar>
            <w:vAlign w:val="center"/>
          </w:tcPr>
          <w:p w14:paraId="70036D7B" w14:textId="46619143" w:rsidR="004462AD" w:rsidRDefault="004462AD" w:rsidP="004462AD">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4E8BFD3F" w14:textId="7FB30EC5" w:rsidR="004462AD" w:rsidRPr="009C115A" w:rsidRDefault="004462AD" w:rsidP="009C115A">
            <w:r w:rsidRPr="009C115A">
              <w:t>Paldies par piedalīšanos sabiedrības līdzdalības procesā noteikumu projekta izstrādei! Zemkopības ministrija ir izvērtējusi saņemtos viedokļus un precizējusi noteikumu projektu.</w:t>
            </w:r>
          </w:p>
        </w:tc>
      </w:tr>
      <w:tr w:rsidR="005B1914" w14:paraId="23C936EE" w14:textId="77777777" w:rsidTr="002F2B61">
        <w:tc>
          <w:tcPr>
            <w:tcW w:w="750" w:type="dxa"/>
            <w:shd w:val="clear" w:color="auto" w:fill="FFFFFF"/>
            <w:noWrap/>
            <w:tcMar>
              <w:top w:w="75" w:type="dxa"/>
              <w:left w:w="75" w:type="dxa"/>
              <w:bottom w:w="75" w:type="dxa"/>
              <w:right w:w="75" w:type="dxa"/>
            </w:tcMar>
            <w:vAlign w:val="center"/>
          </w:tcPr>
          <w:p w14:paraId="550FA710" w14:textId="722342DA" w:rsidR="005B1914" w:rsidRDefault="005B1914" w:rsidP="005B1914">
            <w:pPr>
              <w:jc w:val="center"/>
            </w:pPr>
            <w:r>
              <w:lastRenderedPageBreak/>
              <w:t xml:space="preserve">125. </w:t>
            </w:r>
          </w:p>
        </w:tc>
        <w:tc>
          <w:tcPr>
            <w:tcW w:w="3213" w:type="dxa"/>
            <w:shd w:val="clear" w:color="auto" w:fill="FFFFFF"/>
            <w:noWrap/>
            <w:tcMar>
              <w:top w:w="75" w:type="dxa"/>
              <w:left w:w="75" w:type="dxa"/>
              <w:bottom w:w="75" w:type="dxa"/>
              <w:right w:w="75" w:type="dxa"/>
            </w:tcMar>
            <w:vAlign w:val="center"/>
          </w:tcPr>
          <w:p w14:paraId="2AC79E97" w14:textId="082CA13F" w:rsidR="005B1914" w:rsidRPr="00825C66" w:rsidRDefault="005B1914" w:rsidP="005B1914">
            <w:r w:rsidRPr="00825C66">
              <w:t xml:space="preserve">Latvijas Kognitīvi </w:t>
            </w:r>
            <w:proofErr w:type="spellStart"/>
            <w:r w:rsidRPr="00825C66">
              <w:t>biheiviorālās</w:t>
            </w:r>
            <w:proofErr w:type="spellEnd"/>
            <w:r w:rsidRPr="00825C66">
              <w:t xml:space="preserve"> terapijas asociācija</w:t>
            </w:r>
            <w:r>
              <w:t>,</w:t>
            </w:r>
          </w:p>
          <w:p w14:paraId="471BCBA4" w14:textId="333290A8" w:rsidR="005B1914" w:rsidRPr="00825C66" w:rsidRDefault="005B1914" w:rsidP="005B1914">
            <w:r w:rsidRPr="00825C66">
              <w:t>Latvijas Psihiatru asociācija</w:t>
            </w:r>
            <w:r>
              <w:t>,</w:t>
            </w:r>
          </w:p>
          <w:p w14:paraId="106022AE" w14:textId="35E43B4C" w:rsidR="005B1914" w:rsidRPr="00825C66" w:rsidRDefault="005B1914" w:rsidP="005B1914">
            <w:r w:rsidRPr="00825C66">
              <w:t>Latvijas Darba un organizāciju psihologu biedrība</w:t>
            </w:r>
            <w:r>
              <w:t>,</w:t>
            </w:r>
          </w:p>
          <w:p w14:paraId="531F275B" w14:textId="77777777" w:rsidR="005B1914" w:rsidRDefault="005B1914" w:rsidP="005B1914">
            <w:r w:rsidRPr="00825C66">
              <w:t>Biedrība “</w:t>
            </w:r>
            <w:proofErr w:type="spellStart"/>
            <w:r w:rsidRPr="00825C66">
              <w:t>Adventure</w:t>
            </w:r>
            <w:proofErr w:type="spellEnd"/>
            <w:r w:rsidRPr="00825C66">
              <w:t xml:space="preserve"> </w:t>
            </w:r>
            <w:proofErr w:type="spellStart"/>
            <w:r w:rsidRPr="00825C66">
              <w:t>Therapy</w:t>
            </w:r>
            <w:proofErr w:type="spellEnd"/>
            <w:r w:rsidRPr="00825C66">
              <w:t xml:space="preserve"> Latvia”</w:t>
            </w:r>
          </w:p>
          <w:p w14:paraId="60682D33" w14:textId="6A2811B0" w:rsidR="005B1914" w:rsidRPr="00825C66" w:rsidRDefault="005B1914" w:rsidP="005B1914">
            <w:r>
              <w:t>(iesniegts ārpus TAP portāla)</w:t>
            </w:r>
          </w:p>
          <w:p w14:paraId="5488F0B8" w14:textId="77777777" w:rsidR="005B1914" w:rsidRDefault="005B1914" w:rsidP="005B1914">
            <w:pPr>
              <w:jc w:val="left"/>
            </w:pPr>
          </w:p>
        </w:tc>
        <w:tc>
          <w:tcPr>
            <w:tcW w:w="4898" w:type="dxa"/>
            <w:shd w:val="clear" w:color="auto" w:fill="FFFFFF"/>
            <w:noWrap/>
            <w:tcMar>
              <w:top w:w="75" w:type="dxa"/>
              <w:left w:w="75" w:type="dxa"/>
              <w:bottom w:w="75" w:type="dxa"/>
              <w:right w:w="75" w:type="dxa"/>
            </w:tcMar>
            <w:vAlign w:val="center"/>
          </w:tcPr>
          <w:p w14:paraId="1C76ADB5" w14:textId="77777777" w:rsidR="005B1914" w:rsidRPr="008979E7" w:rsidRDefault="005B1914" w:rsidP="005B1914">
            <w:r w:rsidRPr="008979E7">
              <w:t xml:space="preserve">Šobrīd Zemkopības ministrija virza </w:t>
            </w:r>
            <w:r w:rsidRPr="003254BE">
              <w:t>grozījumus Ministru kabineta 2012. gada 2. maija noteikumos Nr. 309 “Noteikumi par koku ciršanu ārpus meža”.</w:t>
            </w:r>
            <w:r w:rsidRPr="008979E7">
              <w:t xml:space="preserve"> Grozījumu galvenā iecere – bez saskaņošanas ļaut cirst būtiski lielākus kokus ārpus meža teritorijām un kopumā nozīmīgi palielināt iespējas cirst kokus drošību neapdraudošās situācijās – tiek pamatota ar vēlmi samazināt birokrātisko slogu, taču grozījumi tiek virzīti bez vides ekspertu iesaistes.</w:t>
            </w:r>
            <w:r w:rsidRPr="008979E7">
              <w:rPr>
                <w:rStyle w:val="FootnoteReference"/>
              </w:rPr>
              <w:footnoteReference w:id="1"/>
            </w:r>
          </w:p>
          <w:p w14:paraId="0FF2C050" w14:textId="77777777" w:rsidR="005B1914" w:rsidRPr="008979E7" w:rsidRDefault="005B1914" w:rsidP="005B1914">
            <w:r w:rsidRPr="008979E7">
              <w:t>Zemkopības ministrs ir apņēmības pilns neizdiskutētos grozījumus virzīt izskatīšanai valdībā jau šopavasar.</w:t>
            </w:r>
            <w:r w:rsidRPr="008979E7">
              <w:rPr>
                <w:rStyle w:val="FootnoteReference"/>
              </w:rPr>
              <w:footnoteReference w:id="2"/>
            </w:r>
          </w:p>
          <w:p w14:paraId="6EC88272" w14:textId="77777777" w:rsidR="005B1914" w:rsidRPr="008979E7" w:rsidRDefault="005B1914" w:rsidP="005B1914">
            <w:r w:rsidRPr="008979E7">
              <w:t xml:space="preserve">Piedāvātie grozījumi rada nopietnas bažas ne tikai par vides kvalitātes pasliktināšanās riskiem, ainaviskā mantojuma apdraudējumu un ierobežoto sabiedrības </w:t>
            </w:r>
            <w:r w:rsidRPr="008979E7">
              <w:lastRenderedPageBreak/>
              <w:t>iesaisti lēmumu pieņemšanā, bet arī par negatīvo ietekmi uz mentālo veselību.</w:t>
            </w:r>
          </w:p>
          <w:p w14:paraId="1D4130E6" w14:textId="77777777" w:rsidR="005B1914" w:rsidRPr="003254BE" w:rsidRDefault="005B1914" w:rsidP="005B1914">
            <w:r w:rsidRPr="003254BE">
              <w:t>Mēs kā psihiskās veselības speciālisti esam kategoriski pret šādiem grozījumiem tieši no mentālās</w:t>
            </w:r>
            <w:r w:rsidRPr="003254BE">
              <w:rPr>
                <w:rStyle w:val="FootnoteReference"/>
              </w:rPr>
              <w:footnoteReference w:id="3"/>
            </w:r>
            <w:r w:rsidRPr="003254BE">
              <w:t xml:space="preserve"> un vispārējās veselības viedokļa.</w:t>
            </w:r>
          </w:p>
          <w:p w14:paraId="68FDA72B" w14:textId="77777777" w:rsidR="005B1914" w:rsidRPr="003254BE" w:rsidRDefault="005B1914" w:rsidP="005B1914">
            <w:r w:rsidRPr="008979E7">
              <w:t xml:space="preserve">Mūsu viedoklis ir pamatots ne tikai ar mūsu ikdienas praksi, bet arī ar nopietnu zinātnisko pētījumu bāzi. </w:t>
            </w:r>
            <w:r w:rsidRPr="003254BE">
              <w:t>Šobrīd ir pierādīts, ka dažādām koku sugām un veģetācijas struktūrām, kas ietver atsevišķus kokus, koku kopas parkos, mežainos apvidos, birzīs un citās teritorijās, kas atrodas gan publiskā, gan privātā sektora pārvaldījumā pie īpašumiem, gar ielām, krastmalām, dzelzceļiem un upju krastiem, ir labvēlīga ietekme uz psihisko veselību.</w:t>
            </w:r>
          </w:p>
          <w:p w14:paraId="6602FEA0" w14:textId="77777777" w:rsidR="005B1914" w:rsidRPr="008979E7" w:rsidRDefault="005B1914" w:rsidP="005B1914">
            <w:r w:rsidRPr="008979E7">
              <w:t xml:space="preserve">Saistību starp kokiem, to sniegtajiem labvēlīgajiem aspektiem un mentālo veselību pierāda ne tikai atsevišķi </w:t>
            </w:r>
            <w:r w:rsidRPr="003254BE">
              <w:t>pētījumi, bet t. s. meta analīzes – milzīgi pētījumu apkopojumi, kas</w:t>
            </w:r>
            <w:r w:rsidRPr="008979E7">
              <w:t xml:space="preserve"> no tūkstošiem zinātnisko darbu atlasa kvalitatīvākos un ar speciālām aprēķinu metodēm izdibina saistības, efektus vai likumsakarības. </w:t>
            </w:r>
          </w:p>
          <w:p w14:paraId="1BEF3072" w14:textId="77777777" w:rsidR="005B1914" w:rsidRPr="00E26FF1" w:rsidRDefault="005B1914" w:rsidP="005B1914">
            <w:pPr>
              <w:rPr>
                <w:szCs w:val="28"/>
              </w:rPr>
            </w:pPr>
            <w:r w:rsidRPr="008979E7">
              <w:lastRenderedPageBreak/>
              <w:t>Kaut arī zinātniskā pierādījumu bāze ir ļoti plaša</w:t>
            </w:r>
            <w:r w:rsidRPr="00E26FF1">
              <w:rPr>
                <w:szCs w:val="28"/>
              </w:rPr>
              <w:t>, sniedzam tikai nelielu pārskatu par zināmo:</w:t>
            </w:r>
          </w:p>
          <w:p w14:paraId="4222439B"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Jau 2016. gada Pasaules Veselības organizācijas pierādījumu pārskatā tika atklāts, ka pilsētu zaļās zonas, piemēram, parki un dzīvojamo zonu apstādījumi, ne tikai mazina gaisa piesārņojumu, ražo skābekli un absorbē lietus ūdeni, bet “var veicināt garīgo un fizisko veselību un samazināt pilsētu iedzīvotāju saslimstību un mirstību, nodrošinot psiholoģisku relaksāciju un stresa mazināšanu, stimulējot sociālo kohēziju, atbalstot fizisko aktivitāti un samazinot gaisa piesārņotāju, trokšņa un pārmērīga karstuma iedarbību” (WHO, 2016).</w:t>
            </w:r>
          </w:p>
          <w:p w14:paraId="37886202"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 xml:space="preserve">2023. gada meta analītiskā pētījuma, kas no 2112 pētījumiem atlasīja 18 kvalitatīvākos (respondentu skaits – virs 3 000 000), rezultāti liecina, ka palielināta zaļā platība ievērojami samazina depresijas risku un </w:t>
            </w:r>
            <w:r w:rsidRPr="00E26FF1">
              <w:rPr>
                <w:rFonts w:ascii="Times New Roman" w:hAnsi="Times New Roman" w:cs="Times New Roman"/>
                <w:sz w:val="28"/>
                <w:szCs w:val="28"/>
              </w:rPr>
              <w:lastRenderedPageBreak/>
              <w:t xml:space="preserve">labvēlīgi ietekmē trauksmes samazināšanos (Liu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2023).</w:t>
            </w:r>
          </w:p>
          <w:p w14:paraId="0624B242"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2019. gada meta analītiskais pētījums (32 487 respondentu dati) atklāja, ka līdzās negatīviem sociālekonomiskiem un drošības faktoriem lielākai urbanizācijas pakāpei (vidējais adrešu skaits 1 km</w:t>
            </w:r>
            <w:r w:rsidRPr="00E26FF1">
              <w:rPr>
                <w:rFonts w:ascii="Times New Roman" w:hAnsi="Times New Roman" w:cs="Times New Roman"/>
                <w:sz w:val="28"/>
                <w:szCs w:val="28"/>
                <w:vertAlign w:val="superscript"/>
              </w:rPr>
              <w:t>2</w:t>
            </w:r>
            <w:r w:rsidRPr="00E26FF1">
              <w:rPr>
                <w:rFonts w:ascii="Times New Roman" w:hAnsi="Times New Roman" w:cs="Times New Roman"/>
                <w:sz w:val="28"/>
                <w:szCs w:val="28"/>
              </w:rPr>
              <w:t xml:space="preserve"> 1 km rādiusā) un mazākai zaļajai zonai ir saistība ar depresijas rādītājiem (</w:t>
            </w:r>
            <w:proofErr w:type="spellStart"/>
            <w:r w:rsidRPr="00E26FF1">
              <w:rPr>
                <w:rFonts w:ascii="Times New Roman" w:hAnsi="Times New Roman" w:cs="Times New Roman"/>
                <w:sz w:val="28"/>
                <w:szCs w:val="28"/>
              </w:rPr>
              <w:t>Generaal</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2019).</w:t>
            </w:r>
          </w:p>
          <w:p w14:paraId="48D7450C"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 xml:space="preserve">2019. gada kohortas pētījums, kur vairāk nekā 46 000 dalībnieku vecumā virs 45 gadiem tika pētīti ilgāku laiku, pievērsās jautājumam, vai konkrēta veida zaļā zona — koki, zāle vai zema veģetācija — sniedz priekšrocības mentālajai veselībai. Pētījumā konstatēts, ka cilvēki, kas dzīvo apkaimēs, kur 30 % vai vairāk klāj koku lapotnes (lapu, zaru un koku stublāju slānis, kas nosedz zemi, skatoties no augšas), salīdzinot ar tiem, kas dzīvo apkaimēs ar 0–9 % koku </w:t>
            </w:r>
            <w:r w:rsidRPr="00E26FF1">
              <w:rPr>
                <w:rFonts w:ascii="Times New Roman" w:hAnsi="Times New Roman" w:cs="Times New Roman"/>
                <w:sz w:val="28"/>
                <w:szCs w:val="28"/>
              </w:rPr>
              <w:lastRenderedPageBreak/>
              <w:t xml:space="preserve">lapotņu, gandrīz par vienu trešdaļu mazāk izjutuši psiholoģisko stresu. Plašāka koku lapotne bija saistīta arī ar labāku vispārējo veselību. Tika secināts, </w:t>
            </w:r>
            <w:r w:rsidRPr="003254BE">
              <w:rPr>
                <w:rFonts w:ascii="Times New Roman" w:hAnsi="Times New Roman" w:cs="Times New Roman"/>
                <w:sz w:val="28"/>
                <w:szCs w:val="28"/>
              </w:rPr>
              <w:t>ka tieši koki sniedz vairāk priekšrocību, kas saistītas ar mentālās veselības veicināšanu (</w:t>
            </w:r>
            <w:proofErr w:type="spellStart"/>
            <w:r w:rsidRPr="003254BE">
              <w:rPr>
                <w:rFonts w:ascii="Times New Roman" w:hAnsi="Times New Roman" w:cs="Times New Roman"/>
                <w:sz w:val="28"/>
                <w:szCs w:val="28"/>
              </w:rPr>
              <w:t>Astell</w:t>
            </w:r>
            <w:proofErr w:type="spellEnd"/>
            <w:r w:rsidRPr="003254BE">
              <w:rPr>
                <w:rFonts w:ascii="Times New Roman" w:hAnsi="Times New Roman" w:cs="Times New Roman"/>
                <w:sz w:val="28"/>
                <w:szCs w:val="28"/>
              </w:rPr>
              <w:t xml:space="preserve">-Burt &amp; </w:t>
            </w:r>
            <w:proofErr w:type="spellStart"/>
            <w:r w:rsidRPr="003254BE">
              <w:rPr>
                <w:rFonts w:ascii="Times New Roman" w:hAnsi="Times New Roman" w:cs="Times New Roman"/>
                <w:sz w:val="28"/>
                <w:szCs w:val="28"/>
              </w:rPr>
              <w:t>Feng</w:t>
            </w:r>
            <w:proofErr w:type="spellEnd"/>
            <w:r w:rsidRPr="00E26FF1">
              <w:rPr>
                <w:rFonts w:ascii="Times New Roman" w:hAnsi="Times New Roman" w:cs="Times New Roman"/>
                <w:sz w:val="28"/>
                <w:szCs w:val="28"/>
              </w:rPr>
              <w:t>, 2019).</w:t>
            </w:r>
          </w:p>
          <w:p w14:paraId="0580CA9C"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 xml:space="preserve">2022. gada pētījums par 30 gadu koku stādīšanas darbu Portlendā (ASV) apstiprināja saistību starp koku zudumu un palielinātu mirstību, kā arī paradīja, ka koku stādīšana ir saistīta ar samazinātu mirstību. Svarīgi, </w:t>
            </w:r>
            <w:r w:rsidRPr="003254BE">
              <w:rPr>
                <w:rFonts w:ascii="Times New Roman" w:hAnsi="Times New Roman" w:cs="Times New Roman"/>
                <w:sz w:val="28"/>
                <w:szCs w:val="28"/>
              </w:rPr>
              <w:t>ka tieši lielāki koki ir saistīti ar lielāku mirstības samazināšanos.</w:t>
            </w:r>
            <w:r w:rsidRPr="00E26FF1">
              <w:rPr>
                <w:rFonts w:ascii="Times New Roman" w:hAnsi="Times New Roman" w:cs="Times New Roman"/>
                <w:sz w:val="28"/>
                <w:szCs w:val="28"/>
              </w:rPr>
              <w:t xml:space="preserve"> Zinātnieki aprēķināja, ka 140 koku iestādīšana radītu ikgadējus ieguvumus 14,2 miljonu ASV dolāru apmērā. Turpretim 140 koku uzturēšanas gada izmaksas būtu 2716–13 720 ASV dolāri (</w:t>
            </w:r>
            <w:proofErr w:type="spellStart"/>
            <w:r w:rsidRPr="00E26FF1">
              <w:rPr>
                <w:rFonts w:ascii="Times New Roman" w:hAnsi="Times New Roman" w:cs="Times New Roman"/>
                <w:sz w:val="28"/>
                <w:szCs w:val="28"/>
              </w:rPr>
              <w:t>Donovan</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2022).</w:t>
            </w:r>
          </w:p>
          <w:p w14:paraId="38E96FB4"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 xml:space="preserve">Vēl viens 2022. gada pētījums parādīja, ka </w:t>
            </w:r>
            <w:r w:rsidRPr="003254BE">
              <w:rPr>
                <w:rFonts w:ascii="Times New Roman" w:hAnsi="Times New Roman" w:cs="Times New Roman"/>
                <w:sz w:val="28"/>
                <w:szCs w:val="28"/>
              </w:rPr>
              <w:t xml:space="preserve">dzīvošana apkaimēs, </w:t>
            </w:r>
            <w:r w:rsidRPr="003254BE">
              <w:rPr>
                <w:rFonts w:ascii="Times New Roman" w:hAnsi="Times New Roman" w:cs="Times New Roman"/>
                <w:sz w:val="28"/>
                <w:szCs w:val="28"/>
              </w:rPr>
              <w:lastRenderedPageBreak/>
              <w:t>kur pieejami koki tieši ar lieliem vainagiem, ir saistīta ar samazinātu medikamentu lietošanu,</w:t>
            </w:r>
            <w:r w:rsidRPr="00E26FF1">
              <w:rPr>
                <w:rFonts w:ascii="Times New Roman" w:hAnsi="Times New Roman" w:cs="Times New Roman"/>
                <w:sz w:val="28"/>
                <w:szCs w:val="28"/>
              </w:rPr>
              <w:t xml:space="preserve"> ko parasti izraksta sirds un asinsvadu slimību gadījumos, kā arī garastāvokļa traucējumu ārstēšanai (</w:t>
            </w:r>
            <w:proofErr w:type="spellStart"/>
            <w:r w:rsidRPr="00E26FF1">
              <w:rPr>
                <w:rFonts w:ascii="Times New Roman" w:hAnsi="Times New Roman" w:cs="Times New Roman"/>
                <w:sz w:val="28"/>
                <w:szCs w:val="28"/>
              </w:rPr>
              <w:t>Chi</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2022).</w:t>
            </w:r>
          </w:p>
          <w:p w14:paraId="6E6F2C99"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Viens no nesenākiem pētījumiem izgaismo koku saistību ar subjektīvo labklājību, kas ir konkrēta cilvēka personīgās dzīves kvalitātes un apmierinātības ar dzīvi mērs. Zinātnieki nonāca pie secinājuma, ka koks pie mājas ir cieši un pozitīvi saistīts ar subjektīvo labklājību (</w:t>
            </w:r>
            <w:proofErr w:type="spellStart"/>
            <w:r w:rsidRPr="00E26FF1">
              <w:rPr>
                <w:rFonts w:ascii="Times New Roman" w:hAnsi="Times New Roman" w:cs="Times New Roman"/>
                <w:sz w:val="28"/>
                <w:szCs w:val="28"/>
              </w:rPr>
              <w:t>Ordóñez</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2024).</w:t>
            </w:r>
          </w:p>
          <w:p w14:paraId="3A0ECC1D" w14:textId="77777777" w:rsidR="005B1914" w:rsidRPr="00E26FF1" w:rsidRDefault="005B1914" w:rsidP="005B1914">
            <w:pPr>
              <w:pStyle w:val="ListParagraph"/>
              <w:numPr>
                <w:ilvl w:val="0"/>
                <w:numId w:val="2"/>
              </w:numPr>
              <w:jc w:val="both"/>
              <w:rPr>
                <w:rFonts w:ascii="Times New Roman" w:hAnsi="Times New Roman" w:cs="Times New Roman"/>
                <w:sz w:val="28"/>
                <w:szCs w:val="28"/>
              </w:rPr>
            </w:pPr>
            <w:r w:rsidRPr="00E26FF1">
              <w:rPr>
                <w:rFonts w:ascii="Times New Roman" w:hAnsi="Times New Roman" w:cs="Times New Roman"/>
                <w:sz w:val="28"/>
                <w:szCs w:val="28"/>
              </w:rPr>
              <w:t xml:space="preserve">Arī daudzi sistemātiskie pārskati par pētījumiem uzrāda zaļo zonu un koku labvēlīgo ietekmi uz cilvēku psihiskās un vispārējās veselības rādītājiem, īpaši pasvītrojot ieguvumus veselībai sirds un asinsvadu slimību gadījumos, kā arī psiholoģiskās </w:t>
            </w:r>
            <w:proofErr w:type="spellStart"/>
            <w:r w:rsidRPr="00E26FF1">
              <w:rPr>
                <w:rFonts w:ascii="Times New Roman" w:hAnsi="Times New Roman" w:cs="Times New Roman"/>
                <w:sz w:val="28"/>
                <w:szCs w:val="28"/>
              </w:rPr>
              <w:t>labbūtības</w:t>
            </w:r>
            <w:proofErr w:type="spellEnd"/>
            <w:r w:rsidRPr="00E26FF1">
              <w:rPr>
                <w:rFonts w:ascii="Times New Roman" w:hAnsi="Times New Roman" w:cs="Times New Roman"/>
                <w:sz w:val="28"/>
                <w:szCs w:val="28"/>
              </w:rPr>
              <w:t xml:space="preserve"> sekmēšanas jautājumos (</w:t>
            </w:r>
            <w:proofErr w:type="spellStart"/>
            <w:r w:rsidRPr="00E26FF1">
              <w:rPr>
                <w:rFonts w:ascii="Times New Roman" w:hAnsi="Times New Roman" w:cs="Times New Roman"/>
                <w:sz w:val="28"/>
                <w:szCs w:val="28"/>
              </w:rPr>
              <w:t>Callaghan</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lastRenderedPageBreak/>
              <w:t>et</w:t>
            </w:r>
            <w:proofErr w:type="spellEnd"/>
            <w:r w:rsidRPr="00E26FF1">
              <w:rPr>
                <w:rFonts w:ascii="Times New Roman" w:hAnsi="Times New Roman" w:cs="Times New Roman"/>
                <w:sz w:val="28"/>
                <w:szCs w:val="28"/>
              </w:rPr>
              <w:t xml:space="preserve">. Al., 2021; </w:t>
            </w:r>
            <w:proofErr w:type="spellStart"/>
            <w:r w:rsidRPr="00E26FF1">
              <w:rPr>
                <w:rFonts w:ascii="Times New Roman" w:hAnsi="Times New Roman" w:cs="Times New Roman"/>
                <w:sz w:val="28"/>
                <w:szCs w:val="28"/>
              </w:rPr>
              <w:t>Gianfredi</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xml:space="preserve">., 2021; </w:t>
            </w:r>
            <w:proofErr w:type="spellStart"/>
            <w:r w:rsidRPr="00E26FF1">
              <w:rPr>
                <w:rFonts w:ascii="Times New Roman" w:hAnsi="Times New Roman" w:cs="Times New Roman"/>
                <w:sz w:val="28"/>
                <w:szCs w:val="28"/>
              </w:rPr>
              <w:t>Nguyen</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al</w:t>
            </w:r>
            <w:proofErr w:type="spellEnd"/>
            <w:r w:rsidRPr="00E26FF1">
              <w:rPr>
                <w:rFonts w:ascii="Times New Roman" w:hAnsi="Times New Roman" w:cs="Times New Roman"/>
                <w:sz w:val="28"/>
                <w:szCs w:val="28"/>
              </w:rPr>
              <w:t>., 2021).</w:t>
            </w:r>
          </w:p>
          <w:p w14:paraId="64B948FA" w14:textId="77777777" w:rsidR="005B1914" w:rsidRPr="00E26FF1" w:rsidRDefault="005B1914" w:rsidP="005B1914">
            <w:pPr>
              <w:rPr>
                <w:szCs w:val="28"/>
              </w:rPr>
            </w:pPr>
            <w:r w:rsidRPr="00E26FF1">
              <w:rPr>
                <w:szCs w:val="28"/>
              </w:rPr>
              <w:t xml:space="preserve">Vēlamies uzsvērt, ka Zemkopības ministrijas ieceres ir pretrunā ar Eiropas Savienības un citu attīstītu un modernu pasaules valstu vides politikas tendencēm, kas ir fokusētas tieši uz vides kvalitātes uzlabošanu un saglabāšanu kā veselīgas, </w:t>
            </w:r>
            <w:proofErr w:type="spellStart"/>
            <w:r w:rsidRPr="00E26FF1">
              <w:rPr>
                <w:szCs w:val="28"/>
              </w:rPr>
              <w:t>labklājīgas</w:t>
            </w:r>
            <w:proofErr w:type="spellEnd"/>
            <w:r w:rsidRPr="00E26FF1">
              <w:rPr>
                <w:szCs w:val="28"/>
              </w:rPr>
              <w:t>, ilgtspējīgas valsts un sabiedrības garantu:</w:t>
            </w:r>
          </w:p>
          <w:p w14:paraId="333193DC" w14:textId="77777777" w:rsidR="005B1914" w:rsidRPr="00E26FF1" w:rsidRDefault="005B1914" w:rsidP="005B1914">
            <w:pPr>
              <w:pStyle w:val="ListParagraph"/>
              <w:numPr>
                <w:ilvl w:val="0"/>
                <w:numId w:val="3"/>
              </w:numPr>
              <w:jc w:val="both"/>
              <w:rPr>
                <w:rFonts w:ascii="Times New Roman" w:hAnsi="Times New Roman" w:cs="Times New Roman"/>
                <w:sz w:val="28"/>
                <w:szCs w:val="28"/>
              </w:rPr>
            </w:pPr>
            <w:r w:rsidRPr="00E26FF1">
              <w:rPr>
                <w:rFonts w:ascii="Times New Roman" w:hAnsi="Times New Roman" w:cs="Times New Roman"/>
                <w:sz w:val="28"/>
                <w:szCs w:val="28"/>
              </w:rPr>
              <w:t>Singapūras valdība, iesaistot plašāku sabiedrību un organizācijas, īsteno projektu “</w:t>
            </w:r>
            <w:proofErr w:type="spellStart"/>
            <w:r w:rsidRPr="00E26FF1">
              <w:rPr>
                <w:rFonts w:ascii="Times New Roman" w:hAnsi="Times New Roman" w:cs="Times New Roman"/>
                <w:sz w:val="28"/>
                <w:szCs w:val="28"/>
              </w:rPr>
              <w:t>The</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OneMillionTrees</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movement</w:t>
            </w:r>
            <w:proofErr w:type="spellEnd"/>
            <w:r w:rsidRPr="00E26FF1">
              <w:rPr>
                <w:rFonts w:ascii="Times New Roman" w:hAnsi="Times New Roman" w:cs="Times New Roman"/>
                <w:sz w:val="28"/>
                <w:szCs w:val="28"/>
              </w:rPr>
              <w:t xml:space="preserve">”. Projekts aizsākās jau 2020. gadā, un tā ietvaros tiek stādīti miljoniem koku Singapūras parkos, ielu malās un dārzos ar mērķi uzlabot </w:t>
            </w:r>
            <w:proofErr w:type="spellStart"/>
            <w:r w:rsidRPr="00E26FF1">
              <w:rPr>
                <w:rFonts w:ascii="Times New Roman" w:hAnsi="Times New Roman" w:cs="Times New Roman"/>
                <w:sz w:val="28"/>
                <w:szCs w:val="28"/>
              </w:rPr>
              <w:t>urbāno</w:t>
            </w:r>
            <w:proofErr w:type="spellEnd"/>
            <w:r w:rsidRPr="00E26FF1">
              <w:rPr>
                <w:rFonts w:ascii="Times New Roman" w:hAnsi="Times New Roman" w:cs="Times New Roman"/>
                <w:sz w:val="28"/>
                <w:szCs w:val="28"/>
              </w:rPr>
              <w:t xml:space="preserve"> vidi un veicināt vides noturību pret klimata pārmaiņu radīto stresu dabai un sabiedrībai. Projekta īstenotāji uzsver ne tikai koku nozīmi nelabvēlīgu klimata izmaiņu ietekmē uz vidi, bet arī sociālo lomu, proti, koki un zaļās zonas “veicinās sabiedrības fizisko, </w:t>
            </w:r>
            <w:r w:rsidRPr="00E26FF1">
              <w:rPr>
                <w:rFonts w:ascii="Times New Roman" w:hAnsi="Times New Roman" w:cs="Times New Roman"/>
                <w:sz w:val="28"/>
                <w:szCs w:val="28"/>
              </w:rPr>
              <w:lastRenderedPageBreak/>
              <w:t xml:space="preserve">mentālo un sociālo </w:t>
            </w:r>
            <w:proofErr w:type="spellStart"/>
            <w:r w:rsidRPr="00E26FF1">
              <w:rPr>
                <w:rFonts w:ascii="Times New Roman" w:hAnsi="Times New Roman" w:cs="Times New Roman"/>
                <w:sz w:val="28"/>
                <w:szCs w:val="28"/>
              </w:rPr>
              <w:t>labbūtību</w:t>
            </w:r>
            <w:proofErr w:type="spellEnd"/>
            <w:r w:rsidRPr="00E26FF1">
              <w:rPr>
                <w:rFonts w:ascii="Times New Roman" w:hAnsi="Times New Roman" w:cs="Times New Roman"/>
                <w:sz w:val="28"/>
                <w:szCs w:val="28"/>
              </w:rPr>
              <w:t>” (https://www.greenplan.gov.sg/).</w:t>
            </w:r>
          </w:p>
          <w:p w14:paraId="10022E20" w14:textId="77777777" w:rsidR="005B1914" w:rsidRPr="00E26FF1" w:rsidRDefault="005B1914" w:rsidP="005B1914">
            <w:pPr>
              <w:pStyle w:val="ListParagraph"/>
              <w:numPr>
                <w:ilvl w:val="0"/>
                <w:numId w:val="3"/>
              </w:numPr>
              <w:jc w:val="both"/>
              <w:rPr>
                <w:rFonts w:ascii="Times New Roman" w:hAnsi="Times New Roman" w:cs="Times New Roman"/>
                <w:sz w:val="28"/>
                <w:szCs w:val="28"/>
              </w:rPr>
            </w:pPr>
            <w:r w:rsidRPr="00E26FF1">
              <w:rPr>
                <w:rFonts w:ascii="Times New Roman" w:hAnsi="Times New Roman" w:cs="Times New Roman"/>
                <w:sz w:val="28"/>
                <w:szCs w:val="28"/>
              </w:rPr>
              <w:t xml:space="preserve">Zināms, ka Eiropas Komisija izvirzīja mērķi līdz 2030. gadam iestādīt 3 miljardus koku, uzsverot šī mērķa pozitīvo ietekmi uz “klimatu, vidi, pilsētām un visu ES iedzīvotāju veselību un </w:t>
            </w:r>
            <w:proofErr w:type="spellStart"/>
            <w:r w:rsidRPr="00E26FF1">
              <w:rPr>
                <w:rFonts w:ascii="Times New Roman" w:hAnsi="Times New Roman" w:cs="Times New Roman"/>
                <w:sz w:val="28"/>
                <w:szCs w:val="28"/>
              </w:rPr>
              <w:t>labbūtību</w:t>
            </w:r>
            <w:proofErr w:type="spellEnd"/>
            <w:r w:rsidRPr="00E26FF1">
              <w:rPr>
                <w:rFonts w:ascii="Times New Roman" w:hAnsi="Times New Roman" w:cs="Times New Roman"/>
                <w:sz w:val="28"/>
                <w:szCs w:val="28"/>
              </w:rPr>
              <w:t>” (</w:t>
            </w:r>
            <w:proofErr w:type="spellStart"/>
            <w:r w:rsidRPr="00E26FF1">
              <w:rPr>
                <w:rFonts w:ascii="Times New Roman" w:hAnsi="Times New Roman" w:cs="Times New Roman"/>
                <w:sz w:val="28"/>
                <w:szCs w:val="28"/>
              </w:rPr>
              <w:t>European</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Commission</w:t>
            </w:r>
            <w:proofErr w:type="spellEnd"/>
            <w:r w:rsidRPr="00E26FF1">
              <w:rPr>
                <w:rFonts w:ascii="Times New Roman" w:hAnsi="Times New Roman" w:cs="Times New Roman"/>
                <w:sz w:val="28"/>
                <w:szCs w:val="28"/>
              </w:rPr>
              <w:t xml:space="preserve">, 2022). Ziņojumā uzsvērts, ka </w:t>
            </w:r>
            <w:r w:rsidRPr="003254BE">
              <w:rPr>
                <w:rFonts w:ascii="Times New Roman" w:hAnsi="Times New Roman" w:cs="Times New Roman"/>
                <w:sz w:val="28"/>
                <w:szCs w:val="28"/>
              </w:rPr>
              <w:t>jaunu koku stādīšana neaizvieto esošo koku saglabāšanas nepieciešamību,</w:t>
            </w:r>
            <w:r w:rsidRPr="00E26FF1">
              <w:rPr>
                <w:rFonts w:ascii="Times New Roman" w:hAnsi="Times New Roman" w:cs="Times New Roman"/>
                <w:sz w:val="28"/>
                <w:szCs w:val="28"/>
              </w:rPr>
              <w:t xml:space="preserve"> bet gan tikai papildina centienus rūpēties un saglabāt koku un mežu daudzumu un kvalitāti.</w:t>
            </w:r>
          </w:p>
          <w:p w14:paraId="3EB034E0" w14:textId="77777777" w:rsidR="005B1914" w:rsidRPr="00E26FF1" w:rsidRDefault="005B1914" w:rsidP="005B1914">
            <w:pPr>
              <w:pStyle w:val="ListParagraph"/>
              <w:numPr>
                <w:ilvl w:val="0"/>
                <w:numId w:val="3"/>
              </w:numPr>
              <w:jc w:val="both"/>
              <w:rPr>
                <w:rFonts w:ascii="Times New Roman" w:hAnsi="Times New Roman" w:cs="Times New Roman"/>
                <w:sz w:val="28"/>
                <w:szCs w:val="28"/>
              </w:rPr>
            </w:pPr>
            <w:r w:rsidRPr="00E26FF1">
              <w:rPr>
                <w:rFonts w:ascii="Times New Roman" w:hAnsi="Times New Roman" w:cs="Times New Roman"/>
                <w:sz w:val="28"/>
                <w:szCs w:val="28"/>
              </w:rPr>
              <w:t>Eiropas Vides aģentūras (</w:t>
            </w:r>
            <w:proofErr w:type="spellStart"/>
            <w:r w:rsidRPr="00E26FF1">
              <w:rPr>
                <w:rFonts w:ascii="Times New Roman" w:hAnsi="Times New Roman" w:cs="Times New Roman"/>
                <w:sz w:val="28"/>
                <w:szCs w:val="28"/>
              </w:rPr>
              <w:t>European</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Environment</w:t>
            </w:r>
            <w:proofErr w:type="spellEnd"/>
            <w:r w:rsidRPr="00E26FF1">
              <w:rPr>
                <w:rFonts w:ascii="Times New Roman" w:hAnsi="Times New Roman" w:cs="Times New Roman"/>
                <w:sz w:val="28"/>
                <w:szCs w:val="28"/>
              </w:rPr>
              <w:t xml:space="preserve"> </w:t>
            </w:r>
            <w:proofErr w:type="spellStart"/>
            <w:r w:rsidRPr="00E26FF1">
              <w:rPr>
                <w:rFonts w:ascii="Times New Roman" w:hAnsi="Times New Roman" w:cs="Times New Roman"/>
                <w:sz w:val="28"/>
                <w:szCs w:val="28"/>
              </w:rPr>
              <w:t>Agency</w:t>
            </w:r>
            <w:proofErr w:type="spellEnd"/>
            <w:r w:rsidRPr="00E26FF1">
              <w:rPr>
                <w:rFonts w:ascii="Times New Roman" w:hAnsi="Times New Roman" w:cs="Times New Roman"/>
                <w:sz w:val="28"/>
                <w:szCs w:val="28"/>
              </w:rPr>
              <w:t xml:space="preserve">, 2023) mājaslapā minēta virkne ieguvumu, ko sniedz koku rindas ceļa malās, </w:t>
            </w:r>
            <w:proofErr w:type="spellStart"/>
            <w:r w:rsidRPr="00E26FF1">
              <w:rPr>
                <w:rFonts w:ascii="Times New Roman" w:hAnsi="Times New Roman" w:cs="Times New Roman"/>
                <w:sz w:val="28"/>
                <w:szCs w:val="28"/>
              </w:rPr>
              <w:t>urbānie</w:t>
            </w:r>
            <w:proofErr w:type="spellEnd"/>
            <w:r w:rsidRPr="00E26FF1">
              <w:rPr>
                <w:rFonts w:ascii="Times New Roman" w:hAnsi="Times New Roman" w:cs="Times New Roman"/>
                <w:sz w:val="28"/>
                <w:szCs w:val="28"/>
              </w:rPr>
              <w:t xml:space="preserve"> meži un parki ikviena cilvēka, bet īpaši bērnu un senioru, fiziskajai un mentālajai veselībai. Aicinām iepazīties ar aģentūras mājaslapā minēto pētījumu sarakstu, kas apliecina vairāku </w:t>
            </w:r>
            <w:r w:rsidRPr="00E26FF1">
              <w:rPr>
                <w:rFonts w:ascii="Times New Roman" w:hAnsi="Times New Roman" w:cs="Times New Roman"/>
                <w:sz w:val="28"/>
                <w:szCs w:val="28"/>
              </w:rPr>
              <w:lastRenderedPageBreak/>
              <w:t>Eiropas Savienības valstu centienus un panākumus realizēt šīs idejas dzīvē. Priecājamies, ka starp tādām valstīm kā Vācija, Nīderlande, Zviedrija u. c. ir minēti arī mūsu kaimiņvalsts Igaunijas panākumi.</w:t>
            </w:r>
          </w:p>
          <w:p w14:paraId="08E95882" w14:textId="77777777" w:rsidR="005B1914" w:rsidRPr="00E26FF1" w:rsidRDefault="005B1914" w:rsidP="005B1914">
            <w:pPr>
              <w:rPr>
                <w:szCs w:val="28"/>
              </w:rPr>
            </w:pPr>
            <w:r w:rsidRPr="00E26FF1">
              <w:rPr>
                <w:szCs w:val="28"/>
              </w:rPr>
              <w:t>Īpaši šajā laikā, kad ir zināms, ka Latvijas sabiedrība strauji noveco, dzimstības rādītāji ir kritiski zemi, fizisku un psihisku saslimstību līmenis dažādās sociālajās, dzimumu un vecumu grupās mūsu sabiedrībā arvien pieaug, ir būtiski balstīties uz zinātniskām atziņām un Eiropas Savienības vadlīnijām un ieteikumiem un mācīties no citu valstu pozitīvās pieredzes, tādējādi veicinot labvēlīgu, veselīgu un ilgtspējīgu vidi ikviena Latvijas iedzīvotāja un nākamo paaudžu labā. Ņemot vērā zaļo zonu un it īpaši lielo koku labvēlīgo ietekmi uz cilvēka veselību visplašākajā šī vārda nozīmē,</w:t>
            </w:r>
            <w:r w:rsidRPr="00E26FF1">
              <w:rPr>
                <w:b/>
                <w:bCs/>
                <w:szCs w:val="28"/>
              </w:rPr>
              <w:t xml:space="preserve"> </w:t>
            </w:r>
            <w:r w:rsidRPr="003254BE">
              <w:rPr>
                <w:szCs w:val="28"/>
              </w:rPr>
              <w:t>aicinām nekavējoties apturēt un atcelt šos grozījumus</w:t>
            </w:r>
            <w:r w:rsidRPr="00E26FF1">
              <w:rPr>
                <w:rStyle w:val="FootnoteReference"/>
                <w:b/>
                <w:bCs/>
                <w:szCs w:val="28"/>
              </w:rPr>
              <w:footnoteReference w:id="4"/>
            </w:r>
            <w:r w:rsidRPr="00E26FF1">
              <w:rPr>
                <w:szCs w:val="28"/>
              </w:rPr>
              <w:t xml:space="preserve">, jo to ilgtermiņa sekas nozīmēs būtisku kaitējumu iedzīvotāju dzīves kvalitātei, veselībai un </w:t>
            </w:r>
            <w:proofErr w:type="spellStart"/>
            <w:r w:rsidRPr="00E26FF1">
              <w:rPr>
                <w:szCs w:val="28"/>
              </w:rPr>
              <w:lastRenderedPageBreak/>
              <w:t>labbūtībai</w:t>
            </w:r>
            <w:proofErr w:type="spellEnd"/>
            <w:r w:rsidRPr="00E26FF1">
              <w:rPr>
                <w:szCs w:val="28"/>
              </w:rPr>
              <w:t>. Mērķis – birokrātijas mazināšana – ir atbalstāms, taču šajā gadījumā zaudējumi ir būtiski lielāki par ieguvumiem. Aicinām turpināt meklēt jēgpilnus risinājumus birokrātijas mazināšanai.</w:t>
            </w:r>
          </w:p>
          <w:p w14:paraId="7AF5329D" w14:textId="77777777" w:rsidR="005B1914" w:rsidRPr="00E26FF1" w:rsidRDefault="005B1914" w:rsidP="005B1914">
            <w:pPr>
              <w:rPr>
                <w:szCs w:val="28"/>
              </w:rPr>
            </w:pPr>
            <w:r w:rsidRPr="003254BE">
              <w:rPr>
                <w:szCs w:val="28"/>
              </w:rPr>
              <w:t>Aicinām atbildīgās institūcijas valsts un pašvaldību līmenī palielināt investīcijas koku skaita palielināšanai apdzīvotās teritorijas,</w:t>
            </w:r>
            <w:r w:rsidRPr="00E26FF1">
              <w:rPr>
                <w:szCs w:val="28"/>
              </w:rPr>
              <w:t xml:space="preserve"> jo koku lapotnēs platības palielināšana var būt efektīvs risinājums jebkuras kopienas garīgās veselības atbalstam. </w:t>
            </w:r>
          </w:p>
          <w:p w14:paraId="2487AFDE" w14:textId="2BA3A480" w:rsidR="005B1914" w:rsidRDefault="005B1914" w:rsidP="005B1914">
            <w:r w:rsidRPr="00E26FF1">
              <w:rPr>
                <w:szCs w:val="28"/>
              </w:rPr>
              <w:t xml:space="preserve">Vēršam uzmanību, ka </w:t>
            </w:r>
            <w:r w:rsidRPr="003254BE">
              <w:rPr>
                <w:szCs w:val="28"/>
              </w:rPr>
              <w:t>birokrātiskā sloga samazināšana nedrīkst</w:t>
            </w:r>
            <w:r w:rsidRPr="003254BE">
              <w:t xml:space="preserve"> notikt uz sabiedrības kopējās </w:t>
            </w:r>
            <w:proofErr w:type="spellStart"/>
            <w:r w:rsidRPr="003254BE">
              <w:t>labbūtības</w:t>
            </w:r>
            <w:proofErr w:type="spellEnd"/>
            <w:r w:rsidRPr="003254BE">
              <w:t xml:space="preserve"> rēķina.</w:t>
            </w:r>
            <w:r w:rsidRPr="008979E7">
              <w:t xml:space="preserve"> Tieši otrādi – pastāvošie regulējumi nodrošina sabiedrības interešu aizsardzību, novērš haotisku un nepamatotu koku izciršanu un garantē caurskatāmību lēmumu pieņemšanā. Koku ciršanas saskaņošanas prasības ir nevis lieks apgrūtinājums, bet gan būtisks mehānisms, kas palīdz sabalansēt privātās un sabiedrības intereses, saglabāt ainavisko un ekoloģisko vidi un novērst subjektīvu vai nepamatotu dabas vērtību iznīcināšanu. Šāda veida “birokrātiskais </w:t>
            </w:r>
            <w:r w:rsidRPr="008979E7">
              <w:lastRenderedPageBreak/>
              <w:t>slogs” patiesībā ir sabiedrības labklājības garants, kas nodrošina, ka mūsu pilsētas un ciemi saglabā savu raksturu un vidi nākamajām paaudzēm, kā arī mēs paši dzīvojam veselīgāku dzīvi.</w:t>
            </w:r>
          </w:p>
        </w:tc>
        <w:tc>
          <w:tcPr>
            <w:tcW w:w="1650" w:type="dxa"/>
            <w:shd w:val="clear" w:color="auto" w:fill="FFFFFF"/>
            <w:noWrap/>
            <w:tcMar>
              <w:top w:w="75" w:type="dxa"/>
              <w:left w:w="75" w:type="dxa"/>
              <w:bottom w:w="75" w:type="dxa"/>
              <w:right w:w="75" w:type="dxa"/>
            </w:tcMar>
            <w:vAlign w:val="center"/>
          </w:tcPr>
          <w:p w14:paraId="04729625" w14:textId="32509823" w:rsidR="005B1914" w:rsidRDefault="005B1914" w:rsidP="005B1914">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041FC4E7" w14:textId="77777777" w:rsidR="005B1914" w:rsidRPr="009C115A" w:rsidRDefault="005B1914" w:rsidP="009C115A">
            <w:r w:rsidRPr="009C115A">
              <w:t xml:space="preserve">Paldies par piedalīšanos sabiedrības līdzdalības procesā noteikumu projekta izstrādei! Zemkopības ministrija ir izvērtējusi saņemtos viedokļus un precizējusi noteikumu projektu. Plānotie grozījumi neietekmēs publiskos apstādījumus, par kuru apsaimniekošanu rūpējas pašvaldība, jo šie noteikumi neregulē koku ciršanas nosacījumus pašvaldību apsaimniekotajās teritorijās. Samazinot birokrātisko slogu, tostarp, samazinot gadījumu skaitu, kad nepieciešams saņemt koku ciršanas atļauju, nav paredzams būtisks nocirsto koku skaita pieaugums, jo zemes īpašniekiem parasti ir pozitīva </w:t>
            </w:r>
            <w:r w:rsidRPr="009C115A">
              <w:lastRenderedPageBreak/>
              <w:t xml:space="preserve">attieksme pret koku esību īpašumā un viņi tos bieži arī stāda. Koku nociršana tiek īstenota tikai gadījumos, kad tie apdraud īpašumu, traucē īpašumu apsaimniekot vai attīstīt. Koku nociršanu neveicina arī tas, ka nocirst koku pilsētvidē ir dārgi. Koku nociršana pilsētvidē ir sarežģīta un grūti izpildāma darbība, kuras izpildei ir nepieciešamas īpašas prasmes, tāpēc šādu pakalpojumu nodrošina </w:t>
            </w:r>
            <w:proofErr w:type="spellStart"/>
            <w:r w:rsidRPr="009C115A">
              <w:t>kokkopji</w:t>
            </w:r>
            <w:proofErr w:type="spellEnd"/>
            <w:r w:rsidRPr="009C115A">
              <w:t xml:space="preserve"> ar zināšanām un prasmēm koku kopšanā un koku ciršanā. Ņemot vērā sabiedrības pozitīvo attieksmi pret koku esību vidē, koku nociršanas procesa izmaksas un sarežģītību, kā arī grozījumos paredzēto iespēju nocirstu koku vietā stādīt jaunus kokus, Zemkopības ministrija uzskata, ka, birokrātiskā sloga samazināšana koku nociršanas procesam, neizraisīs vēlmi nocirst </w:t>
            </w:r>
            <w:r w:rsidRPr="009C115A">
              <w:lastRenderedPageBreak/>
              <w:t>kokus, kuri citādi nebūtu nocirsti vai nokaltuši.</w:t>
            </w:r>
          </w:p>
          <w:p w14:paraId="51D18E62" w14:textId="77777777" w:rsidR="005B1914" w:rsidRPr="009C115A" w:rsidRDefault="005B1914" w:rsidP="009C115A">
            <w:r w:rsidRPr="009C115A">
              <w:t xml:space="preserve">Vienlaikus ir ņemts vērā Pašvaldību likuma 4. panta pirmās daļas 2. punktā noteiktais, ka pašvaldības zaļo zonu uzturēšana ir viena no pašvaldības autonomajām funkcijām, tāpēc pašvaldībai pašai ir tiesības pašvaldības teritorijas attīstības plānošanas dokumentos noteikt prasības koku saglabāšanai. </w:t>
            </w:r>
          </w:p>
          <w:p w14:paraId="3AF6A949" w14:textId="6F5035D7" w:rsidR="005B1914" w:rsidRPr="009C115A" w:rsidRDefault="005B1914" w:rsidP="009C115A">
            <w:r w:rsidRPr="009C115A">
              <w:t xml:space="preserve">Jāņem vērā, ka situācijas pašvaldībās ir atšķirīgas, tāpēc ir nepieciešams atvieglot prasības, lai katra pašvaldība varētu izvērtēt situāciju un ar saviem saistošajiem noteikumiem noteikt konkrētai situācijai piemērotākās prasības zaļo zonu uzturēšanā. </w:t>
            </w:r>
          </w:p>
        </w:tc>
      </w:tr>
    </w:tbl>
    <w:p w14:paraId="0337EFEC" w14:textId="77777777" w:rsidR="00EB2D62" w:rsidRDefault="00EB2D62"/>
    <w:tbl>
      <w:tblPr>
        <w:tblStyle w:val="a"/>
        <w:tblW w:w="14567" w:type="dxa"/>
        <w:tblLayout w:type="fixed"/>
        <w:tblLook w:val="0600" w:firstRow="0" w:lastRow="0" w:firstColumn="0" w:lastColumn="0" w:noHBand="1" w:noVBand="1"/>
      </w:tblPr>
      <w:tblGrid>
        <w:gridCol w:w="4855"/>
        <w:gridCol w:w="4856"/>
        <w:gridCol w:w="4856"/>
      </w:tblGrid>
      <w:tr w:rsidR="00EB2D62" w14:paraId="400DC248" w14:textId="77777777">
        <w:tc>
          <w:tcPr>
            <w:tcW w:w="4855" w:type="dxa"/>
            <w:shd w:val="clear" w:color="auto" w:fill="FFFFFF"/>
            <w:noWrap/>
            <w:tcMar>
              <w:top w:w="75" w:type="dxa"/>
              <w:left w:w="75" w:type="dxa"/>
              <w:bottom w:w="75" w:type="dxa"/>
              <w:right w:w="75" w:type="dxa"/>
            </w:tcMar>
            <w:vAlign w:val="center"/>
          </w:tcPr>
          <w:p w14:paraId="13FBE7A9" w14:textId="77777777" w:rsidR="00EB2D62" w:rsidRDefault="00EE1329">
            <w:pPr>
              <w:jc w:val="left"/>
            </w:pPr>
            <w:r>
              <w:t>Datums**</w:t>
            </w:r>
          </w:p>
        </w:tc>
        <w:tc>
          <w:tcPr>
            <w:tcW w:w="4856" w:type="dxa"/>
            <w:shd w:val="clear" w:color="auto" w:fill="FFFFFF"/>
            <w:noWrap/>
            <w:tcMar>
              <w:top w:w="75" w:type="dxa"/>
              <w:left w:w="75" w:type="dxa"/>
              <w:bottom w:w="75" w:type="dxa"/>
              <w:right w:w="75" w:type="dxa"/>
            </w:tcMar>
            <w:vAlign w:val="center"/>
          </w:tcPr>
          <w:p w14:paraId="41F2F758" w14:textId="77777777" w:rsidR="00EB2D62" w:rsidRDefault="00EB2D6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107B73F" w14:textId="77777777" w:rsidR="00EB2D62" w:rsidRDefault="00EB2D62"/>
        </w:tc>
      </w:tr>
      <w:tr w:rsidR="00EB2D62" w14:paraId="497CBE72" w14:textId="77777777">
        <w:tc>
          <w:tcPr>
            <w:tcW w:w="4855" w:type="dxa"/>
            <w:shd w:val="clear" w:color="auto" w:fill="FFFFFF"/>
            <w:noWrap/>
            <w:tcMar>
              <w:top w:w="75" w:type="dxa"/>
              <w:left w:w="75" w:type="dxa"/>
              <w:bottom w:w="75" w:type="dxa"/>
              <w:right w:w="75" w:type="dxa"/>
            </w:tcMar>
            <w:vAlign w:val="center"/>
          </w:tcPr>
          <w:p w14:paraId="6AE30830" w14:textId="77777777" w:rsidR="00EB2D62" w:rsidRDefault="00EB2D62"/>
        </w:tc>
        <w:tc>
          <w:tcPr>
            <w:tcW w:w="4856" w:type="dxa"/>
            <w:shd w:val="clear" w:color="auto" w:fill="FFFFFF"/>
            <w:noWrap/>
            <w:tcMar>
              <w:top w:w="75" w:type="dxa"/>
              <w:left w:w="75" w:type="dxa"/>
              <w:bottom w:w="75" w:type="dxa"/>
              <w:right w:w="75" w:type="dxa"/>
            </w:tcMar>
            <w:vAlign w:val="center"/>
          </w:tcPr>
          <w:p w14:paraId="22BE16F2" w14:textId="77777777" w:rsidR="00EB2D62" w:rsidRDefault="00EE1329">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182FEFA" w14:textId="77777777" w:rsidR="00EB2D62" w:rsidRDefault="00EB2D62"/>
        </w:tc>
      </w:tr>
      <w:tr w:rsidR="00EB2D62" w14:paraId="0780A717" w14:textId="77777777">
        <w:tc>
          <w:tcPr>
            <w:tcW w:w="4855" w:type="dxa"/>
            <w:shd w:val="clear" w:color="auto" w:fill="FFFFFF"/>
            <w:noWrap/>
            <w:tcMar>
              <w:top w:w="75" w:type="dxa"/>
              <w:left w:w="75" w:type="dxa"/>
              <w:bottom w:w="75" w:type="dxa"/>
              <w:right w:w="75" w:type="dxa"/>
            </w:tcMar>
            <w:vAlign w:val="center"/>
          </w:tcPr>
          <w:p w14:paraId="51A2FE8B" w14:textId="77777777" w:rsidR="00EB2D62" w:rsidRDefault="00EE1329">
            <w:pPr>
              <w:jc w:val="left"/>
            </w:pPr>
            <w:r>
              <w:t>Atbildīgā persona</w:t>
            </w:r>
          </w:p>
        </w:tc>
        <w:tc>
          <w:tcPr>
            <w:tcW w:w="4856" w:type="dxa"/>
            <w:shd w:val="clear" w:color="auto" w:fill="FFFFFF"/>
            <w:noWrap/>
            <w:tcMar>
              <w:top w:w="75" w:type="dxa"/>
              <w:left w:w="75" w:type="dxa"/>
              <w:bottom w:w="75" w:type="dxa"/>
              <w:right w:w="75" w:type="dxa"/>
            </w:tcMar>
            <w:vAlign w:val="center"/>
          </w:tcPr>
          <w:p w14:paraId="750C003F" w14:textId="77777777" w:rsidR="00EB2D62" w:rsidRDefault="00EB2D6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8726459" w14:textId="77777777" w:rsidR="00EB2D62" w:rsidRDefault="00EB2D62"/>
        </w:tc>
      </w:tr>
      <w:tr w:rsidR="00EB2D62" w14:paraId="41B8D471" w14:textId="77777777">
        <w:tc>
          <w:tcPr>
            <w:tcW w:w="4855" w:type="dxa"/>
            <w:shd w:val="clear" w:color="auto" w:fill="FFFFFF"/>
            <w:noWrap/>
            <w:tcMar>
              <w:top w:w="75" w:type="dxa"/>
              <w:left w:w="75" w:type="dxa"/>
              <w:bottom w:w="75" w:type="dxa"/>
              <w:right w:w="75" w:type="dxa"/>
            </w:tcMar>
            <w:vAlign w:val="center"/>
          </w:tcPr>
          <w:p w14:paraId="6D96E163" w14:textId="77777777" w:rsidR="00EB2D62" w:rsidRDefault="00EB2D62"/>
        </w:tc>
        <w:tc>
          <w:tcPr>
            <w:tcW w:w="4856" w:type="dxa"/>
            <w:shd w:val="clear" w:color="auto" w:fill="FFFFFF"/>
            <w:noWrap/>
            <w:tcMar>
              <w:top w:w="75" w:type="dxa"/>
              <w:left w:w="75" w:type="dxa"/>
              <w:bottom w:w="75" w:type="dxa"/>
              <w:right w:w="75" w:type="dxa"/>
            </w:tcMar>
            <w:vAlign w:val="center"/>
          </w:tcPr>
          <w:p w14:paraId="50519078" w14:textId="77777777" w:rsidR="00EB2D62" w:rsidRDefault="00EE1329">
            <w:pPr>
              <w:jc w:val="center"/>
            </w:pPr>
            <w:r>
              <w:t>(vārds, uzvārds, paraksts**)</w:t>
            </w:r>
          </w:p>
        </w:tc>
        <w:tc>
          <w:tcPr>
            <w:tcW w:w="4856" w:type="dxa"/>
            <w:shd w:val="clear" w:color="auto" w:fill="FFFFFF"/>
            <w:noWrap/>
            <w:tcMar>
              <w:top w:w="75" w:type="dxa"/>
              <w:left w:w="75" w:type="dxa"/>
              <w:bottom w:w="75" w:type="dxa"/>
              <w:right w:w="75" w:type="dxa"/>
            </w:tcMar>
            <w:vAlign w:val="center"/>
          </w:tcPr>
          <w:p w14:paraId="64202F06" w14:textId="77777777" w:rsidR="00EB2D62" w:rsidRDefault="00EB2D62"/>
        </w:tc>
      </w:tr>
    </w:tbl>
    <w:p w14:paraId="6ABAD607" w14:textId="77777777" w:rsidR="00EB2D62" w:rsidRDefault="00EB2D62"/>
    <w:p w14:paraId="1CB1C8BA" w14:textId="77777777" w:rsidR="00EB2D62" w:rsidRDefault="00EE1329">
      <w:r>
        <w:t>Piezīmes.</w:t>
      </w:r>
    </w:p>
    <w:p w14:paraId="6B6E368C" w14:textId="77777777" w:rsidR="00EB2D62" w:rsidRDefault="00EE1329">
      <w:r>
        <w:t>* Iesniedzējs (fiziskai personai – vārds, uzvārds, juridiskai personai – nosaukums) var tikt publiskots, ja viņš tam ir piekritis. Ja attiecināms, iesniedzējs norāda interešu pārstāvja reģistrācijas numuru.</w:t>
      </w:r>
    </w:p>
    <w:p w14:paraId="7E2F94CA" w14:textId="77777777" w:rsidR="00EB2D62" w:rsidRDefault="00EE1329">
      <w:r>
        <w:t>** Dokumenta rekvizītus "datums" un "paraksts" neaizpilda, ja elektroniskais dokuments ir sagatavots atbilstoši normatīvajiem aktiem par elektronisko dokumentu noformēšanu.</w:t>
      </w:r>
    </w:p>
    <w:sectPr w:rsidR="00EB2D62">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85AA1" w14:textId="77777777" w:rsidR="00273469" w:rsidRDefault="00273469">
      <w:r>
        <w:separator/>
      </w:r>
    </w:p>
  </w:endnote>
  <w:endnote w:type="continuationSeparator" w:id="0">
    <w:p w14:paraId="4085CE4B" w14:textId="77777777" w:rsidR="00273469" w:rsidRDefault="0027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7331" w14:textId="77777777" w:rsidR="00EB2D62" w:rsidRDefault="00EE1329">
    <w:pPr>
      <w:jc w:val="right"/>
    </w:pPr>
    <w:r>
      <w:rPr>
        <w:sz w:val="24"/>
        <w:szCs w:val="24"/>
      </w:rPr>
      <w:fldChar w:fldCharType="begin"/>
    </w:r>
    <w:r>
      <w:rPr>
        <w:sz w:val="24"/>
        <w:szCs w:val="24"/>
      </w:rPr>
      <w:instrText>PAGE</w:instrText>
    </w:r>
    <w:r>
      <w:rPr>
        <w:sz w:val="24"/>
        <w:szCs w:val="24"/>
      </w:rPr>
      <w:fldChar w:fldCharType="separate"/>
    </w:r>
    <w:r w:rsidR="0026373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9F19" w14:textId="77777777" w:rsidR="002D2B2A" w:rsidRDefault="00EE132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1306" w14:textId="77777777" w:rsidR="00273469" w:rsidRDefault="00273469">
      <w:r>
        <w:separator/>
      </w:r>
    </w:p>
  </w:footnote>
  <w:footnote w:type="continuationSeparator" w:id="0">
    <w:p w14:paraId="3887312A" w14:textId="77777777" w:rsidR="00273469" w:rsidRDefault="00273469">
      <w:r>
        <w:continuationSeparator/>
      </w:r>
    </w:p>
  </w:footnote>
  <w:footnote w:id="1">
    <w:p w14:paraId="3FEA98E5" w14:textId="77777777" w:rsidR="005B1914" w:rsidRPr="008979E7" w:rsidRDefault="005B1914" w:rsidP="007E0DE4">
      <w:pPr>
        <w:pStyle w:val="FootnoteText"/>
      </w:pPr>
      <w:r w:rsidRPr="008979E7">
        <w:rPr>
          <w:rStyle w:val="FootnoteReference"/>
        </w:rPr>
        <w:footnoteRef/>
      </w:r>
      <w:r w:rsidRPr="008979E7">
        <w:t xml:space="preserve"> </w:t>
      </w:r>
      <w:hyperlink r:id="rId1" w:history="1">
        <w:r w:rsidRPr="008979E7">
          <w:rPr>
            <w:rStyle w:val="Hyperlink"/>
          </w:rPr>
          <w:t>https://www.lsm.lv/raksts/zinas/latvija/16.03.2025-lai-mazinatu-birokratiju-laus-nesaskanojot-cirst-vecakus-kokus.a591762/</w:t>
        </w:r>
      </w:hyperlink>
      <w:r w:rsidRPr="008979E7">
        <w:t xml:space="preserve">; </w:t>
      </w:r>
      <w:hyperlink r:id="rId2" w:history="1">
        <w:r w:rsidRPr="008979E7">
          <w:rPr>
            <w:rStyle w:val="Hyperlink"/>
          </w:rPr>
          <w:t>https://tapportals.mk.gov.lv/public_participation/527f089b-a9ea-40be-bcdf-a062ae2e81ff?fbclid=IwY2xjawJPgfZleHRuA2FlbQIxMAABHUvseO4kJFddzDdbclt6OfNEqBerbDZ7UIb0LxGgRkZ8cLyODgfC34h-LQ_aem_YWGv2RA26ZoluXITPZioug</w:t>
        </w:r>
      </w:hyperlink>
      <w:r w:rsidRPr="008979E7">
        <w:t xml:space="preserve"> </w:t>
      </w:r>
    </w:p>
  </w:footnote>
  <w:footnote w:id="2">
    <w:p w14:paraId="25F84D3A" w14:textId="77777777" w:rsidR="005B1914" w:rsidRPr="008979E7" w:rsidRDefault="005B1914" w:rsidP="007E0DE4">
      <w:pPr>
        <w:pStyle w:val="FootnoteText"/>
      </w:pPr>
      <w:r w:rsidRPr="008979E7">
        <w:rPr>
          <w:rStyle w:val="FootnoteReference"/>
        </w:rPr>
        <w:footnoteRef/>
      </w:r>
      <w:r w:rsidRPr="008979E7">
        <w:t xml:space="preserve"> </w:t>
      </w:r>
      <w:hyperlink r:id="rId3" w:history="1">
        <w:r w:rsidRPr="008979E7">
          <w:rPr>
            <w:rStyle w:val="Hyperlink"/>
          </w:rPr>
          <w:t>https://replay.lsm.lv/lv/skaties/ieraksts/ltv/351495/de-facto-partiju-terini-krizu-vadiba-un-koku-cirsana-birokratijas-mazinasanai</w:t>
        </w:r>
      </w:hyperlink>
    </w:p>
  </w:footnote>
  <w:footnote w:id="3">
    <w:p w14:paraId="41B78136" w14:textId="77777777" w:rsidR="005B1914" w:rsidRDefault="005B1914" w:rsidP="007E0DE4">
      <w:pPr>
        <w:pStyle w:val="FootnoteText"/>
      </w:pPr>
      <w:r w:rsidRPr="008979E7">
        <w:rPr>
          <w:rStyle w:val="FootnoteReference"/>
        </w:rPr>
        <w:footnoteRef/>
      </w:r>
      <w:r w:rsidRPr="008979E7">
        <w:t xml:space="preserve"> Lietojam terminus “psihiskā veselība”, “garīgā veselība” un “mentālā veselība” kā sinonīmus.</w:t>
      </w:r>
    </w:p>
  </w:footnote>
  <w:footnote w:id="4">
    <w:p w14:paraId="37E4D7F9" w14:textId="77777777" w:rsidR="005B1914" w:rsidRDefault="005B1914" w:rsidP="007E0DE4">
      <w:r w:rsidRPr="008979E7">
        <w:rPr>
          <w:rStyle w:val="FootnoteReference"/>
        </w:rPr>
        <w:footnoteRef/>
      </w:r>
      <w:r w:rsidRPr="008979E7">
        <w:t xml:space="preserve"> </w:t>
      </w:r>
      <w:hyperlink r:id="rId4" w:history="1">
        <w:r w:rsidRPr="008979E7">
          <w:rPr>
            <w:rStyle w:val="Hyperlink"/>
          </w:rPr>
          <w:t>https://tapportals.mk.gov.lv/structuralizer/data/nodes/9228662a-0bab-4273-a433-6e29b4f89ee7/preview</w:t>
        </w:r>
      </w:hyperlink>
      <w:r w:rsidRPr="008979E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9853" w14:textId="77777777" w:rsidR="00EB2D62" w:rsidRDefault="00EE1329">
    <w:pPr>
      <w:pStyle w:val="Header"/>
      <w:contextualSpacing w:val="0"/>
    </w:pPr>
    <w:r>
      <w:t>Viedokļu pārskats 25-TA-358</w:t>
    </w:r>
    <w:r>
      <w:br/>
      <w:t>Izdrukāts 07.04.2025. 10.08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6363" w14:textId="77777777" w:rsidR="00EB2D62" w:rsidRDefault="00EE1329">
    <w:pPr>
      <w:pStyle w:val="Header"/>
      <w:contextualSpacing w:val="0"/>
    </w:pPr>
    <w:r>
      <w:t>Viedokļu pārskats 25-TA-358</w:t>
    </w:r>
    <w:r>
      <w:br/>
      <w:t>Izdrukāts 07.04.2025. 10.08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39C7"/>
    <w:multiLevelType w:val="hybridMultilevel"/>
    <w:tmpl w:val="A6E64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B007B0"/>
    <w:multiLevelType w:val="hybridMultilevel"/>
    <w:tmpl w:val="5CCE9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DE3837"/>
    <w:multiLevelType w:val="hybridMultilevel"/>
    <w:tmpl w:val="91FCF56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62"/>
    <w:rsid w:val="00046F34"/>
    <w:rsid w:val="00050200"/>
    <w:rsid w:val="00054D16"/>
    <w:rsid w:val="000819CD"/>
    <w:rsid w:val="000840AD"/>
    <w:rsid w:val="00087599"/>
    <w:rsid w:val="00087B02"/>
    <w:rsid w:val="00087FAA"/>
    <w:rsid w:val="00090943"/>
    <w:rsid w:val="000927EF"/>
    <w:rsid w:val="00095386"/>
    <w:rsid w:val="00095BA3"/>
    <w:rsid w:val="000A33D4"/>
    <w:rsid w:val="000A6192"/>
    <w:rsid w:val="000D24C7"/>
    <w:rsid w:val="000E2C6A"/>
    <w:rsid w:val="000E483A"/>
    <w:rsid w:val="000F678D"/>
    <w:rsid w:val="00100ADA"/>
    <w:rsid w:val="00101946"/>
    <w:rsid w:val="00101C88"/>
    <w:rsid w:val="00115C12"/>
    <w:rsid w:val="00116897"/>
    <w:rsid w:val="001179D8"/>
    <w:rsid w:val="00121A49"/>
    <w:rsid w:val="00122B79"/>
    <w:rsid w:val="00132345"/>
    <w:rsid w:val="00142ACF"/>
    <w:rsid w:val="0015770F"/>
    <w:rsid w:val="00166C94"/>
    <w:rsid w:val="00170154"/>
    <w:rsid w:val="00181E7C"/>
    <w:rsid w:val="001A528B"/>
    <w:rsid w:val="001A6BC5"/>
    <w:rsid w:val="001B5944"/>
    <w:rsid w:val="001D5EC7"/>
    <w:rsid w:val="001D7BD5"/>
    <w:rsid w:val="001E0EFE"/>
    <w:rsid w:val="001E78D3"/>
    <w:rsid w:val="0020028F"/>
    <w:rsid w:val="00201500"/>
    <w:rsid w:val="00205766"/>
    <w:rsid w:val="002157C4"/>
    <w:rsid w:val="00222158"/>
    <w:rsid w:val="002235DD"/>
    <w:rsid w:val="00224BC2"/>
    <w:rsid w:val="00240AA1"/>
    <w:rsid w:val="00246FBF"/>
    <w:rsid w:val="002618D9"/>
    <w:rsid w:val="002619D3"/>
    <w:rsid w:val="00263733"/>
    <w:rsid w:val="00272F61"/>
    <w:rsid w:val="00273469"/>
    <w:rsid w:val="00274C67"/>
    <w:rsid w:val="0028007B"/>
    <w:rsid w:val="002821DB"/>
    <w:rsid w:val="00290310"/>
    <w:rsid w:val="00295B81"/>
    <w:rsid w:val="002A352A"/>
    <w:rsid w:val="002B4876"/>
    <w:rsid w:val="002C2B1D"/>
    <w:rsid w:val="002C2B9D"/>
    <w:rsid w:val="002C712A"/>
    <w:rsid w:val="002C7AC1"/>
    <w:rsid w:val="002D2B2A"/>
    <w:rsid w:val="002D386E"/>
    <w:rsid w:val="002D415B"/>
    <w:rsid w:val="002E001F"/>
    <w:rsid w:val="002E56B3"/>
    <w:rsid w:val="002F2B61"/>
    <w:rsid w:val="002F5F28"/>
    <w:rsid w:val="00305970"/>
    <w:rsid w:val="00307A71"/>
    <w:rsid w:val="00312D5A"/>
    <w:rsid w:val="00321BC8"/>
    <w:rsid w:val="00322B21"/>
    <w:rsid w:val="00322C56"/>
    <w:rsid w:val="003254BE"/>
    <w:rsid w:val="0032741B"/>
    <w:rsid w:val="0033712A"/>
    <w:rsid w:val="00340176"/>
    <w:rsid w:val="003425CC"/>
    <w:rsid w:val="0034726B"/>
    <w:rsid w:val="003570FE"/>
    <w:rsid w:val="003604BC"/>
    <w:rsid w:val="0037500A"/>
    <w:rsid w:val="00384B39"/>
    <w:rsid w:val="0039045F"/>
    <w:rsid w:val="0039768B"/>
    <w:rsid w:val="003A467A"/>
    <w:rsid w:val="003A7D76"/>
    <w:rsid w:val="003B0A71"/>
    <w:rsid w:val="003B343E"/>
    <w:rsid w:val="003B61FC"/>
    <w:rsid w:val="003C655E"/>
    <w:rsid w:val="003D6760"/>
    <w:rsid w:val="003D757B"/>
    <w:rsid w:val="003E6B8D"/>
    <w:rsid w:val="003F105C"/>
    <w:rsid w:val="003F11A6"/>
    <w:rsid w:val="003F7C58"/>
    <w:rsid w:val="00404635"/>
    <w:rsid w:val="00416AF1"/>
    <w:rsid w:val="00420293"/>
    <w:rsid w:val="00424165"/>
    <w:rsid w:val="0042499D"/>
    <w:rsid w:val="00427B2E"/>
    <w:rsid w:val="0043051A"/>
    <w:rsid w:val="0044221B"/>
    <w:rsid w:val="00445BB7"/>
    <w:rsid w:val="004462AD"/>
    <w:rsid w:val="00447B03"/>
    <w:rsid w:val="00447DA1"/>
    <w:rsid w:val="00452EEB"/>
    <w:rsid w:val="0045444F"/>
    <w:rsid w:val="00455CD1"/>
    <w:rsid w:val="004602E1"/>
    <w:rsid w:val="00465C13"/>
    <w:rsid w:val="00466052"/>
    <w:rsid w:val="00467341"/>
    <w:rsid w:val="0046743E"/>
    <w:rsid w:val="00470DA0"/>
    <w:rsid w:val="0047286E"/>
    <w:rsid w:val="004756CB"/>
    <w:rsid w:val="00476363"/>
    <w:rsid w:val="004772E2"/>
    <w:rsid w:val="004806E7"/>
    <w:rsid w:val="00480E2A"/>
    <w:rsid w:val="0048401F"/>
    <w:rsid w:val="00486F27"/>
    <w:rsid w:val="004931C5"/>
    <w:rsid w:val="00493B21"/>
    <w:rsid w:val="004A16DA"/>
    <w:rsid w:val="004A78EA"/>
    <w:rsid w:val="004A7C7F"/>
    <w:rsid w:val="004B0C92"/>
    <w:rsid w:val="004B20A8"/>
    <w:rsid w:val="004C70D1"/>
    <w:rsid w:val="004C71EB"/>
    <w:rsid w:val="004E1E20"/>
    <w:rsid w:val="004F0DAE"/>
    <w:rsid w:val="004F33EA"/>
    <w:rsid w:val="004F5C16"/>
    <w:rsid w:val="00502396"/>
    <w:rsid w:val="0051301D"/>
    <w:rsid w:val="005322DE"/>
    <w:rsid w:val="00534598"/>
    <w:rsid w:val="005362CB"/>
    <w:rsid w:val="00540701"/>
    <w:rsid w:val="00540AB0"/>
    <w:rsid w:val="005562FC"/>
    <w:rsid w:val="00566CB1"/>
    <w:rsid w:val="0057196F"/>
    <w:rsid w:val="005758E6"/>
    <w:rsid w:val="00576803"/>
    <w:rsid w:val="00581F8A"/>
    <w:rsid w:val="00590CA1"/>
    <w:rsid w:val="00591ADC"/>
    <w:rsid w:val="0059740F"/>
    <w:rsid w:val="005A13F5"/>
    <w:rsid w:val="005A6A9C"/>
    <w:rsid w:val="005B1914"/>
    <w:rsid w:val="005B1A13"/>
    <w:rsid w:val="005C20F4"/>
    <w:rsid w:val="005D1E85"/>
    <w:rsid w:val="005D2C25"/>
    <w:rsid w:val="005D51B5"/>
    <w:rsid w:val="005E3D71"/>
    <w:rsid w:val="005E5B0D"/>
    <w:rsid w:val="005E5C08"/>
    <w:rsid w:val="005E62E2"/>
    <w:rsid w:val="005E6368"/>
    <w:rsid w:val="00601696"/>
    <w:rsid w:val="00613C9E"/>
    <w:rsid w:val="00632DE9"/>
    <w:rsid w:val="00634A47"/>
    <w:rsid w:val="00644E69"/>
    <w:rsid w:val="00650CF8"/>
    <w:rsid w:val="00653D17"/>
    <w:rsid w:val="0065596A"/>
    <w:rsid w:val="00657C2C"/>
    <w:rsid w:val="006706BB"/>
    <w:rsid w:val="00671438"/>
    <w:rsid w:val="00674485"/>
    <w:rsid w:val="00676DF9"/>
    <w:rsid w:val="00677F57"/>
    <w:rsid w:val="00681B80"/>
    <w:rsid w:val="006826EA"/>
    <w:rsid w:val="006861C6"/>
    <w:rsid w:val="006954C5"/>
    <w:rsid w:val="006A2E02"/>
    <w:rsid w:val="006C6E91"/>
    <w:rsid w:val="006D0CC4"/>
    <w:rsid w:val="006D3660"/>
    <w:rsid w:val="006D64DB"/>
    <w:rsid w:val="006E4155"/>
    <w:rsid w:val="006E5A16"/>
    <w:rsid w:val="006F2047"/>
    <w:rsid w:val="006F7A72"/>
    <w:rsid w:val="007018BC"/>
    <w:rsid w:val="00701D18"/>
    <w:rsid w:val="007029CF"/>
    <w:rsid w:val="00704B95"/>
    <w:rsid w:val="00707321"/>
    <w:rsid w:val="00720B9A"/>
    <w:rsid w:val="00721CDD"/>
    <w:rsid w:val="007301B3"/>
    <w:rsid w:val="00730798"/>
    <w:rsid w:val="00732252"/>
    <w:rsid w:val="00733366"/>
    <w:rsid w:val="00736332"/>
    <w:rsid w:val="00736802"/>
    <w:rsid w:val="00745C4D"/>
    <w:rsid w:val="00755CEE"/>
    <w:rsid w:val="007600F2"/>
    <w:rsid w:val="0076029F"/>
    <w:rsid w:val="00772D98"/>
    <w:rsid w:val="00774DE1"/>
    <w:rsid w:val="007B34BA"/>
    <w:rsid w:val="007C64BE"/>
    <w:rsid w:val="007D1F24"/>
    <w:rsid w:val="007D6C15"/>
    <w:rsid w:val="007E0DE4"/>
    <w:rsid w:val="007E5CBB"/>
    <w:rsid w:val="0080090E"/>
    <w:rsid w:val="00803603"/>
    <w:rsid w:val="008053E3"/>
    <w:rsid w:val="00807137"/>
    <w:rsid w:val="00813D10"/>
    <w:rsid w:val="008147BA"/>
    <w:rsid w:val="008214E3"/>
    <w:rsid w:val="00825C66"/>
    <w:rsid w:val="0083751E"/>
    <w:rsid w:val="00840090"/>
    <w:rsid w:val="00843047"/>
    <w:rsid w:val="008577FA"/>
    <w:rsid w:val="00861C90"/>
    <w:rsid w:val="00865C3D"/>
    <w:rsid w:val="008A2004"/>
    <w:rsid w:val="008A70F4"/>
    <w:rsid w:val="008B1333"/>
    <w:rsid w:val="008C5D57"/>
    <w:rsid w:val="008D33E5"/>
    <w:rsid w:val="008E0CEE"/>
    <w:rsid w:val="008E2817"/>
    <w:rsid w:val="008E3E71"/>
    <w:rsid w:val="008F1188"/>
    <w:rsid w:val="008F5882"/>
    <w:rsid w:val="0090457B"/>
    <w:rsid w:val="009069A6"/>
    <w:rsid w:val="00907BE7"/>
    <w:rsid w:val="009100B4"/>
    <w:rsid w:val="00910616"/>
    <w:rsid w:val="00910A87"/>
    <w:rsid w:val="0091264A"/>
    <w:rsid w:val="00912CFD"/>
    <w:rsid w:val="009139B5"/>
    <w:rsid w:val="00923AE0"/>
    <w:rsid w:val="009305D6"/>
    <w:rsid w:val="009307E1"/>
    <w:rsid w:val="00930CD6"/>
    <w:rsid w:val="00931C24"/>
    <w:rsid w:val="00932FF9"/>
    <w:rsid w:val="0093606E"/>
    <w:rsid w:val="00942CED"/>
    <w:rsid w:val="00947C77"/>
    <w:rsid w:val="00957D8B"/>
    <w:rsid w:val="00966DA5"/>
    <w:rsid w:val="00971AB4"/>
    <w:rsid w:val="009A34B6"/>
    <w:rsid w:val="009B68CD"/>
    <w:rsid w:val="009C115A"/>
    <w:rsid w:val="009C2EFF"/>
    <w:rsid w:val="009C2FB8"/>
    <w:rsid w:val="009E10F3"/>
    <w:rsid w:val="009E1221"/>
    <w:rsid w:val="009E2706"/>
    <w:rsid w:val="009E5805"/>
    <w:rsid w:val="009F6BF4"/>
    <w:rsid w:val="00A007ED"/>
    <w:rsid w:val="00A0267C"/>
    <w:rsid w:val="00A03C16"/>
    <w:rsid w:val="00A113A3"/>
    <w:rsid w:val="00A120D1"/>
    <w:rsid w:val="00A126BE"/>
    <w:rsid w:val="00A1511E"/>
    <w:rsid w:val="00A20F3E"/>
    <w:rsid w:val="00A21B08"/>
    <w:rsid w:val="00A25465"/>
    <w:rsid w:val="00A35EE8"/>
    <w:rsid w:val="00A52D84"/>
    <w:rsid w:val="00A6689D"/>
    <w:rsid w:val="00A67390"/>
    <w:rsid w:val="00A77472"/>
    <w:rsid w:val="00A8635B"/>
    <w:rsid w:val="00A86466"/>
    <w:rsid w:val="00A86E8B"/>
    <w:rsid w:val="00A87E84"/>
    <w:rsid w:val="00A946A2"/>
    <w:rsid w:val="00AA1D73"/>
    <w:rsid w:val="00AA6569"/>
    <w:rsid w:val="00AA6F65"/>
    <w:rsid w:val="00AB11D5"/>
    <w:rsid w:val="00AC0177"/>
    <w:rsid w:val="00AC3E6B"/>
    <w:rsid w:val="00AD4FDC"/>
    <w:rsid w:val="00AD7034"/>
    <w:rsid w:val="00AE360A"/>
    <w:rsid w:val="00AE5B2B"/>
    <w:rsid w:val="00AE77C1"/>
    <w:rsid w:val="00AF05D7"/>
    <w:rsid w:val="00AF6656"/>
    <w:rsid w:val="00AF7E13"/>
    <w:rsid w:val="00B03129"/>
    <w:rsid w:val="00B146BF"/>
    <w:rsid w:val="00B17E9B"/>
    <w:rsid w:val="00B229D2"/>
    <w:rsid w:val="00B30B12"/>
    <w:rsid w:val="00B319F9"/>
    <w:rsid w:val="00B41B60"/>
    <w:rsid w:val="00B423D7"/>
    <w:rsid w:val="00B47BE1"/>
    <w:rsid w:val="00B50115"/>
    <w:rsid w:val="00B53B36"/>
    <w:rsid w:val="00B53DBC"/>
    <w:rsid w:val="00B70FF3"/>
    <w:rsid w:val="00B736CE"/>
    <w:rsid w:val="00B74A25"/>
    <w:rsid w:val="00B75680"/>
    <w:rsid w:val="00B83833"/>
    <w:rsid w:val="00B83DAD"/>
    <w:rsid w:val="00B845BE"/>
    <w:rsid w:val="00BA3B80"/>
    <w:rsid w:val="00BA56FB"/>
    <w:rsid w:val="00BB3FF0"/>
    <w:rsid w:val="00BB7F59"/>
    <w:rsid w:val="00BC0263"/>
    <w:rsid w:val="00BC0835"/>
    <w:rsid w:val="00BC749E"/>
    <w:rsid w:val="00BD0A69"/>
    <w:rsid w:val="00BD503D"/>
    <w:rsid w:val="00BD5F43"/>
    <w:rsid w:val="00BE35C7"/>
    <w:rsid w:val="00BE640E"/>
    <w:rsid w:val="00BE73A4"/>
    <w:rsid w:val="00BF246C"/>
    <w:rsid w:val="00BF460E"/>
    <w:rsid w:val="00BF4C54"/>
    <w:rsid w:val="00C15265"/>
    <w:rsid w:val="00C21135"/>
    <w:rsid w:val="00C22064"/>
    <w:rsid w:val="00C30392"/>
    <w:rsid w:val="00C30C6B"/>
    <w:rsid w:val="00C343C6"/>
    <w:rsid w:val="00C37D72"/>
    <w:rsid w:val="00C41E2F"/>
    <w:rsid w:val="00C42991"/>
    <w:rsid w:val="00C4658E"/>
    <w:rsid w:val="00C51CAA"/>
    <w:rsid w:val="00C60B25"/>
    <w:rsid w:val="00C62290"/>
    <w:rsid w:val="00C63FE2"/>
    <w:rsid w:val="00C6514F"/>
    <w:rsid w:val="00C743F1"/>
    <w:rsid w:val="00C843BA"/>
    <w:rsid w:val="00C86A44"/>
    <w:rsid w:val="00C87D6D"/>
    <w:rsid w:val="00CA2D38"/>
    <w:rsid w:val="00CB210E"/>
    <w:rsid w:val="00CB24F0"/>
    <w:rsid w:val="00CC0EE6"/>
    <w:rsid w:val="00CC1888"/>
    <w:rsid w:val="00CC2CB1"/>
    <w:rsid w:val="00CD4789"/>
    <w:rsid w:val="00CE3B8D"/>
    <w:rsid w:val="00CE3CBF"/>
    <w:rsid w:val="00CE4095"/>
    <w:rsid w:val="00CF08A0"/>
    <w:rsid w:val="00CF510D"/>
    <w:rsid w:val="00CF65B4"/>
    <w:rsid w:val="00D11C66"/>
    <w:rsid w:val="00D14BC0"/>
    <w:rsid w:val="00D227AC"/>
    <w:rsid w:val="00D23579"/>
    <w:rsid w:val="00D2763B"/>
    <w:rsid w:val="00D300DA"/>
    <w:rsid w:val="00D336DB"/>
    <w:rsid w:val="00D430C9"/>
    <w:rsid w:val="00D60097"/>
    <w:rsid w:val="00D61342"/>
    <w:rsid w:val="00D61F32"/>
    <w:rsid w:val="00D62A77"/>
    <w:rsid w:val="00D62D01"/>
    <w:rsid w:val="00D74BAD"/>
    <w:rsid w:val="00D828D6"/>
    <w:rsid w:val="00D83953"/>
    <w:rsid w:val="00D83CB4"/>
    <w:rsid w:val="00D84823"/>
    <w:rsid w:val="00D87BDC"/>
    <w:rsid w:val="00D92C56"/>
    <w:rsid w:val="00D92E3A"/>
    <w:rsid w:val="00DA12F9"/>
    <w:rsid w:val="00DA4496"/>
    <w:rsid w:val="00DB0FCE"/>
    <w:rsid w:val="00DB27EE"/>
    <w:rsid w:val="00DB37CC"/>
    <w:rsid w:val="00DC2C28"/>
    <w:rsid w:val="00DD0D25"/>
    <w:rsid w:val="00DD294E"/>
    <w:rsid w:val="00DE40DB"/>
    <w:rsid w:val="00DF57A0"/>
    <w:rsid w:val="00E034F1"/>
    <w:rsid w:val="00E0362D"/>
    <w:rsid w:val="00E038F1"/>
    <w:rsid w:val="00E074DD"/>
    <w:rsid w:val="00E1123F"/>
    <w:rsid w:val="00E23410"/>
    <w:rsid w:val="00E267DA"/>
    <w:rsid w:val="00E26FF1"/>
    <w:rsid w:val="00E32BDC"/>
    <w:rsid w:val="00E553DD"/>
    <w:rsid w:val="00E564E0"/>
    <w:rsid w:val="00E62B8C"/>
    <w:rsid w:val="00E6732A"/>
    <w:rsid w:val="00E742A0"/>
    <w:rsid w:val="00E7747B"/>
    <w:rsid w:val="00E8215D"/>
    <w:rsid w:val="00E91D47"/>
    <w:rsid w:val="00E9490B"/>
    <w:rsid w:val="00EA0034"/>
    <w:rsid w:val="00EB2D62"/>
    <w:rsid w:val="00EC3B0A"/>
    <w:rsid w:val="00EC62ED"/>
    <w:rsid w:val="00ED2DF3"/>
    <w:rsid w:val="00ED33C2"/>
    <w:rsid w:val="00ED5E6A"/>
    <w:rsid w:val="00EE0EB7"/>
    <w:rsid w:val="00EE1329"/>
    <w:rsid w:val="00EE1EBF"/>
    <w:rsid w:val="00EE5B49"/>
    <w:rsid w:val="00EE7176"/>
    <w:rsid w:val="00EF0966"/>
    <w:rsid w:val="00EF46EE"/>
    <w:rsid w:val="00F00128"/>
    <w:rsid w:val="00F00F06"/>
    <w:rsid w:val="00F037B5"/>
    <w:rsid w:val="00F0381D"/>
    <w:rsid w:val="00F218E9"/>
    <w:rsid w:val="00F2481C"/>
    <w:rsid w:val="00F35674"/>
    <w:rsid w:val="00F41C2A"/>
    <w:rsid w:val="00F42253"/>
    <w:rsid w:val="00F42AC4"/>
    <w:rsid w:val="00F50667"/>
    <w:rsid w:val="00F53A24"/>
    <w:rsid w:val="00F55B91"/>
    <w:rsid w:val="00F614CE"/>
    <w:rsid w:val="00F75A77"/>
    <w:rsid w:val="00F80446"/>
    <w:rsid w:val="00F86372"/>
    <w:rsid w:val="00FB0617"/>
    <w:rsid w:val="00FC10E0"/>
    <w:rsid w:val="00FC13DF"/>
    <w:rsid w:val="00FC1A52"/>
    <w:rsid w:val="00FD2FAC"/>
    <w:rsid w:val="00FD39E9"/>
    <w:rsid w:val="00FE2AAE"/>
    <w:rsid w:val="00FE51A9"/>
    <w:rsid w:val="00FE69EB"/>
    <w:rsid w:val="00FF3A15"/>
    <w:rsid w:val="00FF3C13"/>
    <w:rsid w:val="00FF4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5DE5"/>
  <w15:docId w15:val="{6AE761D2-4B92-4034-A302-A01CE6B2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803"/>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customStyle="1" w:styleId="tv213">
    <w:name w:val="tv213"/>
    <w:basedOn w:val="Normal"/>
    <w:rsid w:val="000840AD"/>
    <w:pPr>
      <w:spacing w:before="100" w:beforeAutospacing="1" w:after="100" w:afterAutospacing="1"/>
      <w:jc w:val="left"/>
    </w:pPr>
    <w:rPr>
      <w:color w:val="auto"/>
      <w:sz w:val="24"/>
      <w:szCs w:val="24"/>
    </w:rPr>
  </w:style>
  <w:style w:type="character" w:styleId="Hyperlink">
    <w:name w:val="Hyperlink"/>
    <w:basedOn w:val="DefaultParagraphFont"/>
    <w:uiPriority w:val="99"/>
    <w:semiHidden/>
    <w:unhideWhenUsed/>
    <w:rsid w:val="000840AD"/>
    <w:rPr>
      <w:color w:val="0000FF"/>
      <w:u w:val="single"/>
    </w:rPr>
  </w:style>
  <w:style w:type="paragraph" w:styleId="Footer">
    <w:name w:val="footer"/>
    <w:basedOn w:val="Normal"/>
    <w:link w:val="FooterChar"/>
    <w:uiPriority w:val="99"/>
    <w:unhideWhenUsed/>
    <w:rsid w:val="009139B5"/>
    <w:pPr>
      <w:tabs>
        <w:tab w:val="center" w:pos="4153"/>
        <w:tab w:val="right" w:pos="8306"/>
      </w:tabs>
    </w:pPr>
  </w:style>
  <w:style w:type="character" w:customStyle="1" w:styleId="FooterChar">
    <w:name w:val="Footer Char"/>
    <w:basedOn w:val="DefaultParagraphFont"/>
    <w:link w:val="Footer"/>
    <w:uiPriority w:val="99"/>
    <w:rsid w:val="009139B5"/>
  </w:style>
  <w:style w:type="paragraph" w:styleId="ListParagraph">
    <w:name w:val="List Paragraph"/>
    <w:basedOn w:val="Normal"/>
    <w:uiPriority w:val="34"/>
    <w:qFormat/>
    <w:rsid w:val="007E0DE4"/>
    <w:pPr>
      <w:spacing w:after="160" w:line="259" w:lineRule="auto"/>
      <w:ind w:left="720"/>
      <w:contextualSpacing/>
      <w:jc w:val="left"/>
    </w:pPr>
    <w:rPr>
      <w:rFonts w:asciiTheme="minorHAnsi" w:eastAsiaTheme="minorHAnsi" w:hAnsiTheme="minorHAnsi" w:cstheme="minorBidi"/>
      <w:color w:val="auto"/>
      <w:kern w:val="2"/>
      <w:sz w:val="22"/>
      <w:szCs w:val="22"/>
      <w:lang w:eastAsia="en-US"/>
      <w14:ligatures w14:val="standardContextual"/>
    </w:rPr>
  </w:style>
  <w:style w:type="paragraph" w:styleId="FootnoteText">
    <w:name w:val="footnote text"/>
    <w:basedOn w:val="Normal"/>
    <w:link w:val="FootnoteTextChar"/>
    <w:uiPriority w:val="99"/>
    <w:semiHidden/>
    <w:unhideWhenUsed/>
    <w:rsid w:val="007E0DE4"/>
    <w:pPr>
      <w:jc w:val="left"/>
    </w:pPr>
    <w:rPr>
      <w:rFonts w:asciiTheme="minorHAnsi" w:eastAsiaTheme="minorHAnsi" w:hAnsiTheme="minorHAnsi" w:cstheme="minorBidi"/>
      <w:color w:val="auto"/>
      <w:kern w:val="2"/>
      <w:sz w:val="20"/>
      <w:lang w:eastAsia="en-US"/>
      <w14:ligatures w14:val="standardContextual"/>
    </w:rPr>
  </w:style>
  <w:style w:type="character" w:customStyle="1" w:styleId="FootnoteTextChar">
    <w:name w:val="Footnote Text Char"/>
    <w:basedOn w:val="DefaultParagraphFont"/>
    <w:link w:val="FootnoteText"/>
    <w:uiPriority w:val="99"/>
    <w:semiHidden/>
    <w:rsid w:val="007E0DE4"/>
    <w:rPr>
      <w:rFonts w:asciiTheme="minorHAnsi" w:eastAsiaTheme="minorHAnsi" w:hAnsiTheme="minorHAnsi" w:cstheme="minorBidi"/>
      <w:color w:val="auto"/>
      <w:kern w:val="2"/>
      <w:sz w:val="20"/>
      <w:lang w:eastAsia="en-US"/>
      <w14:ligatures w14:val="standardContextual"/>
    </w:rPr>
  </w:style>
  <w:style w:type="character" w:styleId="FootnoteReference">
    <w:name w:val="footnote reference"/>
    <w:basedOn w:val="DefaultParagraphFont"/>
    <w:uiPriority w:val="99"/>
    <w:semiHidden/>
    <w:unhideWhenUsed/>
    <w:rsid w:val="007E0DE4"/>
    <w:rPr>
      <w:vertAlign w:val="superscript"/>
    </w:rPr>
  </w:style>
  <w:style w:type="character" w:styleId="CommentReference">
    <w:name w:val="annotation reference"/>
    <w:basedOn w:val="DefaultParagraphFont"/>
    <w:uiPriority w:val="99"/>
    <w:semiHidden/>
    <w:unhideWhenUsed/>
    <w:rsid w:val="00AC0177"/>
    <w:rPr>
      <w:sz w:val="16"/>
      <w:szCs w:val="16"/>
    </w:rPr>
  </w:style>
  <w:style w:type="paragraph" w:styleId="CommentText">
    <w:name w:val="annotation text"/>
    <w:basedOn w:val="Normal"/>
    <w:link w:val="CommentTextChar"/>
    <w:uiPriority w:val="99"/>
    <w:unhideWhenUsed/>
    <w:rsid w:val="00AC0177"/>
    <w:rPr>
      <w:sz w:val="20"/>
    </w:rPr>
  </w:style>
  <w:style w:type="character" w:customStyle="1" w:styleId="CommentTextChar">
    <w:name w:val="Comment Text Char"/>
    <w:basedOn w:val="DefaultParagraphFont"/>
    <w:link w:val="CommentText"/>
    <w:uiPriority w:val="99"/>
    <w:rsid w:val="00AC0177"/>
    <w:rPr>
      <w:sz w:val="20"/>
    </w:rPr>
  </w:style>
  <w:style w:type="paragraph" w:styleId="CommentSubject">
    <w:name w:val="annotation subject"/>
    <w:basedOn w:val="CommentText"/>
    <w:next w:val="CommentText"/>
    <w:link w:val="CommentSubjectChar"/>
    <w:uiPriority w:val="99"/>
    <w:semiHidden/>
    <w:unhideWhenUsed/>
    <w:rsid w:val="00AC0177"/>
    <w:rPr>
      <w:b/>
      <w:bCs/>
    </w:rPr>
  </w:style>
  <w:style w:type="character" w:customStyle="1" w:styleId="CommentSubjectChar">
    <w:name w:val="Comment Subject Char"/>
    <w:basedOn w:val="CommentTextChar"/>
    <w:link w:val="CommentSubject"/>
    <w:uiPriority w:val="99"/>
    <w:semiHidden/>
    <w:rsid w:val="00AC0177"/>
    <w:rPr>
      <w:b/>
      <w:bCs/>
      <w:sz w:val="20"/>
    </w:rPr>
  </w:style>
  <w:style w:type="paragraph" w:styleId="Revision">
    <w:name w:val="Revision"/>
    <w:hidden/>
    <w:uiPriority w:val="99"/>
    <w:semiHidden/>
    <w:rsid w:val="00181E7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play.lsm.lv/lv/skaties/ieraksts/ltv/351495/de-facto-partiju-terini-krizu-vadiba-un-koku-cirsana-birokratijas-mazinasanai" TargetMode="External"/><Relationship Id="rId2" Type="http://schemas.openxmlformats.org/officeDocument/2006/relationships/hyperlink" Target="https://tapportals.mk.gov.lv/public_participation/527f089b-a9ea-40be-bcdf-a062ae2e81ff?fbclid=IwY2xjawJPgfZleHRuA2FlbQIxMAABHUvseO4kJFddzDdbclt6OfNEqBerbDZ7UIb0LxGgRkZ8cLyODgfC34h-LQ_aem_YWGv2RA26ZoluXITPZioug" TargetMode="External"/><Relationship Id="rId1" Type="http://schemas.openxmlformats.org/officeDocument/2006/relationships/hyperlink" Target="https://www.lsm.lv/raksts/zinas/latvija/16.03.2025-lai-mazinatu-birokratiju-laus-nesaskanojot-cirst-vecakus-kokus.a591762/" TargetMode="External"/><Relationship Id="rId4" Type="http://schemas.openxmlformats.org/officeDocument/2006/relationships/hyperlink" Target="https://tapportals.mk.gov.lv/structuralizer/data/nodes/9228662a-0bab-4273-a433-6e29b4f89ee7/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89D4-7016-4A48-8310-6A592864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255</Pages>
  <Words>194506</Words>
  <Characters>110869</Characters>
  <Application>Microsoft Office Word</Application>
  <DocSecurity>0</DocSecurity>
  <Lines>923</Lines>
  <Paragraphs>609</Paragraphs>
  <ScaleCrop>false</ScaleCrop>
  <HeadingPairs>
    <vt:vector size="2" baseType="variant">
      <vt:variant>
        <vt:lpstr>Title</vt:lpstr>
      </vt:variant>
      <vt:variant>
        <vt:i4>1</vt:i4>
      </vt:variant>
    </vt:vector>
  </HeadingPairs>
  <TitlesOfParts>
    <vt:vector size="1" baseType="lpstr">
      <vt:lpstr>viedoklu_parskats_25-TA-358.docx</vt:lpstr>
    </vt:vector>
  </TitlesOfParts>
  <Company>Zemkopības Ministrija</Company>
  <LinksUpToDate>false</LinksUpToDate>
  <CharactersWithSpaces>304766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viedoklu_parskats_25-TA-358.docx</dc:title>
  <dc:creator>Lelda Pamovska</dc:creator>
  <cp:lastModifiedBy>Lelda Pamovska</cp:lastModifiedBy>
  <cp:revision>5</cp:revision>
  <dcterms:created xsi:type="dcterms:W3CDTF">2025-07-11T08:42:00Z</dcterms:created>
  <dcterms:modified xsi:type="dcterms:W3CDTF">2025-07-11T08:47:00Z</dcterms:modified>
</cp:coreProperties>
</file>