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25-TA-564: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Uzņēmumu ienākuma nodokļa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29.09.2025. 09:48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- 07.10.2025.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uztur iepriekš pausto viedokli par likumprojektu “Grozījumi Uzņēmumu ienākuma nodokļa likumā” (25-TA-564) (turpmāk – Likumprojekts). Pašreizējā redakcijā Likumprojekts paredz Uzņēmumu ienākuma nodokļa likumā (turpmāk – UIN likums) iekļaut normu, kas noteiktu, ka par ar saimniecisko darbību saistītiem un ar UIN neapliekamiem izdevumiem uzskatāmi tie, kurus ostu pārvalde novirza Ostu likumā noteikto funkciju veikšanai. Vienlaikus anotācijā norādīts, ka šādi maksājumi uzskatāmi par ar saimniecisko darbību saistītiem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šāda pieeja nav pieņemama, jo anotācija nav normatīvs akts un no tās nevar atvasināt tiesību normas. Kā vairākkārt uzsvērusi arī tiesu prakse, tiesiskas sekas rada vienīgi likuma tekstā ietvertās normas, savukārt anotācija izmantojama tikai kā palīgavots, ja tās apsvērumi ir ietverti likumā. Tādējādi būtiski jautājumi, kas saistīti ar ostu pārvalžu izdevumu kvalifikāciju, ir jāparedz tieši likuma tekstā, lai nerastos neviennozīmīgas interpretācijas un būtiski finanšu riski ostu pārvaldēm.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ostu pārvalžu funkcijas nav reducējamas tikai uz Ostu likumu. Piemēram, Liepājas speciālās ekonomiskās zonas pārvalde darbojas unikālā modelī, apvienojot ostas, lidostas un speciālās ekonomiskās zonas pārvaldības funkcijas. Līdz ar to pārvaldes izdevumi izriet ne vien no Ostu likuma, bet arī no Liepājas speciālās ekonomiskās zonas likuma, kā arī citiem normatīvajiem aktiem, piemēram, Jūras kodeksa, Jūrlietu pārvaldes un Jūras drošības likuma. Tāpat ostu darbību regulē arī Eiropas Savienības tiesību akti, tostarp Regula (ES) 2017/352 par ostu finanšu pārredzamību. Arī Ostu likuma 5. pants skaidri paredz, ka ostas darbojas, pamatojoties ne tikai uz nacionālajiem likumiem, bet arī uz starptautiskajiem līgumiem, ES tiesību normām un attiecīgās ostas noteikumiem. Šādos apstākļos šaurais formulējums, kas sasaista izdevumus tikai ar Ostu likumā noteiktajām funkcijām, nav pietiekams un nerada tiesisko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nepieciešams skaidri un visaptveroši noteikt, ka ar UIN neapliekami ir visi izdevumi, kurus ostu pārvaldes novirza to funkciju izpildei, kādas noteiktas ostu un speciālo ekonomisko zonu regulējošajos normatīvajos aktos, kā arī ar pārvaldēm piederošā vai valdījumā esošā nekustamā īpašuma uzturēšanai un attīstībai, ja tas nav nodots lietošanā trešajām personām. Vienlaikus jāņem vērā arī Ostu likuma 14. pantā noteiktais obligātais ostas maksas daļas ieskaitījums pašvaldības budžetā, kas pēc savas būtības ir ar ostas darbību saistīti izdevumi un nedrīkst tikt uzskatīti par ar UIN apliekamiem.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LTRK lūdz Finanšu ministriju virzīt Likumprojekta redakciju, kāda tika izstrādāta pēc starpministriju sanāksmes, proti: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 panta piekto daļu ar 9. punktu šādā redakcijā: </w:t>
            </w:r>
            <w:r w:rsidR="00000000" w:rsidRPr="00000000" w:rsidDel="00000000">
              <w:rPr>
                <w:i w:val="1"/>
                <w:rtl w:val="0"/>
              </w:rPr>
              <w:t xml:space="preserve">“9) izdevumi, kurus ostu pārvalde novirza ostu un speciālo ekonomisko zonu regulējošajos normatīvajos aktos noteikto funkciju veikšanai, kā arī ar īpašumā vai valdījumā esošā nekustamā īpašuma, kas nav nodots lietošanā trešajām personām, uzturēšanu un attīstību, un izdevumi, kas saistīti ar Ostu likumā noteikto ostas maksu ieskaitīšanu pašvaldības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ienākuma nodokļa likuma normas paredz vispārējas normas, neatrunājot katras nozares specifiku un tai piemērojamo nodokļa regulējumu. Iekļaujot vienas nozares specifiku, tiek radīts precedents attiecībā uz citu nozaru uzņēmumiem, kuriem ar normatīvajiem aktiem paredzēti kādi noteikti pienākumi. Vienlaikus, anotācijas 1.3. sadaļā “Risinājuma apraksts” ir iekļauts skaidrojums par pastāvošo Uzņēmumu ienākuma nodokļa likuma piemērošanas kārtību, kurā norādīts, ka līdzīgi kā attiecībā uz citu nozaru uzņēmumiem, arī ostu pārvaldes maksājumi vai izdevumi, kas izriet no likumos noteiktiem pienākumiem ir uzskatāmi par saimnieciskās darbības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turpmāku Likumprojekta redakcijas virzību, jo 2025. gada 15. augustā notikušajā starpinstitūciju sanāksmē, kur piedalījās ostu pārvaldes, Finanšu ministrija, Ekonomikas ministrija un Satiksmes ministrija, tika panākta vienošanās Likumprojekta tekstā iekļaut normu, kas attiecas uz ostu izdevumiem, kas nav saistīti ar saimniecisko darbību: “Papildināt 8. panta piekto daļu ar 9. punktu šādā redakcijā: "9) izdevumi, kurus ostu pārvalde novirza ostu un speciālo ekonomisko zonu regulējošajos normatīvajos aktos noteikto funkciju un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redakcijā šī norma tika svītrota, tās saturs tika iekļauts tikai Likumprojekta anotācijā. Ekonomikas ministrijas ieskatā šāda pieeja nav pieļaujama, jo likuma anotācija nav normatīvs akts, bet tikai paskaidrojošs materiāls bez juridiska spēka, un jautājuma regulēšana tikai anotācijā rada augstu tiesiskās nenoteiktības risku, jo anotācija nav patstāvīgs tiesību avots un no tās nevar atvasināt saistošas tiesību normas. Vienlaikus Augstākās tiesas Senāts 2024. gada 27. februāra spriedumā lietā SKA-335/2024 ir skaidri norādījis, ka tiesiskās sekas rada tikai likuma tekstā ietverta norma, un anotācija izmantojama tikai kā palīgavots, ciktāl tās saturs ir atspoguļots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Ekonomikas ministrija uzskata, ka, lai novērstu dažādas interpretācijas par ostu izdevumiem, kas ir apliekami vai neapliekami ar uzņēmumu ienākuma nodokli, minētā norma ir skaidri jāparedz tieši Likumprojektā, nodrošinot juridisko skaidrību un tiesisko noteiktību. Aicinām Finanšu ministriju papildināt Likumprojekta 8. panta piekto daļu ar 9. punktu šādā redakcijā: "9) izdevumi, kurus ostu pārvalde novirza ostu un speciālo ekonomisko zonu regulējošajos normatīvajos aktos noteikto funkciju un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ienākuma nodokļa likuma normas paredz vispārējas normas, neatrunājot katras nozares specifiku un tai piemērojamo nodokļa regulējumu. Iekļaujot vienas nozares specifiku, tiek radīts precedents attiecībā uz citu nozaru uzņēmumiem, kuriem ar normatīvajiem aktiem paredzēti kādi noteikti pienākumi. Vienlaikus, anotācijas 1.3. sadaļā “Risinājuma apraksts” ir iekļauts skaidrojums par pastāvošo Uzņēmumu ienākuma nodokļa likuma piemērošanas kārtību, kurā norādīts, ka līdzīgi kā attiecībā uz citu nozaru uzņēmumiem, arī ostu pārvaldes maksājumi vai izdevumi, kas izriet no likumos noteiktiem pienākumiem ir uzskatāmi par saimnieciskās darbības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29.08.2025. 14:52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"9) izdevumi, kurus ostu pārvalde novirza ostu un speciālo ekonomisko zonu regulējošajos normatīvajos aktos noteikto funkciju un pienākumu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iebilst atsaucei uz ostu un speciālo ekonomisko zonu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nepieciešama atsauce uz ostu un speciālo ekonomisko zonu regulējošajiem normatīvajiem aktiem, jo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tostarp ietver Ministru kabineta (turpmāk – MK) 1997. gada 23. septembra noteikumus Nr.336 “Liepājas speciālās ekonomiskās zonas pārvaldes nolikums”, MK 2020. gada 28. janvāra noteikumus Nr. 61 ”Rīgas brīvostas pārvaldes nolikums” un MK 2020. gada 28. janvāra noteikumus Nr. 62 “Ventspils brīvostas pārvaldes nolikums”. Tādējādi tā ir pretrunā ar MK 2009. gada 3. februāra noteikumu Nr.108 “Normatīvo aktu projektu sagatavošanas noteikumi” 62. punktu, kas noteic, ka likumprojektā neietver atsauces uz zemāka juridiskā spēka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tostarp ietver Rīgas brīvostas likumu, kas nosaka Rīgas brīvostas darbības principus un pārvaldes kārtību un Ventspils brīvostas likumu, kas nosaka Ventspils brīvostas darbības principus un pārvaldes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ietver normatīvos aktus, kas regulē Rēzeknes speciālās ekonomiskās zonas pārvaldīšanas un izmantošanas kārtību, komercdarbības un ieguldījumu veikšanas īpatnības, kā arī rīcību ar nekustamo īpašumu Rēzeknes speciālajā ekonomiskajā zonā (turpmāk – RSEZ) un Latgales speciālās ekonomiskās zonas (turpmāk – Latgales SEZ) izveidošanas, pārvaldības un izmantošanas kārtību. Ostu pārvaldes nenovirza izdevumus RSEZ un Latgales SEZ noteikto funkciju un pienākumu veikšanai. Savukārt Likumprojekta 2.0 redakcijā ietverta atsauce uz Ostu likumu un Liepājas speciālas zonas likumu, kas nosaka </w:t>
            </w:r>
            <w:r w:rsidR="00000000" w:rsidRPr="00000000" w:rsidDel="00000000">
              <w:rPr>
                <w:u w:val="single"/>
                <w:rtl w:val="0"/>
              </w:rPr>
              <w:t xml:space="preserve">Liepājas speciālās ekonomiskās zonas pārvaldīšanas un izmantošanas kārtību, kā arī komercdarbības un ieguldījumu veikšanas īpatnības, rīcību ar nekustamo īpašumu un ārvalstnieku darba īpatnības Liepājas speciālajā ekonomiskajā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likumprojekta 2. pantā ietverto 8. panta piektās daļas 9.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izdevumi, kurus ostu pārvalde novirza Ostu likumā un Liepājas speciālās ekonomiskās zonas likumā noteikto funkciju un pienākumu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2. pants, ar kuru tiek papildināta UIN likuma 8. panta piektā daļas ar jaunu 9. punktu. Atbilstoši esošajai UIN likuma piemērošanas kārtībai, UIN bāzē netiek iekļauti tādi maksājumi, kuri ir noteikti ar likumiem un citiem normatīvajiem aktiem, vai izdevumi, kas izriet no normatīvajos aktos uzliktajiem pienākumiem. Līdz ar to, minētais 9. punkts, kas paredzēja, ka izdevumi, kurus ostu pārvalde novirza ostu un speciālo ekonomisko zonu regulējošajos normatīvajos aktos noteikto funkciju un pienākumu veikšanai pēc savas būtības ir ierobežojošs, kā arī rada precedentu attiecībā uz citu nozaru uzņēmumiem, kuriem ar normatīvajiem aktiem paredzēti kādi noteikti pienākumi. Vienlaikus, anotācijas 1.3. sadaļā “Risinājuma apraksts” ir iekļauts skaidrojums par pastāvošo UIN likuma piemērošanas kārtību, kurā norādīts, ka līdzīgi kā attiecībā uz citu nozaru uzņēmumiem, arī ostu pārvaldes maksājumi vai izdevumi, kas izriet no likumos noteiktiem pienākumiem ir uzskatāmi par saimnieciskās darbības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18.06.2025. 16:22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likumprojektu ID Nr.25-TA-564 “Grozījumi Uzņēmumu ienākuma nodokļa likumā”, turpmāk – Likumprojekts, kas paredz pienākumu maksāt uzņēmumu ienākuma nodokli attiecināt uz atvasinātām publisko tiesību juridiskām personām - ostu pārvaldēm (Rīgas brīvostas pārvalde, Liepājas speciālās ekonomiskās zonas pārvalde (turpmāk – Liepājas SEZ pārvalde)  un Ventspils brīvostas pārvalde), un pauž sekojošu nostāju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8. panta piekto daļu ar 9. punktu šādā redakcijā: "9) izdevumi, kurus ostu pārvalde novirza, Ostu likumā noteikto funkciju veikšanai.", tādējādi nosakot, ka visi izdevumi, kas veikti Ostu likumā noteikto funkciju veikšanai ir uzskatāmi par ar saimniecisko darbību saistītiem izdevumiem un nav apliekami ar uzņēmumu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“Ņemot vērā, ka atbilstoši Uzņēmumu ienākuma nodokļa likuma normām ar uzņēmumu ienākuma nodokli apliekama bāze veidojas tad, kad peļņa tiek sadalīta, nevis gūta, tad sākot ar 2026. gada 1. janvāri ostu pārvaldēm, līdzvērtīgi kā kapitālsabiedrībām, ar UIN apliekamajā bāzē būs jāiekļauj saimnieciskajā darbībā gūtā peļņas daļa, kura tiek sadalīta, tai skaitā novirzīta izdevumiem, kas nav saistīti ar saimniecisko darbību vai Ostu likumā noteikto funkciju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Likumprojekta gala redakcijas sagatavošanā ir svarīgi ņemt vērā ļoti būtisku apstākli, proti, ka Liepājas SEZ pārvaldes funkcijas noteiktas ne tikai Ostu likumā, bet arī Liepājas speciālās ekonomiskās zonas likumā. Pašreizējā Likumprojekta redakcija neatspoguļo minēto un rada risku par UIN piemērošanu Liepājas SEZ pārvaldes izdevumiem, kas veikti Liepājas speciālās ekonomiskās zonas likumā noteikto funkciju veikšanai, tādēļ tajā veicamas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likuma 3. pants nosaka, ka Liepājas speciālā ekonomiskā zona izveidota ar mērķi attīstīt un veicināt tirdzniecību, rūpniecību, kuģniecību un gaisa satiksmi, kā arī starptautisku preču apmaiņu caur Latviju. Tās uzdevums ir piesaistīt ieguldījumus ražošanas un infrastruktūras attīstībai un jaunu darba vietu radīšanai Liepājā. Vienlaikus Liepājas speciālās ekonomiskās zonas pārvalde atbilstoši Liepājas speciālās ekonomiskās zonas pārvaldes likuma 15. pantā noteiktajam veic visas funkcijas, kuras noteiktas ostas pārvaldei attiecībā uz Liepājas ostu un tās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LSEZ pārvaldes funkcijas ir attīstības plānu izstrādāšana un izpilde, uzņēmējdarbības veicināšana savā teritorijā, investīciju piesaiste un biznesa iespēju popularizācija, infrastruktūras izveidošana un komunikāciju sistēmu izbūves organizēšana savā teritorijā, pakalpojumu kompleksa nodrošināšana LSEZ ieguldītājiem un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kopējā teritorija ir 3 739 ha, un tā aizņem aptuveni 65% no Liepājas pilsētas teritorijas, t.sk.: Liepājas ostas teritorija – 1 182 ha, Liepājas lidosta – 251 ha, Pilsētas industriālā teritorija – 543 ha, “Karosta” ar kopējo teritoriju – 1 763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uzsver, ka Liepājas SEZ pārvalde ir Latvijā unikāls ostas, lidostas un speciālās ekonomiskās zonas komplekss, kurā gan teritoriāli, gan ekonomisko rādītāju ziņā dominē speciālajā ekonomiskajā režīmā attīstītā rūpniecība. Ostas un speciālā ekonomiskā režīma komersanti darbojas ciešā mijiedarbībā, ostas teritoriju pārvaldība, kā arī ostas funkciju izpilde nav atraujama no speciālās ekonomiskās zonas pārvaldes teritoriju pārvaldības un funkciju 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SEZ pārvaldei ir apstiprināts Liepājas speciālās ekonomiskās zonas Attīstības plāns 2023.-2035. gadam, kas, citastarp, paredz kontekstā ar Liepājas ostas, attīstību attīstīt bijušās rūpnīcas AS “Liepājas Metalurgs” teritoriju par mūsdienīgu, zaļu industriālo parku, veicot šīs teritorijas revitalizāciju, rekultivāciju, ēku nojaukšanu, teritorijas labiekārtošanu, ielu un komunikāciju izbūvi, u.c. darbības, kas veidos potenciāli ar UIN apliekamus izdevumus Liepājas SEZ pārvaldei.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gadījumā, ja ir nepieciešamība veikt grozījumus Uzņēmumu ienākuma nodokļa likumā, pienākumu maksāt uzņēmumu ienākuma nodokli attiecinot uz ostu pārvaldēm, tad Likumprojektā jāparedz, ka par ar saimniecisko darbību saistītiem izdevumiem (un tādējādi neapliekamiem ar uzņēmumu ienākuma nodokli) uzskatāmi arī izdevumi, ko Liepājas SEZ pārvalde un citas Latvijas ostu pārvaldes novirza tām normatīvajos aktos noteikto noteikto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Ostu likuma 14. panta otrā daļa nosaka: Desmit procenti no tonnāžas, kanāla, mazo kuģu, enkura un kravas maksas tiek ieskaitīti pašvaldības budžetā un izmantojami ar ostas darbību saistītās infrastruktūras attīstībai. Pašvaldība divas reizes gadā sagatavo ostas pārvaldei pārskatu par piešķirto līdzekļu izlietojumu. Ņemot vērā šo Ostu likumā noteikto obligāto maksājumu no ostu maksām, nepieciešams papildināt Likumprojekta 2.punktu, nosakot, ka Ostu likumā noteiktais ostu maksas daļas ieskaitījums pašvaldības budžetā ir ar ostas pārvaldes darbību saistītie izdevumi un tie nav jāiekļauj ar uzņēmumu ienākuma nodokli apliekamajā 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minēto,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lūdz Likumprojekta 2.punktu izteikt šādā redakcijā: “Papildināt 8. panta piekto daļu ar 9. punktu šādā redakcijā: "9) izdevumi, kurus ostu pārvalde novirza normatīvajos aktos noteikto funkciju veikšanai un saistībā ar īpašumā vai valdījumā esošā nekustamā īpašuma, kas nav nodots lietošanā trešajām personām, uzturēšanu un attīstību, kā arī ostu pārvaldes izdevumi, kas saistīti ar Ostu likumā noteikto ostas maksu ieskaitīšanu pašvaldības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2. pants, ar kuru tiek papildināta Uzņēmumu ienākuma nodokļa likuma (turpmāk – UIN likums) 8. panta piektā daļa ar jaunu 9. punktu. Anotācijas 1.3. sadaļa "Risinājuma apraksts" papildināta ar skaidrojumiem attiecībā uz saimnieciskās darbības izdevumiem.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ostu pārvaldes, neatkarīgi no šā panta otrajā daļā minētā;"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likumam un Ostu likumam ostu pārvalde ir atvasināta publisko tiesību juridiska persona. Tādējādi ostu pārvalde neveic saimniecisko darbību klasiskā izpratnē, bet gan pilda ārējos normatīvajos aktos noteiktās funkcijas publisko un privāto tiesību jomā pretēji komersantiem, kuru pamatdarbības mērķis ir peļņas gūšana.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2.panta pirmo daļu ar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ostu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ostu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atbalsta normas nevērtē sabiedrības dibināšanas mērķi, bet gan to, vai persona veic vai neveic saimniecisko darbību. Līdz ar to, Eiropas Komisija, vērtējot ostu pārvalžu darbību, ir secinājusi, ka ostu pārvaldes veic saimniecisko darbību, tādēļ tām jābūt UIN maksātājām. Līdz ar to, iebildumā minētais ir atkārtoti izvērtēts un secināts, ka, ņemot vērā UIN likuma struktūru, atsauce uz ostu pārvaldēm tieši UIN likuma 2. panta pirmās daļas 1. punktā ir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ostu pārvaldes, neatkarīgi no šā panta otrajā daļā minētā;"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izdevumi, kurus ostu pārvalde novirza Ostu likumā noteikto funkciju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nolūku nepārprotami definēt ar uzņēmumu ienākuma nodokli apliekamo bāzi ostu pārvaldēm, likuma 8.pantu nepieciešams papildināt ar skaidri definētu neapliekamo objektu uzskaitījumu, kas izriet no ostu pārvaldēm noteiktajām funkcijām un uzliktajiem pienākumiem, atbilstoši ārējiem normatīvajiem aktiem - Rīgas brīvostas likumam, Ventspils brīvostas likumam, Liepājas speciālās ekonomiskās zonas likumam, kā arī Ministru kabineta noteikumiem - Rīgas brīvostas pārvaldes nolikumam, Ventspils brīvostas pārvaldes nolikumam un Liepājas speciālās ekonomiskās zonas pārvaldes nolikumam.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8.panta piekto daļu ar 9.punktu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izdevumi, kurus ostas pārvalde novirza normatīvajos aktos noteikto funkciju un pienākumu izpildei, tai skaitā izdevumi, kas saistīti ar īpašumā vai valdījumā esošā nekustamā īpašuma, kas nav nodots lietošanā trešajām personām, uzturēšanu un attīstību, ostas darbības popularizēšanu, ostas apkaimju integrēšanu ostas teritorijas vidē, Ostu likumā noteikto ostas maksu ieskaitīšanu pašvaldības budžetā un iemaksām Ostu attīstības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izdevumi, kurus ostas pārvalde novirza normatīvajos aktos noteikto funkciju un pienākumu izpildei, tai skaitā izdevumi, kas saistīti ar īpašumā vai valdījumā esošā nekustamā īpašuma, kas nav nodots lietošanā trešajām personām, uzturēšanu un attīstību, ostas darbības popularizēšanu, ostas apkaimju integrēšanu ostas teritorijas vidē, Ostu likumā noteikto ostas maksu ieskaitīšanu pašvaldības budžetā un iemaksām Ostu attīstības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2. pants, ar kuru tiek papildināta Uzņēmumu ienākuma nodokļa likuma (turpmāk – UIN likums) 8. panta piektā daļa ar jaunu 9. punktu. Anotācijas 1.3. sadaļa "Risinājuma apraksts" papildināta ar skaidrojumiem attiecībā uz saimnieciskās darbības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panta piekto daļu ar 9. punktu šādā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(VBP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Piedāvātajos likuma grozījumos ir paredzēts noteikt, ka ostas pārvaldes izdevumi tikai saistībā ar Ostu likumā paredzēto funkciju veikšanu ir ar ostas pārvaldes saimniecisko darbību saistīti izdevumi un tie netiek iekļauti ar uzņēmumu ienākuma nodokli apliekamajā bāzē. Ļoti būtiski atzīmēt, ka ostu pārvaldes funkcijas (pienākumi) ir noteikti arī citos normatīvajos aktos, piemēram, Rīgas brīvostas likumā, Ventspils brīvostas likumā, Liepājas speciālās zonas ekonomiskās zonas likumā, kā arī Ministru kabineta noteikumos - Rīgas brīvostas pārvaldes nolikumā, Ventspils brīvostas pārvaldes nolikumā un Liepājas speciālās ekonomiskās zonas pārvaldes nolikumā. Ņemot vērā minēto un, lai novērstu neskaidrības un riskus attiecībā uz citām ostas pārvaldei noteiktajām funkcijām, likumprojekta 2. punktu nepieciešams precizēt, nosakot, ka izdevumi, kurus ostu pārvalde novirza normatīvajos aktos noteikto funkciju veikšanai, ir ar ostas pārvaldes darbību saistītie izdevumi un tie nav jāiekļauj ar uzņēmumu ienākuma nodokli apliekamajā 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14. panta otrā daļa nosaka “Desmit procenti no tonnāžas, kanāla, mazo kuģu, enkura un kravas maksas tiek ieskaitīti pašvaldības budžetā un izmantojami ar ostas darbību saistītās infrastruktūras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Ostu likums nosaka šādu obligātu maksājumu no ostas maksām, kas izmantojams ar ostas darbību saistītās infrastruktūras attīstībai, nepieciešams papildināt Likumprojekta 2. punktu, ka Ostu likumā noteiktais ostu maksu daļas ieskaitījums pašvaldības budžetā ir ar ostas pārvaldes darbību saistītie izdevumi un tie nav jāiekļauj ar uzņēmumu ienākuma nodokli apliekamajā bāzē. Pēc būtības šis desmit procentu atskaitījums no ostas maksām ir līdzīgs nodokļa maksājumam (obligāti noteikts maksājums) un attiecīgi tas nav apliekams ar uzņēmumu ienākuma nodokli.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8. panta piekto daļu ar 9.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kurus ostu pārvalde novirza normatīvajos aktos noteikto funkciju veikšanai un saistībā ar īpašumā vai valdījumā esošā nekustamā īpašuma, kas nav nodots lietošanā trešajām personām, uzturēšanu un attīstību, kā arī ostu pārvaldes izdevumi, kas saistīti ar Ostu likumā noteikto ostas maksu ieskaitīšanu pašvaldības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2. pants, ar kuru tiek papildināta Uzņēmumu ienākuma nodokļa likuma (turpmāk – UIN likums) 8. panta piektā daļa ar jaunu 9. punktu. Anotācijas 1.3. sadaļa "Risinājuma apraksts" papildināta ar skaidrojumiem attiecībā uz saimnieciskās darbības izdevumiem.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likumprojektā paredzētajam likuma spēkā stāšanās termiņam, tostarp sniedzot skaidrojumu, kādēļ tas ir samērīgs un pietiekams, lai likumprojektā ietvertā tiesiskā regulējuma subjekti varētu sagatavoties gaidāmajām izmaiņām. Citastarp aicinām izvērtēt un skaidrot, kādēļ likumprojekta 3. pantā ietvertais Uzņēmumu ienākuma nodokļa likuma (turpmāk - likuma) pārejas noteikumu 53. punkts paredz atliekošu piemērošanu tieši un tikai likumprojekta 1. pantam, bet ne 2. pantam (proti, likuma 8. panta piektās daļas 9.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iespējamajām izmaiņām ar ostu pārvaldēm Satiksmes ministrija komunicēja jau kopš 2017. gada, kad Eiropas Komisija sāka vērtēt - vai ostu pārvaldes veic saimniecisko darbību. Kā jau anotācijā norādīts, tad pamatā ostu pārvaldēm neveidosies UIN bāze, jo tās, atšķirībā no komercsabiedrībām, peļņu nesadala, bet atstāj ostu attīstībai. Līdz ar to, ostu pārvaldēm būs jāiesniedz Valsts ieņēmumu dienestam EDS sistēmā UIN deklarācija vienu reizi gadā līdz 20. janvārim, ja kāda no citiem periodiem, tām neveidosies ar UIN apliekama bāze. Savukārt attiecībā uz UIN likuma jauno 8. panta piektās daļas 9. punktu pārejas noteikumos nav iekļauta atruna, jo minētajā punktā norādītie izdevumi nav apliekami ar UIN šobrīd, un tie netiks aplikti arī nākotnē.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apakšsadaļā ietvertās informācijas izriet, ka likumprojekts sagatavots ar mērķi nodrošināt, ka ostu pārvaldes ievēro Eiropas Savienības prasības un Eiropas Komisijas ieteikumus par uzņēmumu ienākuma nodokļa regulējumu ostu pārvaldēm. Aicinām izvērstāk skaidrot, par kādām Eiropas Savienības prasībām ir runa, kā arī aicinām izvērtēt un, ja likumprojektā ir ieviestas vai pārņemtas kādas Eiropas Savienības tiesību normas, lūdzam aizpildīt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KAKD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tiesu judikatūras (Tiesas 2000. gada 12. septembra spriedums Pavlov un citi, apvienotās lietas no C-180/98 līdz C-184/98, ECLI:EU:C:2000:428, 74. punkts; Tiesas 2006. gada 10. janvāra spriedums Cassa di Risparmio di Firenze SpA un citi, C-222/04, ECLI:EU:C:2006:8, 107. punkts)  izriet, ka par saimnieciskās darbības veicēju konsekventi tiek uzskatīts saimnieciskā darbībā iesaistīts subjekts neatkarīgi no tā juridiskā statusa un finansēšanas veida, kurš ir iesaistīts saimnieciskās darbības/ekonomiskās aktivitātes veikšanā. Kā arī atbilstoši Eiropas Savienības tiesu praksei (2000. gada 12. septembra spriedumu apvienotajās lietās no C-180/98 līdz C-184/98 Pavlov u.c., Recueil, I-6451. lpp., 75. punkts) saimnieciskā darbība ir ikviena darbība, kas ietver preču un pakalpojumu piedāvāšanu tirgū. Minētais ir arī  atspoguļots nacionālā līmenī Komercdarbības atbalsta kontroles likuma 1.panta otrās daļas 9. un 10.punktā.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secināms, ka esošais nodokļu režīms ostām kā saimnieciskās darbības veicējiem dod ekonomisku priekšrocību un ir uzskatāms par valsts atbalstu saskaņā ar LESD 107. panta 1. punktu. Eiropas Komisija jau iepriekš arī Latvijas gadījumā (piemēram, Eiropas Komisijas lēmums lietā SA.30381 Latvijas Republika Publiskais finansējums ostas infrastruktūrai Krievu salā (N 44/2010)) ir norādījusi, ka ostu pārvaldes veic saimniecisko darbību un konkurences tiesību aktu izpratnē, attiecīgi, ciktāl runa ir par saimniecisko darbību, tās ir uzskatāmas par uzņēmumiem. Līdz ar to, ievērojot Eiropas Komisijas skaidroto, neatkarīgi no ostu pārvalžu juridiskā statusa, tām jābūt UIN maksātājiem. Vienlaikus vēršam uzmanību, ka Eiropas Komisija, pārskatot UIN piemērošanu ostās citās Eiropas Savienības dalībvalstīs, ir pieņēmusi vairākus negatīvus lēmumus, piemēram, Nīderlandei SA.25338 (2016.gadā), Francijai SA.38398, Beļģijai SA.38393 (abi 2017.gadā) un Itālijai SA.38399 (2020.gadā).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skaidrojam, ka šajā gadījumā nav konkrētu regulu vai direktīvu, lai aizpildītu anotācijas 5.sadaļu.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ietverto regulējumu, no kura citastarp izriet jauni pienākumi ostu pārvaldēm, kas ir atvasinātas publisko tiesību juridiskas personas, aicinām aizpildīt anotācijas 7. sadaļu, sniedzot informāciju par likumprojektā ietvertā tiesiskā regulējuma izpildes nodrošināšanu un ietekmi uz institūcijām. Norādām, ka anotācijas 2. sadaļā norāda informāciju par ietekmi uz privāto sektoru, savukārt informāciju par ietekmi uz publisko sektoru norāda anotācijas 7. sadaļā. Citastarp aicinām anotācijā skaidrot, kādas konsultācijas ir notikušas ar ostu pārvaldēm saistībā ar likumprojektā ietverto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25-TA-564</w:t>
    </w:r>
    <w:r>
      <w:br/>
    </w:r>
    <w:r w:rsidR="00000000" w:rsidRPr="00000000" w:rsidDel="00000000">
      <w:rPr>
        <w:rtl w:val="0"/>
      </w:rPr>
      <w:t xml:space="preserve">29.10.2025. 13.36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25-TA-564</w:t>
    </w:r>
    <w:r>
      <w:br/>
    </w:r>
    <w:r w:rsidR="00000000" w:rsidRPr="00000000" w:rsidDel="00000000">
      <w:rPr>
        <w:rtl w:val="0"/>
      </w:rPr>
      <w:t xml:space="preserve">29.10.2025. 13.36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Izziņa_25-TA-564.docx</dc:title>
</cp:coreProperties>
</file>

<file path=docProps/custom.xml><?xml version="1.0" encoding="utf-8"?>
<Properties xmlns="http://schemas.openxmlformats.org/officeDocument/2006/custom-properties" xmlns:vt="http://schemas.openxmlformats.org/officeDocument/2006/docPropsVTypes"/>
</file>