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130EDA" w14:textId="5F4A4751" w:rsidR="006F673B" w:rsidRDefault="001D4833">
      <w:pPr>
        <w:spacing w:after="240"/>
        <w:jc w:val="center"/>
        <w:rPr>
          <w:b/>
        </w:rPr>
      </w:pPr>
      <w:r>
        <w:rPr>
          <w:b/>
        </w:rPr>
        <w:t>Sabiedrības iebildumi un priekšlikumi</w:t>
      </w:r>
    </w:p>
    <w:p w14:paraId="2F739D07" w14:textId="39962FBA" w:rsidR="004A619E" w:rsidRDefault="004A619E" w:rsidP="004A619E">
      <w:pPr>
        <w:pStyle w:val="paragraphheader"/>
        <w:contextualSpacing w:val="0"/>
        <w:jc w:val="center"/>
        <w:rPr>
          <w:b/>
        </w:rPr>
      </w:pPr>
      <w:r>
        <w:rPr>
          <w:b/>
        </w:rPr>
        <w:t>Profesionālo kvalifikāciju saraksts, kurām obligāti piemērojamas profesijas standartā ietvertās attiecīgās profesionālās kvalifikācijas prasības, un profesionālās kvalifikācijas prasību publiskošanas kārtība (23-TA-278)</w:t>
      </w:r>
    </w:p>
    <w:tbl>
      <w:tblPr>
        <w:tblStyle w:val="a"/>
        <w:tblpPr w:leftFromText="180" w:rightFromText="180" w:vertAnchor="text" w:tblpY="1"/>
        <w:tblOverlap w:val="neve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02"/>
        <w:gridCol w:w="6009"/>
        <w:gridCol w:w="1350"/>
        <w:gridCol w:w="4156"/>
      </w:tblGrid>
      <w:tr w:rsidR="006F673B" w14:paraId="35CDAAD8" w14:textId="77777777" w:rsidTr="004A619E">
        <w:tc>
          <w:tcPr>
            <w:tcW w:w="750" w:type="dxa"/>
            <w:shd w:val="clear" w:color="auto" w:fill="FFFFFF"/>
            <w:noWrap/>
            <w:tcMar>
              <w:top w:w="75" w:type="dxa"/>
              <w:left w:w="75" w:type="dxa"/>
              <w:bottom w:w="75" w:type="dxa"/>
              <w:right w:w="75" w:type="dxa"/>
            </w:tcMar>
            <w:vAlign w:val="center"/>
          </w:tcPr>
          <w:p w14:paraId="452D79B1" w14:textId="77777777" w:rsidR="006F673B" w:rsidRDefault="001D4833" w:rsidP="00227C41">
            <w:pPr>
              <w:jc w:val="center"/>
            </w:pPr>
            <w:proofErr w:type="spellStart"/>
            <w:r>
              <w:rPr>
                <w:b/>
              </w:rPr>
              <w:t>Nr.p.k</w:t>
            </w:r>
            <w:proofErr w:type="spellEnd"/>
            <w:r>
              <w:rPr>
                <w:b/>
              </w:rPr>
              <w:t>.</w:t>
            </w:r>
          </w:p>
        </w:tc>
        <w:tc>
          <w:tcPr>
            <w:tcW w:w="2302" w:type="dxa"/>
            <w:shd w:val="clear" w:color="auto" w:fill="FFFFFF"/>
            <w:noWrap/>
            <w:tcMar>
              <w:top w:w="75" w:type="dxa"/>
              <w:left w:w="75" w:type="dxa"/>
              <w:bottom w:w="75" w:type="dxa"/>
              <w:right w:w="75" w:type="dxa"/>
            </w:tcMar>
            <w:vAlign w:val="center"/>
          </w:tcPr>
          <w:p w14:paraId="7CA2537D" w14:textId="77777777" w:rsidR="006F673B" w:rsidRDefault="001D4833" w:rsidP="00227C41">
            <w:pPr>
              <w:jc w:val="center"/>
            </w:pPr>
            <w:r>
              <w:rPr>
                <w:b/>
              </w:rPr>
              <w:t>Iebilduma / priekšlikuma iesniedzējs</w:t>
            </w:r>
          </w:p>
        </w:tc>
        <w:tc>
          <w:tcPr>
            <w:tcW w:w="6009" w:type="dxa"/>
            <w:shd w:val="clear" w:color="auto" w:fill="FFFFFF"/>
            <w:noWrap/>
            <w:tcMar>
              <w:top w:w="75" w:type="dxa"/>
              <w:left w:w="75" w:type="dxa"/>
              <w:bottom w:w="75" w:type="dxa"/>
              <w:right w:w="75" w:type="dxa"/>
            </w:tcMar>
            <w:vAlign w:val="center"/>
          </w:tcPr>
          <w:p w14:paraId="7A69DA98" w14:textId="77777777" w:rsidR="006F673B" w:rsidRDefault="001D4833" w:rsidP="00227C41">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49F3E08B" w14:textId="77777777" w:rsidR="006F673B" w:rsidRDefault="001D4833" w:rsidP="00227C41">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BFA20EB" w14:textId="77777777" w:rsidR="006F673B" w:rsidRDefault="001D4833" w:rsidP="00227C41">
            <w:pPr>
              <w:jc w:val="center"/>
            </w:pPr>
            <w:r>
              <w:rPr>
                <w:b/>
              </w:rPr>
              <w:t>Pamatojums, ja iebildums / priekšlikums nav ņemts vērā</w:t>
            </w:r>
          </w:p>
        </w:tc>
      </w:tr>
      <w:tr w:rsidR="00A60E95" w:rsidRPr="009446D1" w14:paraId="480F6977" w14:textId="77777777" w:rsidTr="004A619E">
        <w:tc>
          <w:tcPr>
            <w:tcW w:w="750" w:type="dxa"/>
            <w:vMerge w:val="restart"/>
            <w:shd w:val="clear" w:color="auto" w:fill="FFFFFF"/>
            <w:noWrap/>
            <w:tcMar>
              <w:top w:w="75" w:type="dxa"/>
              <w:left w:w="75" w:type="dxa"/>
              <w:bottom w:w="75" w:type="dxa"/>
              <w:right w:w="75" w:type="dxa"/>
            </w:tcMar>
            <w:vAlign w:val="center"/>
          </w:tcPr>
          <w:p w14:paraId="2E1FE148" w14:textId="77777777" w:rsidR="00A60E95" w:rsidRPr="009446D1" w:rsidRDefault="00A60E95" w:rsidP="00A80EA8">
            <w:pPr>
              <w:jc w:val="center"/>
              <w:rPr>
                <w:i/>
                <w:iCs/>
                <w:sz w:val="22"/>
                <w:szCs w:val="22"/>
              </w:rPr>
            </w:pPr>
            <w:r w:rsidRPr="009446D1">
              <w:rPr>
                <w:i/>
                <w:iCs/>
                <w:sz w:val="22"/>
                <w:szCs w:val="22"/>
              </w:rPr>
              <w:t>1.</w:t>
            </w:r>
          </w:p>
        </w:tc>
        <w:tc>
          <w:tcPr>
            <w:tcW w:w="2302" w:type="dxa"/>
            <w:vMerge w:val="restart"/>
            <w:shd w:val="clear" w:color="auto" w:fill="FFFFFF"/>
            <w:noWrap/>
            <w:tcMar>
              <w:top w:w="75" w:type="dxa"/>
              <w:left w:w="75" w:type="dxa"/>
              <w:bottom w:w="75" w:type="dxa"/>
              <w:right w:w="75" w:type="dxa"/>
            </w:tcMar>
            <w:vAlign w:val="center"/>
          </w:tcPr>
          <w:p w14:paraId="18126592" w14:textId="221B2888" w:rsidR="00A60E95" w:rsidRPr="009446D1" w:rsidRDefault="00A60E95" w:rsidP="00A80EA8">
            <w:pPr>
              <w:jc w:val="left"/>
              <w:rPr>
                <w:i/>
                <w:iCs/>
                <w:sz w:val="22"/>
                <w:szCs w:val="22"/>
              </w:rPr>
            </w:pPr>
            <w:r w:rsidRPr="009446D1">
              <w:rPr>
                <w:i/>
                <w:iCs/>
                <w:sz w:val="22"/>
                <w:szCs w:val="22"/>
              </w:rPr>
              <w:t>Būvniecības nozaru ekspertu padome</w:t>
            </w:r>
            <w:r w:rsidR="00953D22">
              <w:rPr>
                <w:i/>
                <w:iCs/>
                <w:sz w:val="22"/>
                <w:szCs w:val="22"/>
              </w:rPr>
              <w:t xml:space="preserve"> </w:t>
            </w:r>
            <w:r w:rsidR="00953D22" w:rsidRPr="00953D22">
              <w:rPr>
                <w:i/>
                <w:iCs/>
                <w:sz w:val="22"/>
                <w:szCs w:val="22"/>
              </w:rPr>
              <w:t>(saņemts ārpus TAP)</w:t>
            </w:r>
          </w:p>
        </w:tc>
        <w:tc>
          <w:tcPr>
            <w:tcW w:w="6009" w:type="dxa"/>
            <w:shd w:val="clear" w:color="auto" w:fill="FFFFFF"/>
            <w:noWrap/>
            <w:tcMar>
              <w:top w:w="75" w:type="dxa"/>
              <w:left w:w="75" w:type="dxa"/>
              <w:bottom w:w="75" w:type="dxa"/>
              <w:right w:w="75" w:type="dxa"/>
            </w:tcMar>
            <w:vAlign w:val="center"/>
          </w:tcPr>
          <w:p w14:paraId="14CF406C" w14:textId="2BE643C4" w:rsidR="00A60E95" w:rsidRPr="009446D1" w:rsidRDefault="00A60E95" w:rsidP="00A80EA8">
            <w:pPr>
              <w:rPr>
                <w:color w:val="16151D"/>
                <w:sz w:val="22"/>
                <w:szCs w:val="22"/>
              </w:rPr>
            </w:pPr>
            <w:r w:rsidRPr="009446D1">
              <w:rPr>
                <w:color w:val="16151D"/>
                <w:sz w:val="22"/>
                <w:szCs w:val="22"/>
              </w:rPr>
              <w:t>Līdz šim spēkā esošo (MK noteikumi Nr.626) noteikumu galvenais uzdevums bija noteikt “obligāti piemērojamo profesiju standartu un profesionālās kvalifikācijas prasību (ja profesijai nav nepieciešams izstrādāt profesijas standartu) sarakstu...”, atstājot pārējās profesijas „brīvā lidojumā”, atbilstoši “nacionālajām īpatnībām”.</w:t>
            </w:r>
          </w:p>
        </w:tc>
        <w:tc>
          <w:tcPr>
            <w:tcW w:w="1350" w:type="dxa"/>
            <w:shd w:val="clear" w:color="auto" w:fill="FFFFFF"/>
            <w:noWrap/>
            <w:tcMar>
              <w:top w:w="75" w:type="dxa"/>
              <w:left w:w="75" w:type="dxa"/>
              <w:bottom w:w="75" w:type="dxa"/>
              <w:right w:w="75" w:type="dxa"/>
            </w:tcMar>
            <w:vAlign w:val="center"/>
          </w:tcPr>
          <w:p w14:paraId="6DE7336B" w14:textId="3000DB35" w:rsidR="00A60E95" w:rsidRPr="009446D1" w:rsidRDefault="00A60E95" w:rsidP="00A80EA8">
            <w:pPr>
              <w:jc w:val="left"/>
              <w:rPr>
                <w:bCs/>
                <w:sz w:val="22"/>
                <w:szCs w:val="22"/>
              </w:rPr>
            </w:pPr>
            <w:r w:rsidRPr="009446D1">
              <w:rPr>
                <w:bCs/>
                <w:sz w:val="22"/>
                <w:szCs w:val="22"/>
              </w:rPr>
              <w:t>Nav ņemts vērā</w:t>
            </w:r>
          </w:p>
        </w:tc>
        <w:tc>
          <w:tcPr>
            <w:tcW w:w="4156" w:type="dxa"/>
            <w:shd w:val="clear" w:color="auto" w:fill="FFFFFF"/>
            <w:noWrap/>
            <w:tcMar>
              <w:top w:w="75" w:type="dxa"/>
              <w:left w:w="75" w:type="dxa"/>
              <w:bottom w:w="75" w:type="dxa"/>
              <w:right w:w="75" w:type="dxa"/>
            </w:tcMar>
            <w:vAlign w:val="center"/>
          </w:tcPr>
          <w:p w14:paraId="59AC74F3" w14:textId="4314B5A4" w:rsidR="00A60E95" w:rsidRPr="009446D1" w:rsidRDefault="009E503A" w:rsidP="00A80EA8">
            <w:pPr>
              <w:jc w:val="left"/>
              <w:rPr>
                <w:sz w:val="22"/>
                <w:szCs w:val="22"/>
              </w:rPr>
            </w:pPr>
            <w:r w:rsidRPr="009446D1">
              <w:rPr>
                <w:sz w:val="22"/>
                <w:szCs w:val="22"/>
              </w:rPr>
              <w:t xml:space="preserve">MK noteikumi izstrādāti atbilstoši PIL </w:t>
            </w:r>
            <w:r w:rsidR="004D23CA" w:rsidRPr="009446D1">
              <w:rPr>
                <w:sz w:val="22"/>
                <w:szCs w:val="22"/>
              </w:rPr>
              <w:t>deleģējumam</w:t>
            </w:r>
            <w:r w:rsidR="00784A04">
              <w:rPr>
                <w:sz w:val="22"/>
                <w:szCs w:val="22"/>
              </w:rPr>
              <w:t>.</w:t>
            </w:r>
          </w:p>
        </w:tc>
      </w:tr>
      <w:tr w:rsidR="00A60E95" w:rsidRPr="009446D1" w14:paraId="3DA57004" w14:textId="77777777" w:rsidTr="004A619E">
        <w:tc>
          <w:tcPr>
            <w:tcW w:w="750" w:type="dxa"/>
            <w:vMerge/>
            <w:shd w:val="clear" w:color="auto" w:fill="FFFFFF"/>
            <w:noWrap/>
            <w:tcMar>
              <w:top w:w="75" w:type="dxa"/>
              <w:left w:w="75" w:type="dxa"/>
              <w:bottom w:w="75" w:type="dxa"/>
              <w:right w:w="75" w:type="dxa"/>
            </w:tcMar>
            <w:vAlign w:val="center"/>
          </w:tcPr>
          <w:p w14:paraId="00B995D1" w14:textId="77777777" w:rsidR="00A60E95" w:rsidRPr="009446D1" w:rsidRDefault="00A60E95" w:rsidP="00A80EA8">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6AB53503" w14:textId="77777777" w:rsidR="00A60E95" w:rsidRPr="009446D1" w:rsidRDefault="00A60E95" w:rsidP="00A80EA8">
            <w:pPr>
              <w:jc w:val="left"/>
              <w:rPr>
                <w:sz w:val="22"/>
                <w:szCs w:val="22"/>
              </w:rPr>
            </w:pPr>
          </w:p>
        </w:tc>
        <w:tc>
          <w:tcPr>
            <w:tcW w:w="6009" w:type="dxa"/>
            <w:shd w:val="clear" w:color="auto" w:fill="FFFFFF"/>
            <w:noWrap/>
            <w:tcMar>
              <w:top w:w="75" w:type="dxa"/>
              <w:left w:w="75" w:type="dxa"/>
              <w:bottom w:w="75" w:type="dxa"/>
              <w:right w:w="75" w:type="dxa"/>
            </w:tcMar>
            <w:vAlign w:val="center"/>
          </w:tcPr>
          <w:p w14:paraId="566CDF3C" w14:textId="77777777" w:rsidR="00A60E95" w:rsidRPr="009446D1" w:rsidRDefault="00A60E95" w:rsidP="00A80EA8">
            <w:pPr>
              <w:rPr>
                <w:color w:val="16151D"/>
                <w:sz w:val="22"/>
                <w:szCs w:val="22"/>
              </w:rPr>
            </w:pPr>
            <w:r w:rsidRPr="009446D1">
              <w:rPr>
                <w:color w:val="16151D"/>
                <w:sz w:val="22"/>
                <w:szCs w:val="22"/>
              </w:rPr>
              <w:t>LR Saeima, grozot PIL, noteica, ka turpmāk, no 2023.gada 31. maija, profesionālajā izglītībā nevar būt situācijas, ka jebkuru no profesijām vai specialitātēm māca bez izstrādāta un apstiprināta profesijas standarta (PS) ar profesionālās kvalifikācijas prasībām (PKP). Šī principiālā atziņa sagatavotajos Noteikumos nav izklāstīta.</w:t>
            </w:r>
          </w:p>
          <w:p w14:paraId="7E5BEE15" w14:textId="31E3A08F" w:rsidR="00A60E95" w:rsidRPr="009446D1" w:rsidRDefault="00A60E95" w:rsidP="00A80EA8">
            <w:pPr>
              <w:jc w:val="left"/>
              <w:rPr>
                <w:color w:val="16151D"/>
                <w:sz w:val="22"/>
                <w:szCs w:val="22"/>
              </w:rPr>
            </w:pPr>
            <w:r w:rsidRPr="009446D1">
              <w:rPr>
                <w:color w:val="16151D"/>
                <w:sz w:val="22"/>
                <w:szCs w:val="22"/>
              </w:rPr>
              <w:t>Formāli izpildītās PIL Pārejas noteikumu 42.punkta 12) daļas prasības neko nerisina, mūsuprāt, tikai rada neskaidrības un iespējas dažādi tulkot likumdevēja gribu. Ja pieņemam, ka MK apstiprinās tās kvalifikācijas kur PS ar</w:t>
            </w:r>
            <w:r w:rsidR="00A80EA8">
              <w:rPr>
                <w:color w:val="16151D"/>
                <w:sz w:val="22"/>
                <w:szCs w:val="22"/>
              </w:rPr>
              <w:t xml:space="preserve"> </w:t>
            </w:r>
            <w:r w:rsidRPr="009446D1">
              <w:rPr>
                <w:color w:val="16151D"/>
                <w:sz w:val="22"/>
                <w:szCs w:val="22"/>
              </w:rPr>
              <w:t xml:space="preserve">PKP ir obligāti jālieto, vai tad tas nenozīmēs, ka ir kvalifikācijas, kas var standartus nelietot? Kā novērst šādu tulkojumu? Kas ir jāsaprot ar obligāti piemērojamie PS ar PKP? Ko likumdevējs ar to ir domājis? </w:t>
            </w:r>
          </w:p>
          <w:p w14:paraId="55A30F6D" w14:textId="21A6343C" w:rsidR="00A60E95" w:rsidRPr="009446D1" w:rsidRDefault="00A60E95" w:rsidP="00A80EA8">
            <w:pPr>
              <w:jc w:val="left"/>
              <w:rPr>
                <w:color w:val="16151D"/>
                <w:sz w:val="22"/>
                <w:szCs w:val="22"/>
              </w:rPr>
            </w:pPr>
            <w:r w:rsidRPr="009446D1">
              <w:rPr>
                <w:color w:val="16151D"/>
                <w:sz w:val="22"/>
                <w:szCs w:val="22"/>
              </w:rPr>
              <w:t xml:space="preserve">Uzmanīgi pārlasot noteikumu projekta Anotāciju, konstatējām, ka noteikumu izstrādātāji arī ir uztvēruši augstākminēto pretrunu, </w:t>
            </w:r>
            <w:r w:rsidRPr="009446D1">
              <w:rPr>
                <w:color w:val="16151D"/>
                <w:sz w:val="22"/>
                <w:szCs w:val="22"/>
              </w:rPr>
              <w:lastRenderedPageBreak/>
              <w:t xml:space="preserve">kāpēc veikuši veiklu birokrātisku manevru noteikumos nosakot, ka „Lai </w:t>
            </w:r>
            <w:proofErr w:type="spellStart"/>
            <w:r w:rsidRPr="009446D1">
              <w:rPr>
                <w:color w:val="16151D"/>
                <w:sz w:val="22"/>
                <w:szCs w:val="22"/>
              </w:rPr>
              <w:t>apakšpadomes</w:t>
            </w:r>
            <w:proofErr w:type="spellEnd"/>
            <w:r w:rsidRPr="009446D1">
              <w:rPr>
                <w:color w:val="16151D"/>
                <w:sz w:val="22"/>
                <w:szCs w:val="22"/>
              </w:rPr>
              <w:t xml:space="preserve"> saskaņotie profesiju standarti un tajās ietvertās profesionālās kvalifikācijas prasības būtu saistošas, to</w:t>
            </w:r>
            <w:r w:rsidR="00A80EA8">
              <w:rPr>
                <w:color w:val="16151D"/>
                <w:sz w:val="22"/>
                <w:szCs w:val="22"/>
              </w:rPr>
              <w:t xml:space="preserve"> </w:t>
            </w:r>
            <w:r w:rsidRPr="009446D1">
              <w:rPr>
                <w:color w:val="16151D"/>
                <w:sz w:val="22"/>
                <w:szCs w:val="22"/>
              </w:rPr>
              <w:t>sarakstu nosaka MK atbilstoši PIL 7.panta 2.</w:t>
            </w:r>
            <w:r w:rsidRPr="009446D1">
              <w:rPr>
                <w:color w:val="16151D"/>
                <w:sz w:val="22"/>
                <w:szCs w:val="22"/>
                <w:vertAlign w:val="superscript"/>
              </w:rPr>
              <w:t>1</w:t>
            </w:r>
            <w:r w:rsidRPr="009446D1">
              <w:rPr>
                <w:color w:val="16151D"/>
                <w:sz w:val="22"/>
                <w:szCs w:val="22"/>
              </w:rPr>
              <w:t xml:space="preserve"> punktā noteiktajam.”</w:t>
            </w:r>
          </w:p>
          <w:p w14:paraId="6B93AA3A" w14:textId="77777777" w:rsidR="00A60E95" w:rsidRPr="009446D1" w:rsidRDefault="00A60E95" w:rsidP="00A80EA8">
            <w:pPr>
              <w:rPr>
                <w:color w:val="16151D"/>
                <w:sz w:val="22"/>
                <w:szCs w:val="22"/>
              </w:rPr>
            </w:pPr>
            <w:r w:rsidRPr="009446D1">
              <w:rPr>
                <w:color w:val="16151D"/>
                <w:sz w:val="22"/>
                <w:szCs w:val="22"/>
              </w:rPr>
              <w:t>Interesanti, bet PIL 7. panta 2.</w:t>
            </w:r>
            <w:r w:rsidRPr="009446D1">
              <w:rPr>
                <w:color w:val="16151D"/>
                <w:sz w:val="22"/>
                <w:szCs w:val="22"/>
                <w:vertAlign w:val="superscript"/>
              </w:rPr>
              <w:t>1</w:t>
            </w:r>
            <w:r w:rsidRPr="009446D1">
              <w:rPr>
                <w:color w:val="16151D"/>
                <w:sz w:val="22"/>
                <w:szCs w:val="22"/>
              </w:rPr>
              <w:t xml:space="preserve"> punktā šāda pilnvarojuma MK nav, PIL 24.panta (3) daļā ir skaidri un precīzi noteicis kā PS ar PKP izstrādā un apstiprina (VISC ar NEP-</w:t>
            </w:r>
            <w:proofErr w:type="spellStart"/>
            <w:r w:rsidRPr="009446D1">
              <w:rPr>
                <w:color w:val="16151D"/>
                <w:sz w:val="22"/>
                <w:szCs w:val="22"/>
              </w:rPr>
              <w:t>iem</w:t>
            </w:r>
            <w:proofErr w:type="spellEnd"/>
            <w:r w:rsidRPr="009446D1">
              <w:rPr>
                <w:color w:val="16151D"/>
                <w:sz w:val="22"/>
                <w:szCs w:val="22"/>
              </w:rPr>
              <w:t xml:space="preserve"> organizē, PINTSA apstiprina, VISC ieliek reģistros). Kur un no kā dokumenta izstrādes autori ir smēlušies iedvesmu šādam, tikai likumdevēja tiesībās esošam likuma tulkojumam, paliek neskaidrs.</w:t>
            </w:r>
          </w:p>
          <w:p w14:paraId="44BF95DF" w14:textId="184E1CEF" w:rsidR="00A60E95" w:rsidRPr="009446D1" w:rsidRDefault="00A60E95" w:rsidP="00A80EA8">
            <w:pPr>
              <w:jc w:val="left"/>
              <w:rPr>
                <w:sz w:val="22"/>
                <w:szCs w:val="22"/>
              </w:rPr>
            </w:pPr>
          </w:p>
        </w:tc>
        <w:tc>
          <w:tcPr>
            <w:tcW w:w="1350" w:type="dxa"/>
            <w:shd w:val="clear" w:color="auto" w:fill="FFFFFF"/>
            <w:noWrap/>
            <w:tcMar>
              <w:top w:w="75" w:type="dxa"/>
              <w:left w:w="75" w:type="dxa"/>
              <w:bottom w:w="75" w:type="dxa"/>
              <w:right w:w="75" w:type="dxa"/>
            </w:tcMar>
            <w:vAlign w:val="center"/>
          </w:tcPr>
          <w:p w14:paraId="04E572E4" w14:textId="6EF750FC" w:rsidR="00A60E95" w:rsidRPr="009446D1" w:rsidRDefault="009E503A" w:rsidP="00A80EA8">
            <w:pPr>
              <w:jc w:val="left"/>
              <w:rPr>
                <w:sz w:val="22"/>
                <w:szCs w:val="22"/>
              </w:rPr>
            </w:pPr>
            <w:r w:rsidRPr="009446D1">
              <w:rPr>
                <w:sz w:val="22"/>
                <w:szCs w:val="22"/>
              </w:rPr>
              <w:lastRenderedPageBreak/>
              <w:t>Nav ņ</w:t>
            </w:r>
            <w:r w:rsidR="00A60E95" w:rsidRPr="009446D1">
              <w:rPr>
                <w:sz w:val="22"/>
                <w:szCs w:val="22"/>
              </w:rPr>
              <w:t>emts vērā</w:t>
            </w:r>
          </w:p>
        </w:tc>
        <w:tc>
          <w:tcPr>
            <w:tcW w:w="4156" w:type="dxa"/>
            <w:shd w:val="clear" w:color="auto" w:fill="FFFFFF"/>
            <w:noWrap/>
            <w:tcMar>
              <w:top w:w="75" w:type="dxa"/>
              <w:left w:w="75" w:type="dxa"/>
              <w:bottom w:w="75" w:type="dxa"/>
              <w:right w:w="75" w:type="dxa"/>
            </w:tcMar>
            <w:vAlign w:val="center"/>
          </w:tcPr>
          <w:p w14:paraId="681653DB" w14:textId="0C8928BA" w:rsidR="00A60E95" w:rsidRDefault="004D23CA" w:rsidP="00A80EA8">
            <w:pPr>
              <w:jc w:val="left"/>
              <w:rPr>
                <w:sz w:val="22"/>
                <w:szCs w:val="22"/>
              </w:rPr>
            </w:pPr>
            <w:r w:rsidRPr="009446D1">
              <w:rPr>
                <w:sz w:val="22"/>
                <w:szCs w:val="22"/>
              </w:rPr>
              <w:t>MK noteikumi izstrādāti atbilstoši PIL deleģējumam</w:t>
            </w:r>
            <w:r w:rsidR="00784A04">
              <w:rPr>
                <w:sz w:val="22"/>
                <w:szCs w:val="22"/>
              </w:rPr>
              <w:t>.</w:t>
            </w:r>
          </w:p>
          <w:p w14:paraId="203FA90F" w14:textId="77777777" w:rsidR="002857D2" w:rsidRDefault="002857D2" w:rsidP="00A80EA8">
            <w:pPr>
              <w:jc w:val="left"/>
              <w:rPr>
                <w:sz w:val="22"/>
                <w:szCs w:val="22"/>
              </w:rPr>
            </w:pPr>
          </w:p>
          <w:p w14:paraId="1CDD712C" w14:textId="32F11075" w:rsidR="003D21A4" w:rsidRDefault="002857D2" w:rsidP="00004B11">
            <w:pPr>
              <w:jc w:val="left"/>
              <w:rPr>
                <w:sz w:val="22"/>
                <w:szCs w:val="22"/>
              </w:rPr>
            </w:pPr>
            <w:r>
              <w:rPr>
                <w:sz w:val="22"/>
                <w:szCs w:val="22"/>
              </w:rPr>
              <w:t xml:space="preserve">Likumdevējs par profesijas standartu un profesionālās kvalifikācijas prasību </w:t>
            </w:r>
            <w:r w:rsidR="003D21A4">
              <w:rPr>
                <w:sz w:val="22"/>
                <w:szCs w:val="22"/>
              </w:rPr>
              <w:t xml:space="preserve">nepārprotama </w:t>
            </w:r>
            <w:r>
              <w:rPr>
                <w:sz w:val="22"/>
                <w:szCs w:val="22"/>
              </w:rPr>
              <w:t>ob</w:t>
            </w:r>
            <w:r w:rsidR="003D21A4">
              <w:rPr>
                <w:sz w:val="22"/>
                <w:szCs w:val="22"/>
              </w:rPr>
              <w:t>ligātuma nodrošināšanu</w:t>
            </w:r>
            <w:r>
              <w:rPr>
                <w:sz w:val="22"/>
                <w:szCs w:val="22"/>
              </w:rPr>
              <w:t xml:space="preserve"> visām personām, veidojot MK noteiktu sarakstu,</w:t>
            </w:r>
            <w:r w:rsidR="003D21A4">
              <w:rPr>
                <w:sz w:val="22"/>
                <w:szCs w:val="22"/>
              </w:rPr>
              <w:t xml:space="preserve"> ir lēmis jau 2017</w:t>
            </w:r>
            <w:r>
              <w:rPr>
                <w:sz w:val="22"/>
                <w:szCs w:val="22"/>
              </w:rPr>
              <w:t xml:space="preserve">. gadā, </w:t>
            </w:r>
            <w:r w:rsidR="00004B11">
              <w:rPr>
                <w:sz w:val="22"/>
                <w:szCs w:val="22"/>
              </w:rPr>
              <w:t>kad to sasaiste ar Profesiju klasifikatoru tika izbeigta</w:t>
            </w:r>
            <w:r w:rsidR="00A95623">
              <w:rPr>
                <w:sz w:val="22"/>
                <w:szCs w:val="22"/>
              </w:rPr>
              <w:t>. T</w:t>
            </w:r>
            <w:r w:rsidR="00004B11">
              <w:rPr>
                <w:sz w:val="22"/>
                <w:szCs w:val="22"/>
              </w:rPr>
              <w:t xml:space="preserve">āpēc </w:t>
            </w:r>
            <w:r w:rsidR="00A95623">
              <w:rPr>
                <w:sz w:val="22"/>
                <w:szCs w:val="22"/>
              </w:rPr>
              <w:t xml:space="preserve">likumdevējs </w:t>
            </w:r>
            <w:r w:rsidR="00004B11">
              <w:rPr>
                <w:sz w:val="22"/>
                <w:szCs w:val="22"/>
              </w:rPr>
              <w:t xml:space="preserve">veica </w:t>
            </w:r>
            <w:r>
              <w:rPr>
                <w:sz w:val="22"/>
                <w:szCs w:val="22"/>
              </w:rPr>
              <w:t>attiecīgus likuma grozījumus</w:t>
            </w:r>
            <w:r w:rsidR="00A95623">
              <w:rPr>
                <w:sz w:val="22"/>
                <w:szCs w:val="22"/>
              </w:rPr>
              <w:t xml:space="preserve"> un papildināja</w:t>
            </w:r>
            <w:r w:rsidR="003D21A4">
              <w:rPr>
                <w:sz w:val="22"/>
                <w:szCs w:val="22"/>
              </w:rPr>
              <w:t xml:space="preserve"> likuma </w:t>
            </w:r>
            <w:r w:rsidR="003D21A4">
              <w:rPr>
                <w:color w:val="16151D"/>
                <w:sz w:val="22"/>
                <w:szCs w:val="22"/>
              </w:rPr>
              <w:t>7.pantu par MK kompetenci ar</w:t>
            </w:r>
            <w:r w:rsidR="003D21A4" w:rsidRPr="009446D1">
              <w:rPr>
                <w:color w:val="16151D"/>
                <w:sz w:val="22"/>
                <w:szCs w:val="22"/>
              </w:rPr>
              <w:t xml:space="preserve"> 2.</w:t>
            </w:r>
            <w:r w:rsidR="003D21A4" w:rsidRPr="009446D1">
              <w:rPr>
                <w:color w:val="16151D"/>
                <w:sz w:val="22"/>
                <w:szCs w:val="22"/>
                <w:vertAlign w:val="superscript"/>
              </w:rPr>
              <w:t>1</w:t>
            </w:r>
            <w:r w:rsidR="00004B11">
              <w:rPr>
                <w:color w:val="16151D"/>
                <w:sz w:val="22"/>
                <w:szCs w:val="22"/>
              </w:rPr>
              <w:t> </w:t>
            </w:r>
            <w:r w:rsidR="003D21A4" w:rsidRPr="009446D1">
              <w:rPr>
                <w:color w:val="16151D"/>
                <w:sz w:val="22"/>
                <w:szCs w:val="22"/>
              </w:rPr>
              <w:t>punkt</w:t>
            </w:r>
            <w:r w:rsidR="003D21A4">
              <w:rPr>
                <w:sz w:val="22"/>
                <w:szCs w:val="22"/>
              </w:rPr>
              <w:t>u:</w:t>
            </w:r>
          </w:p>
          <w:p w14:paraId="1E0EFFFB" w14:textId="7D81007A" w:rsidR="003D21A4" w:rsidRDefault="003D21A4" w:rsidP="00A80EA8">
            <w:pPr>
              <w:jc w:val="left"/>
              <w:rPr>
                <w:sz w:val="22"/>
                <w:szCs w:val="22"/>
              </w:rPr>
            </w:pPr>
            <w:r>
              <w:rPr>
                <w:sz w:val="22"/>
                <w:szCs w:val="22"/>
              </w:rPr>
              <w:t>“</w:t>
            </w:r>
            <w:r w:rsidRPr="003D21A4">
              <w:rPr>
                <w:sz w:val="22"/>
                <w:szCs w:val="22"/>
              </w:rPr>
              <w:t xml:space="preserve">nosaka obligāti piemērojamo profesiju standartu un profesionālās kvalifikācijas prasību, ja profesijai nav nepieciešams </w:t>
            </w:r>
            <w:r w:rsidRPr="003D21A4">
              <w:rPr>
                <w:sz w:val="22"/>
                <w:szCs w:val="22"/>
              </w:rPr>
              <w:lastRenderedPageBreak/>
              <w:t>izstrādāt profesijas standartu, sarakstu un tajā iekļauto profesiju standartu un profesionālās kvalifikācija</w:t>
            </w:r>
            <w:r>
              <w:rPr>
                <w:sz w:val="22"/>
                <w:szCs w:val="22"/>
              </w:rPr>
              <w:t>s prasību publiskošanas kārtību”.</w:t>
            </w:r>
          </w:p>
          <w:p w14:paraId="0B43AC50" w14:textId="51B1CF1B" w:rsidR="002857D2" w:rsidRDefault="00D877D8" w:rsidP="00A80EA8">
            <w:pPr>
              <w:jc w:val="left"/>
              <w:rPr>
                <w:sz w:val="22"/>
                <w:szCs w:val="22"/>
              </w:rPr>
            </w:pPr>
            <w:r>
              <w:rPr>
                <w:sz w:val="22"/>
                <w:szCs w:val="22"/>
              </w:rPr>
              <w:t xml:space="preserve">Deleģējums likumā tika precizēts atbilstoši </w:t>
            </w:r>
            <w:r w:rsidR="003D21A4">
              <w:rPr>
                <w:sz w:val="22"/>
                <w:szCs w:val="22"/>
              </w:rPr>
              <w:t>2022. gadā veikt</w:t>
            </w:r>
            <w:r>
              <w:rPr>
                <w:sz w:val="22"/>
                <w:szCs w:val="22"/>
              </w:rPr>
              <w:t>ajiem</w:t>
            </w:r>
            <w:r w:rsidR="003D21A4">
              <w:rPr>
                <w:sz w:val="22"/>
                <w:szCs w:val="22"/>
              </w:rPr>
              <w:t xml:space="preserve"> grozījum</w:t>
            </w:r>
            <w:r>
              <w:rPr>
                <w:sz w:val="22"/>
                <w:szCs w:val="22"/>
              </w:rPr>
              <w:t xml:space="preserve">iem terminu skaidrojumos un 24. pantā </w:t>
            </w:r>
            <w:r w:rsidR="003D21A4">
              <w:rPr>
                <w:sz w:val="22"/>
                <w:szCs w:val="22"/>
              </w:rPr>
              <w:t xml:space="preserve">, </w:t>
            </w:r>
            <w:r>
              <w:rPr>
                <w:sz w:val="22"/>
                <w:szCs w:val="22"/>
              </w:rPr>
              <w:t>līdz ar to</w:t>
            </w:r>
            <w:r w:rsidR="003D21A4">
              <w:rPr>
                <w:sz w:val="22"/>
                <w:szCs w:val="22"/>
              </w:rPr>
              <w:t xml:space="preserve"> MK:</w:t>
            </w:r>
          </w:p>
          <w:p w14:paraId="7175575D" w14:textId="4F957461" w:rsidR="000A2583" w:rsidRPr="009446D1" w:rsidRDefault="003D21A4" w:rsidP="00004B11">
            <w:pPr>
              <w:jc w:val="left"/>
              <w:rPr>
                <w:sz w:val="22"/>
                <w:szCs w:val="22"/>
              </w:rPr>
            </w:pPr>
            <w:r>
              <w:rPr>
                <w:sz w:val="22"/>
                <w:szCs w:val="22"/>
              </w:rPr>
              <w:t>“</w:t>
            </w:r>
            <w:r w:rsidR="004A619E">
              <w:rPr>
                <w:sz w:val="22"/>
                <w:szCs w:val="22"/>
              </w:rPr>
              <w:t>n</w:t>
            </w:r>
            <w:r w:rsidRPr="003D21A4">
              <w:rPr>
                <w:sz w:val="22"/>
                <w:szCs w:val="22"/>
              </w:rPr>
              <w:t>osaka to profesionālo kvalifikāciju sarakstu, kurām obligāti piemērojamas profesijas standartā ietvertās attiecīgās profesionālās kvalifikācijas prasības, un profesionālās kvalifikācija</w:t>
            </w:r>
            <w:r w:rsidR="004D6F6B">
              <w:rPr>
                <w:sz w:val="22"/>
                <w:szCs w:val="22"/>
              </w:rPr>
              <w:t>s prasību publiskošanas kārtību.”</w:t>
            </w:r>
          </w:p>
        </w:tc>
      </w:tr>
      <w:tr w:rsidR="00227C41" w:rsidRPr="009446D1" w14:paraId="59C137E4" w14:textId="77777777" w:rsidTr="004A619E">
        <w:tc>
          <w:tcPr>
            <w:tcW w:w="750" w:type="dxa"/>
            <w:shd w:val="clear" w:color="auto" w:fill="FFFFFF"/>
            <w:noWrap/>
            <w:tcMar>
              <w:top w:w="75" w:type="dxa"/>
              <w:left w:w="75" w:type="dxa"/>
              <w:bottom w:w="75" w:type="dxa"/>
              <w:right w:w="75" w:type="dxa"/>
            </w:tcMar>
            <w:vAlign w:val="center"/>
          </w:tcPr>
          <w:p w14:paraId="25EA98CB" w14:textId="5D7BE392" w:rsidR="00227C41" w:rsidRPr="009446D1" w:rsidRDefault="00A60E95" w:rsidP="00A80EA8">
            <w:pPr>
              <w:jc w:val="center"/>
              <w:rPr>
                <w:sz w:val="22"/>
                <w:szCs w:val="22"/>
              </w:rPr>
            </w:pPr>
            <w:r w:rsidRPr="009446D1">
              <w:rPr>
                <w:sz w:val="22"/>
                <w:szCs w:val="22"/>
              </w:rPr>
              <w:lastRenderedPageBreak/>
              <w:t>2.</w:t>
            </w:r>
          </w:p>
        </w:tc>
        <w:tc>
          <w:tcPr>
            <w:tcW w:w="2302" w:type="dxa"/>
            <w:shd w:val="clear" w:color="auto" w:fill="FFFFFF"/>
            <w:noWrap/>
            <w:tcMar>
              <w:top w:w="75" w:type="dxa"/>
              <w:left w:w="75" w:type="dxa"/>
              <w:bottom w:w="75" w:type="dxa"/>
              <w:right w:w="75" w:type="dxa"/>
            </w:tcMar>
            <w:vAlign w:val="center"/>
          </w:tcPr>
          <w:p w14:paraId="0F3E2B26" w14:textId="77777777" w:rsidR="00227C41" w:rsidRDefault="00A60E95" w:rsidP="00A80EA8">
            <w:pPr>
              <w:jc w:val="left"/>
              <w:rPr>
                <w:kern w:val="3"/>
                <w:sz w:val="22"/>
                <w:szCs w:val="22"/>
                <w:lang w:eastAsia="zh-CN"/>
              </w:rPr>
            </w:pPr>
            <w:r w:rsidRPr="009446D1">
              <w:rPr>
                <w:kern w:val="3"/>
                <w:sz w:val="22"/>
                <w:szCs w:val="22"/>
                <w:lang w:eastAsia="zh-CN"/>
              </w:rPr>
              <w:t>LSGŪTIS</w:t>
            </w:r>
          </w:p>
          <w:p w14:paraId="33F47605" w14:textId="40023925" w:rsidR="00953D22" w:rsidRPr="00953D22" w:rsidRDefault="00953D22" w:rsidP="00A80EA8">
            <w:pPr>
              <w:jc w:val="left"/>
              <w:rPr>
                <w:i/>
                <w:iCs/>
                <w:sz w:val="22"/>
                <w:szCs w:val="22"/>
              </w:rPr>
            </w:pPr>
            <w:r w:rsidRPr="00953D22">
              <w:rPr>
                <w:i/>
                <w:iCs/>
                <w:kern w:val="3"/>
                <w:sz w:val="22"/>
                <w:szCs w:val="22"/>
                <w:lang w:eastAsia="zh-CN"/>
              </w:rPr>
              <w:t>(saņemts ārpus TAP)</w:t>
            </w:r>
          </w:p>
        </w:tc>
        <w:tc>
          <w:tcPr>
            <w:tcW w:w="6009" w:type="dxa"/>
            <w:shd w:val="clear" w:color="auto" w:fill="FFFFFF"/>
            <w:noWrap/>
            <w:tcMar>
              <w:top w:w="75" w:type="dxa"/>
              <w:left w:w="75" w:type="dxa"/>
              <w:bottom w:w="75" w:type="dxa"/>
              <w:right w:w="75" w:type="dxa"/>
            </w:tcMar>
            <w:vAlign w:val="center"/>
          </w:tcPr>
          <w:p w14:paraId="24177D9B" w14:textId="77777777" w:rsidR="009E503A" w:rsidRPr="009E503A" w:rsidRDefault="009E503A" w:rsidP="00A80EA8">
            <w:pPr>
              <w:widowControl w:val="0"/>
              <w:suppressAutoHyphens/>
              <w:rPr>
                <w:rFonts w:eastAsia="SimSun"/>
                <w:color w:val="auto"/>
                <w:kern w:val="1"/>
                <w:sz w:val="22"/>
                <w:szCs w:val="22"/>
                <w:lang w:eastAsia="hi-IN" w:bidi="hi-IN"/>
              </w:rPr>
            </w:pPr>
            <w:r w:rsidRPr="009E503A">
              <w:rPr>
                <w:rFonts w:eastAsia="SimSun"/>
                <w:color w:val="auto"/>
                <w:kern w:val="1"/>
                <w:sz w:val="22"/>
                <w:szCs w:val="22"/>
                <w:lang w:eastAsia="hi-IN" w:bidi="hi-IN"/>
              </w:rPr>
              <w:t>Nepieciešams veikt labojumus MK noteikumu pielikuma esošajā redakcijā 5.tabulā Enerģētikas nozares kvalifikācijas struktūras profesionālajā kvalifikācijā. Esošajā redakcijā ir izmantota terminoloģija, kura neatbilst Valsts valodas centra apstiprinātai (11.05.2021. Nr.1-4.6/88) un nozares izmantotajai terminoloģijai, tajā skaitā būvniecības nozarē.</w:t>
            </w:r>
          </w:p>
          <w:p w14:paraId="343A5C1B" w14:textId="77777777" w:rsidR="009E503A" w:rsidRPr="009E503A" w:rsidRDefault="009E503A" w:rsidP="00A80EA8">
            <w:pPr>
              <w:widowControl w:val="0"/>
              <w:suppressAutoHyphens/>
              <w:ind w:firstLine="720"/>
              <w:rPr>
                <w:rFonts w:eastAsia="SimSun"/>
                <w:color w:val="auto"/>
                <w:kern w:val="1"/>
                <w:sz w:val="22"/>
                <w:szCs w:val="22"/>
                <w:lang w:eastAsia="hi-IN" w:bidi="hi-IN"/>
              </w:rPr>
            </w:pPr>
            <w:r w:rsidRPr="009E503A">
              <w:rPr>
                <w:rFonts w:eastAsia="SimSun"/>
                <w:color w:val="auto"/>
                <w:kern w:val="1"/>
                <w:sz w:val="22"/>
                <w:szCs w:val="22"/>
                <w:lang w:eastAsia="hi-IN" w:bidi="hi-IN"/>
              </w:rPr>
              <w:t>Jāveic šādi labojumi 5.tabulā:</w:t>
            </w:r>
          </w:p>
          <w:p w14:paraId="3DEC4582" w14:textId="77777777" w:rsidR="009E503A" w:rsidRPr="009E503A" w:rsidRDefault="009E503A" w:rsidP="00A80EA8">
            <w:pPr>
              <w:widowControl w:val="0"/>
              <w:numPr>
                <w:ilvl w:val="0"/>
                <w:numId w:val="1"/>
              </w:numPr>
              <w:suppressAutoHyphens/>
              <w:contextualSpacing/>
              <w:jc w:val="left"/>
              <w:rPr>
                <w:rFonts w:eastAsia="SimSun"/>
                <w:bCs/>
                <w:color w:val="auto"/>
                <w:kern w:val="1"/>
                <w:sz w:val="22"/>
                <w:szCs w:val="22"/>
                <w:lang w:eastAsia="hi-IN" w:bidi="hi-IN"/>
              </w:rPr>
            </w:pPr>
            <w:r w:rsidRPr="009E503A">
              <w:rPr>
                <w:rFonts w:eastAsia="SimSun"/>
                <w:bCs/>
                <w:color w:val="auto"/>
                <w:kern w:val="1"/>
                <w:sz w:val="22"/>
                <w:szCs w:val="22"/>
                <w:lang w:eastAsia="hi-IN" w:bidi="hi-IN"/>
              </w:rPr>
              <w:t xml:space="preserve">Sadaļā profesijas standarts </w:t>
            </w:r>
            <w:proofErr w:type="spellStart"/>
            <w:r w:rsidRPr="009E503A">
              <w:rPr>
                <w:rFonts w:eastAsia="SimSun"/>
                <w:bCs/>
                <w:color w:val="auto"/>
                <w:kern w:val="1"/>
                <w:sz w:val="22"/>
                <w:szCs w:val="22"/>
                <w:lang w:eastAsia="hi-IN" w:bidi="hi-IN"/>
              </w:rPr>
              <w:t>Aukstumapgāde</w:t>
            </w:r>
            <w:proofErr w:type="spellEnd"/>
            <w:r w:rsidRPr="009E503A">
              <w:rPr>
                <w:rFonts w:eastAsia="SimSun"/>
                <w:bCs/>
                <w:color w:val="auto"/>
                <w:kern w:val="1"/>
                <w:sz w:val="22"/>
                <w:szCs w:val="22"/>
                <w:lang w:eastAsia="hi-IN" w:bidi="hi-IN"/>
              </w:rPr>
              <w:t xml:space="preserve"> un ventilēšana aizstāt ar Saldēšana un ventilācija</w:t>
            </w:r>
          </w:p>
          <w:p w14:paraId="2C3373EE" w14:textId="77777777" w:rsidR="009E503A" w:rsidRPr="009E503A" w:rsidRDefault="009E503A" w:rsidP="00A80EA8">
            <w:pPr>
              <w:widowControl w:val="0"/>
              <w:numPr>
                <w:ilvl w:val="0"/>
                <w:numId w:val="1"/>
              </w:numPr>
              <w:suppressAutoHyphens/>
              <w:contextualSpacing/>
              <w:jc w:val="left"/>
              <w:rPr>
                <w:rFonts w:eastAsia="SimSun"/>
                <w:bCs/>
                <w:color w:val="auto"/>
                <w:kern w:val="1"/>
                <w:sz w:val="22"/>
                <w:szCs w:val="22"/>
                <w:lang w:eastAsia="hi-IN" w:bidi="hi-IN"/>
              </w:rPr>
            </w:pPr>
            <w:proofErr w:type="spellStart"/>
            <w:r w:rsidRPr="009E503A">
              <w:rPr>
                <w:rFonts w:eastAsia="SimSun"/>
                <w:bCs/>
                <w:color w:val="auto"/>
                <w:kern w:val="1"/>
                <w:sz w:val="22"/>
                <w:szCs w:val="22"/>
                <w:lang w:eastAsia="hi-IN" w:bidi="hi-IN"/>
              </w:rPr>
              <w:t>Aukstumiekārtu</w:t>
            </w:r>
            <w:proofErr w:type="spellEnd"/>
            <w:r w:rsidRPr="009E503A">
              <w:rPr>
                <w:rFonts w:eastAsia="SimSun"/>
                <w:bCs/>
                <w:color w:val="auto"/>
                <w:kern w:val="1"/>
                <w:sz w:val="22"/>
                <w:szCs w:val="22"/>
                <w:lang w:eastAsia="hi-IN" w:bidi="hi-IN"/>
              </w:rPr>
              <w:t xml:space="preserve"> remontatslēdznieks aizstāt ar Saldēšanas un dzesēšanas iekārtu remontatslēdznieks;</w:t>
            </w:r>
          </w:p>
          <w:p w14:paraId="4CF333EC" w14:textId="77777777" w:rsidR="009E503A" w:rsidRPr="009E503A" w:rsidRDefault="009E503A" w:rsidP="00A80EA8">
            <w:pPr>
              <w:widowControl w:val="0"/>
              <w:numPr>
                <w:ilvl w:val="0"/>
                <w:numId w:val="1"/>
              </w:numPr>
              <w:suppressAutoHyphens/>
              <w:contextualSpacing/>
              <w:jc w:val="left"/>
              <w:rPr>
                <w:rFonts w:eastAsia="SimSun"/>
                <w:bCs/>
                <w:color w:val="auto"/>
                <w:kern w:val="1"/>
                <w:sz w:val="22"/>
                <w:szCs w:val="22"/>
                <w:lang w:eastAsia="hi-IN" w:bidi="hi-IN"/>
              </w:rPr>
            </w:pPr>
            <w:r w:rsidRPr="009E503A">
              <w:rPr>
                <w:rFonts w:eastAsia="SimSun"/>
                <w:bCs/>
                <w:color w:val="auto"/>
                <w:kern w:val="1"/>
                <w:sz w:val="22"/>
                <w:szCs w:val="22"/>
                <w:lang w:eastAsia="hi-IN" w:bidi="hi-IN"/>
              </w:rPr>
              <w:t>Vēdināšanas un kondicionēšanas iekārtu remontatslēdznieks aizstāt ar Ventilācijas un kondicionēšanas remontatslēdznieks;</w:t>
            </w:r>
          </w:p>
          <w:p w14:paraId="291BC2FF" w14:textId="77777777" w:rsidR="009E503A" w:rsidRPr="009E503A" w:rsidRDefault="009E503A" w:rsidP="00A80EA8">
            <w:pPr>
              <w:widowControl w:val="0"/>
              <w:numPr>
                <w:ilvl w:val="0"/>
                <w:numId w:val="1"/>
              </w:numPr>
              <w:suppressAutoHyphens/>
              <w:contextualSpacing/>
              <w:jc w:val="left"/>
              <w:rPr>
                <w:rFonts w:eastAsia="SimSun"/>
                <w:bCs/>
                <w:color w:val="auto"/>
                <w:kern w:val="1"/>
                <w:sz w:val="22"/>
                <w:szCs w:val="22"/>
                <w:lang w:eastAsia="hi-IN" w:bidi="hi-IN"/>
              </w:rPr>
            </w:pPr>
            <w:r w:rsidRPr="009E503A">
              <w:rPr>
                <w:rFonts w:eastAsia="SimSun"/>
                <w:bCs/>
                <w:color w:val="auto"/>
                <w:kern w:val="1"/>
                <w:sz w:val="22"/>
                <w:szCs w:val="22"/>
                <w:lang w:eastAsia="hi-IN" w:bidi="hi-IN"/>
              </w:rPr>
              <w:t xml:space="preserve"> </w:t>
            </w:r>
            <w:proofErr w:type="spellStart"/>
            <w:r w:rsidRPr="009E503A">
              <w:rPr>
                <w:rFonts w:eastAsia="SimSun"/>
                <w:bCs/>
                <w:color w:val="auto"/>
                <w:kern w:val="1"/>
                <w:sz w:val="22"/>
                <w:szCs w:val="22"/>
                <w:lang w:eastAsia="hi-IN" w:bidi="hi-IN"/>
              </w:rPr>
              <w:t>Aukstumaiekārtu</w:t>
            </w:r>
            <w:proofErr w:type="spellEnd"/>
            <w:r w:rsidRPr="009E503A">
              <w:rPr>
                <w:rFonts w:eastAsia="SimSun"/>
                <w:bCs/>
                <w:color w:val="auto"/>
                <w:kern w:val="1"/>
                <w:sz w:val="22"/>
                <w:szCs w:val="22"/>
                <w:lang w:eastAsia="hi-IN" w:bidi="hi-IN"/>
              </w:rPr>
              <w:t xml:space="preserve"> sistēmas tehniķis aizstāt ar Saldēšanas un dzesēšanas sistēmu tehniķis;</w:t>
            </w:r>
          </w:p>
          <w:p w14:paraId="4460623A" w14:textId="19CA46A4" w:rsidR="00227C41" w:rsidRPr="009446D1" w:rsidRDefault="009E503A" w:rsidP="00A80EA8">
            <w:pPr>
              <w:widowControl w:val="0"/>
              <w:numPr>
                <w:ilvl w:val="0"/>
                <w:numId w:val="1"/>
              </w:numPr>
              <w:suppressAutoHyphens/>
              <w:contextualSpacing/>
              <w:jc w:val="left"/>
              <w:rPr>
                <w:rFonts w:eastAsia="SimSun"/>
                <w:bCs/>
                <w:color w:val="auto"/>
                <w:kern w:val="1"/>
                <w:sz w:val="22"/>
                <w:szCs w:val="22"/>
                <w:lang w:eastAsia="hi-IN" w:bidi="hi-IN"/>
              </w:rPr>
            </w:pPr>
            <w:r w:rsidRPr="009E503A">
              <w:rPr>
                <w:rFonts w:eastAsia="SimSun"/>
                <w:bCs/>
                <w:color w:val="auto"/>
                <w:kern w:val="1"/>
                <w:sz w:val="22"/>
                <w:szCs w:val="22"/>
                <w:lang w:eastAsia="hi-IN" w:bidi="hi-IN"/>
              </w:rPr>
              <w:t>Vēdināšanas un kondicionēšanas sistēmu tehniķis aizstāt ar Ventilācijas un kondicionēšanas sistēmu tehniķis.</w:t>
            </w:r>
          </w:p>
        </w:tc>
        <w:tc>
          <w:tcPr>
            <w:tcW w:w="1350" w:type="dxa"/>
            <w:shd w:val="clear" w:color="auto" w:fill="FFFFFF"/>
            <w:noWrap/>
            <w:tcMar>
              <w:top w:w="75" w:type="dxa"/>
              <w:left w:w="75" w:type="dxa"/>
              <w:bottom w:w="75" w:type="dxa"/>
              <w:right w:w="75" w:type="dxa"/>
            </w:tcMar>
            <w:vAlign w:val="center"/>
          </w:tcPr>
          <w:p w14:paraId="40A51EB1" w14:textId="369A194F" w:rsidR="00227C41" w:rsidRPr="009446D1" w:rsidRDefault="00A80EA8" w:rsidP="00A80EA8">
            <w:pPr>
              <w:jc w:val="left"/>
              <w:rPr>
                <w:sz w:val="22"/>
                <w:szCs w:val="22"/>
              </w:rPr>
            </w:pPr>
            <w:r w:rsidRPr="009446D1">
              <w:rPr>
                <w:sz w:val="22"/>
                <w:szCs w:val="22"/>
              </w:rPr>
              <w:t>Nav ņemts</w:t>
            </w:r>
            <w:r w:rsidR="009E503A" w:rsidRPr="009446D1">
              <w:rPr>
                <w:sz w:val="22"/>
                <w:szCs w:val="22"/>
              </w:rPr>
              <w:t xml:space="preserve"> vērā</w:t>
            </w:r>
          </w:p>
        </w:tc>
        <w:tc>
          <w:tcPr>
            <w:tcW w:w="4156" w:type="dxa"/>
            <w:shd w:val="clear" w:color="auto" w:fill="FFFFFF"/>
            <w:noWrap/>
            <w:tcMar>
              <w:top w:w="75" w:type="dxa"/>
              <w:left w:w="75" w:type="dxa"/>
              <w:bottom w:w="75" w:type="dxa"/>
              <w:right w:w="75" w:type="dxa"/>
            </w:tcMar>
            <w:vAlign w:val="center"/>
          </w:tcPr>
          <w:p w14:paraId="19973B0E" w14:textId="52E727AE" w:rsidR="00227C41" w:rsidRPr="009446D1" w:rsidRDefault="009E503A" w:rsidP="00A80EA8">
            <w:pPr>
              <w:jc w:val="left"/>
              <w:rPr>
                <w:sz w:val="22"/>
                <w:szCs w:val="22"/>
              </w:rPr>
            </w:pPr>
            <w:r w:rsidRPr="009446D1">
              <w:rPr>
                <w:sz w:val="22"/>
                <w:szCs w:val="22"/>
              </w:rPr>
              <w:t>MK noteikumu pielikums</w:t>
            </w:r>
            <w:r w:rsidR="00801A4E" w:rsidRPr="009446D1">
              <w:rPr>
                <w:sz w:val="22"/>
                <w:szCs w:val="22"/>
              </w:rPr>
              <w:t xml:space="preserve"> nav precizēts, jo atbilstoši </w:t>
            </w:r>
            <w:r w:rsidR="00801A4E" w:rsidRPr="009446D1">
              <w:rPr>
                <w:color w:val="16151D"/>
                <w:sz w:val="22"/>
                <w:szCs w:val="22"/>
              </w:rPr>
              <w:t xml:space="preserve"> PIL 24.panta</w:t>
            </w:r>
            <w:r w:rsidR="00784A04">
              <w:rPr>
                <w:color w:val="16151D"/>
                <w:sz w:val="22"/>
                <w:szCs w:val="22"/>
              </w:rPr>
              <w:t xml:space="preserve"> trešajai</w:t>
            </w:r>
            <w:r w:rsidR="00801A4E" w:rsidRPr="009446D1">
              <w:rPr>
                <w:color w:val="16151D"/>
                <w:sz w:val="22"/>
                <w:szCs w:val="22"/>
              </w:rPr>
              <w:t xml:space="preserve"> daļai</w:t>
            </w:r>
            <w:r w:rsidR="0067593B">
              <w:rPr>
                <w:color w:val="16151D"/>
                <w:sz w:val="22"/>
                <w:szCs w:val="22"/>
              </w:rPr>
              <w:t xml:space="preserve"> </w:t>
            </w:r>
            <w:r w:rsidR="00801A4E" w:rsidRPr="009446D1">
              <w:rPr>
                <w:color w:val="16151D"/>
                <w:sz w:val="22"/>
                <w:szCs w:val="22"/>
              </w:rPr>
              <w:t>nav saskaņotas profesionālās kvalifikācijas prasības PINTSA</w:t>
            </w:r>
            <w:r w:rsidR="00A80EA8">
              <w:rPr>
                <w:color w:val="16151D"/>
                <w:sz w:val="22"/>
                <w:szCs w:val="22"/>
              </w:rPr>
              <w:t xml:space="preserve"> ar vēstulē minētajiem nosaukumiem</w:t>
            </w:r>
            <w:r w:rsidR="00784A04">
              <w:rPr>
                <w:color w:val="16151D"/>
                <w:sz w:val="22"/>
                <w:szCs w:val="22"/>
              </w:rPr>
              <w:t>.</w:t>
            </w:r>
          </w:p>
        </w:tc>
      </w:tr>
      <w:tr w:rsidR="00377076" w:rsidRPr="009446D1" w14:paraId="74DDE18C" w14:textId="77777777" w:rsidTr="004A619E">
        <w:tc>
          <w:tcPr>
            <w:tcW w:w="750" w:type="dxa"/>
            <w:vMerge w:val="restart"/>
            <w:shd w:val="clear" w:color="auto" w:fill="FFFFFF"/>
            <w:noWrap/>
            <w:tcMar>
              <w:top w:w="75" w:type="dxa"/>
              <w:left w:w="75" w:type="dxa"/>
              <w:bottom w:w="75" w:type="dxa"/>
              <w:right w:w="75" w:type="dxa"/>
            </w:tcMar>
            <w:vAlign w:val="center"/>
          </w:tcPr>
          <w:p w14:paraId="661ABDE4" w14:textId="23C53D12" w:rsidR="00377076" w:rsidRPr="009446D1" w:rsidRDefault="00377076" w:rsidP="00A80EA8">
            <w:pPr>
              <w:jc w:val="center"/>
              <w:rPr>
                <w:sz w:val="22"/>
                <w:szCs w:val="22"/>
              </w:rPr>
            </w:pPr>
            <w:r w:rsidRPr="009446D1">
              <w:rPr>
                <w:sz w:val="22"/>
                <w:szCs w:val="22"/>
              </w:rPr>
              <w:t>3.</w:t>
            </w:r>
          </w:p>
        </w:tc>
        <w:tc>
          <w:tcPr>
            <w:tcW w:w="2302" w:type="dxa"/>
            <w:vMerge w:val="restart"/>
            <w:shd w:val="clear" w:color="auto" w:fill="FFFFFF"/>
            <w:noWrap/>
            <w:tcMar>
              <w:top w:w="75" w:type="dxa"/>
              <w:left w:w="75" w:type="dxa"/>
              <w:bottom w:w="75" w:type="dxa"/>
              <w:right w:w="75" w:type="dxa"/>
            </w:tcMar>
            <w:vAlign w:val="center"/>
          </w:tcPr>
          <w:p w14:paraId="2AF3C6B2" w14:textId="1D3D4618" w:rsidR="00377076" w:rsidRPr="009446D1" w:rsidRDefault="00377076" w:rsidP="00A80EA8">
            <w:pPr>
              <w:jc w:val="left"/>
              <w:rPr>
                <w:sz w:val="22"/>
                <w:szCs w:val="22"/>
              </w:rPr>
            </w:pPr>
            <w:r w:rsidRPr="009446D1">
              <w:rPr>
                <w:sz w:val="22"/>
                <w:szCs w:val="22"/>
              </w:rPr>
              <w:t>Latvijas Darba devēju konfederācija (LDDK)</w:t>
            </w:r>
          </w:p>
        </w:tc>
        <w:tc>
          <w:tcPr>
            <w:tcW w:w="6009" w:type="dxa"/>
            <w:shd w:val="clear" w:color="auto" w:fill="FFFFFF"/>
            <w:noWrap/>
            <w:tcMar>
              <w:top w:w="75" w:type="dxa"/>
              <w:left w:w="75" w:type="dxa"/>
              <w:bottom w:w="75" w:type="dxa"/>
              <w:right w:w="75" w:type="dxa"/>
            </w:tcMar>
            <w:vAlign w:val="center"/>
          </w:tcPr>
          <w:p w14:paraId="651A5F99" w14:textId="571F8B18" w:rsidR="00377076" w:rsidRPr="009446D1" w:rsidRDefault="00377076" w:rsidP="00A80EA8">
            <w:pPr>
              <w:textAlignment w:val="baseline"/>
              <w:rPr>
                <w:color w:val="auto"/>
                <w:sz w:val="22"/>
                <w:szCs w:val="22"/>
                <w:lang w:eastAsia="lv-LV"/>
              </w:rPr>
            </w:pPr>
            <w:r w:rsidRPr="00E805E8">
              <w:rPr>
                <w:color w:val="auto"/>
                <w:sz w:val="22"/>
                <w:szCs w:val="22"/>
                <w:lang w:eastAsia="lv-LV"/>
              </w:rPr>
              <w:t>Aicinām  noteikumu projekta 4. punktā “</w:t>
            </w:r>
            <w:r w:rsidRPr="00E805E8">
              <w:rPr>
                <w:i/>
                <w:iCs/>
                <w:color w:val="auto"/>
                <w:sz w:val="22"/>
                <w:szCs w:val="22"/>
                <w:lang w:eastAsia="lv-LV"/>
              </w:rPr>
              <w:t xml:space="preserve">4. Izglītības iestāde, kura īsteno profesionālās izglītības programmu ar sarakstā iekļauto </w:t>
            </w:r>
            <w:r w:rsidRPr="00E805E8">
              <w:rPr>
                <w:i/>
                <w:iCs/>
                <w:color w:val="auto"/>
                <w:sz w:val="22"/>
                <w:szCs w:val="22"/>
                <w:lang w:eastAsia="lv-LV"/>
              </w:rPr>
              <w:lastRenderedPageBreak/>
              <w:t>profesionālo kvalifikāciju, nodrošina izglītības programmas satura atbilstību profesionālās kvalifikācijas prasībām (…)</w:t>
            </w:r>
            <w:r w:rsidRPr="00E805E8">
              <w:rPr>
                <w:color w:val="auto"/>
                <w:sz w:val="22"/>
                <w:szCs w:val="22"/>
                <w:lang w:eastAsia="lv-LV"/>
              </w:rPr>
              <w:t>” svītrot vārdus “</w:t>
            </w:r>
            <w:r w:rsidRPr="00544C51">
              <w:rPr>
                <w:i/>
                <w:iCs/>
                <w:color w:val="auto"/>
                <w:sz w:val="22"/>
                <w:szCs w:val="22"/>
                <w:lang w:eastAsia="lv-LV"/>
              </w:rPr>
              <w:t>ar sarakstā iekļauto profesionālo kvalifikāciju</w:t>
            </w:r>
            <w:r w:rsidRPr="00544C51">
              <w:rPr>
                <w:color w:val="auto"/>
                <w:sz w:val="22"/>
                <w:szCs w:val="22"/>
                <w:lang w:eastAsia="lv-LV"/>
              </w:rPr>
              <w:t>”, lai neradītu maldīgu</w:t>
            </w:r>
            <w:r w:rsidRPr="00E805E8">
              <w:rPr>
                <w:color w:val="auto"/>
                <w:sz w:val="22"/>
                <w:szCs w:val="22"/>
                <w:lang w:eastAsia="lv-LV"/>
              </w:rPr>
              <w:t xml:space="preserve"> priekšstatu, ka pieļaujams uzsākt īstenot profesionālās izglītības programmas ar sarakstā neiekļautām profesionālām kvalifikācijām. Noteikumu projektam nepārprotami jānostiprina Profesionālās izglītības likumā noteiktais, ka profesionālās izglītības programmas nevar īstenot bez izstrādātām profesionālās kvalifikācijas prasībām (turpmāk – PKP).</w:t>
            </w:r>
          </w:p>
        </w:tc>
        <w:tc>
          <w:tcPr>
            <w:tcW w:w="1350" w:type="dxa"/>
            <w:shd w:val="clear" w:color="auto" w:fill="FFFFFF"/>
            <w:noWrap/>
            <w:tcMar>
              <w:top w:w="75" w:type="dxa"/>
              <w:left w:w="75" w:type="dxa"/>
              <w:bottom w:w="75" w:type="dxa"/>
              <w:right w:w="75" w:type="dxa"/>
            </w:tcMar>
            <w:vAlign w:val="center"/>
          </w:tcPr>
          <w:p w14:paraId="3FD24E9E" w14:textId="06E62346" w:rsidR="00377076" w:rsidRPr="009446D1" w:rsidRDefault="00C3291F" w:rsidP="00A80EA8">
            <w:pPr>
              <w:jc w:val="left"/>
              <w:rPr>
                <w:sz w:val="22"/>
                <w:szCs w:val="22"/>
              </w:rPr>
            </w:pPr>
            <w:r>
              <w:rPr>
                <w:sz w:val="22"/>
                <w:szCs w:val="22"/>
              </w:rPr>
              <w:lastRenderedPageBreak/>
              <w:t>Ņem</w:t>
            </w:r>
            <w:r w:rsidR="00F60B5A">
              <w:rPr>
                <w:sz w:val="22"/>
                <w:szCs w:val="22"/>
              </w:rPr>
              <w:t>t</w:t>
            </w:r>
            <w:r>
              <w:rPr>
                <w:sz w:val="22"/>
                <w:szCs w:val="22"/>
              </w:rPr>
              <w:t>s vērā</w:t>
            </w:r>
          </w:p>
        </w:tc>
        <w:tc>
          <w:tcPr>
            <w:tcW w:w="4156" w:type="dxa"/>
            <w:shd w:val="clear" w:color="auto" w:fill="FFFFFF"/>
            <w:noWrap/>
            <w:tcMar>
              <w:top w:w="75" w:type="dxa"/>
              <w:left w:w="75" w:type="dxa"/>
              <w:bottom w:w="75" w:type="dxa"/>
              <w:right w:w="75" w:type="dxa"/>
            </w:tcMar>
            <w:vAlign w:val="center"/>
          </w:tcPr>
          <w:p w14:paraId="021EDBAB" w14:textId="4A691A51" w:rsidR="00377076" w:rsidRPr="009446D1" w:rsidRDefault="00F60B5A" w:rsidP="00A80EA8">
            <w:pPr>
              <w:jc w:val="left"/>
              <w:rPr>
                <w:sz w:val="22"/>
                <w:szCs w:val="22"/>
              </w:rPr>
            </w:pPr>
            <w:r>
              <w:rPr>
                <w:sz w:val="22"/>
                <w:szCs w:val="22"/>
              </w:rPr>
              <w:t>Precizēts</w:t>
            </w:r>
            <w:r w:rsidR="00C3291F">
              <w:rPr>
                <w:sz w:val="22"/>
                <w:szCs w:val="22"/>
              </w:rPr>
              <w:t xml:space="preserve"> MK noteikumu 4.punkts</w:t>
            </w:r>
            <w:r w:rsidR="00784A04">
              <w:rPr>
                <w:sz w:val="22"/>
                <w:szCs w:val="22"/>
              </w:rPr>
              <w:t>.</w:t>
            </w:r>
          </w:p>
        </w:tc>
      </w:tr>
      <w:tr w:rsidR="00377076" w:rsidRPr="009446D1" w14:paraId="7557182B" w14:textId="77777777" w:rsidTr="004A619E">
        <w:tc>
          <w:tcPr>
            <w:tcW w:w="750" w:type="dxa"/>
            <w:vMerge/>
            <w:shd w:val="clear" w:color="auto" w:fill="FFFFFF"/>
            <w:noWrap/>
            <w:tcMar>
              <w:top w:w="75" w:type="dxa"/>
              <w:left w:w="75" w:type="dxa"/>
              <w:bottom w:w="75" w:type="dxa"/>
              <w:right w:w="75" w:type="dxa"/>
            </w:tcMar>
            <w:vAlign w:val="center"/>
          </w:tcPr>
          <w:p w14:paraId="330ACEC5" w14:textId="77777777" w:rsidR="00377076" w:rsidRPr="009446D1" w:rsidRDefault="00377076" w:rsidP="00A80EA8">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40AB2CCA" w14:textId="7852D834" w:rsidR="00377076" w:rsidRPr="009446D1" w:rsidRDefault="00377076" w:rsidP="00A80EA8">
            <w:pPr>
              <w:jc w:val="left"/>
              <w:rPr>
                <w:sz w:val="22"/>
                <w:szCs w:val="22"/>
              </w:rPr>
            </w:pPr>
          </w:p>
        </w:tc>
        <w:tc>
          <w:tcPr>
            <w:tcW w:w="6009" w:type="dxa"/>
            <w:shd w:val="clear" w:color="auto" w:fill="FFFFFF"/>
            <w:noWrap/>
            <w:tcMar>
              <w:top w:w="75" w:type="dxa"/>
              <w:left w:w="75" w:type="dxa"/>
              <w:bottom w:w="75" w:type="dxa"/>
              <w:right w:w="75" w:type="dxa"/>
            </w:tcMar>
            <w:vAlign w:val="center"/>
          </w:tcPr>
          <w:p w14:paraId="01E21754" w14:textId="31F45C35" w:rsidR="00377076" w:rsidRPr="009446D1" w:rsidRDefault="00377076" w:rsidP="00A80EA8">
            <w:pPr>
              <w:textAlignment w:val="baseline"/>
              <w:rPr>
                <w:color w:val="auto"/>
                <w:sz w:val="22"/>
                <w:szCs w:val="22"/>
                <w:lang w:eastAsia="lv-LV"/>
              </w:rPr>
            </w:pPr>
            <w:r w:rsidRPr="00E805E8">
              <w:rPr>
                <w:color w:val="auto"/>
                <w:sz w:val="22"/>
                <w:szCs w:val="22"/>
                <w:lang w:eastAsia="lv-LV"/>
              </w:rPr>
              <w:t>Aicinām anotācijas tekstu “</w:t>
            </w:r>
            <w:r w:rsidRPr="00E805E8">
              <w:rPr>
                <w:i/>
                <w:iCs/>
                <w:color w:val="auto"/>
                <w:sz w:val="22"/>
                <w:szCs w:val="22"/>
                <w:lang w:eastAsia="lv-LV"/>
              </w:rPr>
              <w:t xml:space="preserve">Saskaņā ar Profesionālās izglītības likuma 22. panta 2. punktu un 24. panta trešo daļu profesijas standarts un tajā iekļautās profesionālās kvalifikācijas prasības ir profesionālās izglītības saturu reglamentējošs pamatdokuments, ko saskaņo Nacionālās trīspusējās sadarbības padomes Profesionālās izglītības un nodarbinātības trīspusējās sadarbības </w:t>
            </w:r>
            <w:proofErr w:type="spellStart"/>
            <w:r w:rsidRPr="00E805E8">
              <w:rPr>
                <w:i/>
                <w:iCs/>
                <w:color w:val="auto"/>
                <w:sz w:val="22"/>
                <w:szCs w:val="22"/>
                <w:lang w:eastAsia="lv-LV"/>
              </w:rPr>
              <w:t>apakšpadome</w:t>
            </w:r>
            <w:proofErr w:type="spellEnd"/>
            <w:r w:rsidRPr="00E805E8">
              <w:rPr>
                <w:i/>
                <w:iCs/>
                <w:color w:val="auto"/>
                <w:sz w:val="22"/>
                <w:szCs w:val="22"/>
                <w:lang w:eastAsia="lv-LV"/>
              </w:rPr>
              <w:t xml:space="preserve"> (turpmāk – </w:t>
            </w:r>
            <w:proofErr w:type="spellStart"/>
            <w:r w:rsidRPr="00E805E8">
              <w:rPr>
                <w:i/>
                <w:iCs/>
                <w:color w:val="auto"/>
                <w:sz w:val="22"/>
                <w:szCs w:val="22"/>
                <w:lang w:eastAsia="lv-LV"/>
              </w:rPr>
              <w:t>apakšpadome</w:t>
            </w:r>
            <w:proofErr w:type="spellEnd"/>
            <w:r w:rsidRPr="00E805E8">
              <w:rPr>
                <w:i/>
                <w:iCs/>
                <w:color w:val="auto"/>
                <w:sz w:val="22"/>
                <w:szCs w:val="22"/>
                <w:lang w:eastAsia="lv-LV"/>
              </w:rPr>
              <w:t xml:space="preserve">). Lai </w:t>
            </w:r>
            <w:proofErr w:type="spellStart"/>
            <w:r w:rsidRPr="00E805E8">
              <w:rPr>
                <w:i/>
                <w:iCs/>
                <w:color w:val="auto"/>
                <w:sz w:val="22"/>
                <w:szCs w:val="22"/>
                <w:lang w:eastAsia="lv-LV"/>
              </w:rPr>
              <w:t>apakšpadomes</w:t>
            </w:r>
            <w:proofErr w:type="spellEnd"/>
            <w:r w:rsidRPr="00E805E8">
              <w:rPr>
                <w:i/>
                <w:iCs/>
                <w:color w:val="auto"/>
                <w:sz w:val="22"/>
                <w:szCs w:val="22"/>
                <w:lang w:eastAsia="lv-LV"/>
              </w:rPr>
              <w:t xml:space="preserve"> saskaņotie profesiju standarti un tajos ietvertās profesionālās kvalifikācijas prasības būtu saistošas, to sarakstu nosaka Ministru kabinets atbilstoši Profesionālās izglītības likuma 7. panta 2.1 punktā ietvertajam pilnvarojumam.</w:t>
            </w:r>
            <w:r w:rsidRPr="00E805E8">
              <w:rPr>
                <w:color w:val="auto"/>
                <w:sz w:val="22"/>
                <w:szCs w:val="22"/>
                <w:lang w:eastAsia="lv-LV"/>
              </w:rPr>
              <w:t xml:space="preserve">” papildināt ar skaidrojumu, ka </w:t>
            </w:r>
            <w:r w:rsidRPr="00A34830">
              <w:rPr>
                <w:color w:val="auto"/>
                <w:sz w:val="22"/>
                <w:szCs w:val="22"/>
                <w:lang w:eastAsia="lv-LV"/>
              </w:rPr>
              <w:t>jebkuras profesionālās izglītības programmas īstenošanai, kas dod iespēju iegūt profesionālo kvalifikāciju, ir saistošas noteikumu sarakstā iekļautās PKP un nevar veidoties situācija, ka izglītības iestāde īsteno izglītības programmu, pamatojoties uz PKP, kas ir “nesaistošas”.</w:t>
            </w:r>
          </w:p>
        </w:tc>
        <w:tc>
          <w:tcPr>
            <w:tcW w:w="1350" w:type="dxa"/>
            <w:shd w:val="clear" w:color="auto" w:fill="FFFFFF"/>
            <w:noWrap/>
            <w:tcMar>
              <w:top w:w="75" w:type="dxa"/>
              <w:left w:w="75" w:type="dxa"/>
              <w:bottom w:w="75" w:type="dxa"/>
              <w:right w:w="75" w:type="dxa"/>
            </w:tcMar>
            <w:vAlign w:val="center"/>
          </w:tcPr>
          <w:p w14:paraId="59A5B21A" w14:textId="263D6871" w:rsidR="00377076" w:rsidRPr="009446D1" w:rsidRDefault="00C3291F" w:rsidP="00A80EA8">
            <w:pPr>
              <w:jc w:val="left"/>
              <w:rPr>
                <w:sz w:val="22"/>
                <w:szCs w:val="22"/>
              </w:rPr>
            </w:pPr>
            <w:r>
              <w:rPr>
                <w:sz w:val="22"/>
                <w:szCs w:val="22"/>
              </w:rPr>
              <w:t>Ņem</w:t>
            </w:r>
            <w:r w:rsidR="00F60B5A">
              <w:rPr>
                <w:sz w:val="22"/>
                <w:szCs w:val="22"/>
              </w:rPr>
              <w:t>t</w:t>
            </w:r>
            <w:r>
              <w:rPr>
                <w:sz w:val="22"/>
                <w:szCs w:val="22"/>
              </w:rPr>
              <w:t>s vērā</w:t>
            </w:r>
          </w:p>
        </w:tc>
        <w:tc>
          <w:tcPr>
            <w:tcW w:w="4156" w:type="dxa"/>
            <w:shd w:val="clear" w:color="auto" w:fill="FFFFFF"/>
            <w:noWrap/>
            <w:tcMar>
              <w:top w:w="75" w:type="dxa"/>
              <w:left w:w="75" w:type="dxa"/>
              <w:bottom w:w="75" w:type="dxa"/>
              <w:right w:w="75" w:type="dxa"/>
            </w:tcMar>
            <w:vAlign w:val="center"/>
          </w:tcPr>
          <w:p w14:paraId="44AE7F51" w14:textId="3D237DF4" w:rsidR="00377076" w:rsidRPr="009446D1" w:rsidRDefault="00F60B5A" w:rsidP="00A80EA8">
            <w:pPr>
              <w:jc w:val="left"/>
              <w:rPr>
                <w:sz w:val="22"/>
                <w:szCs w:val="22"/>
              </w:rPr>
            </w:pPr>
            <w:r>
              <w:rPr>
                <w:sz w:val="22"/>
                <w:szCs w:val="22"/>
              </w:rPr>
              <w:t>Precizēta</w:t>
            </w:r>
            <w:r w:rsidR="00C3291F">
              <w:rPr>
                <w:sz w:val="22"/>
                <w:szCs w:val="22"/>
              </w:rPr>
              <w:t xml:space="preserve"> MK noteikumu anotācija</w:t>
            </w:r>
            <w:r w:rsidR="00784A04">
              <w:rPr>
                <w:sz w:val="22"/>
                <w:szCs w:val="22"/>
              </w:rPr>
              <w:t>.</w:t>
            </w:r>
          </w:p>
        </w:tc>
      </w:tr>
      <w:tr w:rsidR="00377076" w:rsidRPr="009446D1" w14:paraId="22923446" w14:textId="77777777" w:rsidTr="004A619E">
        <w:tc>
          <w:tcPr>
            <w:tcW w:w="750" w:type="dxa"/>
            <w:vMerge/>
            <w:shd w:val="clear" w:color="auto" w:fill="FFFFFF"/>
            <w:noWrap/>
            <w:tcMar>
              <w:top w:w="75" w:type="dxa"/>
              <w:left w:w="75" w:type="dxa"/>
              <w:bottom w:w="75" w:type="dxa"/>
              <w:right w:w="75" w:type="dxa"/>
            </w:tcMar>
            <w:vAlign w:val="center"/>
          </w:tcPr>
          <w:p w14:paraId="7F610CF0" w14:textId="77777777" w:rsidR="00377076" w:rsidRPr="009446D1" w:rsidRDefault="00377076" w:rsidP="00A80EA8">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493A611A" w14:textId="03B165C0" w:rsidR="00377076" w:rsidRPr="009446D1" w:rsidRDefault="00377076" w:rsidP="00A80EA8">
            <w:pPr>
              <w:jc w:val="left"/>
              <w:rPr>
                <w:sz w:val="22"/>
                <w:szCs w:val="22"/>
              </w:rPr>
            </w:pPr>
          </w:p>
        </w:tc>
        <w:tc>
          <w:tcPr>
            <w:tcW w:w="6009" w:type="dxa"/>
            <w:shd w:val="clear" w:color="auto" w:fill="FFFFFF"/>
            <w:noWrap/>
            <w:tcMar>
              <w:top w:w="75" w:type="dxa"/>
              <w:left w:w="75" w:type="dxa"/>
              <w:bottom w:w="75" w:type="dxa"/>
              <w:right w:w="75" w:type="dxa"/>
            </w:tcMar>
            <w:vAlign w:val="center"/>
          </w:tcPr>
          <w:p w14:paraId="31F00060" w14:textId="77777777" w:rsidR="00377076" w:rsidRPr="00E805E8" w:rsidRDefault="00377076" w:rsidP="00A80EA8">
            <w:pPr>
              <w:textAlignment w:val="baseline"/>
              <w:rPr>
                <w:color w:val="auto"/>
                <w:sz w:val="22"/>
                <w:szCs w:val="22"/>
                <w:lang w:eastAsia="lv-LV"/>
              </w:rPr>
            </w:pPr>
            <w:r w:rsidRPr="00E805E8">
              <w:rPr>
                <w:color w:val="auto"/>
                <w:sz w:val="22"/>
                <w:szCs w:val="22"/>
                <w:lang w:eastAsia="lv-LV"/>
              </w:rPr>
              <w:t xml:space="preserve">Uzskaitīt tikai profesionālās kvalifikācijas un to profesionālās kvalifikācijas līmeni (PKL), sakārtotas alfabētiskā secībā. Aicinām noteikumu projekta pielikumā atteikties no nozaru un profesijas standartu minēšanas, lai vienkāršotu profesionālās izglītības sistēmas regulējumu, mazinātu birokrātiju un iedzīvinātu Profesionālās izglītības likuma grozījumu ieceri noteikt, ka profesionālās kvalifikācijas piešķiršanas pamats ir atbilstība profesionālās kvalifikācijas prasībām. </w:t>
            </w:r>
          </w:p>
          <w:p w14:paraId="5F4B209D" w14:textId="77777777" w:rsidR="00377076" w:rsidRPr="00E805E8" w:rsidRDefault="00377076" w:rsidP="00A80EA8">
            <w:pPr>
              <w:textAlignment w:val="baseline"/>
              <w:rPr>
                <w:color w:val="auto"/>
                <w:sz w:val="22"/>
                <w:szCs w:val="22"/>
                <w:lang w:eastAsia="lv-LV"/>
              </w:rPr>
            </w:pPr>
          </w:p>
          <w:p w14:paraId="602F1AA6" w14:textId="77777777" w:rsidR="00377076" w:rsidRPr="00E805E8" w:rsidRDefault="00377076" w:rsidP="00A80EA8">
            <w:pPr>
              <w:textAlignment w:val="baseline"/>
              <w:rPr>
                <w:color w:val="auto"/>
                <w:sz w:val="22"/>
                <w:szCs w:val="22"/>
                <w:lang w:eastAsia="lv-LV"/>
              </w:rPr>
            </w:pPr>
            <w:r w:rsidRPr="00E805E8">
              <w:rPr>
                <w:color w:val="auto"/>
                <w:sz w:val="22"/>
                <w:szCs w:val="22"/>
                <w:lang w:eastAsia="lv-LV"/>
              </w:rPr>
              <w:t>Pamatojums nozaru svītrošanai: </w:t>
            </w:r>
          </w:p>
          <w:p w14:paraId="0A1E3690" w14:textId="77777777" w:rsidR="00377076" w:rsidRPr="00E805E8" w:rsidRDefault="00377076" w:rsidP="00A80EA8">
            <w:pPr>
              <w:numPr>
                <w:ilvl w:val="0"/>
                <w:numId w:val="2"/>
              </w:numPr>
              <w:jc w:val="left"/>
              <w:textAlignment w:val="baseline"/>
              <w:rPr>
                <w:color w:val="auto"/>
                <w:sz w:val="22"/>
                <w:szCs w:val="22"/>
                <w:lang w:eastAsia="lv-LV"/>
              </w:rPr>
            </w:pPr>
            <w:r w:rsidRPr="00E805E8">
              <w:rPr>
                <w:color w:val="auto"/>
                <w:sz w:val="22"/>
                <w:szCs w:val="22"/>
                <w:lang w:eastAsia="lv-LV"/>
              </w:rPr>
              <w:t>Noteikumu projekta uzdevums ir noteikt “</w:t>
            </w:r>
            <w:r w:rsidRPr="00E805E8">
              <w:rPr>
                <w:i/>
                <w:iCs/>
                <w:color w:val="auto"/>
                <w:sz w:val="22"/>
                <w:szCs w:val="22"/>
                <w:lang w:eastAsia="lv-LV"/>
              </w:rPr>
              <w:t>to profesionālo kvalifikāciju sarakstu, kurām obligāti piemērojamas (…) PKP (…)</w:t>
            </w:r>
            <w:r w:rsidRPr="00E805E8">
              <w:rPr>
                <w:color w:val="auto"/>
                <w:sz w:val="22"/>
                <w:szCs w:val="22"/>
                <w:lang w:eastAsia="lv-LV"/>
              </w:rPr>
              <w:t>”, nevis sagrupēt profesionālās kvalifikācijas jaunā nozaru klasifikācijā.   </w:t>
            </w:r>
          </w:p>
          <w:p w14:paraId="441FE723" w14:textId="77777777" w:rsidR="00377076" w:rsidRPr="00E805E8" w:rsidRDefault="00377076" w:rsidP="00A80EA8">
            <w:pPr>
              <w:numPr>
                <w:ilvl w:val="0"/>
                <w:numId w:val="2"/>
              </w:numPr>
              <w:jc w:val="left"/>
              <w:textAlignment w:val="baseline"/>
              <w:rPr>
                <w:color w:val="auto"/>
                <w:sz w:val="22"/>
                <w:szCs w:val="22"/>
                <w:lang w:eastAsia="lv-LV"/>
              </w:rPr>
            </w:pPr>
            <w:r w:rsidRPr="00E805E8">
              <w:rPr>
                <w:color w:val="auto"/>
                <w:sz w:val="22"/>
                <w:szCs w:val="22"/>
                <w:lang w:eastAsia="lv-LV"/>
              </w:rPr>
              <w:t xml:space="preserve">Profesionālās kvalifikācijas piederību nozarei nosaka nozares kvalifikāciju struktūra (NKS). Atšķirības starp NKS, kas jau šobrīd ir redzamas noteikumu projektā un kas vēl var rasties NKS aktualizācijas rezultātā, kā arī jauna nozaru klasifikācija izglītības sistēmā radīs jautājumus un nevajadzīgu apjukumu iesaistītajām pusēm. </w:t>
            </w:r>
          </w:p>
          <w:p w14:paraId="16F305BB" w14:textId="77777777" w:rsidR="00377076" w:rsidRPr="00E805E8" w:rsidRDefault="00377076" w:rsidP="00A80EA8">
            <w:pPr>
              <w:ind w:left="720"/>
              <w:textAlignment w:val="baseline"/>
              <w:rPr>
                <w:color w:val="auto"/>
                <w:sz w:val="22"/>
                <w:szCs w:val="22"/>
                <w:lang w:eastAsia="lv-LV"/>
              </w:rPr>
            </w:pPr>
            <w:r w:rsidRPr="00E805E8">
              <w:rPr>
                <w:color w:val="auto"/>
                <w:sz w:val="22"/>
                <w:szCs w:val="22"/>
                <w:lang w:eastAsia="lv-LV"/>
              </w:rPr>
              <w:t>Piemēram, 20. tabulas virsraksts  “Uzņēmējdarbības, finanšu, grāmatvedības, administrēšanas (vairumtirdzniecība, mazumtirdzniecība un komerczinības) nozares kvalifikāciju struktūras (UD NKS) profesionālās kvalifikācijas” ir maldinošs, jo starp atsevišķi 17. tabulā ir izdalītajām Tieslietu nozares profesionālajām kvalifikācijām ir divas UD NKS profesionālās kvalifikācijas - Jurists un Jurista palīgs. </w:t>
            </w:r>
          </w:p>
          <w:p w14:paraId="042F8C83" w14:textId="77777777" w:rsidR="00377076" w:rsidRPr="00E805E8" w:rsidRDefault="00377076" w:rsidP="00A80EA8">
            <w:pPr>
              <w:textAlignment w:val="baseline"/>
              <w:rPr>
                <w:color w:val="auto"/>
                <w:sz w:val="22"/>
                <w:szCs w:val="22"/>
                <w:lang w:eastAsia="lv-LV"/>
              </w:rPr>
            </w:pPr>
          </w:p>
          <w:p w14:paraId="2F2E2C32" w14:textId="77777777" w:rsidR="00377076" w:rsidRPr="00E805E8" w:rsidRDefault="00377076" w:rsidP="00A80EA8">
            <w:pPr>
              <w:textAlignment w:val="baseline"/>
              <w:rPr>
                <w:color w:val="auto"/>
                <w:sz w:val="22"/>
                <w:szCs w:val="22"/>
                <w:lang w:eastAsia="lv-LV"/>
              </w:rPr>
            </w:pPr>
            <w:r w:rsidRPr="00E805E8">
              <w:rPr>
                <w:color w:val="auto"/>
                <w:sz w:val="22"/>
                <w:szCs w:val="22"/>
                <w:lang w:eastAsia="lv-LV"/>
              </w:rPr>
              <w:t>Pamatojums profesijas standartu svītrošanai:</w:t>
            </w:r>
          </w:p>
          <w:p w14:paraId="19625342" w14:textId="77777777" w:rsidR="00377076" w:rsidRPr="00E805E8" w:rsidRDefault="00377076" w:rsidP="00A80EA8">
            <w:pPr>
              <w:numPr>
                <w:ilvl w:val="0"/>
                <w:numId w:val="3"/>
              </w:numPr>
              <w:jc w:val="left"/>
              <w:textAlignment w:val="baseline"/>
              <w:rPr>
                <w:color w:val="auto"/>
                <w:sz w:val="22"/>
                <w:szCs w:val="22"/>
                <w:lang w:eastAsia="lv-LV"/>
              </w:rPr>
            </w:pPr>
            <w:r w:rsidRPr="00E805E8">
              <w:rPr>
                <w:color w:val="auto"/>
                <w:sz w:val="22"/>
                <w:szCs w:val="22"/>
                <w:lang w:eastAsia="lv-LV"/>
              </w:rPr>
              <w:t xml:space="preserve">Profesionālās izglītības likums nosaka Ministru kabineta kompetenci noteikt profesionālo kvalifikāciju sarakstu, nevis tās sagrupēt profesijas standartos. </w:t>
            </w:r>
          </w:p>
          <w:p w14:paraId="5FABFD7B" w14:textId="0DD9193B" w:rsidR="00377076" w:rsidRPr="009446D1" w:rsidRDefault="00377076" w:rsidP="00A80EA8">
            <w:pPr>
              <w:numPr>
                <w:ilvl w:val="0"/>
                <w:numId w:val="3"/>
              </w:numPr>
              <w:jc w:val="left"/>
              <w:textAlignment w:val="baseline"/>
              <w:rPr>
                <w:color w:val="auto"/>
                <w:sz w:val="22"/>
                <w:szCs w:val="22"/>
                <w:lang w:eastAsia="lv-LV"/>
              </w:rPr>
            </w:pPr>
            <w:r w:rsidRPr="00E805E8">
              <w:rPr>
                <w:color w:val="auto"/>
                <w:sz w:val="22"/>
                <w:szCs w:val="22"/>
                <w:lang w:eastAsia="lv-LV"/>
              </w:rPr>
              <w:t>Saskaņā ar Ministru kabineta noteikumu projektu “Nozares kvalifikāciju struktūras, profesijas standarta un tajā ietverto profesionālās kvalifikācijas prasību izstrādes un aktualizācijas kārtība” (kas ir cieši saistīti ar šo noteikumu projektu) profesionālās kvalifikācijas grupēšanu profesijas standartos noteiks nozares kvalifikāciju struktūra (NKS), nozares kvalifikāciju struktūras profesionālo kvalifikāciju karte un paši profesijas standarti.</w:t>
            </w:r>
          </w:p>
        </w:tc>
        <w:tc>
          <w:tcPr>
            <w:tcW w:w="1350" w:type="dxa"/>
            <w:shd w:val="clear" w:color="auto" w:fill="FFFFFF"/>
            <w:noWrap/>
            <w:tcMar>
              <w:top w:w="75" w:type="dxa"/>
              <w:left w:w="75" w:type="dxa"/>
              <w:bottom w:w="75" w:type="dxa"/>
              <w:right w:w="75" w:type="dxa"/>
            </w:tcMar>
            <w:vAlign w:val="center"/>
          </w:tcPr>
          <w:p w14:paraId="64284C1F" w14:textId="705C7716" w:rsidR="00377076" w:rsidRPr="009446D1" w:rsidRDefault="004B5044" w:rsidP="00A80EA8">
            <w:pPr>
              <w:jc w:val="left"/>
              <w:rPr>
                <w:sz w:val="22"/>
                <w:szCs w:val="22"/>
              </w:rPr>
            </w:pPr>
            <w:r>
              <w:rPr>
                <w:sz w:val="22"/>
                <w:szCs w:val="22"/>
              </w:rPr>
              <w:lastRenderedPageBreak/>
              <w:t xml:space="preserve">Daļēji </w:t>
            </w:r>
            <w:r w:rsidR="007773AF">
              <w:rPr>
                <w:sz w:val="22"/>
                <w:szCs w:val="22"/>
              </w:rPr>
              <w:t>ņemts vērā</w:t>
            </w:r>
          </w:p>
        </w:tc>
        <w:tc>
          <w:tcPr>
            <w:tcW w:w="4156" w:type="dxa"/>
            <w:shd w:val="clear" w:color="auto" w:fill="FFFFFF"/>
            <w:noWrap/>
            <w:tcMar>
              <w:top w:w="75" w:type="dxa"/>
              <w:left w:w="75" w:type="dxa"/>
              <w:bottom w:w="75" w:type="dxa"/>
              <w:right w:w="75" w:type="dxa"/>
            </w:tcMar>
            <w:vAlign w:val="center"/>
          </w:tcPr>
          <w:p w14:paraId="5E0243F1" w14:textId="2244EFAC" w:rsidR="009058CB" w:rsidRDefault="007773AF" w:rsidP="00A80EA8">
            <w:pPr>
              <w:jc w:val="left"/>
              <w:rPr>
                <w:sz w:val="22"/>
                <w:szCs w:val="22"/>
              </w:rPr>
            </w:pPr>
            <w:r w:rsidRPr="009446D1">
              <w:rPr>
                <w:sz w:val="22"/>
                <w:szCs w:val="22"/>
              </w:rPr>
              <w:t>MK noteikumi izstrādāti atbilstoši PIL deleģējumam</w:t>
            </w:r>
            <w:r w:rsidR="009058CB">
              <w:rPr>
                <w:sz w:val="22"/>
                <w:szCs w:val="22"/>
              </w:rPr>
              <w:t xml:space="preserve"> </w:t>
            </w:r>
            <w:r w:rsidR="009E2434">
              <w:rPr>
                <w:sz w:val="22"/>
                <w:szCs w:val="22"/>
              </w:rPr>
              <w:t>un sasaistei ar likuma</w:t>
            </w:r>
            <w:r w:rsidR="00784A04">
              <w:rPr>
                <w:sz w:val="22"/>
                <w:szCs w:val="22"/>
              </w:rPr>
              <w:t xml:space="preserve"> </w:t>
            </w:r>
            <w:r w:rsidR="009E2434">
              <w:rPr>
                <w:sz w:val="22"/>
                <w:szCs w:val="22"/>
              </w:rPr>
              <w:t>24. pantu</w:t>
            </w:r>
            <w:r w:rsidR="00784A04">
              <w:rPr>
                <w:sz w:val="22"/>
                <w:szCs w:val="22"/>
              </w:rPr>
              <w:t>.</w:t>
            </w:r>
          </w:p>
          <w:p w14:paraId="7A408A3F" w14:textId="77777777" w:rsidR="009058CB" w:rsidRDefault="009058CB" w:rsidP="00A80EA8">
            <w:pPr>
              <w:jc w:val="left"/>
              <w:rPr>
                <w:sz w:val="22"/>
                <w:szCs w:val="22"/>
              </w:rPr>
            </w:pPr>
          </w:p>
          <w:p w14:paraId="762DE322" w14:textId="18C24523" w:rsidR="004B5044" w:rsidRDefault="004B5044" w:rsidP="004B5044">
            <w:pPr>
              <w:jc w:val="left"/>
              <w:rPr>
                <w:sz w:val="22"/>
                <w:szCs w:val="22"/>
              </w:rPr>
            </w:pPr>
            <w:r>
              <w:rPr>
                <w:sz w:val="22"/>
                <w:szCs w:val="22"/>
              </w:rPr>
              <w:t xml:space="preserve">Iebildumu iesniedzējs tulko likuma normu </w:t>
            </w:r>
            <w:r w:rsidR="004D26DB">
              <w:rPr>
                <w:sz w:val="22"/>
                <w:szCs w:val="22"/>
              </w:rPr>
              <w:t xml:space="preserve">gramatiski, </w:t>
            </w:r>
            <w:r>
              <w:rPr>
                <w:sz w:val="22"/>
                <w:szCs w:val="22"/>
              </w:rPr>
              <w:t>uzsverot tikai normas sākumdaļu un neņemot vērā normu kopumā.</w:t>
            </w:r>
            <w:r w:rsidR="00A95623">
              <w:rPr>
                <w:sz w:val="22"/>
                <w:szCs w:val="22"/>
              </w:rPr>
              <w:t xml:space="preserve"> Svarīgi ir </w:t>
            </w:r>
            <w:r w:rsidR="00982FF2">
              <w:rPr>
                <w:sz w:val="22"/>
                <w:szCs w:val="22"/>
              </w:rPr>
              <w:t>interpretēt</w:t>
            </w:r>
            <w:r w:rsidR="00A95623">
              <w:rPr>
                <w:sz w:val="22"/>
                <w:szCs w:val="22"/>
              </w:rPr>
              <w:t xml:space="preserve"> tiesību </w:t>
            </w:r>
            <w:r w:rsidR="00982FF2">
              <w:rPr>
                <w:sz w:val="22"/>
                <w:szCs w:val="22"/>
              </w:rPr>
              <w:t xml:space="preserve">normas jēgu, izvērtējot to </w:t>
            </w:r>
            <w:r w:rsidR="00982FF2">
              <w:rPr>
                <w:sz w:val="22"/>
                <w:szCs w:val="22"/>
              </w:rPr>
              <w:lastRenderedPageBreak/>
              <w:t>likuma ietvaros</w:t>
            </w:r>
            <w:r w:rsidR="00A95623">
              <w:rPr>
                <w:sz w:val="22"/>
                <w:szCs w:val="22"/>
              </w:rPr>
              <w:t xml:space="preserve"> kopumā, </w:t>
            </w:r>
            <w:r w:rsidR="00A95623" w:rsidRPr="00A95623">
              <w:rPr>
                <w:sz w:val="22"/>
                <w:szCs w:val="22"/>
              </w:rPr>
              <w:t xml:space="preserve">lai ar attiecīgo tiesību normu sasniegtu </w:t>
            </w:r>
            <w:r w:rsidR="00982FF2">
              <w:rPr>
                <w:sz w:val="22"/>
                <w:szCs w:val="22"/>
              </w:rPr>
              <w:t xml:space="preserve">sistēmiski </w:t>
            </w:r>
            <w:r w:rsidR="00A95623" w:rsidRPr="00A95623">
              <w:rPr>
                <w:sz w:val="22"/>
                <w:szCs w:val="22"/>
              </w:rPr>
              <w:t>lietderīgu un taisnīgu mērķi</w:t>
            </w:r>
            <w:r w:rsidR="00982FF2">
              <w:rPr>
                <w:sz w:val="22"/>
                <w:szCs w:val="22"/>
              </w:rPr>
              <w:t>.</w:t>
            </w:r>
          </w:p>
          <w:p w14:paraId="7C56245D" w14:textId="77777777" w:rsidR="009058CB" w:rsidRDefault="009058CB" w:rsidP="00A80EA8">
            <w:pPr>
              <w:jc w:val="left"/>
              <w:rPr>
                <w:sz w:val="22"/>
                <w:szCs w:val="22"/>
              </w:rPr>
            </w:pPr>
          </w:p>
          <w:p w14:paraId="78FD2570" w14:textId="426C9786" w:rsidR="00377076" w:rsidRPr="009446D1" w:rsidRDefault="009058CB" w:rsidP="00C53406">
            <w:pPr>
              <w:jc w:val="left"/>
              <w:rPr>
                <w:sz w:val="22"/>
                <w:szCs w:val="22"/>
              </w:rPr>
            </w:pPr>
            <w:r>
              <w:rPr>
                <w:sz w:val="22"/>
                <w:szCs w:val="22"/>
              </w:rPr>
              <w:t xml:space="preserve">Noteikumu </w:t>
            </w:r>
            <w:r w:rsidR="00C53406">
              <w:rPr>
                <w:sz w:val="22"/>
                <w:szCs w:val="22"/>
              </w:rPr>
              <w:t xml:space="preserve">projekta </w:t>
            </w:r>
            <w:r>
              <w:rPr>
                <w:sz w:val="22"/>
                <w:szCs w:val="22"/>
              </w:rPr>
              <w:t>pielikums precizēts daļēji novēršot iebildumus</w:t>
            </w:r>
            <w:r w:rsidR="00696745">
              <w:rPr>
                <w:sz w:val="22"/>
                <w:szCs w:val="22"/>
              </w:rPr>
              <w:t>, sar</w:t>
            </w:r>
            <w:r w:rsidR="009E2434">
              <w:rPr>
                <w:sz w:val="22"/>
                <w:szCs w:val="22"/>
              </w:rPr>
              <w:t>a</w:t>
            </w:r>
            <w:r w:rsidR="00696745">
              <w:rPr>
                <w:sz w:val="22"/>
                <w:szCs w:val="22"/>
              </w:rPr>
              <w:t>kstu sadalot divās daļās. Pirmajā daļā Profesijas standartā ietvertās profesionālā kvalifikācijas prasības sakārtojot alfabēta secībā, nenorādot piederību nozares kvalifikācijas struktūrai. Un otrā daļā sagrupējot valsts tiešās pārvaldes atbildībā esošās profesionālās kvalifikācijas</w:t>
            </w:r>
            <w:r w:rsidR="009E2434">
              <w:rPr>
                <w:sz w:val="22"/>
                <w:szCs w:val="22"/>
              </w:rPr>
              <w:t xml:space="preserve"> profesijas standartos</w:t>
            </w:r>
            <w:r w:rsidR="00696745">
              <w:rPr>
                <w:sz w:val="22"/>
                <w:szCs w:val="22"/>
              </w:rPr>
              <w:t>.</w:t>
            </w:r>
          </w:p>
        </w:tc>
      </w:tr>
      <w:tr w:rsidR="00C53406" w:rsidRPr="009446D1" w14:paraId="18E94A83" w14:textId="77777777" w:rsidTr="004A619E">
        <w:tc>
          <w:tcPr>
            <w:tcW w:w="750" w:type="dxa"/>
            <w:vMerge/>
            <w:shd w:val="clear" w:color="auto" w:fill="FFFFFF"/>
            <w:noWrap/>
            <w:tcMar>
              <w:top w:w="75" w:type="dxa"/>
              <w:left w:w="75" w:type="dxa"/>
              <w:bottom w:w="75" w:type="dxa"/>
              <w:right w:w="75" w:type="dxa"/>
            </w:tcMar>
            <w:vAlign w:val="center"/>
          </w:tcPr>
          <w:p w14:paraId="0F83A3EE"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48349FE0" w14:textId="2BBDAD01"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19AD141C" w14:textId="77777777" w:rsidR="00C53406" w:rsidRPr="00E805E8" w:rsidRDefault="00C53406" w:rsidP="00C53406">
            <w:pPr>
              <w:ind w:left="214"/>
              <w:jc w:val="left"/>
              <w:textAlignment w:val="baseline"/>
              <w:rPr>
                <w:color w:val="auto"/>
                <w:sz w:val="22"/>
                <w:szCs w:val="22"/>
                <w:lang w:eastAsia="lv-LV"/>
              </w:rPr>
            </w:pPr>
            <w:r w:rsidRPr="00E805E8">
              <w:rPr>
                <w:b/>
                <w:bCs/>
                <w:color w:val="auto"/>
                <w:sz w:val="22"/>
                <w:szCs w:val="22"/>
                <w:lang w:eastAsia="lv-LV"/>
              </w:rPr>
              <w:t>Svītrot</w:t>
            </w:r>
            <w:r w:rsidRPr="00E805E8">
              <w:rPr>
                <w:color w:val="auto"/>
                <w:sz w:val="22"/>
                <w:szCs w:val="22"/>
                <w:lang w:eastAsia="lv-LV"/>
              </w:rPr>
              <w:t xml:space="preserve"> Enerģētikas nozares profesijas standartu “Ūdensapgāde un kanalizācijas sistēmu uzturēšana” ar profesionālām kvalifikācijām “Ūdens un kanalizācijas iekārtu remontatslēdznieks”, 3. PKL un “Ūdensapgādes un kanalizācijas sistēmu tehniķis”, 4. PKL. </w:t>
            </w:r>
          </w:p>
          <w:p w14:paraId="25E639FB" w14:textId="541E6689" w:rsidR="00C53406" w:rsidRPr="009446D1" w:rsidRDefault="00C53406" w:rsidP="00C53406">
            <w:pPr>
              <w:ind w:left="214"/>
              <w:textAlignment w:val="baseline"/>
              <w:rPr>
                <w:color w:val="auto"/>
                <w:sz w:val="22"/>
                <w:szCs w:val="22"/>
                <w:lang w:eastAsia="lv-LV"/>
              </w:rPr>
            </w:pPr>
            <w:r w:rsidRPr="00E805E8">
              <w:rPr>
                <w:color w:val="auto"/>
                <w:sz w:val="22"/>
                <w:szCs w:val="22"/>
                <w:lang w:eastAsia="lv-LV"/>
              </w:rPr>
              <w:t>Pamatojums: Enerģētikas NEP 16.03.2023. iesniegums Nr. 6-10.11.2/23-5 ar lūgumu veikt izmaiņas Enerģētikas NKS, izslēdzot no Enerģētikas NKS 3. PKL kvalifikāciju</w:t>
            </w:r>
            <w:r w:rsidRPr="00E805E8">
              <w:rPr>
                <w:b/>
                <w:bCs/>
                <w:color w:val="auto"/>
                <w:sz w:val="22"/>
                <w:szCs w:val="22"/>
                <w:lang w:eastAsia="lv-LV"/>
              </w:rPr>
              <w:t xml:space="preserve"> </w:t>
            </w:r>
            <w:r w:rsidRPr="00E805E8">
              <w:rPr>
                <w:color w:val="auto"/>
                <w:sz w:val="22"/>
                <w:szCs w:val="22"/>
                <w:lang w:eastAsia="lv-LV"/>
              </w:rPr>
              <w:t>“Ūdens un kanalizācijas iekārtu remontatslēdznieks” un 4. PKL  kvalifikāciju “Ūdensapgādes un kanalizācijas sistēmu tehniķis” (ENEP sēdes protokols Nr. 6-10.4.1/1, lēmuma punkts 4.3).</w:t>
            </w:r>
          </w:p>
        </w:tc>
        <w:tc>
          <w:tcPr>
            <w:tcW w:w="1350" w:type="dxa"/>
            <w:shd w:val="clear" w:color="auto" w:fill="FFFFFF"/>
            <w:noWrap/>
            <w:tcMar>
              <w:top w:w="75" w:type="dxa"/>
              <w:left w:w="75" w:type="dxa"/>
              <w:bottom w:w="75" w:type="dxa"/>
              <w:right w:w="75" w:type="dxa"/>
            </w:tcMar>
            <w:vAlign w:val="center"/>
          </w:tcPr>
          <w:p w14:paraId="0C4B115A" w14:textId="56BD8B30" w:rsidR="00C53406" w:rsidRPr="009446D1" w:rsidRDefault="00C53406" w:rsidP="00F60B5A">
            <w:pPr>
              <w:jc w:val="left"/>
              <w:rPr>
                <w:sz w:val="22"/>
                <w:szCs w:val="22"/>
              </w:rPr>
            </w:pPr>
            <w:r>
              <w:rPr>
                <w:sz w:val="22"/>
                <w:szCs w:val="22"/>
              </w:rPr>
              <w:t>Ņemts vērā</w:t>
            </w:r>
          </w:p>
        </w:tc>
        <w:tc>
          <w:tcPr>
            <w:tcW w:w="4156" w:type="dxa"/>
            <w:shd w:val="clear" w:color="auto" w:fill="FFFFFF"/>
            <w:noWrap/>
            <w:tcMar>
              <w:top w:w="75" w:type="dxa"/>
              <w:left w:w="75" w:type="dxa"/>
              <w:bottom w:w="75" w:type="dxa"/>
              <w:right w:w="75" w:type="dxa"/>
            </w:tcMar>
            <w:vAlign w:val="center"/>
          </w:tcPr>
          <w:p w14:paraId="36E561E4" w14:textId="5AFDD2BC" w:rsidR="00C53406" w:rsidRPr="009446D1" w:rsidRDefault="00C53406" w:rsidP="00F60B5A">
            <w:pPr>
              <w:jc w:val="left"/>
              <w:rPr>
                <w:sz w:val="22"/>
                <w:szCs w:val="22"/>
              </w:rPr>
            </w:pPr>
            <w:r>
              <w:rPr>
                <w:sz w:val="22"/>
                <w:szCs w:val="22"/>
              </w:rPr>
              <w:t>Noteikumu projekta pielikums precizēts</w:t>
            </w:r>
            <w:r w:rsidR="009E2434">
              <w:rPr>
                <w:sz w:val="22"/>
                <w:szCs w:val="22"/>
              </w:rPr>
              <w:t>.</w:t>
            </w:r>
          </w:p>
        </w:tc>
      </w:tr>
      <w:tr w:rsidR="00C53406" w:rsidRPr="009446D1" w14:paraId="71B25A5A" w14:textId="77777777" w:rsidTr="004A619E">
        <w:tc>
          <w:tcPr>
            <w:tcW w:w="750" w:type="dxa"/>
            <w:vMerge/>
            <w:shd w:val="clear" w:color="auto" w:fill="FFFFFF"/>
            <w:noWrap/>
            <w:tcMar>
              <w:top w:w="75" w:type="dxa"/>
              <w:left w:w="75" w:type="dxa"/>
              <w:bottom w:w="75" w:type="dxa"/>
              <w:right w:w="75" w:type="dxa"/>
            </w:tcMar>
            <w:vAlign w:val="center"/>
          </w:tcPr>
          <w:p w14:paraId="398332DA"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7942AE82"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5ACCE727" w14:textId="77777777" w:rsidR="00C53406" w:rsidRPr="00E805E8" w:rsidRDefault="00C53406" w:rsidP="00C53406">
            <w:pPr>
              <w:ind w:left="72"/>
              <w:jc w:val="left"/>
              <w:textAlignment w:val="baseline"/>
              <w:rPr>
                <w:color w:val="auto"/>
                <w:sz w:val="22"/>
                <w:szCs w:val="22"/>
                <w:lang w:eastAsia="lv-LV"/>
              </w:rPr>
            </w:pPr>
            <w:r w:rsidRPr="00E805E8">
              <w:rPr>
                <w:b/>
                <w:bCs/>
                <w:color w:val="auto"/>
                <w:sz w:val="22"/>
                <w:szCs w:val="22"/>
                <w:lang w:eastAsia="lv-LV"/>
              </w:rPr>
              <w:t xml:space="preserve">Papildināt </w:t>
            </w:r>
            <w:r w:rsidRPr="00E805E8">
              <w:rPr>
                <w:color w:val="auto"/>
                <w:sz w:val="22"/>
                <w:szCs w:val="22"/>
                <w:lang w:eastAsia="lv-LV"/>
              </w:rPr>
              <w:t xml:space="preserve">sarakstu ar Ķīmiskās rūpniecības un tās saskarnozaru (ķīmija, farmācija, biotehnoloģija, vide) profesijas standartu “Ūdens tehnoloģijas” ar  4. PKL kvalifikāciju “Ūdenssaimniecības iekārtu un sistēmu tehniķis”. </w:t>
            </w:r>
          </w:p>
          <w:p w14:paraId="0E2D9EDA" w14:textId="6FC441BC" w:rsidR="00C53406" w:rsidRPr="009446D1" w:rsidRDefault="00C53406" w:rsidP="00C53406">
            <w:pPr>
              <w:ind w:left="72"/>
              <w:textAlignment w:val="baseline"/>
              <w:rPr>
                <w:color w:val="auto"/>
                <w:sz w:val="22"/>
                <w:szCs w:val="22"/>
                <w:lang w:eastAsia="lv-LV"/>
              </w:rPr>
            </w:pPr>
            <w:r w:rsidRPr="00E805E8">
              <w:rPr>
                <w:color w:val="auto"/>
                <w:sz w:val="22"/>
                <w:szCs w:val="22"/>
                <w:lang w:eastAsia="lv-LV"/>
              </w:rPr>
              <w:t>Pamatojums: Ķīmiskās rūpniecības un tās saskarnozaru (ķīmija, farmācija, biotehnoloģija, vide) NEP 17.01.2023. iesniegums Nr. 6-10.6.2./23 - 1 ar lūgumu papildināt Ķīmiskās rūpniecības un tās saskarnozaru (ķīmija, farmācija, biotehnoloģija, vide)</w:t>
            </w:r>
            <w:r w:rsidRPr="00E805E8">
              <w:rPr>
                <w:i/>
                <w:iCs/>
                <w:color w:val="auto"/>
                <w:sz w:val="22"/>
                <w:szCs w:val="22"/>
                <w:lang w:eastAsia="lv-LV"/>
              </w:rPr>
              <w:t xml:space="preserve"> </w:t>
            </w:r>
            <w:r w:rsidRPr="00E805E8">
              <w:rPr>
                <w:color w:val="auto"/>
                <w:sz w:val="22"/>
                <w:szCs w:val="22"/>
                <w:lang w:eastAsia="lv-LV"/>
              </w:rPr>
              <w:t>NKS  ar jaunu 4. PKL profesionālo kvalifikāciju “Ūdenssaimniecības iekārtu un sistēmu tehniķis” (ĶV NEP sēdes protokols</w:t>
            </w:r>
            <w:r w:rsidRPr="00E805E8">
              <w:rPr>
                <w:b/>
                <w:bCs/>
                <w:color w:val="auto"/>
                <w:sz w:val="22"/>
                <w:szCs w:val="22"/>
                <w:lang w:eastAsia="lv-LV"/>
              </w:rPr>
              <w:t xml:space="preserve"> </w:t>
            </w:r>
            <w:r w:rsidRPr="00E805E8">
              <w:rPr>
                <w:color w:val="auto"/>
                <w:sz w:val="22"/>
                <w:szCs w:val="22"/>
                <w:lang w:eastAsia="lv-LV"/>
              </w:rPr>
              <w:t>Nr. 6-10.6.1/22-4, lēmuma punkts 2.1).</w:t>
            </w:r>
          </w:p>
        </w:tc>
        <w:tc>
          <w:tcPr>
            <w:tcW w:w="1350" w:type="dxa"/>
            <w:shd w:val="clear" w:color="auto" w:fill="FFFFFF"/>
            <w:noWrap/>
            <w:tcMar>
              <w:top w:w="75" w:type="dxa"/>
              <w:left w:w="75" w:type="dxa"/>
              <w:bottom w:w="75" w:type="dxa"/>
              <w:right w:w="75" w:type="dxa"/>
            </w:tcMar>
            <w:vAlign w:val="center"/>
          </w:tcPr>
          <w:p w14:paraId="0733BAC9" w14:textId="18849E1E" w:rsidR="00C53406" w:rsidRPr="009446D1" w:rsidRDefault="00C53406" w:rsidP="00F60B5A">
            <w:pPr>
              <w:jc w:val="left"/>
              <w:rPr>
                <w:sz w:val="22"/>
                <w:szCs w:val="22"/>
              </w:rPr>
            </w:pPr>
            <w:r>
              <w:rPr>
                <w:sz w:val="22"/>
                <w:szCs w:val="22"/>
              </w:rPr>
              <w:t>Ņemts vērā</w:t>
            </w:r>
          </w:p>
        </w:tc>
        <w:tc>
          <w:tcPr>
            <w:tcW w:w="4156" w:type="dxa"/>
            <w:shd w:val="clear" w:color="auto" w:fill="FFFFFF"/>
            <w:noWrap/>
            <w:tcMar>
              <w:top w:w="75" w:type="dxa"/>
              <w:left w:w="75" w:type="dxa"/>
              <w:bottom w:w="75" w:type="dxa"/>
              <w:right w:w="75" w:type="dxa"/>
            </w:tcMar>
            <w:vAlign w:val="center"/>
          </w:tcPr>
          <w:p w14:paraId="66915D3A" w14:textId="49AB6589" w:rsidR="00C53406" w:rsidRPr="009446D1" w:rsidRDefault="00C53406" w:rsidP="00F60B5A">
            <w:pPr>
              <w:jc w:val="left"/>
              <w:rPr>
                <w:sz w:val="22"/>
                <w:szCs w:val="22"/>
              </w:rPr>
            </w:pPr>
            <w:r>
              <w:rPr>
                <w:sz w:val="22"/>
                <w:szCs w:val="22"/>
              </w:rPr>
              <w:t>Noteikumu projekta pielikums precizēts</w:t>
            </w:r>
            <w:r w:rsidR="00784A04">
              <w:rPr>
                <w:sz w:val="22"/>
                <w:szCs w:val="22"/>
              </w:rPr>
              <w:t>.</w:t>
            </w:r>
          </w:p>
        </w:tc>
      </w:tr>
      <w:tr w:rsidR="00C53406" w:rsidRPr="009446D1" w14:paraId="7BCCDA28" w14:textId="77777777" w:rsidTr="004A619E">
        <w:tc>
          <w:tcPr>
            <w:tcW w:w="750" w:type="dxa"/>
            <w:vMerge/>
            <w:shd w:val="clear" w:color="auto" w:fill="FFFFFF"/>
            <w:noWrap/>
            <w:tcMar>
              <w:top w:w="75" w:type="dxa"/>
              <w:left w:w="75" w:type="dxa"/>
              <w:bottom w:w="75" w:type="dxa"/>
              <w:right w:w="75" w:type="dxa"/>
            </w:tcMar>
            <w:vAlign w:val="center"/>
          </w:tcPr>
          <w:p w14:paraId="23FCEB11"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38D2AE50"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66CB19C1" w14:textId="77777777" w:rsidR="00C53406" w:rsidRPr="004969FB" w:rsidRDefault="00C53406" w:rsidP="00C53406">
            <w:pPr>
              <w:ind w:left="214"/>
              <w:jc w:val="left"/>
              <w:textAlignment w:val="baseline"/>
              <w:rPr>
                <w:color w:val="auto"/>
                <w:sz w:val="22"/>
                <w:szCs w:val="22"/>
                <w:lang w:eastAsia="lv-LV"/>
              </w:rPr>
            </w:pPr>
            <w:r w:rsidRPr="004969FB">
              <w:rPr>
                <w:b/>
                <w:bCs/>
                <w:color w:val="auto"/>
                <w:sz w:val="22"/>
                <w:szCs w:val="22"/>
                <w:lang w:eastAsia="lv-LV"/>
              </w:rPr>
              <w:t>Papildināt</w:t>
            </w:r>
            <w:r w:rsidRPr="004969FB">
              <w:rPr>
                <w:color w:val="auto"/>
                <w:sz w:val="22"/>
                <w:szCs w:val="22"/>
                <w:lang w:eastAsia="lv-LV"/>
              </w:rPr>
              <w:t xml:space="preserve"> </w:t>
            </w:r>
            <w:r w:rsidRPr="004969FB">
              <w:rPr>
                <w:color w:val="000000"/>
                <w:sz w:val="22"/>
                <w:szCs w:val="22"/>
                <w:lang w:eastAsia="lv-LV"/>
              </w:rPr>
              <w:t xml:space="preserve">Metālapstrādes, mašīnbūves un </w:t>
            </w:r>
            <w:proofErr w:type="spellStart"/>
            <w:r w:rsidRPr="004969FB">
              <w:rPr>
                <w:color w:val="000000"/>
                <w:sz w:val="22"/>
                <w:szCs w:val="22"/>
                <w:lang w:eastAsia="lv-LV"/>
              </w:rPr>
              <w:t>mašīnzinību</w:t>
            </w:r>
            <w:proofErr w:type="spellEnd"/>
            <w:r w:rsidRPr="004969FB">
              <w:rPr>
                <w:color w:val="000000"/>
                <w:sz w:val="22"/>
                <w:szCs w:val="22"/>
                <w:lang w:eastAsia="lv-LV"/>
              </w:rPr>
              <w:t xml:space="preserve"> nozares profesijas standartu “</w:t>
            </w:r>
            <w:r w:rsidRPr="004969FB">
              <w:rPr>
                <w:color w:val="auto"/>
                <w:sz w:val="22"/>
                <w:szCs w:val="22"/>
                <w:lang w:eastAsia="lv-LV"/>
              </w:rPr>
              <w:t xml:space="preserve">Autotransporta un smago spēkratu tehnoloģijas”  ar 5. PKL kvalifikāciju “Transportlīdzekļu diagnostiķis”. </w:t>
            </w:r>
          </w:p>
          <w:p w14:paraId="05760351" w14:textId="18A7F854" w:rsidR="00C53406" w:rsidRPr="009446D1" w:rsidRDefault="00C53406" w:rsidP="00C53406">
            <w:pPr>
              <w:tabs>
                <w:tab w:val="num" w:pos="360"/>
              </w:tabs>
              <w:ind w:left="214"/>
              <w:jc w:val="left"/>
              <w:rPr>
                <w:sz w:val="22"/>
                <w:szCs w:val="22"/>
              </w:rPr>
            </w:pPr>
            <w:r w:rsidRPr="009446D1">
              <w:rPr>
                <w:rFonts w:eastAsiaTheme="minorHAnsi"/>
                <w:color w:val="auto"/>
                <w:sz w:val="22"/>
                <w:szCs w:val="22"/>
                <w:lang w:eastAsia="lv-LV"/>
              </w:rPr>
              <w:t xml:space="preserve">Pamatojums: </w:t>
            </w:r>
            <w:r w:rsidRPr="009446D1">
              <w:rPr>
                <w:rFonts w:eastAsiaTheme="minorHAnsi"/>
                <w:color w:val="000000"/>
                <w:sz w:val="22"/>
                <w:szCs w:val="22"/>
                <w:lang w:eastAsia="lv-LV"/>
              </w:rPr>
              <w:t xml:space="preserve">Metālapstrādes, mašīnbūves un </w:t>
            </w:r>
            <w:proofErr w:type="spellStart"/>
            <w:r w:rsidRPr="009446D1">
              <w:rPr>
                <w:rFonts w:eastAsiaTheme="minorHAnsi"/>
                <w:color w:val="000000"/>
                <w:sz w:val="22"/>
                <w:szCs w:val="22"/>
                <w:lang w:eastAsia="lv-LV"/>
              </w:rPr>
              <w:t>mašīnzinību</w:t>
            </w:r>
            <w:proofErr w:type="spellEnd"/>
            <w:r w:rsidRPr="009446D1">
              <w:rPr>
                <w:rFonts w:eastAsiaTheme="minorHAnsi"/>
                <w:color w:val="000000"/>
                <w:sz w:val="22"/>
                <w:szCs w:val="22"/>
                <w:lang w:eastAsia="lv-LV"/>
              </w:rPr>
              <w:t xml:space="preserve"> nozares ekspertu padomes Autotransporta </w:t>
            </w:r>
            <w:proofErr w:type="spellStart"/>
            <w:r w:rsidRPr="009446D1">
              <w:rPr>
                <w:rFonts w:eastAsiaTheme="minorHAnsi"/>
                <w:color w:val="000000"/>
                <w:sz w:val="22"/>
                <w:szCs w:val="22"/>
                <w:lang w:eastAsia="lv-LV"/>
              </w:rPr>
              <w:t>apakšpadomes</w:t>
            </w:r>
            <w:proofErr w:type="spellEnd"/>
            <w:r w:rsidRPr="009446D1">
              <w:rPr>
                <w:rFonts w:eastAsiaTheme="minorHAnsi"/>
                <w:color w:val="000000"/>
                <w:sz w:val="22"/>
                <w:szCs w:val="22"/>
                <w:lang w:eastAsia="lv-LV"/>
              </w:rPr>
              <w:t xml:space="preserve"> 16.03.2023. iesniegums Nr. 6-10.7.2/23-5 ar lūgumu p</w:t>
            </w:r>
            <w:r w:rsidRPr="009446D1">
              <w:rPr>
                <w:rFonts w:eastAsiaTheme="minorHAnsi"/>
                <w:color w:val="auto"/>
                <w:sz w:val="22"/>
                <w:szCs w:val="22"/>
                <w:lang w:eastAsia="lv-LV"/>
              </w:rPr>
              <w:t xml:space="preserve">ārcelt MMM Nozares kvalifikāciju struktūrā iekļauto 4. Latvijas kvalifikāciju ietvarstruktūras  līmeņa profesionālo kvalifikāciju “Transportlīdzekļu diagnostiķis” uz 5. LKI (MMM NEP sēdes </w:t>
            </w:r>
            <w:r w:rsidRPr="009446D1">
              <w:rPr>
                <w:rFonts w:eastAsiaTheme="minorHAnsi"/>
                <w:color w:val="auto"/>
                <w:sz w:val="22"/>
                <w:szCs w:val="22"/>
                <w:lang w:eastAsia="lv-LV"/>
              </w:rPr>
              <w:lastRenderedPageBreak/>
              <w:t xml:space="preserve">protokols Nr. 6-10.7.1/8, lēmuma punkts 7.3.) un 17.03.2023. iesniegums </w:t>
            </w:r>
            <w:r w:rsidRPr="009446D1">
              <w:rPr>
                <w:rFonts w:eastAsiaTheme="minorHAnsi"/>
                <w:color w:val="16151D"/>
                <w:sz w:val="22"/>
                <w:szCs w:val="22"/>
                <w:lang w:eastAsia="lv-LV"/>
              </w:rPr>
              <w:t>Nr. 6-10.7.2/23-7 p</w:t>
            </w:r>
            <w:r w:rsidRPr="009446D1">
              <w:rPr>
                <w:rFonts w:eastAsiaTheme="minorHAnsi"/>
                <w:color w:val="auto"/>
                <w:sz w:val="22"/>
                <w:szCs w:val="22"/>
                <w:lang w:eastAsia="lv-LV"/>
              </w:rPr>
              <w:t>ar tehniskiem labojumiem profesijas standartā “</w:t>
            </w:r>
            <w:proofErr w:type="spellStart"/>
            <w:r w:rsidRPr="009446D1">
              <w:rPr>
                <w:rFonts w:eastAsiaTheme="minorHAnsi"/>
                <w:color w:val="auto"/>
                <w:sz w:val="22"/>
                <w:szCs w:val="22"/>
                <w:lang w:eastAsia="lv-LV"/>
              </w:rPr>
              <w:t>Autodiagnostiķis</w:t>
            </w:r>
            <w:proofErr w:type="spellEnd"/>
            <w:r w:rsidRPr="009446D1">
              <w:rPr>
                <w:rFonts w:eastAsiaTheme="minorHAnsi"/>
                <w:color w:val="auto"/>
                <w:sz w:val="22"/>
                <w:szCs w:val="22"/>
                <w:lang w:eastAsia="lv-LV"/>
              </w:rPr>
              <w:t>”.</w:t>
            </w:r>
          </w:p>
        </w:tc>
        <w:tc>
          <w:tcPr>
            <w:tcW w:w="1350" w:type="dxa"/>
            <w:shd w:val="clear" w:color="auto" w:fill="FFFFFF"/>
            <w:noWrap/>
            <w:tcMar>
              <w:top w:w="75" w:type="dxa"/>
              <w:left w:w="75" w:type="dxa"/>
              <w:bottom w:w="75" w:type="dxa"/>
              <w:right w:w="75" w:type="dxa"/>
            </w:tcMar>
            <w:vAlign w:val="center"/>
          </w:tcPr>
          <w:p w14:paraId="1B69DC25" w14:textId="796B3498" w:rsidR="00C53406" w:rsidRPr="009446D1" w:rsidRDefault="00C53406" w:rsidP="00F60B5A">
            <w:pPr>
              <w:jc w:val="left"/>
              <w:rPr>
                <w:sz w:val="22"/>
                <w:szCs w:val="22"/>
              </w:rPr>
            </w:pPr>
            <w:r>
              <w:rPr>
                <w:sz w:val="22"/>
                <w:szCs w:val="22"/>
              </w:rPr>
              <w:lastRenderedPageBreak/>
              <w:t>Ņemts vērā</w:t>
            </w:r>
          </w:p>
        </w:tc>
        <w:tc>
          <w:tcPr>
            <w:tcW w:w="4156" w:type="dxa"/>
            <w:shd w:val="clear" w:color="auto" w:fill="FFFFFF"/>
            <w:noWrap/>
            <w:tcMar>
              <w:top w:w="75" w:type="dxa"/>
              <w:left w:w="75" w:type="dxa"/>
              <w:bottom w:w="75" w:type="dxa"/>
              <w:right w:w="75" w:type="dxa"/>
            </w:tcMar>
            <w:vAlign w:val="center"/>
          </w:tcPr>
          <w:p w14:paraId="472F473D" w14:textId="4F63209F" w:rsidR="00C53406" w:rsidRPr="009446D1" w:rsidRDefault="00C53406" w:rsidP="00F60B5A">
            <w:pPr>
              <w:jc w:val="left"/>
              <w:rPr>
                <w:sz w:val="22"/>
                <w:szCs w:val="22"/>
              </w:rPr>
            </w:pPr>
            <w:r>
              <w:rPr>
                <w:sz w:val="22"/>
                <w:szCs w:val="22"/>
              </w:rPr>
              <w:t>Noteikumu projekta pielikums precizēts</w:t>
            </w:r>
            <w:r w:rsidR="00784A04">
              <w:rPr>
                <w:sz w:val="22"/>
                <w:szCs w:val="22"/>
              </w:rPr>
              <w:t>.</w:t>
            </w:r>
          </w:p>
        </w:tc>
      </w:tr>
      <w:tr w:rsidR="00C53406" w:rsidRPr="009446D1" w14:paraId="5ADAA75B" w14:textId="77777777" w:rsidTr="004A619E">
        <w:tc>
          <w:tcPr>
            <w:tcW w:w="750" w:type="dxa"/>
            <w:vMerge/>
            <w:shd w:val="clear" w:color="auto" w:fill="FFFFFF"/>
            <w:noWrap/>
            <w:tcMar>
              <w:top w:w="75" w:type="dxa"/>
              <w:left w:w="75" w:type="dxa"/>
              <w:bottom w:w="75" w:type="dxa"/>
              <w:right w:w="75" w:type="dxa"/>
            </w:tcMar>
            <w:vAlign w:val="center"/>
          </w:tcPr>
          <w:p w14:paraId="369FB430"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27D07413"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30BCDAB7" w14:textId="77777777" w:rsidR="00C53406" w:rsidRPr="004969FB" w:rsidRDefault="00C53406" w:rsidP="00C53406">
            <w:pPr>
              <w:ind w:left="214"/>
              <w:jc w:val="left"/>
              <w:textAlignment w:val="baseline"/>
              <w:rPr>
                <w:color w:val="auto"/>
                <w:sz w:val="22"/>
                <w:szCs w:val="22"/>
                <w:lang w:eastAsia="lv-LV"/>
              </w:rPr>
            </w:pPr>
            <w:r w:rsidRPr="004969FB">
              <w:rPr>
                <w:b/>
                <w:bCs/>
                <w:color w:val="auto"/>
                <w:sz w:val="22"/>
                <w:szCs w:val="22"/>
                <w:lang w:eastAsia="lv-LV"/>
              </w:rPr>
              <w:t>Papildināt</w:t>
            </w:r>
            <w:r w:rsidRPr="004969FB">
              <w:rPr>
                <w:color w:val="auto"/>
                <w:sz w:val="22"/>
                <w:szCs w:val="22"/>
                <w:lang w:eastAsia="lv-LV"/>
              </w:rPr>
              <w:t xml:space="preserve"> </w:t>
            </w:r>
            <w:r w:rsidRPr="004969FB">
              <w:rPr>
                <w:color w:val="000000"/>
                <w:sz w:val="22"/>
                <w:szCs w:val="22"/>
                <w:lang w:eastAsia="lv-LV"/>
              </w:rPr>
              <w:t xml:space="preserve">Metālapstrādes, mašīnbūves un </w:t>
            </w:r>
            <w:proofErr w:type="spellStart"/>
            <w:r w:rsidRPr="004969FB">
              <w:rPr>
                <w:color w:val="000000"/>
                <w:sz w:val="22"/>
                <w:szCs w:val="22"/>
                <w:lang w:eastAsia="lv-LV"/>
              </w:rPr>
              <w:t>mašīnzinību</w:t>
            </w:r>
            <w:proofErr w:type="spellEnd"/>
            <w:r w:rsidRPr="004969FB">
              <w:rPr>
                <w:color w:val="000000"/>
                <w:sz w:val="22"/>
                <w:szCs w:val="22"/>
                <w:lang w:eastAsia="lv-LV"/>
              </w:rPr>
              <w:t xml:space="preserve"> nozares profesijas standartu “</w:t>
            </w:r>
            <w:r w:rsidRPr="004969FB">
              <w:rPr>
                <w:color w:val="auto"/>
                <w:sz w:val="22"/>
                <w:szCs w:val="22"/>
                <w:lang w:eastAsia="lv-LV"/>
              </w:rPr>
              <w:t xml:space="preserve">Autotransporta un smago spēkratu tehnoloģijas”  ar 5. PKL kvalifikāciju “Sauszemes transportlīdzekļu tehniskais vērtētājs”. </w:t>
            </w:r>
          </w:p>
          <w:p w14:paraId="0301C031" w14:textId="21DC983E" w:rsidR="00C53406" w:rsidRPr="009446D1" w:rsidRDefault="00C53406" w:rsidP="00C53406">
            <w:pPr>
              <w:tabs>
                <w:tab w:val="num" w:pos="360"/>
              </w:tabs>
              <w:ind w:left="214"/>
              <w:textAlignment w:val="baseline"/>
              <w:rPr>
                <w:color w:val="auto"/>
                <w:sz w:val="22"/>
                <w:szCs w:val="22"/>
                <w:lang w:eastAsia="lv-LV"/>
              </w:rPr>
            </w:pPr>
            <w:r w:rsidRPr="004969FB">
              <w:rPr>
                <w:b/>
                <w:bCs/>
                <w:color w:val="auto"/>
                <w:sz w:val="22"/>
                <w:szCs w:val="22"/>
                <w:lang w:eastAsia="lv-LV"/>
              </w:rPr>
              <w:t>Pamatojums</w:t>
            </w:r>
            <w:r w:rsidRPr="004969FB">
              <w:rPr>
                <w:color w:val="auto"/>
                <w:sz w:val="22"/>
                <w:szCs w:val="22"/>
                <w:lang w:eastAsia="lv-LV"/>
              </w:rPr>
              <w:t xml:space="preserve">: </w:t>
            </w:r>
            <w:r w:rsidRPr="004969FB">
              <w:rPr>
                <w:color w:val="000000"/>
                <w:sz w:val="22"/>
                <w:szCs w:val="22"/>
                <w:lang w:eastAsia="lv-LV"/>
              </w:rPr>
              <w:t xml:space="preserve">Metālapstrādes, mašīnbūves un </w:t>
            </w:r>
            <w:proofErr w:type="spellStart"/>
            <w:r w:rsidRPr="004969FB">
              <w:rPr>
                <w:color w:val="000000"/>
                <w:sz w:val="22"/>
                <w:szCs w:val="22"/>
                <w:lang w:eastAsia="lv-LV"/>
              </w:rPr>
              <w:t>mašīnzinību</w:t>
            </w:r>
            <w:proofErr w:type="spellEnd"/>
            <w:r w:rsidRPr="004969FB">
              <w:rPr>
                <w:color w:val="000000"/>
                <w:sz w:val="22"/>
                <w:szCs w:val="22"/>
                <w:lang w:eastAsia="lv-LV"/>
              </w:rPr>
              <w:t xml:space="preserve"> NEP Autotransporta </w:t>
            </w:r>
            <w:proofErr w:type="spellStart"/>
            <w:r w:rsidRPr="004969FB">
              <w:rPr>
                <w:color w:val="000000"/>
                <w:sz w:val="22"/>
                <w:szCs w:val="22"/>
                <w:lang w:eastAsia="lv-LV"/>
              </w:rPr>
              <w:t>apakšpadomes</w:t>
            </w:r>
            <w:proofErr w:type="spellEnd"/>
            <w:r w:rsidRPr="004969FB">
              <w:rPr>
                <w:color w:val="000000"/>
                <w:sz w:val="22"/>
                <w:szCs w:val="22"/>
                <w:lang w:eastAsia="lv-LV"/>
              </w:rPr>
              <w:t xml:space="preserve"> 16.03.2023. iesniegums Nr. 6-10.7.2/23-5 ar lūgumu p</w:t>
            </w:r>
            <w:r w:rsidRPr="004969FB">
              <w:rPr>
                <w:color w:val="auto"/>
                <w:sz w:val="22"/>
                <w:szCs w:val="22"/>
                <w:lang w:eastAsia="lv-LV"/>
              </w:rPr>
              <w:t xml:space="preserve">ārcelt MMM Nozares kvalifikāciju struktūrā iekļauto 4. PKL  profesionālo kvalifikāciju “Sauszemes transportlīdzekļu tehniskais vērtētājs” uz 5. LKI (MMM NEP sēdes protokols Nr. 6-10.7.1/8, lēmuma punkts 7.3.) un 17.03.2023. iesniegums </w:t>
            </w:r>
            <w:r w:rsidRPr="004969FB">
              <w:rPr>
                <w:color w:val="16151D"/>
                <w:sz w:val="22"/>
                <w:szCs w:val="22"/>
                <w:lang w:eastAsia="lv-LV"/>
              </w:rPr>
              <w:t>Nr. 6-10.7.2/23-8 p</w:t>
            </w:r>
            <w:r w:rsidRPr="004969FB">
              <w:rPr>
                <w:color w:val="auto"/>
                <w:sz w:val="22"/>
                <w:szCs w:val="22"/>
                <w:lang w:eastAsia="lv-LV"/>
              </w:rPr>
              <w:t>ar tehniskiem labojumiem profesionālās kvalifikācijas prasībās kvalifikācijai “Sauszemes transportlīdzekļu tehniskais vērtētājs”.</w:t>
            </w:r>
          </w:p>
        </w:tc>
        <w:tc>
          <w:tcPr>
            <w:tcW w:w="1350" w:type="dxa"/>
            <w:shd w:val="clear" w:color="auto" w:fill="FFFFFF"/>
            <w:noWrap/>
            <w:tcMar>
              <w:top w:w="75" w:type="dxa"/>
              <w:left w:w="75" w:type="dxa"/>
              <w:bottom w:w="75" w:type="dxa"/>
              <w:right w:w="75" w:type="dxa"/>
            </w:tcMar>
            <w:vAlign w:val="center"/>
          </w:tcPr>
          <w:p w14:paraId="7536CF9F" w14:textId="78E950B9" w:rsidR="00C53406" w:rsidRPr="009446D1" w:rsidRDefault="00C53406" w:rsidP="00F60B5A">
            <w:pPr>
              <w:jc w:val="left"/>
              <w:rPr>
                <w:sz w:val="22"/>
                <w:szCs w:val="22"/>
              </w:rPr>
            </w:pPr>
            <w:r>
              <w:rPr>
                <w:sz w:val="22"/>
                <w:szCs w:val="22"/>
              </w:rPr>
              <w:t>Ņemts vērā</w:t>
            </w:r>
          </w:p>
        </w:tc>
        <w:tc>
          <w:tcPr>
            <w:tcW w:w="4156" w:type="dxa"/>
            <w:shd w:val="clear" w:color="auto" w:fill="FFFFFF"/>
            <w:noWrap/>
            <w:tcMar>
              <w:top w:w="75" w:type="dxa"/>
              <w:left w:w="75" w:type="dxa"/>
              <w:bottom w:w="75" w:type="dxa"/>
              <w:right w:w="75" w:type="dxa"/>
            </w:tcMar>
            <w:vAlign w:val="center"/>
          </w:tcPr>
          <w:p w14:paraId="52C7ECF7" w14:textId="28E74429" w:rsidR="00C53406" w:rsidRPr="009446D1" w:rsidRDefault="00C53406" w:rsidP="00F60B5A">
            <w:pPr>
              <w:jc w:val="left"/>
              <w:rPr>
                <w:sz w:val="22"/>
                <w:szCs w:val="22"/>
              </w:rPr>
            </w:pPr>
            <w:r>
              <w:rPr>
                <w:sz w:val="22"/>
                <w:szCs w:val="22"/>
              </w:rPr>
              <w:t>Noteikumu projekta pielikums precizēts</w:t>
            </w:r>
            <w:r w:rsidR="00784A04">
              <w:rPr>
                <w:sz w:val="22"/>
                <w:szCs w:val="22"/>
              </w:rPr>
              <w:t>.</w:t>
            </w:r>
          </w:p>
        </w:tc>
      </w:tr>
      <w:tr w:rsidR="00C53406" w:rsidRPr="009446D1" w14:paraId="6A450532" w14:textId="77777777" w:rsidTr="004A619E">
        <w:tc>
          <w:tcPr>
            <w:tcW w:w="750" w:type="dxa"/>
            <w:vMerge/>
            <w:shd w:val="clear" w:color="auto" w:fill="FFFFFF"/>
            <w:noWrap/>
            <w:tcMar>
              <w:top w:w="75" w:type="dxa"/>
              <w:left w:w="75" w:type="dxa"/>
              <w:bottom w:w="75" w:type="dxa"/>
              <w:right w:w="75" w:type="dxa"/>
            </w:tcMar>
            <w:vAlign w:val="center"/>
          </w:tcPr>
          <w:p w14:paraId="3FB6C3ED"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61871E4E"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291A43F6" w14:textId="77777777" w:rsidR="00C53406" w:rsidRPr="004969FB" w:rsidRDefault="00C53406" w:rsidP="00C53406">
            <w:pPr>
              <w:ind w:left="214"/>
              <w:jc w:val="left"/>
              <w:textAlignment w:val="baseline"/>
              <w:rPr>
                <w:color w:val="auto"/>
                <w:sz w:val="22"/>
                <w:szCs w:val="22"/>
                <w:lang w:eastAsia="lv-LV"/>
              </w:rPr>
            </w:pPr>
            <w:r w:rsidRPr="004969FB">
              <w:rPr>
                <w:b/>
                <w:bCs/>
                <w:color w:val="auto"/>
                <w:sz w:val="22"/>
                <w:szCs w:val="22"/>
                <w:lang w:eastAsia="lv-LV"/>
              </w:rPr>
              <w:t>Svītrot</w:t>
            </w:r>
            <w:r w:rsidRPr="004969FB">
              <w:rPr>
                <w:color w:val="auto"/>
                <w:sz w:val="22"/>
                <w:szCs w:val="22"/>
                <w:lang w:eastAsia="lv-LV"/>
              </w:rPr>
              <w:t xml:space="preserve"> Uzņēmējdarbības, finanšu, grāmatvedības, administrēšanas (vairumtirdzniecība, mazumtirdzniecība un komerczinības) nozares profesijas standartā “</w:t>
            </w:r>
            <w:r w:rsidRPr="004969FB">
              <w:rPr>
                <w:color w:val="000000"/>
                <w:sz w:val="22"/>
                <w:szCs w:val="22"/>
                <w:lang w:eastAsia="lv-LV"/>
              </w:rPr>
              <w:t xml:space="preserve">Finanšu un grāmatvedības pakalpojumi” 4. PKL kvalifikāciju “Finanšu darbinieks”. </w:t>
            </w:r>
          </w:p>
          <w:p w14:paraId="17A293EB" w14:textId="6C5C978D" w:rsidR="00C53406" w:rsidRPr="009446D1" w:rsidRDefault="00C53406" w:rsidP="00C53406">
            <w:pPr>
              <w:tabs>
                <w:tab w:val="num" w:pos="360"/>
              </w:tabs>
              <w:ind w:left="214"/>
              <w:textAlignment w:val="baseline"/>
              <w:rPr>
                <w:color w:val="auto"/>
                <w:sz w:val="22"/>
                <w:szCs w:val="22"/>
                <w:lang w:eastAsia="lv-LV"/>
              </w:rPr>
            </w:pPr>
            <w:r w:rsidRPr="004969FB">
              <w:rPr>
                <w:b/>
                <w:bCs/>
                <w:color w:val="000000"/>
                <w:sz w:val="22"/>
                <w:szCs w:val="22"/>
                <w:lang w:eastAsia="lv-LV"/>
              </w:rPr>
              <w:t>Pamatojums</w:t>
            </w:r>
            <w:r w:rsidRPr="004969FB">
              <w:rPr>
                <w:color w:val="000000"/>
                <w:sz w:val="22"/>
                <w:szCs w:val="22"/>
                <w:lang w:eastAsia="lv-LV"/>
              </w:rPr>
              <w:t xml:space="preserve">: </w:t>
            </w:r>
            <w:r w:rsidRPr="004969FB">
              <w:rPr>
                <w:color w:val="auto"/>
                <w:sz w:val="22"/>
                <w:szCs w:val="22"/>
                <w:lang w:eastAsia="lv-LV"/>
              </w:rPr>
              <w:t>Uzņēmējdarbības, finanšu, grāmatvedības, administrēšanas (vairumtirdzniecība, mazumtirdzniecība un komerczinības) NEP 20.01.2023. iesniegums Nr. 6-10.11.2/23-1 par izmaiņām NKS. </w:t>
            </w:r>
          </w:p>
        </w:tc>
        <w:tc>
          <w:tcPr>
            <w:tcW w:w="1350" w:type="dxa"/>
            <w:shd w:val="clear" w:color="auto" w:fill="FFFFFF"/>
            <w:noWrap/>
            <w:tcMar>
              <w:top w:w="75" w:type="dxa"/>
              <w:left w:w="75" w:type="dxa"/>
              <w:bottom w:w="75" w:type="dxa"/>
              <w:right w:w="75" w:type="dxa"/>
            </w:tcMar>
            <w:vAlign w:val="center"/>
          </w:tcPr>
          <w:p w14:paraId="53116255" w14:textId="76BE5293" w:rsidR="00C53406" w:rsidRPr="009446D1" w:rsidRDefault="00C53406" w:rsidP="00F60B5A">
            <w:pPr>
              <w:jc w:val="left"/>
              <w:rPr>
                <w:sz w:val="22"/>
                <w:szCs w:val="22"/>
              </w:rPr>
            </w:pPr>
            <w:r>
              <w:rPr>
                <w:sz w:val="22"/>
                <w:szCs w:val="22"/>
              </w:rPr>
              <w:t>Ņemts vērā</w:t>
            </w:r>
          </w:p>
        </w:tc>
        <w:tc>
          <w:tcPr>
            <w:tcW w:w="4156" w:type="dxa"/>
            <w:shd w:val="clear" w:color="auto" w:fill="FFFFFF"/>
            <w:noWrap/>
            <w:tcMar>
              <w:top w:w="75" w:type="dxa"/>
              <w:left w:w="75" w:type="dxa"/>
              <w:bottom w:w="75" w:type="dxa"/>
              <w:right w:w="75" w:type="dxa"/>
            </w:tcMar>
            <w:vAlign w:val="center"/>
          </w:tcPr>
          <w:p w14:paraId="5CF6270D" w14:textId="4B2EAEE9" w:rsidR="00C53406" w:rsidRPr="009446D1" w:rsidRDefault="00C53406" w:rsidP="00F60B5A">
            <w:pPr>
              <w:jc w:val="left"/>
              <w:rPr>
                <w:sz w:val="22"/>
                <w:szCs w:val="22"/>
              </w:rPr>
            </w:pPr>
            <w:r>
              <w:rPr>
                <w:sz w:val="22"/>
                <w:szCs w:val="22"/>
              </w:rPr>
              <w:t>Noteikumu projekta pielikums precizēts</w:t>
            </w:r>
            <w:r w:rsidR="00784A04">
              <w:rPr>
                <w:sz w:val="22"/>
                <w:szCs w:val="22"/>
              </w:rPr>
              <w:t>.</w:t>
            </w:r>
          </w:p>
        </w:tc>
      </w:tr>
      <w:tr w:rsidR="00C53406" w:rsidRPr="009446D1" w14:paraId="35B7B6C9" w14:textId="77777777" w:rsidTr="004A619E">
        <w:tc>
          <w:tcPr>
            <w:tcW w:w="750" w:type="dxa"/>
            <w:vMerge/>
            <w:shd w:val="clear" w:color="auto" w:fill="FFFFFF"/>
            <w:noWrap/>
            <w:tcMar>
              <w:top w:w="75" w:type="dxa"/>
              <w:left w:w="75" w:type="dxa"/>
              <w:bottom w:w="75" w:type="dxa"/>
              <w:right w:w="75" w:type="dxa"/>
            </w:tcMar>
            <w:vAlign w:val="center"/>
          </w:tcPr>
          <w:p w14:paraId="34344631"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547588F0"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5EA8A340" w14:textId="77777777" w:rsidR="00C53406" w:rsidRPr="00377076" w:rsidRDefault="00C53406" w:rsidP="00C53406">
            <w:pPr>
              <w:jc w:val="left"/>
              <w:textAlignment w:val="baseline"/>
              <w:rPr>
                <w:color w:val="auto"/>
                <w:sz w:val="22"/>
                <w:szCs w:val="22"/>
                <w:lang w:eastAsia="lv-LV"/>
              </w:rPr>
            </w:pPr>
            <w:r w:rsidRPr="00377076">
              <w:rPr>
                <w:b/>
                <w:bCs/>
                <w:color w:val="auto"/>
                <w:sz w:val="22"/>
                <w:szCs w:val="22"/>
                <w:lang w:eastAsia="lv-LV"/>
              </w:rPr>
              <w:t>Mainīt nosaukumu</w:t>
            </w:r>
            <w:r w:rsidRPr="00377076">
              <w:rPr>
                <w:color w:val="auto"/>
                <w:sz w:val="22"/>
                <w:szCs w:val="22"/>
                <w:lang w:eastAsia="lv-LV"/>
              </w:rPr>
              <w:t xml:space="preserve"> Uzņēmējdarbības, finanšu, grāmatvedības, administrēšanas (vairumtirdzniecība, mazumtirdzniecība un komerczinības) nozares profesijas standartā “</w:t>
            </w:r>
            <w:r w:rsidRPr="00377076">
              <w:rPr>
                <w:color w:val="000000"/>
                <w:sz w:val="22"/>
                <w:szCs w:val="22"/>
                <w:lang w:eastAsia="lv-LV"/>
              </w:rPr>
              <w:t xml:space="preserve">Finanšu un grāmatvedības pakalpojumi” 4. PKL kvalifikācijai “Grāmatvedis” uz “Uzskaites grāmatvedis”. </w:t>
            </w:r>
          </w:p>
          <w:p w14:paraId="3C132F70" w14:textId="072332B2" w:rsidR="00C53406" w:rsidRPr="009446D1" w:rsidRDefault="00C53406" w:rsidP="00C53406">
            <w:pPr>
              <w:textAlignment w:val="baseline"/>
              <w:rPr>
                <w:color w:val="auto"/>
                <w:sz w:val="22"/>
                <w:szCs w:val="22"/>
                <w:lang w:eastAsia="lv-LV"/>
              </w:rPr>
            </w:pPr>
            <w:r w:rsidRPr="00377076">
              <w:rPr>
                <w:b/>
                <w:bCs/>
                <w:color w:val="000000"/>
                <w:sz w:val="22"/>
                <w:szCs w:val="22"/>
                <w:lang w:eastAsia="lv-LV"/>
              </w:rPr>
              <w:t>Pamatojums</w:t>
            </w:r>
            <w:r w:rsidRPr="00377076">
              <w:rPr>
                <w:color w:val="000000"/>
                <w:sz w:val="22"/>
                <w:szCs w:val="22"/>
                <w:lang w:eastAsia="lv-LV"/>
              </w:rPr>
              <w:t xml:space="preserve">: </w:t>
            </w:r>
            <w:r w:rsidRPr="00377076">
              <w:rPr>
                <w:color w:val="auto"/>
                <w:sz w:val="22"/>
                <w:szCs w:val="22"/>
                <w:lang w:eastAsia="lv-LV"/>
              </w:rPr>
              <w:t xml:space="preserve">Uzņēmējdarbības, finanšu, grāmatvedības, administrēšanas (vairumtirdzniecība, mazumtirdzniecība un </w:t>
            </w:r>
            <w:r w:rsidRPr="00377076">
              <w:rPr>
                <w:color w:val="auto"/>
                <w:sz w:val="22"/>
                <w:szCs w:val="22"/>
                <w:lang w:eastAsia="lv-LV"/>
              </w:rPr>
              <w:lastRenderedPageBreak/>
              <w:t>komerczinības) NEP 20.01.2023. iesniegums Nr. 6-10.11.2/23-1 par izmaiņām NKS. </w:t>
            </w:r>
          </w:p>
        </w:tc>
        <w:tc>
          <w:tcPr>
            <w:tcW w:w="1350" w:type="dxa"/>
            <w:shd w:val="clear" w:color="auto" w:fill="FFFFFF"/>
            <w:noWrap/>
            <w:tcMar>
              <w:top w:w="75" w:type="dxa"/>
              <w:left w:w="75" w:type="dxa"/>
              <w:bottom w:w="75" w:type="dxa"/>
              <w:right w:w="75" w:type="dxa"/>
            </w:tcMar>
            <w:vAlign w:val="center"/>
          </w:tcPr>
          <w:p w14:paraId="470FA3C5" w14:textId="4CDB9C23" w:rsidR="00C53406" w:rsidRPr="009446D1" w:rsidRDefault="009E2434" w:rsidP="00F60B5A">
            <w:pPr>
              <w:jc w:val="left"/>
              <w:rPr>
                <w:sz w:val="22"/>
                <w:szCs w:val="22"/>
              </w:rPr>
            </w:pPr>
            <w:r>
              <w:rPr>
                <w:sz w:val="22"/>
                <w:szCs w:val="22"/>
              </w:rPr>
              <w:lastRenderedPageBreak/>
              <w:t>Ņ</w:t>
            </w:r>
            <w:r w:rsidR="00C53406">
              <w:rPr>
                <w:sz w:val="22"/>
                <w:szCs w:val="22"/>
              </w:rPr>
              <w:t>emts vērā</w:t>
            </w:r>
          </w:p>
        </w:tc>
        <w:tc>
          <w:tcPr>
            <w:tcW w:w="4156" w:type="dxa"/>
            <w:shd w:val="clear" w:color="auto" w:fill="FFFFFF"/>
            <w:noWrap/>
            <w:tcMar>
              <w:top w:w="75" w:type="dxa"/>
              <w:left w:w="75" w:type="dxa"/>
              <w:bottom w:w="75" w:type="dxa"/>
              <w:right w:w="75" w:type="dxa"/>
            </w:tcMar>
            <w:vAlign w:val="center"/>
          </w:tcPr>
          <w:p w14:paraId="3E0A8C5E" w14:textId="41F9D5DC" w:rsidR="00C53406" w:rsidRPr="009446D1" w:rsidRDefault="00C53406" w:rsidP="00F60B5A">
            <w:pPr>
              <w:jc w:val="left"/>
              <w:rPr>
                <w:sz w:val="22"/>
                <w:szCs w:val="22"/>
              </w:rPr>
            </w:pPr>
            <w:r>
              <w:rPr>
                <w:sz w:val="22"/>
                <w:szCs w:val="22"/>
              </w:rPr>
              <w:t>Noteikumu projekta pielikums precizēt</w:t>
            </w:r>
            <w:r w:rsidR="00F60B5A">
              <w:rPr>
                <w:sz w:val="22"/>
                <w:szCs w:val="22"/>
              </w:rPr>
              <w:t>s</w:t>
            </w:r>
            <w:r w:rsidR="009E2434">
              <w:rPr>
                <w:sz w:val="22"/>
                <w:szCs w:val="22"/>
              </w:rPr>
              <w:t>.</w:t>
            </w:r>
          </w:p>
        </w:tc>
      </w:tr>
      <w:tr w:rsidR="00C53406" w:rsidRPr="009446D1" w14:paraId="1DEDA75B" w14:textId="77777777" w:rsidTr="004A619E">
        <w:tc>
          <w:tcPr>
            <w:tcW w:w="750" w:type="dxa"/>
            <w:vMerge/>
            <w:shd w:val="clear" w:color="auto" w:fill="FFFFFF"/>
            <w:noWrap/>
            <w:tcMar>
              <w:top w:w="75" w:type="dxa"/>
              <w:left w:w="75" w:type="dxa"/>
              <w:bottom w:w="75" w:type="dxa"/>
              <w:right w:w="75" w:type="dxa"/>
            </w:tcMar>
            <w:vAlign w:val="center"/>
          </w:tcPr>
          <w:p w14:paraId="2BB1EF64"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6439A56B"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19F30279" w14:textId="77777777" w:rsidR="00C53406" w:rsidRPr="00377076" w:rsidRDefault="00C53406" w:rsidP="00C53406">
            <w:pPr>
              <w:jc w:val="left"/>
              <w:textAlignment w:val="baseline"/>
              <w:rPr>
                <w:color w:val="auto"/>
                <w:sz w:val="22"/>
                <w:szCs w:val="22"/>
                <w:lang w:eastAsia="lv-LV"/>
              </w:rPr>
            </w:pPr>
            <w:r w:rsidRPr="00377076">
              <w:rPr>
                <w:b/>
                <w:bCs/>
                <w:color w:val="auto"/>
                <w:sz w:val="22"/>
                <w:szCs w:val="22"/>
                <w:lang w:eastAsia="lv-LV"/>
              </w:rPr>
              <w:t>Svītrot</w:t>
            </w:r>
            <w:r w:rsidRPr="00377076">
              <w:rPr>
                <w:color w:val="auto"/>
                <w:sz w:val="22"/>
                <w:szCs w:val="22"/>
                <w:lang w:eastAsia="lv-LV"/>
              </w:rPr>
              <w:t xml:space="preserve"> Uzņēmējdarbības, finanšu, grāmatvedības, administrēšanas (vairumtirdzniecība, mazumtirdzniecība un komerczinības) nozares profesijas standartā “</w:t>
            </w:r>
            <w:r w:rsidRPr="00377076">
              <w:rPr>
                <w:color w:val="000000"/>
                <w:sz w:val="22"/>
                <w:szCs w:val="22"/>
                <w:lang w:eastAsia="lv-LV"/>
              </w:rPr>
              <w:t>Komercdarbība un tirdzniecība” 4. PKL kvalifikācijas “</w:t>
            </w:r>
            <w:r w:rsidRPr="00377076">
              <w:rPr>
                <w:color w:val="auto"/>
                <w:sz w:val="22"/>
                <w:szCs w:val="22"/>
                <w:lang w:eastAsia="lv-LV"/>
              </w:rPr>
              <w:t>Agrārā sektora komercdarbinieks”, “</w:t>
            </w:r>
            <w:r w:rsidRPr="00377076">
              <w:rPr>
                <w:color w:val="000000"/>
                <w:sz w:val="22"/>
                <w:szCs w:val="22"/>
                <w:lang w:eastAsia="lv-LV"/>
              </w:rPr>
              <w:t>Klientu apkalpošanas speciālists”, “</w:t>
            </w:r>
            <w:r w:rsidRPr="00377076">
              <w:rPr>
                <w:color w:val="auto"/>
                <w:sz w:val="22"/>
                <w:szCs w:val="22"/>
                <w:lang w:eastAsia="lv-LV"/>
              </w:rPr>
              <w:t>Mazumtirdzniecības komercdarbinieks”, “Reklāmas pakalpojumu komercdarbinieks”, “Rūpniecības komercdarbinieks.</w:t>
            </w:r>
          </w:p>
          <w:p w14:paraId="128BEEC3" w14:textId="7897BB20" w:rsidR="00C53406" w:rsidRPr="009446D1" w:rsidRDefault="00C53406" w:rsidP="00C53406">
            <w:pPr>
              <w:textAlignment w:val="baseline"/>
              <w:rPr>
                <w:color w:val="auto"/>
                <w:sz w:val="22"/>
                <w:szCs w:val="22"/>
                <w:lang w:eastAsia="lv-LV"/>
              </w:rPr>
            </w:pPr>
            <w:r w:rsidRPr="00377076">
              <w:rPr>
                <w:b/>
                <w:bCs/>
                <w:color w:val="auto"/>
                <w:sz w:val="22"/>
                <w:szCs w:val="22"/>
                <w:lang w:eastAsia="lv-LV"/>
              </w:rPr>
              <w:t>Pamatojums</w:t>
            </w:r>
            <w:r w:rsidRPr="00377076">
              <w:rPr>
                <w:color w:val="auto"/>
                <w:sz w:val="22"/>
                <w:szCs w:val="22"/>
                <w:lang w:eastAsia="lv-LV"/>
              </w:rPr>
              <w:t>: Uzņēmējdarbības, finanšu, grāmatvedības, administrēšanas (vairumtirdzniecība, mazumtirdzniecība un komerczinības) NEP 20.01.2023. iesniegums Nr. 6-10.11.2/23-1 par izmaiņām NKS. </w:t>
            </w:r>
          </w:p>
        </w:tc>
        <w:tc>
          <w:tcPr>
            <w:tcW w:w="1350" w:type="dxa"/>
            <w:shd w:val="clear" w:color="auto" w:fill="FFFFFF"/>
            <w:noWrap/>
            <w:tcMar>
              <w:top w:w="75" w:type="dxa"/>
              <w:left w:w="75" w:type="dxa"/>
              <w:bottom w:w="75" w:type="dxa"/>
              <w:right w:w="75" w:type="dxa"/>
            </w:tcMar>
            <w:vAlign w:val="center"/>
          </w:tcPr>
          <w:p w14:paraId="1D53701B" w14:textId="2805D703" w:rsidR="00C53406" w:rsidRPr="009446D1" w:rsidRDefault="00C53406" w:rsidP="00F60B5A">
            <w:pPr>
              <w:jc w:val="left"/>
              <w:rPr>
                <w:sz w:val="22"/>
                <w:szCs w:val="22"/>
              </w:rPr>
            </w:pPr>
            <w:r>
              <w:rPr>
                <w:sz w:val="22"/>
                <w:szCs w:val="22"/>
              </w:rPr>
              <w:t>Ņemts vērā</w:t>
            </w:r>
          </w:p>
        </w:tc>
        <w:tc>
          <w:tcPr>
            <w:tcW w:w="4156" w:type="dxa"/>
            <w:shd w:val="clear" w:color="auto" w:fill="FFFFFF"/>
            <w:noWrap/>
            <w:tcMar>
              <w:top w:w="75" w:type="dxa"/>
              <w:left w:w="75" w:type="dxa"/>
              <w:bottom w:w="75" w:type="dxa"/>
              <w:right w:w="75" w:type="dxa"/>
            </w:tcMar>
            <w:vAlign w:val="center"/>
          </w:tcPr>
          <w:p w14:paraId="2500774E" w14:textId="58F90E90" w:rsidR="00C53406" w:rsidRPr="009446D1" w:rsidRDefault="00C53406" w:rsidP="00F60B5A">
            <w:pPr>
              <w:jc w:val="left"/>
              <w:rPr>
                <w:sz w:val="22"/>
                <w:szCs w:val="22"/>
              </w:rPr>
            </w:pPr>
            <w:r>
              <w:rPr>
                <w:sz w:val="22"/>
                <w:szCs w:val="22"/>
              </w:rPr>
              <w:t>Noteikumu projekta pielikums precizēts</w:t>
            </w:r>
            <w:r w:rsidR="00784A04">
              <w:rPr>
                <w:sz w:val="22"/>
                <w:szCs w:val="22"/>
              </w:rPr>
              <w:t>.</w:t>
            </w:r>
          </w:p>
        </w:tc>
      </w:tr>
      <w:tr w:rsidR="00C53406" w:rsidRPr="009446D1" w14:paraId="5919476D" w14:textId="77777777" w:rsidTr="004A619E">
        <w:tc>
          <w:tcPr>
            <w:tcW w:w="750" w:type="dxa"/>
            <w:vMerge/>
            <w:shd w:val="clear" w:color="auto" w:fill="FFFFFF"/>
            <w:noWrap/>
            <w:tcMar>
              <w:top w:w="75" w:type="dxa"/>
              <w:left w:w="75" w:type="dxa"/>
              <w:bottom w:w="75" w:type="dxa"/>
              <w:right w:w="75" w:type="dxa"/>
            </w:tcMar>
            <w:vAlign w:val="center"/>
          </w:tcPr>
          <w:p w14:paraId="16EAEFF3" w14:textId="77777777" w:rsidR="00C53406" w:rsidRPr="009446D1" w:rsidRDefault="00C53406" w:rsidP="00C53406">
            <w:pPr>
              <w:jc w:val="center"/>
              <w:rPr>
                <w:sz w:val="22"/>
                <w:szCs w:val="22"/>
              </w:rPr>
            </w:pPr>
          </w:p>
        </w:tc>
        <w:tc>
          <w:tcPr>
            <w:tcW w:w="2302" w:type="dxa"/>
            <w:vMerge/>
            <w:shd w:val="clear" w:color="auto" w:fill="FFFFFF"/>
            <w:noWrap/>
            <w:tcMar>
              <w:top w:w="75" w:type="dxa"/>
              <w:left w:w="75" w:type="dxa"/>
              <w:bottom w:w="75" w:type="dxa"/>
              <w:right w:w="75" w:type="dxa"/>
            </w:tcMar>
            <w:vAlign w:val="center"/>
          </w:tcPr>
          <w:p w14:paraId="4E04061B" w14:textId="77777777" w:rsidR="00C53406" w:rsidRPr="009446D1" w:rsidRDefault="00C53406" w:rsidP="00C53406">
            <w:pPr>
              <w:jc w:val="left"/>
              <w:rPr>
                <w:sz w:val="22"/>
                <w:szCs w:val="22"/>
              </w:rPr>
            </w:pPr>
          </w:p>
        </w:tc>
        <w:tc>
          <w:tcPr>
            <w:tcW w:w="6009" w:type="dxa"/>
            <w:shd w:val="clear" w:color="auto" w:fill="FFFFFF"/>
            <w:noWrap/>
            <w:tcMar>
              <w:top w:w="75" w:type="dxa"/>
              <w:left w:w="75" w:type="dxa"/>
              <w:bottom w:w="75" w:type="dxa"/>
              <w:right w:w="75" w:type="dxa"/>
            </w:tcMar>
            <w:vAlign w:val="center"/>
          </w:tcPr>
          <w:p w14:paraId="7D5D4A70" w14:textId="77777777" w:rsidR="00C53406" w:rsidRPr="00377076" w:rsidRDefault="00C53406" w:rsidP="00C53406">
            <w:pPr>
              <w:ind w:left="72"/>
              <w:jc w:val="left"/>
              <w:textAlignment w:val="baseline"/>
              <w:rPr>
                <w:color w:val="auto"/>
                <w:sz w:val="22"/>
                <w:szCs w:val="22"/>
                <w:lang w:eastAsia="lv-LV"/>
              </w:rPr>
            </w:pPr>
            <w:r w:rsidRPr="00377076">
              <w:rPr>
                <w:b/>
                <w:bCs/>
                <w:color w:val="auto"/>
                <w:sz w:val="22"/>
                <w:szCs w:val="22"/>
                <w:lang w:eastAsia="lv-LV"/>
              </w:rPr>
              <w:t>Papildināt</w:t>
            </w:r>
            <w:r w:rsidRPr="00377076">
              <w:rPr>
                <w:color w:val="auto"/>
                <w:sz w:val="22"/>
                <w:szCs w:val="22"/>
                <w:lang w:eastAsia="lv-LV"/>
              </w:rPr>
              <w:t xml:space="preserve"> profesijas standartu "Ceļojumu biroju, tūrisma operatoru rezervēšanas pakalpojumi" ar 6. PKL profesionālo kvalifikāciju "Tūrisma pakalpojumu vadītājs".</w:t>
            </w:r>
          </w:p>
          <w:p w14:paraId="0B6B28EE" w14:textId="41EB00B6" w:rsidR="00C53406" w:rsidRPr="009446D1" w:rsidRDefault="00C53406" w:rsidP="00C53406">
            <w:pPr>
              <w:ind w:left="72"/>
              <w:textAlignment w:val="baseline"/>
              <w:rPr>
                <w:color w:val="auto"/>
                <w:sz w:val="22"/>
                <w:szCs w:val="22"/>
                <w:lang w:eastAsia="lv-LV"/>
              </w:rPr>
            </w:pPr>
            <w:r w:rsidRPr="00377076">
              <w:rPr>
                <w:b/>
                <w:bCs/>
                <w:color w:val="auto"/>
                <w:sz w:val="22"/>
                <w:szCs w:val="22"/>
                <w:lang w:eastAsia="lv-LV"/>
              </w:rPr>
              <w:t xml:space="preserve">Pamatojums: </w:t>
            </w:r>
            <w:r w:rsidRPr="00377076">
              <w:rPr>
                <w:color w:val="auto"/>
                <w:sz w:val="22"/>
                <w:szCs w:val="22"/>
                <w:lang w:eastAsia="lv-LV"/>
              </w:rPr>
              <w:t>Latvijas Tūrisma aģentu un operatoru asociācijas šā gada 14. martā iesniegtie dokumenti VISC par 6. PKL PKP "Tūrisma pakalpojumu vadītājs" projekta izskatīšanu un apstiprināšanu PINTSA.</w:t>
            </w:r>
          </w:p>
        </w:tc>
        <w:tc>
          <w:tcPr>
            <w:tcW w:w="1350" w:type="dxa"/>
            <w:shd w:val="clear" w:color="auto" w:fill="FFFFFF"/>
            <w:noWrap/>
            <w:tcMar>
              <w:top w:w="75" w:type="dxa"/>
              <w:left w:w="75" w:type="dxa"/>
              <w:bottom w:w="75" w:type="dxa"/>
              <w:right w:w="75" w:type="dxa"/>
            </w:tcMar>
            <w:vAlign w:val="center"/>
          </w:tcPr>
          <w:p w14:paraId="290DF440" w14:textId="0AAC4274" w:rsidR="00C53406" w:rsidRPr="009446D1" w:rsidRDefault="00F60B5A" w:rsidP="00F60B5A">
            <w:pPr>
              <w:jc w:val="left"/>
              <w:rPr>
                <w:sz w:val="22"/>
                <w:szCs w:val="22"/>
              </w:rPr>
            </w:pPr>
            <w:r w:rsidRPr="009446D1">
              <w:rPr>
                <w:sz w:val="22"/>
                <w:szCs w:val="22"/>
              </w:rPr>
              <w:t>Nav ņemts vērā</w:t>
            </w:r>
          </w:p>
        </w:tc>
        <w:tc>
          <w:tcPr>
            <w:tcW w:w="4156" w:type="dxa"/>
            <w:shd w:val="clear" w:color="auto" w:fill="FFFFFF"/>
            <w:noWrap/>
            <w:tcMar>
              <w:top w:w="75" w:type="dxa"/>
              <w:left w:w="75" w:type="dxa"/>
              <w:bottom w:w="75" w:type="dxa"/>
              <w:right w:w="75" w:type="dxa"/>
            </w:tcMar>
            <w:vAlign w:val="center"/>
          </w:tcPr>
          <w:p w14:paraId="17600129" w14:textId="23C71352" w:rsidR="00C53406" w:rsidRPr="009446D1" w:rsidRDefault="00D96E05" w:rsidP="00F60B5A">
            <w:pPr>
              <w:jc w:val="left"/>
              <w:rPr>
                <w:sz w:val="22"/>
                <w:szCs w:val="22"/>
              </w:rPr>
            </w:pPr>
            <w:r>
              <w:rPr>
                <w:sz w:val="22"/>
                <w:szCs w:val="22"/>
              </w:rPr>
              <w:t>Netiek iekļauts noteikumu projekta pielikumā, jo</w:t>
            </w:r>
            <w:r w:rsidR="00D45A41" w:rsidRPr="009446D1">
              <w:rPr>
                <w:sz w:val="22"/>
                <w:szCs w:val="22"/>
              </w:rPr>
              <w:t xml:space="preserve"> atbilstoši </w:t>
            </w:r>
            <w:r w:rsidR="00D45A41" w:rsidRPr="009446D1">
              <w:rPr>
                <w:color w:val="16151D"/>
                <w:sz w:val="22"/>
                <w:szCs w:val="22"/>
              </w:rPr>
              <w:t xml:space="preserve"> PIL 24.panta </w:t>
            </w:r>
            <w:r w:rsidR="00784A04">
              <w:rPr>
                <w:color w:val="16151D"/>
                <w:sz w:val="22"/>
                <w:szCs w:val="22"/>
              </w:rPr>
              <w:t>trešajai</w:t>
            </w:r>
            <w:r w:rsidR="00D45A41" w:rsidRPr="009446D1">
              <w:rPr>
                <w:color w:val="16151D"/>
                <w:sz w:val="22"/>
                <w:szCs w:val="22"/>
              </w:rPr>
              <w:t xml:space="preserve"> daļai</w:t>
            </w:r>
            <w:r w:rsidR="00784A04">
              <w:rPr>
                <w:color w:val="16151D"/>
                <w:sz w:val="22"/>
                <w:szCs w:val="22"/>
              </w:rPr>
              <w:t xml:space="preserve"> </w:t>
            </w:r>
            <w:r w:rsidR="001D44A8">
              <w:rPr>
                <w:color w:val="16151D"/>
                <w:sz w:val="22"/>
                <w:szCs w:val="22"/>
              </w:rPr>
              <w:t xml:space="preserve">nav saskaņots </w:t>
            </w:r>
            <w:r w:rsidR="0067593B">
              <w:rPr>
                <w:color w:val="16151D"/>
                <w:sz w:val="22"/>
                <w:szCs w:val="22"/>
              </w:rPr>
              <w:t>PINTSA.</w:t>
            </w:r>
          </w:p>
        </w:tc>
      </w:tr>
    </w:tbl>
    <w:p w14:paraId="124DD63F" w14:textId="6A42062F" w:rsidR="00E33D5C" w:rsidRPr="009446D1" w:rsidRDefault="00E33D5C" w:rsidP="00A80EA8">
      <w:pPr>
        <w:rPr>
          <w:sz w:val="22"/>
          <w:szCs w:val="22"/>
        </w:rPr>
      </w:pPr>
    </w:p>
    <w:sectPr w:rsidR="00E33D5C" w:rsidRPr="009446D1" w:rsidSect="00004B11">
      <w:headerReference w:type="even" r:id="rId8"/>
      <w:headerReference w:type="default" r:id="rId9"/>
      <w:footerReference w:type="even" r:id="rId10"/>
      <w:footerReference w:type="default" r:id="rId11"/>
      <w:headerReference w:type="first" r:id="rId12"/>
      <w:footerReference w:type="first" r:id="rId13"/>
      <w:pgSz w:w="16833" w:h="11908" w:orient="landscape"/>
      <w:pgMar w:top="1133" w:right="1133" w:bottom="1133" w:left="1133" w:header="720" w:footer="99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E749B" w14:textId="77777777" w:rsidR="00E536F2" w:rsidRDefault="00E536F2">
      <w:r>
        <w:separator/>
      </w:r>
    </w:p>
  </w:endnote>
  <w:endnote w:type="continuationSeparator" w:id="0">
    <w:p w14:paraId="14099E62" w14:textId="77777777" w:rsidR="00E536F2" w:rsidRDefault="00E53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 w:name="Segoe UI">
    <w:panose1 w:val="020B0604020202020204"/>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7022" w14:textId="77777777" w:rsidR="00784A04" w:rsidRDefault="00784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626F" w14:textId="613A9367" w:rsidR="006F673B" w:rsidRDefault="001D4833">
    <w:pPr>
      <w:jc w:val="right"/>
    </w:pPr>
    <w:r>
      <w:rPr>
        <w:sz w:val="24"/>
        <w:szCs w:val="24"/>
      </w:rPr>
      <w:fldChar w:fldCharType="begin"/>
    </w:r>
    <w:r>
      <w:rPr>
        <w:sz w:val="24"/>
        <w:szCs w:val="24"/>
      </w:rPr>
      <w:instrText>PAGE</w:instrText>
    </w:r>
    <w:r>
      <w:rPr>
        <w:sz w:val="24"/>
        <w:szCs w:val="24"/>
      </w:rPr>
      <w:fldChar w:fldCharType="separate"/>
    </w:r>
    <w:r w:rsidR="00982FF2">
      <w:rPr>
        <w:noProof/>
        <w:sz w:val="24"/>
        <w:szCs w:val="24"/>
      </w:rPr>
      <w:t>4</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63A3" w14:textId="77777777" w:rsidR="004C4C40" w:rsidRDefault="001D483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5A314" w14:textId="77777777" w:rsidR="00E536F2" w:rsidRDefault="00E536F2">
      <w:r>
        <w:separator/>
      </w:r>
    </w:p>
  </w:footnote>
  <w:footnote w:type="continuationSeparator" w:id="0">
    <w:p w14:paraId="7BF8F5F5" w14:textId="77777777" w:rsidR="00E536F2" w:rsidRDefault="00E53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1331" w14:textId="77777777" w:rsidR="00784A04" w:rsidRDefault="00784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E981" w14:textId="77777777" w:rsidR="006F673B" w:rsidRDefault="001D4833">
    <w:pPr>
      <w:pStyle w:val="Header"/>
      <w:contextualSpacing w:val="0"/>
    </w:pPr>
    <w:r>
      <w:t>Viedokļu pārskats 23-TA-278</w:t>
    </w:r>
    <w:r>
      <w:br/>
      <w:t>Izdrukāts 03.04.2023. 09.51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D247" w14:textId="77777777" w:rsidR="006F673B" w:rsidRDefault="001D4833">
    <w:pPr>
      <w:pStyle w:val="Header"/>
      <w:contextualSpacing w:val="0"/>
    </w:pPr>
    <w:r>
      <w:t>Viedokļu pārskats 23-TA-278</w:t>
    </w:r>
    <w:r>
      <w:br/>
      <w:t>Izdrukāts 03.04.2023. 09.51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23208"/>
    <w:multiLevelType w:val="hybridMultilevel"/>
    <w:tmpl w:val="54D84D68"/>
    <w:lvl w:ilvl="0" w:tplc="26144D9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 w15:restartNumberingAfterBreak="0">
    <w:nsid w:val="18C60FF9"/>
    <w:multiLevelType w:val="hybridMultilevel"/>
    <w:tmpl w:val="D8A8210C"/>
    <w:lvl w:ilvl="0" w:tplc="BAC0ED04">
      <w:start w:val="1"/>
      <w:numFmt w:val="bullet"/>
      <w:lvlText w:val="­"/>
      <w:lvlJc w:val="left"/>
      <w:pPr>
        <w:ind w:left="720" w:hanging="360"/>
      </w:pPr>
      <w:rPr>
        <w:rFonts w:ascii="Courier New" w:hAnsi="Courier New"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7C66261"/>
    <w:multiLevelType w:val="hybridMultilevel"/>
    <w:tmpl w:val="030881BE"/>
    <w:lvl w:ilvl="0" w:tplc="4A2ABB6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4DC5CBC"/>
    <w:multiLevelType w:val="multilevel"/>
    <w:tmpl w:val="D69816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C10C7A"/>
    <w:multiLevelType w:val="multilevel"/>
    <w:tmpl w:val="90406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8910B9"/>
    <w:multiLevelType w:val="multilevel"/>
    <w:tmpl w:val="D69816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65408D"/>
    <w:multiLevelType w:val="multilevel"/>
    <w:tmpl w:val="D69816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7917697">
    <w:abstractNumId w:val="0"/>
  </w:num>
  <w:num w:numId="2" w16cid:durableId="78718997">
    <w:abstractNumId w:val="1"/>
  </w:num>
  <w:num w:numId="3" w16cid:durableId="1413354017">
    <w:abstractNumId w:val="2"/>
  </w:num>
  <w:num w:numId="4" w16cid:durableId="829832199">
    <w:abstractNumId w:val="4"/>
  </w:num>
  <w:num w:numId="5" w16cid:durableId="1201361391">
    <w:abstractNumId w:val="3"/>
  </w:num>
  <w:num w:numId="6" w16cid:durableId="322974218">
    <w:abstractNumId w:val="5"/>
  </w:num>
  <w:num w:numId="7" w16cid:durableId="16047266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F673B"/>
    <w:rsid w:val="00004B11"/>
    <w:rsid w:val="000A2583"/>
    <w:rsid w:val="001D44A8"/>
    <w:rsid w:val="001D4833"/>
    <w:rsid w:val="00227C41"/>
    <w:rsid w:val="002857D2"/>
    <w:rsid w:val="0035653F"/>
    <w:rsid w:val="00377076"/>
    <w:rsid w:val="003A4BB8"/>
    <w:rsid w:val="003D21A4"/>
    <w:rsid w:val="004969FB"/>
    <w:rsid w:val="004A619E"/>
    <w:rsid w:val="004B5044"/>
    <w:rsid w:val="004C4C40"/>
    <w:rsid w:val="004D14C2"/>
    <w:rsid w:val="004D23CA"/>
    <w:rsid w:val="004D26DB"/>
    <w:rsid w:val="004D6F6B"/>
    <w:rsid w:val="00544C51"/>
    <w:rsid w:val="0056566F"/>
    <w:rsid w:val="006449CA"/>
    <w:rsid w:val="00650430"/>
    <w:rsid w:val="0067593B"/>
    <w:rsid w:val="00696745"/>
    <w:rsid w:val="006F673B"/>
    <w:rsid w:val="007773AF"/>
    <w:rsid w:val="00784A04"/>
    <w:rsid w:val="007C7484"/>
    <w:rsid w:val="00801A4E"/>
    <w:rsid w:val="009058CB"/>
    <w:rsid w:val="009446D1"/>
    <w:rsid w:val="00953D22"/>
    <w:rsid w:val="00982FF2"/>
    <w:rsid w:val="009E2434"/>
    <w:rsid w:val="009E503A"/>
    <w:rsid w:val="00A34830"/>
    <w:rsid w:val="00A60E95"/>
    <w:rsid w:val="00A80EA8"/>
    <w:rsid w:val="00A812D4"/>
    <w:rsid w:val="00A95623"/>
    <w:rsid w:val="00B75995"/>
    <w:rsid w:val="00BB584E"/>
    <w:rsid w:val="00C3291F"/>
    <w:rsid w:val="00C53406"/>
    <w:rsid w:val="00C71CA6"/>
    <w:rsid w:val="00D45A41"/>
    <w:rsid w:val="00D877D8"/>
    <w:rsid w:val="00D96E05"/>
    <w:rsid w:val="00DB702D"/>
    <w:rsid w:val="00DE0B3D"/>
    <w:rsid w:val="00E33D5C"/>
    <w:rsid w:val="00E37209"/>
    <w:rsid w:val="00E536F2"/>
    <w:rsid w:val="00E805E8"/>
    <w:rsid w:val="00F42DCC"/>
    <w:rsid w:val="00F60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B103E"/>
  <w15:docId w15:val="{244E34EE-E81D-46FF-A7C1-94E29BD3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C534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406"/>
    <w:rPr>
      <w:rFonts w:ascii="Segoe UI" w:hAnsi="Segoe UI" w:cs="Segoe UI"/>
      <w:sz w:val="18"/>
      <w:szCs w:val="18"/>
    </w:rPr>
  </w:style>
  <w:style w:type="paragraph" w:styleId="Footer">
    <w:name w:val="footer"/>
    <w:basedOn w:val="Normal"/>
    <w:link w:val="FooterChar"/>
    <w:uiPriority w:val="99"/>
    <w:unhideWhenUsed/>
    <w:rsid w:val="00004B11"/>
    <w:pPr>
      <w:tabs>
        <w:tab w:val="center" w:pos="4153"/>
        <w:tab w:val="right" w:pos="8306"/>
      </w:tabs>
    </w:pPr>
  </w:style>
  <w:style w:type="character" w:customStyle="1" w:styleId="FooterChar">
    <w:name w:val="Footer Char"/>
    <w:basedOn w:val="DefaultParagraphFont"/>
    <w:link w:val="Footer"/>
    <w:uiPriority w:val="99"/>
    <w:rsid w:val="00004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C239A-166F-41E9-A9A8-D6A314BA6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7</Pages>
  <Words>2118</Words>
  <Characters>12074</Characters>
  <Application>Microsoft Office Word</Application>
  <DocSecurity>0</DocSecurity>
  <Lines>100</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viedoklu_parskats_23-TA-278.docx</vt:lpstr>
      <vt:lpstr>viedoklu_parskats_23-TA-278.docx</vt:lpstr>
    </vt:vector>
  </TitlesOfParts>
  <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viedoklu_parskats_23-TA-278.docx</dc:title>
  <cp:lastModifiedBy>Sintija Sējēja</cp:lastModifiedBy>
  <cp:revision>21</cp:revision>
  <dcterms:created xsi:type="dcterms:W3CDTF">2023-04-04T15:02:00Z</dcterms:created>
  <dcterms:modified xsi:type="dcterms:W3CDTF">2023-04-25T11:34:00Z</dcterms:modified>
</cp:coreProperties>
</file>