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CA364" w14:textId="77777777" w:rsidR="00000000" w:rsidRDefault="0028433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No: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dauks@mk.gov.lv</w:t>
      </w:r>
    </w:p>
    <w:p w14:paraId="3595145C" w14:textId="77777777" w:rsidR="00000000" w:rsidRDefault="0028433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Nosūtīts: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otrdiena, 3.  aug.. 2021.  gada  08:45</w:t>
      </w:r>
    </w:p>
    <w:p w14:paraId="333AEFE1" w14:textId="77777777" w:rsidR="00000000" w:rsidRDefault="0028433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Kam: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VK pasts</w:t>
      </w:r>
    </w:p>
    <w:p w14:paraId="77115823" w14:textId="77777777" w:rsidR="00000000" w:rsidRDefault="0028433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Tēma: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Tieslietu ministrija informē, ka iebildumu par projektu VSS-690 nav</w:t>
      </w:r>
    </w:p>
    <w:p w14:paraId="6F6F28E7" w14:textId="77777777" w:rsidR="00000000" w:rsidRDefault="0028433F"/>
    <w:p w14:paraId="16811F3B" w14:textId="77777777" w:rsidR="00000000" w:rsidRDefault="0028433F">
      <w:pPr>
        <w:rPr>
          <w:rFonts w:ascii="Calibri" w:hAnsi="Calibri" w:cs="Calibri"/>
          <w:lang w:eastAsia="lv-LV"/>
        </w:rPr>
      </w:pPr>
      <w:r>
        <w:rPr>
          <w:rFonts w:ascii="Calibri" w:hAnsi="Calibri" w:cs="Calibri"/>
          <w:lang w:eastAsia="lv-LV"/>
        </w:rPr>
        <w:t>Saskaņojums izsludinātajam projektam VSS-690</w:t>
      </w:r>
    </w:p>
    <w:sectPr w:rsidR="00000000"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Type w:val="eMail"/>
  <w:defaultTabStop w:val="720"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33F"/>
    <w:rsid w:val="0028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63025"/>
  <w15:chartTrackingRefBased/>
  <w15:docId w15:val="{B499E600-C899-42A0-ACC1-D1629F378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msonormal0">
    <w:name w:val="msonormal"/>
    <w:basedOn w:val="Parasts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177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Mārcis Katajs</dc:creator>
  <cp:keywords/>
  <dc:description/>
  <cp:lastModifiedBy>Mārcis Katajs</cp:lastModifiedBy>
  <cp:revision>2</cp:revision>
  <dcterms:created xsi:type="dcterms:W3CDTF">2021-08-27T12:25:00Z</dcterms:created>
  <dcterms:modified xsi:type="dcterms:W3CDTF">2021-08-27T12:25:00Z</dcterms:modified>
</cp:coreProperties>
</file>