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8054" w14:textId="447CD51A" w:rsidR="00F81FFF" w:rsidRPr="00F81FFF" w:rsidRDefault="00F81FFF" w:rsidP="00F81FFF">
      <w:pPr>
        <w:pStyle w:val="Caption"/>
        <w:keepNext/>
        <w:ind w:firstLine="0"/>
        <w:rPr>
          <w:i w:val="0"/>
          <w:iCs w:val="0"/>
          <w:color w:val="000000" w:themeColor="text1"/>
          <w:sz w:val="24"/>
          <w:szCs w:val="24"/>
        </w:rPr>
      </w:pPr>
      <w:r w:rsidRPr="00F81FFF">
        <w:rPr>
          <w:i w:val="0"/>
          <w:iCs w:val="0"/>
          <w:color w:val="000000" w:themeColor="text1"/>
          <w:sz w:val="24"/>
          <w:szCs w:val="24"/>
        </w:rPr>
        <w:t xml:space="preserve">Publiskās apspriešanas laikā (pirmā sabiedriskā apspriede – 19.02.2025., otrā sabiedriskā apspriede – 04.03.25.) saņemto viedokļu, priekšlikumu un iebildumu apkopojums par </w:t>
      </w:r>
      <w:r>
        <w:rPr>
          <w:i w:val="0"/>
          <w:iCs w:val="0"/>
          <w:color w:val="000000" w:themeColor="text1"/>
          <w:sz w:val="24"/>
          <w:szCs w:val="24"/>
        </w:rPr>
        <w:t>t</w:t>
      </w:r>
      <w:r w:rsidRPr="00F81FFF">
        <w:rPr>
          <w:i w:val="0"/>
          <w:iCs w:val="0"/>
          <w:color w:val="000000" w:themeColor="text1"/>
          <w:sz w:val="24"/>
          <w:szCs w:val="24"/>
        </w:rPr>
        <w:t xml:space="preserve">iesību akta projekta </w:t>
      </w:r>
      <w:r w:rsidRPr="00F81FFF">
        <w:rPr>
          <w:color w:val="000000" w:themeColor="text1"/>
          <w:sz w:val="24"/>
          <w:szCs w:val="24"/>
        </w:rPr>
        <w:t xml:space="preserve">“Grozījumi Ministru kabineta 2014. gada 11. marta noteikumos Nr. 134 </w:t>
      </w:r>
      <w:r>
        <w:rPr>
          <w:color w:val="000000" w:themeColor="text1"/>
          <w:sz w:val="24"/>
          <w:szCs w:val="24"/>
        </w:rPr>
        <w:t>“</w:t>
      </w:r>
      <w:r w:rsidRPr="00F81FFF">
        <w:rPr>
          <w:color w:val="000000" w:themeColor="text1"/>
          <w:sz w:val="24"/>
          <w:szCs w:val="24"/>
        </w:rPr>
        <w:t>Noteikumi par vienoto veselības nozares elektronisko informācijas sistēmu</w:t>
      </w:r>
      <w:r>
        <w:rPr>
          <w:color w:val="000000" w:themeColor="text1"/>
          <w:sz w:val="24"/>
          <w:szCs w:val="24"/>
        </w:rPr>
        <w:t>””</w:t>
      </w:r>
    </w:p>
    <w:tbl>
      <w:tblPr>
        <w:tblStyle w:val="TableGrid"/>
        <w:tblW w:w="5000" w:type="pct"/>
        <w:shd w:val="clear" w:color="auto" w:fill="FFFFFF" w:themeFill="background1"/>
        <w:tblLook w:val="04A0" w:firstRow="1" w:lastRow="0" w:firstColumn="1" w:lastColumn="0" w:noHBand="0" w:noVBand="1"/>
      </w:tblPr>
      <w:tblGrid>
        <w:gridCol w:w="2083"/>
        <w:gridCol w:w="3604"/>
        <w:gridCol w:w="870"/>
        <w:gridCol w:w="8006"/>
      </w:tblGrid>
      <w:tr w:rsidR="008220C9" w:rsidRPr="00A004A2" w14:paraId="2673AC71" w14:textId="77777777" w:rsidTr="001F750D">
        <w:trPr>
          <w:trHeight w:val="274"/>
        </w:trPr>
        <w:tc>
          <w:tcPr>
            <w:tcW w:w="715" w:type="pct"/>
            <w:shd w:val="clear" w:color="auto" w:fill="FFFFFF" w:themeFill="background1"/>
          </w:tcPr>
          <w:p w14:paraId="596D298E" w14:textId="77777777"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Viedokļa/</w:t>
            </w:r>
          </w:p>
          <w:p w14:paraId="206A5C00" w14:textId="220FF66B"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priekšlikuma/</w:t>
            </w:r>
          </w:p>
          <w:p w14:paraId="329BF830" w14:textId="77777777"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 xml:space="preserve">iebilduma </w:t>
            </w:r>
          </w:p>
          <w:p w14:paraId="6C32CE45" w14:textId="47B62AFD"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iesniedzējs</w:t>
            </w:r>
          </w:p>
        </w:tc>
        <w:tc>
          <w:tcPr>
            <w:tcW w:w="1237" w:type="pct"/>
            <w:shd w:val="clear" w:color="auto" w:fill="FFFFFF" w:themeFill="background1"/>
          </w:tcPr>
          <w:p w14:paraId="74202639" w14:textId="03E753C3"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Iesniegtā viedokļa/priekšlikuma/iebilduma būtība</w:t>
            </w:r>
            <w:r w:rsidR="002B653A">
              <w:rPr>
                <w:rFonts w:cs="Times New Roman"/>
                <w:b/>
                <w:bCs/>
                <w:color w:val="000000" w:themeColor="text1"/>
                <w:szCs w:val="24"/>
              </w:rPr>
              <w:t xml:space="preserve"> un izklāsts/jautājums</w:t>
            </w:r>
          </w:p>
        </w:tc>
        <w:tc>
          <w:tcPr>
            <w:tcW w:w="299" w:type="pct"/>
            <w:shd w:val="clear" w:color="auto" w:fill="FFFFFF" w:themeFill="background1"/>
          </w:tcPr>
          <w:p w14:paraId="769D0F98" w14:textId="187B0780"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Ņemts vērā/ ņemts vērā daļēji/ nav ņemts vērā</w:t>
            </w:r>
          </w:p>
        </w:tc>
        <w:tc>
          <w:tcPr>
            <w:tcW w:w="2749" w:type="pct"/>
            <w:shd w:val="clear" w:color="auto" w:fill="FFFFFF" w:themeFill="background1"/>
          </w:tcPr>
          <w:p w14:paraId="024EDCA7" w14:textId="4C7AA1EA" w:rsidR="00BA6A85" w:rsidRPr="00A004A2" w:rsidRDefault="00BA6A85" w:rsidP="00237197">
            <w:pPr>
              <w:ind w:firstLine="0"/>
              <w:jc w:val="center"/>
              <w:rPr>
                <w:rFonts w:cs="Times New Roman"/>
                <w:b/>
                <w:bCs/>
                <w:color w:val="000000" w:themeColor="text1"/>
                <w:szCs w:val="24"/>
              </w:rPr>
            </w:pPr>
            <w:r w:rsidRPr="00A004A2">
              <w:rPr>
                <w:rFonts w:cs="Times New Roman"/>
                <w:b/>
                <w:bCs/>
                <w:color w:val="000000" w:themeColor="text1"/>
                <w:szCs w:val="24"/>
              </w:rPr>
              <w:t>Skaidrojums, kādā veidā viedoklis/priekšlikums/iebildums ir ņemts vērā vai ņemts vērā daļēji, vai pamatojums, ja viedoklis/priekšlikums/iebildums nav ņemts vērā</w:t>
            </w:r>
            <w:r w:rsidR="002B653A">
              <w:rPr>
                <w:rFonts w:cs="Times New Roman"/>
                <w:b/>
                <w:bCs/>
                <w:color w:val="000000" w:themeColor="text1"/>
                <w:szCs w:val="24"/>
              </w:rPr>
              <w:t>/atbilde uz jautājumu</w:t>
            </w:r>
          </w:p>
        </w:tc>
      </w:tr>
      <w:tr w:rsidR="00A004A2" w:rsidRPr="00A004A2" w14:paraId="40DF01A6" w14:textId="77777777" w:rsidTr="001F750D">
        <w:trPr>
          <w:trHeight w:val="300"/>
        </w:trPr>
        <w:tc>
          <w:tcPr>
            <w:tcW w:w="715" w:type="pct"/>
            <w:vMerge w:val="restart"/>
            <w:shd w:val="clear" w:color="auto" w:fill="FFFFFF" w:themeFill="background1"/>
          </w:tcPr>
          <w:p w14:paraId="6A7A4529" w14:textId="458A346C" w:rsidR="00A004A2" w:rsidRPr="00A004A2" w:rsidRDefault="00A004A2" w:rsidP="00C76654">
            <w:pPr>
              <w:ind w:firstLine="0"/>
              <w:jc w:val="left"/>
              <w:rPr>
                <w:rFonts w:cs="Times New Roman"/>
                <w:b/>
                <w:bCs/>
                <w:color w:val="000000" w:themeColor="text1"/>
                <w:szCs w:val="24"/>
              </w:rPr>
            </w:pPr>
            <w:r w:rsidRPr="00A004A2">
              <w:rPr>
                <w:rFonts w:cs="Times New Roman"/>
                <w:b/>
                <w:bCs/>
                <w:color w:val="000000" w:themeColor="text1"/>
                <w:szCs w:val="24"/>
              </w:rPr>
              <w:t xml:space="preserve">Latvijas </w:t>
            </w:r>
            <w:proofErr w:type="spellStart"/>
            <w:r w:rsidRPr="00A004A2">
              <w:rPr>
                <w:rFonts w:cs="Times New Roman"/>
                <w:b/>
                <w:bCs/>
                <w:color w:val="000000" w:themeColor="text1"/>
                <w:szCs w:val="24"/>
              </w:rPr>
              <w:t>Hemofīlijas</w:t>
            </w:r>
            <w:proofErr w:type="spellEnd"/>
            <w:r w:rsidRPr="00A004A2">
              <w:rPr>
                <w:rFonts w:cs="Times New Roman"/>
                <w:b/>
                <w:bCs/>
                <w:color w:val="000000" w:themeColor="text1"/>
                <w:szCs w:val="24"/>
              </w:rPr>
              <w:t xml:space="preserve"> biedrība </w:t>
            </w:r>
            <w:r w:rsidR="006C357E">
              <w:rPr>
                <w:rFonts w:cs="Times New Roman"/>
                <w:b/>
                <w:bCs/>
                <w:color w:val="000000" w:themeColor="text1"/>
                <w:szCs w:val="24"/>
              </w:rPr>
              <w:t>(LHB)</w:t>
            </w:r>
          </w:p>
        </w:tc>
        <w:tc>
          <w:tcPr>
            <w:tcW w:w="1237" w:type="pct"/>
            <w:shd w:val="clear" w:color="auto" w:fill="FFFFFF" w:themeFill="background1"/>
          </w:tcPr>
          <w:p w14:paraId="51B60502" w14:textId="104EF1B3" w:rsidR="00A004A2" w:rsidRPr="00AD6C69" w:rsidRDefault="00A004A2" w:rsidP="00FD147B">
            <w:pPr>
              <w:ind w:firstLine="0"/>
              <w:jc w:val="left"/>
              <w:rPr>
                <w:rFonts w:cs="Times New Roman"/>
                <w:b/>
                <w:bCs/>
                <w:color w:val="000000" w:themeColor="text1"/>
                <w:szCs w:val="24"/>
                <w:u w:val="single"/>
              </w:rPr>
            </w:pPr>
            <w:r w:rsidRPr="00AD6C69">
              <w:rPr>
                <w:rFonts w:cs="Times New Roman"/>
                <w:b/>
                <w:bCs/>
                <w:color w:val="000000" w:themeColor="text1"/>
                <w:szCs w:val="24"/>
                <w:u w:val="single"/>
              </w:rPr>
              <w:t>Priekšlikums:</w:t>
            </w:r>
          </w:p>
          <w:p w14:paraId="3B8FEA4D" w14:textId="77777777" w:rsidR="00A004A2" w:rsidRPr="00A004A2" w:rsidRDefault="00A004A2" w:rsidP="00FD147B">
            <w:pPr>
              <w:ind w:firstLine="0"/>
              <w:jc w:val="left"/>
              <w:rPr>
                <w:rFonts w:cs="Times New Roman"/>
                <w:b/>
                <w:bCs/>
                <w:color w:val="000000" w:themeColor="text1"/>
                <w:szCs w:val="24"/>
              </w:rPr>
            </w:pPr>
          </w:p>
          <w:p w14:paraId="72BB0365" w14:textId="4B53321B" w:rsidR="00A004A2" w:rsidRPr="007E51AD" w:rsidRDefault="00A004A2" w:rsidP="007E51AD">
            <w:pPr>
              <w:ind w:firstLine="0"/>
              <w:rPr>
                <w:rFonts w:cs="Times New Roman"/>
                <w:color w:val="000000" w:themeColor="text1"/>
                <w:szCs w:val="24"/>
              </w:rPr>
            </w:pPr>
            <w:r w:rsidRPr="007E51AD">
              <w:rPr>
                <w:rFonts w:cs="Times New Roman"/>
                <w:color w:val="000000" w:themeColor="text1"/>
                <w:szCs w:val="24"/>
              </w:rPr>
              <w:t>Aicinām papildināt grozījumu projekta 1.1. punktu, izsakot 3.</w:t>
            </w:r>
            <w:r w:rsidRPr="007E51AD">
              <w:rPr>
                <w:rFonts w:cs="Times New Roman"/>
                <w:color w:val="000000" w:themeColor="text1"/>
                <w:szCs w:val="24"/>
                <w:vertAlign w:val="superscript"/>
              </w:rPr>
              <w:t>2</w:t>
            </w:r>
            <w:r w:rsidRPr="007E51AD">
              <w:rPr>
                <w:rFonts w:cs="Times New Roman"/>
                <w:color w:val="000000" w:themeColor="text1"/>
                <w:szCs w:val="24"/>
              </w:rPr>
              <w:t>2. apakšpunktu šādā redakcijā:</w:t>
            </w:r>
          </w:p>
          <w:p w14:paraId="0B7E40CA" w14:textId="7C0C737F" w:rsidR="00A004A2" w:rsidRPr="007E51AD" w:rsidRDefault="00A004A2" w:rsidP="007E51AD">
            <w:pPr>
              <w:ind w:firstLine="0"/>
              <w:rPr>
                <w:rFonts w:cs="Times New Roman"/>
                <w:color w:val="000000" w:themeColor="text1"/>
                <w:szCs w:val="24"/>
              </w:rPr>
            </w:pPr>
            <w:r w:rsidRPr="007E51AD">
              <w:rPr>
                <w:rFonts w:cs="Times New Roman"/>
                <w:color w:val="000000" w:themeColor="text1"/>
                <w:szCs w:val="24"/>
              </w:rPr>
              <w:t>3.</w:t>
            </w:r>
            <w:r w:rsidRPr="007E51AD">
              <w:rPr>
                <w:rFonts w:cs="Times New Roman"/>
                <w:color w:val="000000" w:themeColor="text1"/>
                <w:szCs w:val="24"/>
                <w:vertAlign w:val="superscript"/>
              </w:rPr>
              <w:t>2</w:t>
            </w:r>
            <w:r w:rsidRPr="007E51AD">
              <w:rPr>
                <w:rFonts w:cs="Times New Roman"/>
                <w:color w:val="000000" w:themeColor="text1"/>
                <w:szCs w:val="24"/>
              </w:rPr>
              <w:t>2. Slimību profilakses un kontroles centrs starptautiskās statistiskās slimību un veselības problēmu klasifikācijas 10. redakcijā (turpmāk – SSK-10), 11. redakcijā (turpmāk – SSK-11) un aktuālajā reto slimību klasifikācijā (ORPHA kods) iekļautās diagnozes pielīdzina pārrobežu datu apmaiņai izmantotajā datubāzē esošajiem terminiem un iesniedz tās centrā;"</w:t>
            </w:r>
          </w:p>
          <w:p w14:paraId="08C5120C" w14:textId="77777777" w:rsidR="00A004A2" w:rsidRPr="007E51AD" w:rsidRDefault="00A004A2" w:rsidP="007E51AD">
            <w:pPr>
              <w:ind w:firstLine="0"/>
              <w:rPr>
                <w:rFonts w:cs="Times New Roman"/>
                <w:color w:val="000000" w:themeColor="text1"/>
                <w:szCs w:val="24"/>
              </w:rPr>
            </w:pPr>
          </w:p>
          <w:p w14:paraId="2F28887D" w14:textId="77777777" w:rsidR="00A004A2" w:rsidRPr="007E51AD" w:rsidRDefault="00A004A2" w:rsidP="007E51AD">
            <w:pPr>
              <w:ind w:firstLine="0"/>
              <w:rPr>
                <w:rFonts w:cs="Times New Roman"/>
                <w:color w:val="000000" w:themeColor="text1"/>
                <w:szCs w:val="24"/>
              </w:rPr>
            </w:pPr>
            <w:r w:rsidRPr="007E51AD">
              <w:rPr>
                <w:rFonts w:cs="Times New Roman"/>
                <w:color w:val="000000" w:themeColor="text1"/>
                <w:szCs w:val="24"/>
              </w:rPr>
              <w:t>Ņemot vērā, ka iepriekš jau tika ziņots, ka veselības aprūpe plāno tuvākajā laikā pāriet uz SSK-11 klasifikāciju, aicinām jau tagad</w:t>
            </w:r>
            <w:r w:rsidRPr="00A004A2">
              <w:rPr>
                <w:rFonts w:cs="Times New Roman"/>
                <w:color w:val="000000" w:themeColor="text1"/>
                <w:szCs w:val="24"/>
              </w:rPr>
              <w:t xml:space="preserve"> paredzēt normatīvajā regulējumā </w:t>
            </w:r>
            <w:r w:rsidRPr="007E51AD">
              <w:rPr>
                <w:rFonts w:cs="Times New Roman"/>
                <w:color w:val="000000" w:themeColor="text1"/>
                <w:szCs w:val="24"/>
              </w:rPr>
              <w:lastRenderedPageBreak/>
              <w:t xml:space="preserve">šādu iespēju, jo pacientu datus nepieciešams savietot ne tikai pēc SSK-10 un ORPHA kodiem, bet arī pēc SSK-11 kodiem – šīs sistēmas slimību diagnozes kodē atšķirīgi, ar atšķirīgu detalizācijas pakāpi. Aicinām arī pārliecināties, ka tiek izmantotas aktuālās klasifikatoru versijas. </w:t>
            </w:r>
          </w:p>
          <w:p w14:paraId="6FBC1FB1" w14:textId="090C0340" w:rsidR="00A004A2" w:rsidRPr="00A004A2" w:rsidRDefault="00A004A2" w:rsidP="00B211FB">
            <w:pPr>
              <w:ind w:firstLine="0"/>
              <w:rPr>
                <w:rFonts w:cs="Times New Roman"/>
                <w:color w:val="000000" w:themeColor="text1"/>
                <w:szCs w:val="24"/>
              </w:rPr>
            </w:pPr>
            <w:r w:rsidRPr="009262DE">
              <w:rPr>
                <w:rFonts w:cs="Times New Roman"/>
                <w:color w:val="000000" w:themeColor="text1"/>
                <w:szCs w:val="24"/>
              </w:rPr>
              <w:t>Tāpat vēlamies norādīt, ka nepieciešams paplašināt SSK-10 kodu reģistrēšanas iespējas – ārsti nevar visos gadījumos precīzi norādīt pacienta diagnozes kodu, jo e-veselības sistēmā un citur tajos laukos, kas paredzēti šī koda ievadīšanai, var ierakstīt tikai vienu ciparu aiz punkta,</w:t>
            </w:r>
            <w:r w:rsidRPr="007E51AD">
              <w:rPr>
                <w:rFonts w:cs="Times New Roman"/>
                <w:color w:val="000000" w:themeColor="text1"/>
                <w:szCs w:val="24"/>
              </w:rPr>
              <w:t xml:space="preserve"> taču reto slimību diagnozēm, tostarp asins recēšanas traucējumiem, kuru pacientus pārstāv LHB, tie var būt vairāki cipari, kas precīzāk apzīmē konkrētas saslimšanas tipu vai citu specifisku informāciju, kas būtu noderīga datu analīzei un tādējādi veselības aprūpes pakalpojumu pieejamības uzlabošanai (sk. šeit izvilkumu no aktuālajiem starptautiskajiem klasifikatoriem: </w:t>
            </w:r>
            <w:hyperlink r:id="rId10" w:history="1">
              <w:r w:rsidRPr="007E51AD">
                <w:rPr>
                  <w:rFonts w:cs="Times New Roman"/>
                  <w:color w:val="000000" w:themeColor="text1"/>
                  <w:szCs w:val="24"/>
                </w:rPr>
                <w:t>https://hemofilija.lv/noderiga-informacija/vadlinijas/diagnozu-kodesana/</w:t>
              </w:r>
            </w:hyperlink>
            <w:r w:rsidRPr="007E51AD">
              <w:rPr>
                <w:rFonts w:cs="Times New Roman"/>
                <w:color w:val="000000" w:themeColor="text1"/>
                <w:szCs w:val="24"/>
              </w:rPr>
              <w:t>).</w:t>
            </w:r>
            <w:r w:rsidRPr="00A004A2">
              <w:rPr>
                <w:rFonts w:cs="Times New Roman"/>
                <w:color w:val="000000" w:themeColor="text1"/>
                <w:szCs w:val="24"/>
              </w:rPr>
              <w:t xml:space="preserve"> </w:t>
            </w:r>
          </w:p>
        </w:tc>
        <w:tc>
          <w:tcPr>
            <w:tcW w:w="299" w:type="pct"/>
            <w:shd w:val="clear" w:color="auto" w:fill="FFFFFF" w:themeFill="background1"/>
          </w:tcPr>
          <w:p w14:paraId="466C97C6" w14:textId="7F7F5438" w:rsidR="00A004A2" w:rsidRPr="00A004A2" w:rsidRDefault="00A004A2" w:rsidP="00DB5E73">
            <w:pPr>
              <w:ind w:firstLine="0"/>
              <w:rPr>
                <w:rFonts w:cs="Times New Roman"/>
                <w:b/>
                <w:bCs/>
                <w:color w:val="000000" w:themeColor="text1"/>
                <w:szCs w:val="24"/>
              </w:rPr>
            </w:pPr>
            <w:r w:rsidRPr="00A004A2">
              <w:rPr>
                <w:rFonts w:cs="Times New Roman"/>
                <w:b/>
                <w:bCs/>
                <w:color w:val="000000" w:themeColor="text1"/>
                <w:szCs w:val="24"/>
              </w:rPr>
              <w:lastRenderedPageBreak/>
              <w:t>Nav ņemts vērā</w:t>
            </w:r>
          </w:p>
        </w:tc>
        <w:tc>
          <w:tcPr>
            <w:tcW w:w="2749" w:type="pct"/>
            <w:shd w:val="clear" w:color="auto" w:fill="FFFFFF" w:themeFill="background1"/>
          </w:tcPr>
          <w:p w14:paraId="151E3CF9" w14:textId="00CB4343" w:rsidR="00A004A2" w:rsidRPr="00A004A2" w:rsidRDefault="00A004A2" w:rsidP="47293781">
            <w:pPr>
              <w:ind w:firstLine="0"/>
              <w:rPr>
                <w:rFonts w:cs="Times New Roman"/>
                <w:color w:val="000000" w:themeColor="text1"/>
                <w:szCs w:val="24"/>
              </w:rPr>
            </w:pPr>
            <w:r w:rsidRPr="00A004A2">
              <w:rPr>
                <w:rFonts w:cs="Times New Roman"/>
                <w:color w:val="000000" w:themeColor="text1"/>
                <w:szCs w:val="24"/>
              </w:rPr>
              <w:t xml:space="preserve">Ievērojot, ka SSK-11 tulkošanas un terminoloģiskās adaptēšanas process ir tikai uzsākts un </w:t>
            </w:r>
            <w:r w:rsidRPr="00A004A2">
              <w:rPr>
                <w:rFonts w:cs="Times New Roman"/>
                <w:b/>
                <w:bCs/>
                <w:color w:val="000000" w:themeColor="text1"/>
                <w:szCs w:val="24"/>
                <w:u w:val="single"/>
              </w:rPr>
              <w:t>Oficiālās veselības statistikas nolūkā līdz 2026. gada 31. decembrim joprojām tiks izmantots spēkā esošais SSK-10</w:t>
            </w:r>
            <w:r w:rsidRPr="00A004A2">
              <w:rPr>
                <w:rFonts w:cs="Times New Roman"/>
                <w:color w:val="000000" w:themeColor="text1"/>
                <w:szCs w:val="24"/>
              </w:rPr>
              <w:t xml:space="preserve">, </w:t>
            </w:r>
            <w:r w:rsidRPr="00A004A2">
              <w:rPr>
                <w:rFonts w:cs="Times New Roman"/>
                <w:b/>
                <w:bCs/>
                <w:color w:val="000000" w:themeColor="text1"/>
                <w:szCs w:val="24"/>
                <w:u w:val="single"/>
              </w:rPr>
              <w:t>SSK-11 iestrādāšanu M</w:t>
            </w:r>
            <w:r w:rsidR="00967DDA">
              <w:rPr>
                <w:rFonts w:cs="Times New Roman"/>
                <w:b/>
                <w:bCs/>
                <w:color w:val="000000" w:themeColor="text1"/>
                <w:szCs w:val="24"/>
                <w:u w:val="single"/>
              </w:rPr>
              <w:t>inistru kabineta</w:t>
            </w:r>
            <w:r w:rsidRPr="00A004A2">
              <w:rPr>
                <w:rFonts w:cs="Times New Roman"/>
                <w:b/>
                <w:bCs/>
                <w:color w:val="000000" w:themeColor="text1"/>
                <w:szCs w:val="24"/>
                <w:u w:val="single"/>
              </w:rPr>
              <w:t xml:space="preserve"> noteikumos uzskatām par pāragru.</w:t>
            </w:r>
            <w:r w:rsidRPr="00A004A2">
              <w:rPr>
                <w:rFonts w:cs="Times New Roman"/>
                <w:color w:val="000000" w:themeColor="text1"/>
                <w:szCs w:val="24"/>
              </w:rPr>
              <w:t xml:space="preserve"> Ārstniecības iestādes tiks laikus informētas par klasifikatora ieviešanu, kā arī Slimību profilakses un kontroles centrs organizēs ārstniecības personu apmācības par SSK-11 izmantošanu. Pretstatā SSK-10 (satur 14000 kodus 22 nodaļās) SSK-11 ir plašāka klasifikācija (satur 55000 kodus 26 nodaļās) ar būtiskām atšķirībām izpratnē par daudzu </w:t>
            </w:r>
            <w:proofErr w:type="spellStart"/>
            <w:r w:rsidRPr="00A004A2">
              <w:rPr>
                <w:rFonts w:cs="Times New Roman"/>
                <w:color w:val="000000" w:themeColor="text1"/>
                <w:szCs w:val="24"/>
              </w:rPr>
              <w:t>nozoloģiju</w:t>
            </w:r>
            <w:proofErr w:type="spellEnd"/>
            <w:r w:rsidRPr="00A004A2">
              <w:rPr>
                <w:rFonts w:cs="Times New Roman"/>
                <w:color w:val="000000" w:themeColor="text1"/>
                <w:szCs w:val="24"/>
              </w:rPr>
              <w:t xml:space="preserve"> klasificēšanu, piemēram, insults klasificēts kā neiroloģiska nevis asinsrites patoloģija vai alerģijas, kas iepriekš bija atrodamas  dažādās nodaļās, klasificētas kā imūnsistēmas patoloģija.  </w:t>
            </w:r>
          </w:p>
          <w:p w14:paraId="021D093C" w14:textId="57B9D89C" w:rsidR="00A004A2" w:rsidRPr="00A004A2" w:rsidRDefault="00A004A2" w:rsidP="47293781">
            <w:pPr>
              <w:ind w:firstLine="0"/>
              <w:rPr>
                <w:rFonts w:cs="Times New Roman"/>
                <w:color w:val="000000" w:themeColor="text1"/>
                <w:szCs w:val="24"/>
              </w:rPr>
            </w:pPr>
          </w:p>
          <w:p w14:paraId="74CEE974" w14:textId="712E23BB" w:rsidR="00A004A2" w:rsidRPr="00A004A2" w:rsidRDefault="00A004A2" w:rsidP="00DB5E73">
            <w:pPr>
              <w:ind w:firstLine="0"/>
              <w:rPr>
                <w:rFonts w:cs="Times New Roman"/>
                <w:color w:val="000000" w:themeColor="text1"/>
                <w:szCs w:val="24"/>
              </w:rPr>
            </w:pPr>
          </w:p>
        </w:tc>
      </w:tr>
      <w:tr w:rsidR="00A004A2" w:rsidRPr="00A004A2" w14:paraId="68987277" w14:textId="77777777" w:rsidTr="001F750D">
        <w:trPr>
          <w:trHeight w:val="300"/>
        </w:trPr>
        <w:tc>
          <w:tcPr>
            <w:tcW w:w="715" w:type="pct"/>
            <w:vMerge/>
            <w:shd w:val="clear" w:color="auto" w:fill="FFFFFF" w:themeFill="background1"/>
          </w:tcPr>
          <w:p w14:paraId="6A5B98A6" w14:textId="77777777" w:rsidR="00A004A2" w:rsidRPr="00A004A2" w:rsidRDefault="00A004A2" w:rsidP="00771E92">
            <w:pPr>
              <w:ind w:firstLine="0"/>
              <w:jc w:val="center"/>
              <w:rPr>
                <w:rFonts w:cs="Times New Roman"/>
                <w:b/>
                <w:bCs/>
                <w:color w:val="000000" w:themeColor="text1"/>
                <w:szCs w:val="24"/>
              </w:rPr>
            </w:pPr>
          </w:p>
        </w:tc>
        <w:tc>
          <w:tcPr>
            <w:tcW w:w="1237" w:type="pct"/>
            <w:shd w:val="clear" w:color="auto" w:fill="FFFFFF" w:themeFill="background1"/>
          </w:tcPr>
          <w:p w14:paraId="531ED5DB" w14:textId="77777777" w:rsidR="00A004A2" w:rsidRPr="002B653A" w:rsidRDefault="00A004A2" w:rsidP="00A004A2">
            <w:pPr>
              <w:ind w:firstLine="0"/>
              <w:jc w:val="left"/>
              <w:rPr>
                <w:rFonts w:cs="Times New Roman"/>
                <w:b/>
                <w:bCs/>
                <w:color w:val="000000" w:themeColor="text1"/>
                <w:szCs w:val="24"/>
                <w:u w:val="single"/>
              </w:rPr>
            </w:pPr>
            <w:r w:rsidRPr="002B653A">
              <w:rPr>
                <w:rFonts w:cs="Times New Roman"/>
                <w:b/>
                <w:bCs/>
                <w:color w:val="000000" w:themeColor="text1"/>
                <w:szCs w:val="24"/>
                <w:u w:val="single"/>
              </w:rPr>
              <w:t>Priekšlikums:</w:t>
            </w:r>
          </w:p>
          <w:p w14:paraId="7B7E811C" w14:textId="77777777" w:rsidR="00A004A2" w:rsidRPr="00F815D1" w:rsidRDefault="00A004A2" w:rsidP="00A004A2">
            <w:pPr>
              <w:ind w:firstLine="0"/>
              <w:jc w:val="left"/>
              <w:rPr>
                <w:rFonts w:cs="Times New Roman"/>
                <w:color w:val="000000" w:themeColor="text1"/>
                <w:szCs w:val="24"/>
              </w:rPr>
            </w:pPr>
          </w:p>
          <w:p w14:paraId="5C2F6AAA" w14:textId="632665DE" w:rsidR="00A004A2" w:rsidRPr="007E51AD" w:rsidRDefault="00A004A2" w:rsidP="007E51AD">
            <w:pPr>
              <w:ind w:firstLine="0"/>
              <w:rPr>
                <w:rFonts w:cs="Times New Roman"/>
                <w:color w:val="000000" w:themeColor="text1"/>
                <w:szCs w:val="24"/>
              </w:rPr>
            </w:pPr>
            <w:r w:rsidRPr="007E51AD">
              <w:rPr>
                <w:rFonts w:cs="Times New Roman"/>
                <w:color w:val="000000" w:themeColor="text1"/>
                <w:szCs w:val="24"/>
              </w:rPr>
              <w:t>Aicinām detalizētāk Anotācijā paskaidrot priekšlikumu “1.10. papildināt ar 21.1.3. apakšpunktu šādā redakcijā:</w:t>
            </w:r>
          </w:p>
          <w:p w14:paraId="50FE3841" w14:textId="77777777" w:rsidR="00A004A2" w:rsidRPr="007E51AD" w:rsidRDefault="00A004A2" w:rsidP="007E51AD">
            <w:pPr>
              <w:ind w:firstLine="0"/>
              <w:rPr>
                <w:rFonts w:cs="Times New Roman"/>
                <w:color w:val="000000" w:themeColor="text1"/>
                <w:szCs w:val="24"/>
              </w:rPr>
            </w:pPr>
            <w:r w:rsidRPr="007E51AD">
              <w:rPr>
                <w:rFonts w:cs="Times New Roman"/>
                <w:color w:val="000000" w:themeColor="text1"/>
                <w:szCs w:val="24"/>
              </w:rPr>
              <w:t>"21.1.3. nodrošināt papīra formātā izsniegtā nosūtījumā norādīto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p w14:paraId="5CF0F854" w14:textId="77777777" w:rsidR="00A004A2" w:rsidRPr="00F815D1" w:rsidRDefault="00A004A2" w:rsidP="00A004A2">
            <w:pPr>
              <w:ind w:firstLine="0"/>
              <w:jc w:val="left"/>
              <w:rPr>
                <w:rFonts w:cs="Times New Roman"/>
                <w:color w:val="000000" w:themeColor="text1"/>
                <w:szCs w:val="24"/>
              </w:rPr>
            </w:pPr>
          </w:p>
          <w:p w14:paraId="237386B5" w14:textId="77777777" w:rsidR="00A004A2" w:rsidRPr="00F815D1" w:rsidRDefault="00A004A2" w:rsidP="00A004A2">
            <w:pPr>
              <w:ind w:firstLine="0"/>
              <w:rPr>
                <w:rFonts w:cs="Times New Roman"/>
                <w:b/>
                <w:bCs/>
                <w:szCs w:val="24"/>
              </w:rPr>
            </w:pPr>
            <w:r w:rsidRPr="00F815D1">
              <w:rPr>
                <w:rFonts w:cs="Times New Roman"/>
                <w:b/>
                <w:bCs/>
                <w:szCs w:val="24"/>
              </w:rPr>
              <w:t>Pamatojums:</w:t>
            </w:r>
          </w:p>
          <w:p w14:paraId="22039F94" w14:textId="77777777" w:rsidR="00A004A2" w:rsidRPr="00F815D1" w:rsidRDefault="00A004A2" w:rsidP="00A004A2">
            <w:pPr>
              <w:ind w:firstLine="0"/>
              <w:rPr>
                <w:rFonts w:cs="Times New Roman"/>
                <w:szCs w:val="24"/>
              </w:rPr>
            </w:pPr>
            <w:r w:rsidRPr="00F815D1">
              <w:rPr>
                <w:rFonts w:cs="Times New Roman"/>
                <w:szCs w:val="24"/>
              </w:rPr>
              <w:t xml:space="preserve">Vēršam Jūsu uzmanību, ka ir virkne slimību, kas nav ārstējamas, bet norit speciālistu uzraudzībā visu pacienta mūžu. Aicinām vērtēt, vai šajos gadījumos joprojām nepieciešams paredzēt, ka ģimenes ārsti raksta nosūtījumus dinamiskai novērošanai un kā notiks pieraksts – vai pacients varēs iestāties rindā pie speciālista pirms nosūtījuma saņemšanas, vai tikai tad, kad nosūtījums būs izsniegts, </w:t>
            </w:r>
            <w:r w:rsidRPr="00F815D1">
              <w:rPr>
                <w:rFonts w:cs="Times New Roman"/>
                <w:szCs w:val="24"/>
              </w:rPr>
              <w:lastRenderedPageBreak/>
              <w:t>un kas notiks gadījumos, ja rinda pie speciālista ir garāka kā nosūtījuma darbības laiks. Kā arī lūdzam skaidrot, vai šādiem pacientiem rindā tiks paredzētas/rezervētas prioritāras vietas uz pierakstu (piemēram, jau šobrīd dažās iestādēs ņem vērā, ka pacienti ierodas uz vizīti klātienē vai attālināti vienu reizi trijos mēnešos, jo tikai speciālists var izrakstīt viņam nepieciešamos medikamentus). Piemēram, anotācijā rakstīts, ka nosūtījums būs derīgs pierakstam 90 dienas, taču mūsu pacientu pieredze liecina, ka dažreiz, lai pierakstītos pie speciālista, paiet pat vairāki mēneši, kā arī rindaspieārsta.lv ietvertā informācija liecina, ka gaidīšanas rindas pie speciālistiem var būt garākas par šo periodu – vai tad izdotais nosūtījums arī būs derīgs bez speciālas atzīmes vai pagarināšanas, t.i. vai nosūtījuma derīguma termiņš attiecas tikai uz pierakstu uz pakalpojumu vai arī uz pašu pakalpojuma saņemšanu? Vai rindas tiks anulētas, ja beigsies kāds no šiem termiņiem?</w:t>
            </w:r>
          </w:p>
          <w:p w14:paraId="000DB1BC" w14:textId="77777777" w:rsidR="00A004A2" w:rsidRPr="00F815D1" w:rsidRDefault="00A004A2" w:rsidP="00A004A2">
            <w:pPr>
              <w:rPr>
                <w:rFonts w:cs="Times New Roman"/>
                <w:szCs w:val="24"/>
              </w:rPr>
            </w:pPr>
          </w:p>
          <w:p w14:paraId="5E71DC5C" w14:textId="34D8E7BA" w:rsidR="00A004A2" w:rsidRPr="00F815D1" w:rsidRDefault="00A004A2" w:rsidP="00A004A2">
            <w:pPr>
              <w:ind w:firstLine="0"/>
              <w:jc w:val="left"/>
              <w:rPr>
                <w:rFonts w:cs="Times New Roman"/>
                <w:color w:val="000000" w:themeColor="text1"/>
                <w:szCs w:val="24"/>
              </w:rPr>
            </w:pPr>
          </w:p>
        </w:tc>
        <w:tc>
          <w:tcPr>
            <w:tcW w:w="299" w:type="pct"/>
            <w:shd w:val="clear" w:color="auto" w:fill="FFFFFF" w:themeFill="background1"/>
          </w:tcPr>
          <w:p w14:paraId="511FABA8" w14:textId="52B9A766" w:rsidR="00A004A2" w:rsidRPr="00F815D1" w:rsidRDefault="00BF5300" w:rsidP="00771E92">
            <w:pPr>
              <w:ind w:firstLine="0"/>
              <w:jc w:val="center"/>
              <w:rPr>
                <w:rFonts w:cs="Times New Roman"/>
                <w:b/>
                <w:bCs/>
                <w:color w:val="000000" w:themeColor="text1"/>
                <w:szCs w:val="24"/>
              </w:rPr>
            </w:pPr>
            <w:r>
              <w:rPr>
                <w:rFonts w:cs="Times New Roman"/>
                <w:b/>
                <w:bCs/>
                <w:color w:val="000000" w:themeColor="text1"/>
                <w:szCs w:val="24"/>
              </w:rPr>
              <w:lastRenderedPageBreak/>
              <w:t>Ņemts vērā</w:t>
            </w:r>
          </w:p>
        </w:tc>
        <w:tc>
          <w:tcPr>
            <w:tcW w:w="2749" w:type="pct"/>
            <w:shd w:val="clear" w:color="auto" w:fill="FFFFFF" w:themeFill="background1"/>
          </w:tcPr>
          <w:p w14:paraId="54085F5B" w14:textId="18F21BE2" w:rsidR="003A3853" w:rsidRPr="003A3853" w:rsidRDefault="003A3853" w:rsidP="003A3853">
            <w:pPr>
              <w:ind w:firstLine="0"/>
              <w:rPr>
                <w:rFonts w:cs="Times New Roman"/>
                <w:i/>
                <w:iCs/>
                <w:color w:val="000000" w:themeColor="text1"/>
                <w:szCs w:val="24"/>
              </w:rPr>
            </w:pPr>
            <w:r>
              <w:rPr>
                <w:rFonts w:cs="Times New Roman"/>
                <w:color w:val="000000" w:themeColor="text1"/>
                <w:szCs w:val="24"/>
              </w:rPr>
              <w:t>Anotācija</w:t>
            </w:r>
            <w:r w:rsidR="00E7575D">
              <w:rPr>
                <w:rFonts w:cs="Times New Roman"/>
                <w:color w:val="000000" w:themeColor="text1"/>
                <w:szCs w:val="24"/>
              </w:rPr>
              <w:t xml:space="preserve"> ir </w:t>
            </w:r>
            <w:r>
              <w:rPr>
                <w:rFonts w:cs="Times New Roman"/>
                <w:color w:val="000000" w:themeColor="text1"/>
                <w:szCs w:val="24"/>
              </w:rPr>
              <w:t>papildināt</w:t>
            </w:r>
            <w:r w:rsidR="00E7575D">
              <w:rPr>
                <w:rFonts w:cs="Times New Roman"/>
                <w:color w:val="000000" w:themeColor="text1"/>
                <w:szCs w:val="24"/>
              </w:rPr>
              <w:t>a</w:t>
            </w:r>
            <w:r>
              <w:rPr>
                <w:rFonts w:cs="Times New Roman"/>
                <w:color w:val="000000" w:themeColor="text1"/>
                <w:szCs w:val="24"/>
              </w:rPr>
              <w:t xml:space="preserve"> ar sekojošu tekstu: “</w:t>
            </w:r>
            <w:r w:rsidRPr="000F7EB8">
              <w:rPr>
                <w:rFonts w:cs="Times New Roman"/>
                <w:i/>
                <w:iCs/>
                <w:color w:val="000000" w:themeColor="text1"/>
                <w:szCs w:val="24"/>
              </w:rPr>
              <w:t xml:space="preserve">E-nosūtījuma derīguma termiņš attieksies tikai uz pieraksta veikšanas vai pakalpojuma rezervēšanas brīdi, nevis uz pašu veselības aprūpes pakalpojuma saņemšanu, ņemot vērā, ka atsevišķās ārstniecības iestādēs gaidīšanas rindas uz konkrētiem pakalpojumiem var būt ļoti garas. </w:t>
            </w:r>
            <w:r w:rsidRPr="003A3853">
              <w:rPr>
                <w:rFonts w:cs="Times New Roman"/>
                <w:i/>
                <w:iCs/>
                <w:color w:val="000000" w:themeColor="text1"/>
                <w:szCs w:val="24"/>
              </w:rPr>
              <w:t xml:space="preserve">Pēc nosūtījumu digitalizācijas tie darbosies pēc tāda paša principa kā elektroniski sagatavotie nosūtījumi E-veselības sistēmā, proti – </w:t>
            </w:r>
            <w:r w:rsidRPr="000F7EB8">
              <w:rPr>
                <w:rFonts w:cs="Times New Roman"/>
                <w:i/>
                <w:iCs/>
                <w:color w:val="000000" w:themeColor="text1"/>
                <w:szCs w:val="24"/>
              </w:rPr>
              <w:t>“</w:t>
            </w:r>
            <w:r w:rsidRPr="003A3853">
              <w:rPr>
                <w:rFonts w:cs="Times New Roman"/>
                <w:i/>
                <w:iCs/>
                <w:color w:val="000000" w:themeColor="text1"/>
                <w:szCs w:val="24"/>
              </w:rPr>
              <w:t>viens nosūtījums – viens pieraksts</w:t>
            </w:r>
            <w:r w:rsidRPr="000F7EB8">
              <w:rPr>
                <w:rFonts w:cs="Times New Roman"/>
                <w:i/>
                <w:iCs/>
                <w:color w:val="000000" w:themeColor="text1"/>
                <w:szCs w:val="24"/>
              </w:rPr>
              <w:t>”</w:t>
            </w:r>
            <w:r w:rsidRPr="003A3853">
              <w:rPr>
                <w:rFonts w:cs="Times New Roman"/>
                <w:i/>
                <w:iCs/>
                <w:color w:val="000000" w:themeColor="text1"/>
                <w:szCs w:val="24"/>
              </w:rPr>
              <w:t>, kā tas ir aprakstīts zemāk</w:t>
            </w:r>
            <w:r w:rsidRPr="000F7EB8">
              <w:rPr>
                <w:rFonts w:cs="Times New Roman"/>
                <w:i/>
                <w:iCs/>
                <w:color w:val="000000" w:themeColor="text1"/>
                <w:szCs w:val="24"/>
              </w:rPr>
              <w:t>.”</w:t>
            </w:r>
          </w:p>
          <w:p w14:paraId="18EA1E48" w14:textId="1ED02DAB" w:rsidR="00A004A2" w:rsidRPr="000D2983" w:rsidRDefault="00C337C8" w:rsidP="000D2983">
            <w:pPr>
              <w:ind w:firstLine="0"/>
              <w:jc w:val="left"/>
              <w:rPr>
                <w:rFonts w:cs="Times New Roman"/>
                <w:color w:val="000000" w:themeColor="text1"/>
                <w:szCs w:val="24"/>
              </w:rPr>
            </w:pPr>
            <w:r w:rsidRPr="000F7EB8">
              <w:rPr>
                <w:rFonts w:cs="Times New Roman"/>
                <w:i/>
                <w:iCs/>
                <w:color w:val="000000" w:themeColor="text1"/>
                <w:szCs w:val="24"/>
              </w:rPr>
              <w:t>Vienlaikus vēlamies norādīt, ka šie noteikumi tiek izstrādāti, lai ieviestu principu “viens nosūtījums – viens pieraksts” un šajā attīstības posmā vēl nav paredzēts veidot vienotu pieraksta sistēmu</w:t>
            </w:r>
            <w:r>
              <w:rPr>
                <w:rFonts w:cs="Times New Roman"/>
                <w:color w:val="000000" w:themeColor="text1"/>
                <w:szCs w:val="24"/>
              </w:rPr>
              <w:t xml:space="preserve">. </w:t>
            </w:r>
          </w:p>
        </w:tc>
      </w:tr>
      <w:tr w:rsidR="0095345D" w:rsidRPr="00A004A2" w14:paraId="1A470D42" w14:textId="77777777" w:rsidTr="001F750D">
        <w:trPr>
          <w:trHeight w:val="300"/>
        </w:trPr>
        <w:tc>
          <w:tcPr>
            <w:tcW w:w="715" w:type="pct"/>
            <w:vMerge w:val="restart"/>
            <w:shd w:val="clear" w:color="auto" w:fill="FFFFFF" w:themeFill="background1"/>
          </w:tcPr>
          <w:p w14:paraId="4EB06C5D" w14:textId="31DC335A" w:rsidR="0095345D" w:rsidRPr="00A004A2" w:rsidRDefault="0095345D" w:rsidP="0095345D">
            <w:pPr>
              <w:ind w:firstLine="0"/>
              <w:jc w:val="left"/>
              <w:rPr>
                <w:rFonts w:cs="Times New Roman"/>
                <w:b/>
                <w:bCs/>
                <w:color w:val="000000" w:themeColor="text1"/>
                <w:szCs w:val="24"/>
              </w:rPr>
            </w:pPr>
          </w:p>
        </w:tc>
        <w:tc>
          <w:tcPr>
            <w:tcW w:w="1237" w:type="pct"/>
            <w:shd w:val="clear" w:color="auto" w:fill="FFFFFF" w:themeFill="background1"/>
          </w:tcPr>
          <w:p w14:paraId="2B54F150" w14:textId="77777777" w:rsidR="0095345D" w:rsidRPr="00967DDA" w:rsidRDefault="0095345D" w:rsidP="009262DE">
            <w:pPr>
              <w:ind w:firstLine="0"/>
              <w:rPr>
                <w:rFonts w:cs="Times New Roman"/>
                <w:szCs w:val="24"/>
              </w:rPr>
            </w:pPr>
            <w:r w:rsidRPr="00967DDA">
              <w:rPr>
                <w:rFonts w:cs="Times New Roman"/>
                <w:b/>
                <w:bCs/>
                <w:szCs w:val="24"/>
              </w:rPr>
              <w:t>Atbalstām priekšlikumu</w:t>
            </w:r>
            <w:r w:rsidRPr="00967DDA">
              <w:rPr>
                <w:rFonts w:cs="Times New Roman"/>
                <w:szCs w:val="24"/>
              </w:rPr>
              <w:t xml:space="preserve"> nr. 1.12.papildināt ar 22.1 punktu šādā redakcijā:</w:t>
            </w:r>
          </w:p>
          <w:p w14:paraId="6F007763" w14:textId="77777777" w:rsidR="0095345D" w:rsidRDefault="0095345D" w:rsidP="009262DE">
            <w:pPr>
              <w:ind w:firstLine="0"/>
              <w:rPr>
                <w:rFonts w:cs="Times New Roman"/>
                <w:szCs w:val="24"/>
              </w:rPr>
            </w:pPr>
            <w:r w:rsidRPr="00967DDA">
              <w:rPr>
                <w:rFonts w:cs="Times New Roman"/>
                <w:szCs w:val="24"/>
              </w:rPr>
              <w:t>"22.1 ārstniecības persona veselības informācijas sistēmā apstrādā visus savus sagatavotos un veselības informācijas sistēmā uzkrātos šo noteikumu 7.2. apakšpunktā minētos medicīniskos dokumentus, to izpildes statusu un šo noteikumu 7.1. apakšpunktā minētos medicīniskos dokumentus, neatkarīgi no autentifikācijai veselības informācijas sistēmā izvēlētās darbavietas (ārstniecības iestādes), lai nodrošinātu pacientu veselības stāvokļa uzraudzību, tai skaitā saziņu ar pacientu ārstniecības epizodes ietvaros."</w:t>
            </w:r>
          </w:p>
          <w:p w14:paraId="5C5DA543" w14:textId="77777777" w:rsidR="0095345D" w:rsidRDefault="0095345D" w:rsidP="00967DDA">
            <w:pPr>
              <w:ind w:firstLine="0"/>
              <w:jc w:val="left"/>
              <w:rPr>
                <w:rFonts w:cs="Times New Roman"/>
                <w:szCs w:val="24"/>
              </w:rPr>
            </w:pPr>
          </w:p>
          <w:p w14:paraId="0799715C" w14:textId="5CEA8CAC" w:rsidR="0095345D" w:rsidRDefault="0095345D" w:rsidP="00967DDA">
            <w:pPr>
              <w:ind w:firstLine="0"/>
              <w:jc w:val="left"/>
              <w:rPr>
                <w:rFonts w:cs="Times New Roman"/>
                <w:b/>
                <w:bCs/>
                <w:szCs w:val="24"/>
                <w:u w:val="single"/>
              </w:rPr>
            </w:pPr>
            <w:r w:rsidRPr="00967DDA">
              <w:rPr>
                <w:rFonts w:cs="Times New Roman"/>
                <w:b/>
                <w:bCs/>
                <w:szCs w:val="24"/>
                <w:u w:val="single"/>
              </w:rPr>
              <w:t xml:space="preserve">Pamatojums: </w:t>
            </w:r>
          </w:p>
          <w:p w14:paraId="2BABAE34" w14:textId="77777777" w:rsidR="00D074A9" w:rsidRPr="00967DDA" w:rsidRDefault="00D074A9" w:rsidP="00967DDA">
            <w:pPr>
              <w:ind w:firstLine="0"/>
              <w:jc w:val="left"/>
              <w:rPr>
                <w:rFonts w:cs="Times New Roman"/>
                <w:b/>
                <w:bCs/>
                <w:szCs w:val="24"/>
                <w:u w:val="single"/>
              </w:rPr>
            </w:pPr>
          </w:p>
          <w:p w14:paraId="613A1967" w14:textId="2D237E6C" w:rsidR="0095345D" w:rsidRPr="00967DDA" w:rsidRDefault="0095345D" w:rsidP="00967DDA">
            <w:pPr>
              <w:ind w:firstLine="0"/>
            </w:pPr>
            <w:r w:rsidRPr="00967DDA">
              <w:rPr>
                <w:rFonts w:cs="Times New Roman"/>
                <w:szCs w:val="24"/>
              </w:rPr>
              <w:t xml:space="preserve">Mūsu izpratnē un atbilstoši “pacients centrā” koncepcijai, pacienta “lieta” ir svarīgāka par to, kurš speciālists tai pieslēdzas no kura profila, jo ir būtiski, lai pacients saņemtu iespējami labāko aprūpi. Ja šis pacients ir saņēmis konsultāciju pie speciālista X vienā ārstniecības iestādē, viņam ir tiesības iet pie šī paša speciālista citā iestādē, tādējādi nedrīkst </w:t>
            </w:r>
            <w:r w:rsidRPr="00967DDA">
              <w:rPr>
                <w:rFonts w:cs="Times New Roman"/>
                <w:szCs w:val="24"/>
              </w:rPr>
              <w:lastRenderedPageBreak/>
              <w:t>ierobežot speciālista piekļuvi pacienta datiem tikai tāpēc, ka viņš vai nu atrodas citā darba vietā vai sajaucis profilu, no kura pieslēdzas sistēmai.</w:t>
            </w:r>
          </w:p>
        </w:tc>
        <w:tc>
          <w:tcPr>
            <w:tcW w:w="299" w:type="pct"/>
            <w:shd w:val="clear" w:color="auto" w:fill="FFFFFF" w:themeFill="background1"/>
          </w:tcPr>
          <w:p w14:paraId="0CED7AA9" w14:textId="77777777" w:rsidR="0095345D" w:rsidRPr="00A004A2" w:rsidRDefault="0095345D" w:rsidP="002543F7">
            <w:pPr>
              <w:ind w:firstLine="0"/>
              <w:rPr>
                <w:rFonts w:cs="Times New Roman"/>
                <w:color w:val="000000" w:themeColor="text1"/>
                <w:szCs w:val="24"/>
              </w:rPr>
            </w:pPr>
          </w:p>
        </w:tc>
        <w:tc>
          <w:tcPr>
            <w:tcW w:w="2749" w:type="pct"/>
            <w:shd w:val="clear" w:color="auto" w:fill="FFFFFF" w:themeFill="background1"/>
          </w:tcPr>
          <w:p w14:paraId="0D874AA3" w14:textId="77777777" w:rsidR="0095345D" w:rsidRPr="00A004A2" w:rsidRDefault="0095345D" w:rsidP="00546D16">
            <w:pPr>
              <w:ind w:firstLine="0"/>
              <w:rPr>
                <w:rFonts w:cs="Times New Roman"/>
                <w:color w:val="000000" w:themeColor="text1"/>
                <w:szCs w:val="24"/>
              </w:rPr>
            </w:pPr>
          </w:p>
        </w:tc>
      </w:tr>
      <w:tr w:rsidR="0095345D" w:rsidRPr="00A004A2" w14:paraId="2740475B" w14:textId="77777777" w:rsidTr="001F750D">
        <w:trPr>
          <w:trHeight w:val="300"/>
        </w:trPr>
        <w:tc>
          <w:tcPr>
            <w:tcW w:w="715" w:type="pct"/>
            <w:vMerge/>
            <w:shd w:val="clear" w:color="auto" w:fill="FFFFFF" w:themeFill="background1"/>
          </w:tcPr>
          <w:p w14:paraId="3A1C5042" w14:textId="0C31B5C5" w:rsidR="0095345D" w:rsidRDefault="0095345D" w:rsidP="002543F7">
            <w:pPr>
              <w:ind w:firstLine="0"/>
              <w:jc w:val="left"/>
              <w:rPr>
                <w:rFonts w:cs="Times New Roman"/>
                <w:b/>
                <w:bCs/>
                <w:color w:val="000000" w:themeColor="text1"/>
                <w:szCs w:val="24"/>
              </w:rPr>
            </w:pPr>
          </w:p>
        </w:tc>
        <w:tc>
          <w:tcPr>
            <w:tcW w:w="1237" w:type="pct"/>
            <w:shd w:val="clear" w:color="auto" w:fill="FFFFFF" w:themeFill="background1"/>
          </w:tcPr>
          <w:p w14:paraId="1CE0BED2" w14:textId="29BDC369" w:rsidR="0095345D" w:rsidRDefault="0095345D" w:rsidP="00967DDA">
            <w:pPr>
              <w:ind w:firstLine="0"/>
              <w:rPr>
                <w:rFonts w:cs="Times New Roman"/>
                <w:b/>
                <w:bCs/>
                <w:szCs w:val="24"/>
                <w:u w:val="single"/>
              </w:rPr>
            </w:pPr>
            <w:r w:rsidRPr="00967DDA">
              <w:rPr>
                <w:rFonts w:cs="Times New Roman"/>
                <w:b/>
                <w:bCs/>
                <w:szCs w:val="24"/>
                <w:u w:val="single"/>
              </w:rPr>
              <w:t>Priekšlikums:</w:t>
            </w:r>
          </w:p>
          <w:p w14:paraId="6C831CA1" w14:textId="77777777" w:rsidR="0095345D" w:rsidRPr="00967DDA" w:rsidRDefault="0095345D" w:rsidP="00967DDA">
            <w:pPr>
              <w:ind w:firstLine="0"/>
              <w:rPr>
                <w:rFonts w:cs="Times New Roman"/>
                <w:b/>
                <w:bCs/>
                <w:szCs w:val="24"/>
                <w:u w:val="single"/>
              </w:rPr>
            </w:pPr>
          </w:p>
          <w:p w14:paraId="69F8C822" w14:textId="14946B30" w:rsidR="0095345D" w:rsidRPr="00967DDA" w:rsidRDefault="0095345D" w:rsidP="00967DDA">
            <w:pPr>
              <w:ind w:firstLine="0"/>
              <w:rPr>
                <w:rFonts w:cs="Times New Roman"/>
                <w:szCs w:val="24"/>
              </w:rPr>
            </w:pPr>
            <w:r w:rsidRPr="00967DDA">
              <w:rPr>
                <w:rFonts w:cs="Times New Roman"/>
                <w:szCs w:val="24"/>
              </w:rPr>
              <w:t>Aicinām izteikt 6.17.2. apakšpunktu sekojošā redakcijā:</w:t>
            </w:r>
          </w:p>
          <w:p w14:paraId="5A4608D4" w14:textId="77777777" w:rsidR="0095345D" w:rsidRDefault="0095345D" w:rsidP="00967DDA">
            <w:pPr>
              <w:ind w:firstLine="0"/>
              <w:rPr>
                <w:rFonts w:cs="Times New Roman"/>
                <w:szCs w:val="24"/>
              </w:rPr>
            </w:pPr>
            <w:r w:rsidRPr="00967DDA">
              <w:rPr>
                <w:rFonts w:cs="Times New Roman"/>
                <w:szCs w:val="24"/>
              </w:rPr>
              <w:t>6.17.2. diagnosticētās slimības un nepārejošie veselības stāvokļi atbilstoši SSK-10, SSK-11 un aktuālajai reto slimību klasifikācijai (ORPHA kods), to diagnosticēšanas datums, kā arī pievienot datiem pazīmi par retas slimības faktu</w:t>
            </w:r>
            <w:r>
              <w:rPr>
                <w:rFonts w:cs="Times New Roman"/>
                <w:szCs w:val="24"/>
              </w:rPr>
              <w:t>.</w:t>
            </w:r>
          </w:p>
          <w:p w14:paraId="2B13BF2F" w14:textId="77777777" w:rsidR="0095345D" w:rsidRPr="00967DDA" w:rsidRDefault="0095345D" w:rsidP="00967DDA">
            <w:pPr>
              <w:ind w:firstLine="0"/>
              <w:rPr>
                <w:rFonts w:cs="Times New Roman"/>
                <w:b/>
                <w:bCs/>
                <w:szCs w:val="24"/>
                <w:u w:val="single"/>
              </w:rPr>
            </w:pPr>
          </w:p>
          <w:p w14:paraId="2F9A3183" w14:textId="77777777" w:rsidR="0095345D" w:rsidRDefault="0095345D" w:rsidP="00967DDA">
            <w:pPr>
              <w:ind w:firstLine="0"/>
              <w:rPr>
                <w:rFonts w:cs="Times New Roman"/>
                <w:b/>
                <w:bCs/>
                <w:szCs w:val="24"/>
                <w:u w:val="single"/>
              </w:rPr>
            </w:pPr>
            <w:r w:rsidRPr="00967DDA">
              <w:rPr>
                <w:rFonts w:cs="Times New Roman"/>
                <w:b/>
                <w:bCs/>
                <w:szCs w:val="24"/>
                <w:u w:val="single"/>
              </w:rPr>
              <w:t>Pamatojums:</w:t>
            </w:r>
          </w:p>
          <w:p w14:paraId="0CE76566" w14:textId="77777777" w:rsidR="0095345D" w:rsidRPr="00967DDA" w:rsidRDefault="0095345D" w:rsidP="00967DDA">
            <w:pPr>
              <w:ind w:firstLine="0"/>
              <w:rPr>
                <w:rFonts w:cs="Times New Roman"/>
                <w:b/>
                <w:bCs/>
                <w:szCs w:val="24"/>
                <w:u w:val="single"/>
              </w:rPr>
            </w:pPr>
          </w:p>
          <w:p w14:paraId="6B3FD348" w14:textId="7F5C1F9C" w:rsidR="0095345D" w:rsidRPr="00967DDA" w:rsidRDefault="0095345D" w:rsidP="00967DDA">
            <w:pPr>
              <w:ind w:firstLine="0"/>
              <w:rPr>
                <w:rFonts w:cs="Times New Roman"/>
                <w:szCs w:val="24"/>
              </w:rPr>
            </w:pPr>
            <w:r w:rsidRPr="00967DDA">
              <w:rPr>
                <w:rFonts w:cs="Times New Roman"/>
                <w:szCs w:val="24"/>
              </w:rPr>
              <w:t xml:space="preserve">Šādas pazīmes pievienošana pacienta EVK ļautu momentā atpazīt pacientu un piedāvāt tam atbilstošos pakalpojumus, t.sk. prioritārās rindas uz nacionālajās politikās apsolītajiem pakalpojumiem (piemēram, reto slimību kabinetos, vai neatliekamās situācijās pievērst uzmanību uz specifisko pacienta veselības stāvokli (piemēram, attiecībā uz asins recēšanas traucējumiem – jebkādas operācijas un citas </w:t>
            </w:r>
            <w:r w:rsidRPr="00967DDA">
              <w:rPr>
                <w:rFonts w:cs="Times New Roman"/>
                <w:szCs w:val="24"/>
              </w:rPr>
              <w:lastRenderedPageBreak/>
              <w:t>manipulācijas veikt tikai saskaņojot ar hematologu un nodrošinot atbilstošus medikamentus hemostāzes uzturēšanai), lieki neapgrūtinot veselības aprūpes iestāžu darbiniekus ar plašu un detalizētu informāciju, kas tiem nav vajadzīga darba pienākumu veikšanai, savukārt tiem, kuriem tas būtu jāzina, pievērstu uzmanību.</w:t>
            </w:r>
          </w:p>
        </w:tc>
        <w:tc>
          <w:tcPr>
            <w:tcW w:w="299" w:type="pct"/>
            <w:shd w:val="clear" w:color="auto" w:fill="FFFFFF" w:themeFill="background1"/>
          </w:tcPr>
          <w:p w14:paraId="0A997329" w14:textId="0E8CABBB" w:rsidR="0095345D" w:rsidRPr="00967DDA" w:rsidRDefault="0095345D" w:rsidP="002543F7">
            <w:pPr>
              <w:ind w:firstLine="0"/>
              <w:rPr>
                <w:rFonts w:cs="Times New Roman"/>
                <w:b/>
                <w:bCs/>
                <w:color w:val="000000" w:themeColor="text1"/>
                <w:szCs w:val="24"/>
              </w:rPr>
            </w:pPr>
            <w:r w:rsidRPr="00967DDA">
              <w:rPr>
                <w:rFonts w:cs="Times New Roman"/>
                <w:b/>
                <w:bCs/>
                <w:color w:val="000000" w:themeColor="text1"/>
                <w:szCs w:val="24"/>
              </w:rPr>
              <w:lastRenderedPageBreak/>
              <w:t>Nav ņemts vērā</w:t>
            </w:r>
          </w:p>
        </w:tc>
        <w:tc>
          <w:tcPr>
            <w:tcW w:w="2749" w:type="pct"/>
            <w:shd w:val="clear" w:color="auto" w:fill="FFFFFF" w:themeFill="background1"/>
          </w:tcPr>
          <w:p w14:paraId="3BE3A511" w14:textId="5A4F9F67" w:rsidR="0095345D" w:rsidRPr="00A004A2" w:rsidRDefault="0095345D" w:rsidP="00546D16">
            <w:pPr>
              <w:ind w:firstLine="0"/>
              <w:rPr>
                <w:rFonts w:cs="Times New Roman"/>
                <w:color w:val="000000" w:themeColor="text1"/>
                <w:szCs w:val="24"/>
              </w:rPr>
            </w:pPr>
            <w:r>
              <w:rPr>
                <w:rFonts w:cs="Times New Roman"/>
                <w:color w:val="000000" w:themeColor="text1"/>
                <w:szCs w:val="24"/>
              </w:rPr>
              <w:t>Kā jau tika norādīts iepriekš, tad i</w:t>
            </w:r>
            <w:r w:rsidRPr="00A004A2">
              <w:rPr>
                <w:rFonts w:cs="Times New Roman"/>
                <w:color w:val="000000" w:themeColor="text1"/>
                <w:szCs w:val="24"/>
              </w:rPr>
              <w:t xml:space="preserve">evērojot, ka SSK-11 tulkošanas un terminoloģiskās adaptēšanas process ir tikai uzsākts un </w:t>
            </w:r>
            <w:r w:rsidRPr="00A004A2">
              <w:rPr>
                <w:rFonts w:cs="Times New Roman"/>
                <w:b/>
                <w:bCs/>
                <w:color w:val="000000" w:themeColor="text1"/>
                <w:szCs w:val="24"/>
                <w:u w:val="single"/>
              </w:rPr>
              <w:t>Oficiālās veselības statistikas nolūkā līdz 2026. gada 31. decembrim joprojām tiks izmantots spēkā esošais SSK-10</w:t>
            </w:r>
            <w:r w:rsidRPr="00A004A2">
              <w:rPr>
                <w:rFonts w:cs="Times New Roman"/>
                <w:color w:val="000000" w:themeColor="text1"/>
                <w:szCs w:val="24"/>
              </w:rPr>
              <w:t xml:space="preserve">, </w:t>
            </w:r>
            <w:r w:rsidRPr="00A004A2">
              <w:rPr>
                <w:rFonts w:cs="Times New Roman"/>
                <w:b/>
                <w:bCs/>
                <w:color w:val="000000" w:themeColor="text1"/>
                <w:szCs w:val="24"/>
                <w:u w:val="single"/>
              </w:rPr>
              <w:t>SSK-11 iestrādāšanu M</w:t>
            </w:r>
            <w:r>
              <w:rPr>
                <w:rFonts w:cs="Times New Roman"/>
                <w:b/>
                <w:bCs/>
                <w:color w:val="000000" w:themeColor="text1"/>
                <w:szCs w:val="24"/>
                <w:u w:val="single"/>
              </w:rPr>
              <w:t>inistru kabineta</w:t>
            </w:r>
            <w:r w:rsidRPr="00A004A2">
              <w:rPr>
                <w:rFonts w:cs="Times New Roman"/>
                <w:b/>
                <w:bCs/>
                <w:color w:val="000000" w:themeColor="text1"/>
                <w:szCs w:val="24"/>
                <w:u w:val="single"/>
              </w:rPr>
              <w:t xml:space="preserve"> noteikumos uzskatām par pāragru.</w:t>
            </w:r>
          </w:p>
        </w:tc>
      </w:tr>
      <w:tr w:rsidR="0095345D" w:rsidRPr="00A004A2" w14:paraId="46E2D849" w14:textId="77777777" w:rsidTr="001F750D">
        <w:trPr>
          <w:trHeight w:val="300"/>
        </w:trPr>
        <w:tc>
          <w:tcPr>
            <w:tcW w:w="715" w:type="pct"/>
            <w:vMerge/>
            <w:shd w:val="clear" w:color="auto" w:fill="FFFFFF" w:themeFill="background1"/>
          </w:tcPr>
          <w:p w14:paraId="580111A9" w14:textId="0533D0B9" w:rsidR="0095345D" w:rsidRDefault="0095345D" w:rsidP="002543F7">
            <w:pPr>
              <w:ind w:firstLine="0"/>
              <w:jc w:val="left"/>
              <w:rPr>
                <w:rFonts w:cs="Times New Roman"/>
                <w:b/>
                <w:bCs/>
                <w:color w:val="000000" w:themeColor="text1"/>
                <w:szCs w:val="24"/>
              </w:rPr>
            </w:pPr>
          </w:p>
        </w:tc>
        <w:tc>
          <w:tcPr>
            <w:tcW w:w="1237" w:type="pct"/>
            <w:shd w:val="clear" w:color="auto" w:fill="FFFFFF" w:themeFill="background1"/>
          </w:tcPr>
          <w:p w14:paraId="15D76081" w14:textId="77777777" w:rsidR="0095345D" w:rsidRDefault="0095345D" w:rsidP="00967DDA">
            <w:pPr>
              <w:ind w:firstLine="0"/>
              <w:rPr>
                <w:rFonts w:cs="Times New Roman"/>
                <w:b/>
                <w:bCs/>
                <w:szCs w:val="24"/>
                <w:u w:val="single"/>
              </w:rPr>
            </w:pPr>
            <w:r>
              <w:rPr>
                <w:rFonts w:cs="Times New Roman"/>
                <w:b/>
                <w:bCs/>
                <w:szCs w:val="24"/>
                <w:u w:val="single"/>
              </w:rPr>
              <w:t>Priekšlikums:</w:t>
            </w:r>
          </w:p>
          <w:p w14:paraId="7FCFF8CC" w14:textId="77777777" w:rsidR="0095345D" w:rsidRDefault="0095345D" w:rsidP="00967DDA">
            <w:pPr>
              <w:ind w:firstLine="0"/>
              <w:rPr>
                <w:rFonts w:cs="Times New Roman"/>
                <w:b/>
                <w:bCs/>
                <w:szCs w:val="24"/>
                <w:u w:val="single"/>
              </w:rPr>
            </w:pPr>
          </w:p>
          <w:p w14:paraId="3C0F57D6" w14:textId="3A7EC676" w:rsidR="0095345D" w:rsidRPr="00036FC6" w:rsidRDefault="0095345D" w:rsidP="00036FC6">
            <w:pPr>
              <w:ind w:firstLine="0"/>
              <w:rPr>
                <w:rFonts w:cs="Times New Roman"/>
                <w:szCs w:val="24"/>
              </w:rPr>
            </w:pPr>
            <w:r w:rsidRPr="00036FC6">
              <w:rPr>
                <w:rFonts w:cs="Times New Roman"/>
                <w:szCs w:val="24"/>
              </w:rPr>
              <w:t>Vēršam Jūsu uzmanību uz priekšlikuma nr. 1.35. izteikt 23. pielikumu jaunā redakcijā (19. pielikums) kontekstā – Vēžu kartē lietots apzīmējums “</w:t>
            </w:r>
            <w:proofErr w:type="spellStart"/>
            <w:r w:rsidRPr="00036FC6">
              <w:rPr>
                <w:rFonts w:cs="Times New Roman"/>
                <w:szCs w:val="24"/>
              </w:rPr>
              <w:t>ORPHAnet</w:t>
            </w:r>
            <w:proofErr w:type="spellEnd"/>
            <w:r w:rsidRPr="00036FC6">
              <w:rPr>
                <w:rFonts w:cs="Times New Roman"/>
                <w:szCs w:val="24"/>
              </w:rPr>
              <w:t xml:space="preserve"> klasifikācija”, bet visur citur noteikumos – “ORPHA kods”. Aicinām pieturēties pie vienas terminoloģijas.</w:t>
            </w:r>
          </w:p>
        </w:tc>
        <w:tc>
          <w:tcPr>
            <w:tcW w:w="299" w:type="pct"/>
            <w:shd w:val="clear" w:color="auto" w:fill="FFFFFF" w:themeFill="background1"/>
          </w:tcPr>
          <w:p w14:paraId="68C30661" w14:textId="77777777" w:rsidR="0095345D" w:rsidRDefault="0095345D" w:rsidP="002543F7">
            <w:pPr>
              <w:ind w:firstLine="0"/>
              <w:rPr>
                <w:rFonts w:cs="Times New Roman"/>
                <w:b/>
                <w:bCs/>
                <w:color w:val="000000" w:themeColor="text1"/>
                <w:szCs w:val="24"/>
              </w:rPr>
            </w:pPr>
            <w:r>
              <w:rPr>
                <w:rFonts w:cs="Times New Roman"/>
                <w:b/>
                <w:bCs/>
                <w:color w:val="000000" w:themeColor="text1"/>
                <w:szCs w:val="24"/>
              </w:rPr>
              <w:t>Ņemts</w:t>
            </w:r>
          </w:p>
          <w:p w14:paraId="33A9859C" w14:textId="04C5B77C" w:rsidR="0095345D" w:rsidRPr="00967DDA" w:rsidRDefault="0095345D" w:rsidP="002543F7">
            <w:pPr>
              <w:ind w:firstLine="0"/>
              <w:rPr>
                <w:rFonts w:cs="Times New Roman"/>
                <w:b/>
                <w:bCs/>
                <w:color w:val="000000" w:themeColor="text1"/>
                <w:szCs w:val="24"/>
              </w:rPr>
            </w:pPr>
            <w:r>
              <w:rPr>
                <w:rFonts w:cs="Times New Roman"/>
                <w:b/>
                <w:bCs/>
                <w:color w:val="000000" w:themeColor="text1"/>
                <w:szCs w:val="24"/>
              </w:rPr>
              <w:t>vērā</w:t>
            </w:r>
          </w:p>
        </w:tc>
        <w:tc>
          <w:tcPr>
            <w:tcW w:w="2749" w:type="pct"/>
            <w:shd w:val="clear" w:color="auto" w:fill="FFFFFF" w:themeFill="background1"/>
          </w:tcPr>
          <w:p w14:paraId="0977757C" w14:textId="1D455BE2" w:rsidR="0095345D" w:rsidRDefault="0095345D" w:rsidP="00546D16">
            <w:pPr>
              <w:ind w:firstLine="0"/>
              <w:rPr>
                <w:rFonts w:cs="Times New Roman"/>
                <w:color w:val="000000" w:themeColor="text1"/>
                <w:szCs w:val="24"/>
              </w:rPr>
            </w:pPr>
            <w:r>
              <w:rPr>
                <w:rFonts w:cs="Times New Roman"/>
                <w:color w:val="000000" w:themeColor="text1"/>
                <w:szCs w:val="24"/>
              </w:rPr>
              <w:t xml:space="preserve">Šo noteikumu 23. pielikumā (Vēža pacienta karte) </w:t>
            </w:r>
            <w:r w:rsidRPr="00036FC6">
              <w:rPr>
                <w:rFonts w:cs="Times New Roman"/>
                <w:color w:val="000000" w:themeColor="text1"/>
                <w:szCs w:val="24"/>
              </w:rPr>
              <w:t xml:space="preserve">3.2. </w:t>
            </w:r>
            <w:r>
              <w:rPr>
                <w:rFonts w:cs="Times New Roman"/>
                <w:color w:val="000000" w:themeColor="text1"/>
                <w:szCs w:val="24"/>
              </w:rPr>
              <w:t>apakšpunkta redakcija ir precizēta un ir sekojoša: “</w:t>
            </w:r>
            <w:r w:rsidRPr="00AD6C69">
              <w:rPr>
                <w:rFonts w:cs="Times New Roman"/>
                <w:i/>
                <w:iCs/>
                <w:color w:val="000000" w:themeColor="text1"/>
                <w:szCs w:val="24"/>
              </w:rPr>
              <w:t>retā slimība (nosaukums un ORPHA kods)*;</w:t>
            </w:r>
            <w:r>
              <w:rPr>
                <w:rFonts w:cs="Times New Roman"/>
                <w:color w:val="000000" w:themeColor="text1"/>
                <w:szCs w:val="24"/>
              </w:rPr>
              <w:t>”.</w:t>
            </w:r>
          </w:p>
        </w:tc>
      </w:tr>
      <w:tr w:rsidR="001F750D" w:rsidRPr="00A004A2" w14:paraId="44774AA9" w14:textId="77777777" w:rsidTr="001F750D">
        <w:trPr>
          <w:trHeight w:val="300"/>
        </w:trPr>
        <w:tc>
          <w:tcPr>
            <w:tcW w:w="715" w:type="pct"/>
            <w:vMerge w:val="restart"/>
            <w:shd w:val="clear" w:color="auto" w:fill="FFFFFF" w:themeFill="background1"/>
          </w:tcPr>
          <w:p w14:paraId="3E4E3641" w14:textId="0B5E0126" w:rsidR="00BA6A85" w:rsidRPr="00A004A2" w:rsidRDefault="00BA6A85" w:rsidP="002543F7">
            <w:pPr>
              <w:ind w:firstLine="0"/>
              <w:jc w:val="left"/>
              <w:rPr>
                <w:rFonts w:cs="Times New Roman"/>
                <w:b/>
                <w:bCs/>
                <w:color w:val="000000" w:themeColor="text1"/>
                <w:szCs w:val="24"/>
              </w:rPr>
            </w:pPr>
            <w:r w:rsidRPr="00A004A2">
              <w:rPr>
                <w:rFonts w:cs="Times New Roman"/>
                <w:b/>
                <w:bCs/>
                <w:color w:val="000000" w:themeColor="text1"/>
                <w:szCs w:val="24"/>
              </w:rPr>
              <w:t xml:space="preserve">Veselības aprūpes darba devēju asociācija </w:t>
            </w:r>
          </w:p>
        </w:tc>
        <w:tc>
          <w:tcPr>
            <w:tcW w:w="1237" w:type="pct"/>
            <w:shd w:val="clear" w:color="auto" w:fill="FFFFFF" w:themeFill="background1"/>
          </w:tcPr>
          <w:p w14:paraId="3502DDDD" w14:textId="387C999E" w:rsidR="00DF3BBB" w:rsidRPr="00DF3BBB" w:rsidRDefault="00DF3BBB" w:rsidP="002543F7">
            <w:pPr>
              <w:ind w:firstLine="0"/>
              <w:jc w:val="left"/>
              <w:rPr>
                <w:rFonts w:cs="Times New Roman"/>
                <w:b/>
                <w:bCs/>
                <w:color w:val="000000" w:themeColor="text1"/>
                <w:szCs w:val="24"/>
                <w:u w:val="single"/>
              </w:rPr>
            </w:pPr>
            <w:r w:rsidRPr="00DF3BBB">
              <w:rPr>
                <w:rFonts w:cs="Times New Roman"/>
                <w:b/>
                <w:bCs/>
                <w:color w:val="000000" w:themeColor="text1"/>
                <w:szCs w:val="24"/>
                <w:u w:val="single"/>
              </w:rPr>
              <w:t xml:space="preserve">Jautājums: </w:t>
            </w:r>
          </w:p>
          <w:p w14:paraId="690967D1" w14:textId="77777777" w:rsidR="00DF3BBB" w:rsidRDefault="00DF3BBB" w:rsidP="002543F7">
            <w:pPr>
              <w:ind w:firstLine="0"/>
              <w:jc w:val="left"/>
              <w:rPr>
                <w:rFonts w:cs="Times New Roman"/>
                <w:color w:val="000000" w:themeColor="text1"/>
                <w:szCs w:val="24"/>
              </w:rPr>
            </w:pPr>
          </w:p>
          <w:p w14:paraId="01B3C1B9" w14:textId="4A0626C0" w:rsidR="00BA6A85" w:rsidRPr="00A004A2" w:rsidRDefault="00BA6A85" w:rsidP="002543F7">
            <w:pPr>
              <w:ind w:firstLine="0"/>
              <w:jc w:val="left"/>
              <w:rPr>
                <w:rFonts w:cs="Times New Roman"/>
                <w:color w:val="000000" w:themeColor="text1"/>
                <w:szCs w:val="24"/>
              </w:rPr>
            </w:pPr>
            <w:r w:rsidRPr="00A004A2">
              <w:rPr>
                <w:rFonts w:cs="Times New Roman"/>
                <w:color w:val="000000" w:themeColor="text1"/>
                <w:szCs w:val="24"/>
              </w:rPr>
              <w:t>Vai paredzēts laiks pilotprojektam?</w:t>
            </w:r>
          </w:p>
          <w:p w14:paraId="59843C0B" w14:textId="77777777" w:rsidR="00BA6A85" w:rsidRPr="00A004A2" w:rsidRDefault="00BA6A85" w:rsidP="002543F7">
            <w:pPr>
              <w:ind w:firstLine="0"/>
              <w:jc w:val="center"/>
              <w:rPr>
                <w:rFonts w:cs="Times New Roman"/>
                <w:color w:val="000000" w:themeColor="text1"/>
                <w:szCs w:val="24"/>
              </w:rPr>
            </w:pPr>
          </w:p>
        </w:tc>
        <w:tc>
          <w:tcPr>
            <w:tcW w:w="299" w:type="pct"/>
            <w:shd w:val="clear" w:color="auto" w:fill="FFFFFF" w:themeFill="background1"/>
          </w:tcPr>
          <w:p w14:paraId="1F311151" w14:textId="1F1E0FA7" w:rsidR="00BA6A85" w:rsidRPr="00A004A2" w:rsidRDefault="00BA6A85" w:rsidP="002543F7">
            <w:pPr>
              <w:ind w:firstLine="0"/>
              <w:rPr>
                <w:rFonts w:cs="Times New Roman"/>
                <w:color w:val="000000" w:themeColor="text1"/>
                <w:szCs w:val="24"/>
              </w:rPr>
            </w:pPr>
          </w:p>
        </w:tc>
        <w:tc>
          <w:tcPr>
            <w:tcW w:w="2749" w:type="pct"/>
            <w:shd w:val="clear" w:color="auto" w:fill="FFFFFF" w:themeFill="background1"/>
          </w:tcPr>
          <w:p w14:paraId="44FF51E8" w14:textId="71CE8EF4" w:rsidR="00BA6A85" w:rsidRPr="00A004A2" w:rsidRDefault="00BA6A85" w:rsidP="00546D16">
            <w:pPr>
              <w:ind w:firstLine="0"/>
              <w:rPr>
                <w:rFonts w:cs="Times New Roman"/>
                <w:color w:val="000000" w:themeColor="text1"/>
                <w:szCs w:val="24"/>
              </w:rPr>
            </w:pPr>
            <w:r w:rsidRPr="00A004A2">
              <w:rPr>
                <w:rFonts w:cs="Times New Roman"/>
                <w:color w:val="000000" w:themeColor="text1"/>
                <w:szCs w:val="24"/>
              </w:rPr>
              <w:t xml:space="preserve">Pāreja uz jauno nosūtījumu apstrādes pieeju “viens E-nosūtījums – viens pieraksts” </w:t>
            </w:r>
            <w:r w:rsidRPr="00A004A2">
              <w:rPr>
                <w:rFonts w:cs="Times New Roman"/>
                <w:b/>
                <w:bCs/>
                <w:color w:val="000000" w:themeColor="text1"/>
                <w:szCs w:val="24"/>
              </w:rPr>
              <w:t xml:space="preserve">notiks no 2025. gada 1. </w:t>
            </w:r>
            <w:r w:rsidR="00CF168E">
              <w:rPr>
                <w:rFonts w:cs="Times New Roman"/>
                <w:b/>
                <w:bCs/>
                <w:color w:val="000000" w:themeColor="text1"/>
                <w:szCs w:val="24"/>
              </w:rPr>
              <w:t>septembra</w:t>
            </w:r>
            <w:r w:rsidRPr="00A004A2">
              <w:rPr>
                <w:rFonts w:cs="Times New Roman"/>
                <w:b/>
                <w:bCs/>
                <w:color w:val="000000" w:themeColor="text1"/>
                <w:szCs w:val="24"/>
              </w:rPr>
              <w:t xml:space="preserve"> līdz 2026. gada </w:t>
            </w:r>
            <w:r w:rsidR="002769F2">
              <w:rPr>
                <w:rFonts w:cs="Times New Roman"/>
                <w:b/>
                <w:bCs/>
                <w:color w:val="000000" w:themeColor="text1"/>
                <w:szCs w:val="24"/>
              </w:rPr>
              <w:t>3</w:t>
            </w:r>
            <w:r w:rsidRPr="00A004A2">
              <w:rPr>
                <w:rFonts w:cs="Times New Roman"/>
                <w:b/>
                <w:bCs/>
                <w:color w:val="000000" w:themeColor="text1"/>
                <w:szCs w:val="24"/>
              </w:rPr>
              <w:t xml:space="preserve">1. </w:t>
            </w:r>
            <w:r w:rsidR="00CF168E">
              <w:rPr>
                <w:rFonts w:cs="Times New Roman"/>
                <w:b/>
                <w:bCs/>
                <w:color w:val="000000" w:themeColor="text1"/>
                <w:szCs w:val="24"/>
              </w:rPr>
              <w:t>martam</w:t>
            </w:r>
            <w:r w:rsidRPr="00A004A2">
              <w:rPr>
                <w:rFonts w:cs="Times New Roman"/>
                <w:color w:val="000000" w:themeColor="text1"/>
                <w:szCs w:val="24"/>
              </w:rPr>
              <w:t xml:space="preserve">, un tā pilnībā stāsies spēkā </w:t>
            </w:r>
            <w:r w:rsidRPr="002769F2">
              <w:rPr>
                <w:rFonts w:cs="Times New Roman"/>
                <w:b/>
                <w:bCs/>
                <w:color w:val="000000" w:themeColor="text1"/>
                <w:szCs w:val="24"/>
              </w:rPr>
              <w:t xml:space="preserve">2026. gada 1. </w:t>
            </w:r>
            <w:r w:rsidR="00CF168E">
              <w:rPr>
                <w:rFonts w:cs="Times New Roman"/>
                <w:b/>
                <w:bCs/>
                <w:color w:val="000000" w:themeColor="text1"/>
                <w:szCs w:val="24"/>
              </w:rPr>
              <w:t>aprīl</w:t>
            </w:r>
            <w:r w:rsidR="002769F2" w:rsidRPr="002769F2">
              <w:rPr>
                <w:rFonts w:cs="Times New Roman"/>
                <w:b/>
                <w:bCs/>
                <w:color w:val="000000" w:themeColor="text1"/>
                <w:szCs w:val="24"/>
              </w:rPr>
              <w:t>ī</w:t>
            </w:r>
            <w:r w:rsidRPr="00A004A2">
              <w:rPr>
                <w:rFonts w:cs="Times New Roman"/>
                <w:color w:val="000000" w:themeColor="text1"/>
                <w:szCs w:val="24"/>
              </w:rPr>
              <w:t>.</w:t>
            </w:r>
          </w:p>
          <w:p w14:paraId="05485F29" w14:textId="67A965B8" w:rsidR="00BA6A85" w:rsidRPr="0042616F" w:rsidRDefault="00BA6A85" w:rsidP="00546D16">
            <w:pPr>
              <w:ind w:firstLine="0"/>
              <w:rPr>
                <w:rFonts w:cs="Times New Roman"/>
                <w:color w:val="000000" w:themeColor="text1"/>
                <w:szCs w:val="24"/>
              </w:rPr>
            </w:pPr>
            <w:r w:rsidRPr="00A004A2">
              <w:rPr>
                <w:rFonts w:cs="Times New Roman"/>
                <w:color w:val="000000" w:themeColor="text1"/>
                <w:szCs w:val="24"/>
              </w:rPr>
              <w:t>Līdz šim datumam ārstniecības iestādēm, kas izmanto lokālās pacientu datu apstrādes sistēmas, jānodrošina to integrācija ar E-veselības sistēmas E-nosūtījumu moduli.</w:t>
            </w:r>
            <w:r w:rsidR="0042616F">
              <w:rPr>
                <w:rFonts w:cs="Times New Roman"/>
                <w:color w:val="000000" w:themeColor="text1"/>
                <w:szCs w:val="24"/>
              </w:rPr>
              <w:t xml:space="preserve"> </w:t>
            </w:r>
          </w:p>
        </w:tc>
      </w:tr>
      <w:tr w:rsidR="00DF3BBB" w:rsidRPr="00A004A2" w14:paraId="29D40514" w14:textId="77777777" w:rsidTr="001F750D">
        <w:trPr>
          <w:trHeight w:val="300"/>
        </w:trPr>
        <w:tc>
          <w:tcPr>
            <w:tcW w:w="715" w:type="pct"/>
            <w:vMerge/>
            <w:shd w:val="clear" w:color="auto" w:fill="FFFFFF" w:themeFill="background1"/>
          </w:tcPr>
          <w:p w14:paraId="6D0FDC7C" w14:textId="77777777" w:rsidR="00DF3BBB" w:rsidRPr="00A004A2" w:rsidRDefault="00DF3BBB" w:rsidP="002543F7">
            <w:pPr>
              <w:ind w:firstLine="0"/>
              <w:jc w:val="left"/>
              <w:rPr>
                <w:rFonts w:cs="Times New Roman"/>
                <w:b/>
                <w:bCs/>
                <w:color w:val="000000" w:themeColor="text1"/>
                <w:szCs w:val="24"/>
              </w:rPr>
            </w:pPr>
          </w:p>
        </w:tc>
        <w:tc>
          <w:tcPr>
            <w:tcW w:w="1237" w:type="pct"/>
            <w:shd w:val="clear" w:color="auto" w:fill="FFFFFF" w:themeFill="background1"/>
          </w:tcPr>
          <w:p w14:paraId="45485752" w14:textId="5AB9A0F5" w:rsidR="006B145C" w:rsidRPr="0095345D" w:rsidRDefault="006B145C" w:rsidP="00DF3BBB">
            <w:pPr>
              <w:ind w:firstLine="0"/>
              <w:rPr>
                <w:rFonts w:cs="Times New Roman"/>
                <w:b/>
                <w:bCs/>
                <w:color w:val="000000" w:themeColor="text1"/>
                <w:szCs w:val="24"/>
                <w:u w:val="single"/>
              </w:rPr>
            </w:pPr>
            <w:r w:rsidRPr="0095345D">
              <w:rPr>
                <w:rFonts w:cs="Times New Roman"/>
                <w:b/>
                <w:bCs/>
                <w:color w:val="000000" w:themeColor="text1"/>
                <w:szCs w:val="24"/>
                <w:u w:val="single"/>
              </w:rPr>
              <w:t>Priekšlikums:</w:t>
            </w:r>
          </w:p>
          <w:p w14:paraId="65B3B5D5" w14:textId="77777777" w:rsidR="006B145C" w:rsidRDefault="006B145C" w:rsidP="00DF3BBB">
            <w:pPr>
              <w:ind w:firstLine="0"/>
              <w:rPr>
                <w:rFonts w:cs="Times New Roman"/>
                <w:color w:val="000000" w:themeColor="text1"/>
                <w:szCs w:val="24"/>
              </w:rPr>
            </w:pPr>
          </w:p>
          <w:p w14:paraId="12825DC5" w14:textId="7F7B53FB" w:rsidR="00DF3BBB" w:rsidRPr="00A004A2" w:rsidRDefault="00DF3BBB" w:rsidP="00DF3BBB">
            <w:pPr>
              <w:ind w:firstLine="0"/>
              <w:rPr>
                <w:rFonts w:cs="Times New Roman"/>
                <w:color w:val="000000" w:themeColor="text1"/>
                <w:szCs w:val="24"/>
              </w:rPr>
            </w:pPr>
            <w:r w:rsidRPr="00D074A9">
              <w:rPr>
                <w:rFonts w:cs="Times New Roman"/>
                <w:color w:val="000000" w:themeColor="text1"/>
                <w:szCs w:val="24"/>
              </w:rPr>
              <w:t>Pašlaik nav atrisinātas e-recepšu apstrādes problēma – e-</w:t>
            </w:r>
            <w:r w:rsidR="006B145C" w:rsidRPr="00D074A9">
              <w:rPr>
                <w:rFonts w:cs="Times New Roman"/>
                <w:color w:val="000000" w:themeColor="text1"/>
                <w:szCs w:val="24"/>
              </w:rPr>
              <w:t>v</w:t>
            </w:r>
            <w:r w:rsidRPr="00D074A9">
              <w:rPr>
                <w:rFonts w:cs="Times New Roman"/>
                <w:color w:val="000000" w:themeColor="text1"/>
                <w:szCs w:val="24"/>
              </w:rPr>
              <w:t>eselības un autorizācijas lietojumu avārijas.</w:t>
            </w:r>
            <w:r w:rsidRPr="00A004A2">
              <w:rPr>
                <w:rFonts w:cs="Times New Roman"/>
                <w:color w:val="000000" w:themeColor="text1"/>
                <w:szCs w:val="24"/>
              </w:rPr>
              <w:t xml:space="preserve"> </w:t>
            </w:r>
            <w:r w:rsidRPr="00A004A2">
              <w:rPr>
                <w:rFonts w:cs="Times New Roman"/>
                <w:color w:val="000000" w:themeColor="text1"/>
                <w:szCs w:val="24"/>
              </w:rPr>
              <w:lastRenderedPageBreak/>
              <w:t>Alternatīva autorizācijai tika likvidēta pagājušajā gadā. Pacienti no lauku apdzīvotajām vietām ierodas pie ārsta un uz aptieku, bet, nedarbojoties e-veselībai, nevar iegādāties zāles. NVD nosacījums, ka  IT lietojuma avārija nav iemesls papīra recepšu izrakstīšanai, ļoti kavē pacientu piekļuvi zālēm lauku apvidos.</w:t>
            </w:r>
          </w:p>
          <w:p w14:paraId="148A7C88" w14:textId="77777777" w:rsidR="00DF3BBB" w:rsidRPr="00A004A2" w:rsidRDefault="00DF3BBB" w:rsidP="002543F7">
            <w:pPr>
              <w:ind w:firstLine="0"/>
              <w:jc w:val="left"/>
              <w:rPr>
                <w:rFonts w:cs="Times New Roman"/>
                <w:color w:val="000000" w:themeColor="text1"/>
                <w:szCs w:val="24"/>
              </w:rPr>
            </w:pPr>
          </w:p>
        </w:tc>
        <w:tc>
          <w:tcPr>
            <w:tcW w:w="299" w:type="pct"/>
            <w:shd w:val="clear" w:color="auto" w:fill="FFFFFF" w:themeFill="background1"/>
          </w:tcPr>
          <w:p w14:paraId="1FD82E12" w14:textId="153660C9" w:rsidR="00DF3BBB" w:rsidRPr="006B145C" w:rsidRDefault="006B145C" w:rsidP="002543F7">
            <w:pPr>
              <w:ind w:firstLine="0"/>
              <w:rPr>
                <w:rFonts w:cs="Times New Roman"/>
                <w:b/>
                <w:bCs/>
                <w:color w:val="000000" w:themeColor="text1"/>
                <w:szCs w:val="24"/>
              </w:rPr>
            </w:pPr>
            <w:r w:rsidRPr="006B145C">
              <w:rPr>
                <w:rFonts w:cs="Times New Roman"/>
                <w:b/>
                <w:bCs/>
                <w:color w:val="000000" w:themeColor="text1"/>
                <w:szCs w:val="24"/>
              </w:rPr>
              <w:lastRenderedPageBreak/>
              <w:t>Nav ņemts vērā</w:t>
            </w:r>
          </w:p>
        </w:tc>
        <w:tc>
          <w:tcPr>
            <w:tcW w:w="2749" w:type="pct"/>
            <w:shd w:val="clear" w:color="auto" w:fill="FFFFFF" w:themeFill="background1"/>
          </w:tcPr>
          <w:p w14:paraId="240E008B" w14:textId="77777777" w:rsidR="00DF3BBB" w:rsidRPr="00A004A2" w:rsidRDefault="00DF3BBB" w:rsidP="00DF3BBB">
            <w:pPr>
              <w:ind w:firstLine="0"/>
              <w:rPr>
                <w:rFonts w:cs="Times New Roman"/>
                <w:color w:val="000000" w:themeColor="text1"/>
                <w:szCs w:val="24"/>
              </w:rPr>
            </w:pPr>
            <w:r w:rsidRPr="00A004A2">
              <w:rPr>
                <w:rFonts w:eastAsia="Times New Roman" w:cs="Times New Roman"/>
                <w:color w:val="000000" w:themeColor="text1"/>
                <w:szCs w:val="24"/>
              </w:rPr>
              <w:t xml:space="preserve">Ne vienmēr E-veselības sistēmas nepieejamība aptiekā ir saistīta ar problēmām pašā E-veselības sistēmā. Iemesls var būt arī traucējumi aptiekas informācijas sistēmā vai interneta darbības pārtraukumi. </w:t>
            </w:r>
          </w:p>
          <w:p w14:paraId="48378DAB" w14:textId="77777777" w:rsidR="00DF3BBB" w:rsidRPr="00A004A2" w:rsidRDefault="00DF3BBB" w:rsidP="00DF3BBB">
            <w:pPr>
              <w:ind w:firstLine="0"/>
              <w:rPr>
                <w:rFonts w:eastAsia="Times New Roman" w:cs="Times New Roman"/>
                <w:color w:val="000000" w:themeColor="text1"/>
                <w:szCs w:val="24"/>
              </w:rPr>
            </w:pPr>
            <w:r w:rsidRPr="00A004A2">
              <w:rPr>
                <w:rFonts w:cs="Times New Roman"/>
                <w:color w:val="000000" w:themeColor="text1"/>
                <w:szCs w:val="24"/>
              </w:rPr>
              <w:t>Ministru kabineta 2005. gada 8. marta noteikumu Nr. "</w:t>
            </w:r>
            <w:r w:rsidRPr="00A004A2">
              <w:rPr>
                <w:rFonts w:cs="Times New Roman"/>
                <w:i/>
                <w:iCs/>
                <w:color w:val="000000" w:themeColor="text1"/>
                <w:szCs w:val="24"/>
              </w:rPr>
              <w:t xml:space="preserve">Recepšu veidlapu izgatavošanas un uzglabāšanas, kā arī recepšu izrakstīšanas un uzglabāšanas </w:t>
            </w:r>
            <w:r w:rsidRPr="00A004A2">
              <w:rPr>
                <w:rFonts w:cs="Times New Roman"/>
                <w:i/>
                <w:iCs/>
                <w:color w:val="000000" w:themeColor="text1"/>
                <w:szCs w:val="24"/>
              </w:rPr>
              <w:lastRenderedPageBreak/>
              <w:t>noteikumi</w:t>
            </w:r>
            <w:r w:rsidRPr="00A004A2">
              <w:rPr>
                <w:rFonts w:cs="Times New Roman"/>
                <w:color w:val="000000" w:themeColor="text1"/>
                <w:szCs w:val="24"/>
              </w:rPr>
              <w:t>" 29.2. apakšpunkts nosaka, ka recepti izraksta: "</w:t>
            </w:r>
            <w:r w:rsidRPr="00A004A2">
              <w:rPr>
                <w:rFonts w:eastAsia="Times New Roman" w:cs="Times New Roman"/>
                <w:color w:val="000000" w:themeColor="text1"/>
                <w:szCs w:val="24"/>
              </w:rPr>
              <w:t>uz noteikta parauga veidlapas (1. un 2. pielikums), ievērojot šajā nodaļā noteikto recepšu izrakstīšanas kārtību un šo noteikumu 3. pielikumā minētās recepšu aizpildīšanas prasības, ja:</w:t>
            </w:r>
          </w:p>
          <w:p w14:paraId="1642A34E" w14:textId="77777777" w:rsidR="00DF3BBB" w:rsidRPr="00A004A2" w:rsidRDefault="00DF3BBB" w:rsidP="00DF3BBB">
            <w:pPr>
              <w:ind w:firstLine="0"/>
              <w:rPr>
                <w:rFonts w:cs="Times New Roman"/>
                <w:color w:val="000000" w:themeColor="text1"/>
                <w:szCs w:val="24"/>
              </w:rPr>
            </w:pPr>
            <w:r w:rsidRPr="00A004A2">
              <w:rPr>
                <w:rFonts w:eastAsia="Times New Roman" w:cs="Times New Roman"/>
                <w:color w:val="000000" w:themeColor="text1"/>
                <w:szCs w:val="24"/>
              </w:rPr>
              <w:t>"29.2.1. tiek izrakstītas individuāli kompensējamās zāles atbilstoši noteiktajai kompensācijas kārtībai;"; "29.2.2. pacients ir informējis, ka recepti izmantos Eiropas Savienības dalībvalstī, kādā Eiropas Ekonomikas zonas valstī vai Šveices Konfederācijā, ar kuru nav nodrošināta Latvijā izsniegto e-recepšu pārrobežu apmaiņa;</w:t>
            </w:r>
            <w:r w:rsidRPr="00A004A2">
              <w:rPr>
                <w:rFonts w:cs="Times New Roman"/>
                <w:color w:val="000000" w:themeColor="text1"/>
                <w:szCs w:val="24"/>
              </w:rPr>
              <w:t>";</w:t>
            </w:r>
          </w:p>
          <w:p w14:paraId="157F9412" w14:textId="77777777" w:rsidR="00DF3BBB" w:rsidRPr="00A004A2" w:rsidRDefault="00DF3BBB" w:rsidP="00DF3BBB">
            <w:pPr>
              <w:ind w:firstLine="0"/>
              <w:rPr>
                <w:rFonts w:eastAsia="Times New Roman" w:cs="Times New Roman"/>
                <w:color w:val="000000" w:themeColor="text1"/>
                <w:szCs w:val="24"/>
              </w:rPr>
            </w:pPr>
            <w:r w:rsidRPr="00A004A2">
              <w:rPr>
                <w:rFonts w:eastAsia="Times New Roman" w:cs="Times New Roman"/>
                <w:color w:val="000000" w:themeColor="text1"/>
                <w:szCs w:val="24"/>
              </w:rPr>
              <w:t>"29.2.3. recepte tiek izrakstīta personai, kura nav reģistrēta Fizisko personu reģistrā;";</w:t>
            </w:r>
          </w:p>
          <w:p w14:paraId="5A603ADF" w14:textId="77777777" w:rsidR="00DF3BBB" w:rsidRPr="00A004A2" w:rsidRDefault="00DF3BBB" w:rsidP="00DF3BBB">
            <w:pPr>
              <w:ind w:firstLine="0"/>
              <w:rPr>
                <w:rFonts w:eastAsia="Times New Roman" w:cs="Times New Roman"/>
                <w:color w:val="000000" w:themeColor="text1"/>
                <w:szCs w:val="24"/>
              </w:rPr>
            </w:pPr>
            <w:r w:rsidRPr="00A004A2">
              <w:rPr>
                <w:rFonts w:eastAsia="Times New Roman" w:cs="Times New Roman"/>
                <w:color w:val="000000" w:themeColor="text1"/>
                <w:szCs w:val="24"/>
              </w:rPr>
              <w:t>"29.2.4. ārsts vai ārsta palīgs (feldšeris), kas nestrādā ārstniecības iestādē, izraksta zāles personīgai lietošanai;";</w:t>
            </w:r>
          </w:p>
          <w:p w14:paraId="38BF7007" w14:textId="77777777" w:rsidR="00DF3BBB" w:rsidRPr="00A004A2" w:rsidRDefault="00DF3BBB" w:rsidP="00DF3BBB">
            <w:pPr>
              <w:ind w:firstLine="0"/>
              <w:rPr>
                <w:rFonts w:eastAsia="Times New Roman" w:cs="Times New Roman"/>
                <w:color w:val="000000" w:themeColor="text1"/>
                <w:szCs w:val="24"/>
              </w:rPr>
            </w:pPr>
            <w:r w:rsidRPr="00A004A2">
              <w:rPr>
                <w:rFonts w:eastAsia="Times New Roman" w:cs="Times New Roman"/>
                <w:color w:val="000000" w:themeColor="text1"/>
                <w:szCs w:val="24"/>
              </w:rPr>
              <w:t>"29.2.5. zāles vai medicīniskās ierīces pacientam nepieciešamas nekavējoties un receptes izrakstīšana veselības informācijas sistēmā nav iespējama tehnisku iemeslu dēļ.".</w:t>
            </w:r>
          </w:p>
          <w:p w14:paraId="436C3903" w14:textId="23398F6A" w:rsidR="00DF3BBB" w:rsidRPr="00A004A2" w:rsidRDefault="00DF3BBB" w:rsidP="00DF3BBB">
            <w:pPr>
              <w:ind w:firstLine="0"/>
              <w:rPr>
                <w:rFonts w:cs="Times New Roman"/>
                <w:color w:val="000000" w:themeColor="text1"/>
                <w:szCs w:val="24"/>
              </w:rPr>
            </w:pPr>
            <w:r w:rsidRPr="00A004A2">
              <w:rPr>
                <w:rFonts w:cs="Times New Roman"/>
                <w:color w:val="000000" w:themeColor="text1"/>
                <w:szCs w:val="24"/>
              </w:rPr>
              <w:t>Neatbalstām papīra recepšu izrakstīšanu lauku iedzīvotājiem. Papīra formāta e-recepšu izrakstīšana būtu pieļaujama tikai E-veselības sistēmas traucējumu gadījumā.</w:t>
            </w:r>
          </w:p>
        </w:tc>
      </w:tr>
      <w:tr w:rsidR="008220C9" w:rsidRPr="00A004A2" w14:paraId="710C100C" w14:textId="77777777" w:rsidTr="001F750D">
        <w:trPr>
          <w:trHeight w:val="300"/>
        </w:trPr>
        <w:tc>
          <w:tcPr>
            <w:tcW w:w="715" w:type="pct"/>
            <w:vMerge/>
            <w:shd w:val="clear" w:color="auto" w:fill="FFFFFF" w:themeFill="background1"/>
          </w:tcPr>
          <w:p w14:paraId="55BB6BEE" w14:textId="77777777" w:rsidR="00BA6A85" w:rsidRPr="00A004A2" w:rsidRDefault="00BA6A85" w:rsidP="002543F7">
            <w:pPr>
              <w:ind w:firstLine="0"/>
              <w:jc w:val="left"/>
              <w:rPr>
                <w:rFonts w:cs="Times New Roman"/>
                <w:b/>
                <w:bCs/>
                <w:color w:val="000000" w:themeColor="text1"/>
                <w:szCs w:val="24"/>
              </w:rPr>
            </w:pPr>
          </w:p>
        </w:tc>
        <w:tc>
          <w:tcPr>
            <w:tcW w:w="1237" w:type="pct"/>
            <w:shd w:val="clear" w:color="auto" w:fill="FFFFFF" w:themeFill="background1"/>
          </w:tcPr>
          <w:p w14:paraId="692664D5" w14:textId="4FA3A798" w:rsidR="00DF3BBB" w:rsidRPr="00DF3BBB" w:rsidRDefault="00DF3BBB" w:rsidP="002543F7">
            <w:pPr>
              <w:ind w:firstLine="0"/>
              <w:jc w:val="left"/>
              <w:rPr>
                <w:rFonts w:cs="Times New Roman"/>
                <w:b/>
                <w:bCs/>
                <w:color w:val="000000" w:themeColor="text1"/>
                <w:szCs w:val="24"/>
                <w:u w:val="single"/>
              </w:rPr>
            </w:pPr>
            <w:r w:rsidRPr="00DF3BBB">
              <w:rPr>
                <w:rFonts w:cs="Times New Roman"/>
                <w:b/>
                <w:bCs/>
                <w:color w:val="000000" w:themeColor="text1"/>
                <w:szCs w:val="24"/>
                <w:u w:val="single"/>
              </w:rPr>
              <w:t>Jautājums:</w:t>
            </w:r>
          </w:p>
          <w:p w14:paraId="27D36E5D" w14:textId="77777777" w:rsidR="00DF3BBB" w:rsidRDefault="00DF3BBB" w:rsidP="002543F7">
            <w:pPr>
              <w:ind w:firstLine="0"/>
              <w:jc w:val="left"/>
              <w:rPr>
                <w:rFonts w:cs="Times New Roman"/>
                <w:color w:val="000000" w:themeColor="text1"/>
                <w:szCs w:val="24"/>
              </w:rPr>
            </w:pPr>
          </w:p>
          <w:p w14:paraId="7D5813D3" w14:textId="00F73C5D" w:rsidR="00BA6A85" w:rsidRPr="00A004A2" w:rsidRDefault="00BA6A85" w:rsidP="002543F7">
            <w:pPr>
              <w:ind w:firstLine="0"/>
              <w:jc w:val="left"/>
              <w:rPr>
                <w:rFonts w:cs="Times New Roman"/>
                <w:color w:val="000000" w:themeColor="text1"/>
                <w:szCs w:val="24"/>
              </w:rPr>
            </w:pPr>
            <w:r w:rsidRPr="00A004A2">
              <w:rPr>
                <w:rFonts w:cs="Times New Roman"/>
                <w:color w:val="000000" w:themeColor="text1"/>
                <w:szCs w:val="24"/>
              </w:rPr>
              <w:t>Vai ir apzināti e-nosūtījumu sistēmas riski un kā tie tiks nodrošināti?</w:t>
            </w:r>
          </w:p>
          <w:p w14:paraId="122861CE" w14:textId="77777777" w:rsidR="00BA6A85" w:rsidRPr="00A004A2" w:rsidRDefault="00BA6A85" w:rsidP="002543F7">
            <w:pPr>
              <w:ind w:firstLine="0"/>
              <w:jc w:val="center"/>
              <w:rPr>
                <w:rFonts w:cs="Times New Roman"/>
                <w:color w:val="000000" w:themeColor="text1"/>
                <w:szCs w:val="24"/>
              </w:rPr>
            </w:pPr>
          </w:p>
        </w:tc>
        <w:tc>
          <w:tcPr>
            <w:tcW w:w="299" w:type="pct"/>
            <w:shd w:val="clear" w:color="auto" w:fill="FFFFFF" w:themeFill="background1"/>
          </w:tcPr>
          <w:p w14:paraId="0AC732AD" w14:textId="694FBF00" w:rsidR="00BA6A85" w:rsidRPr="00A004A2" w:rsidRDefault="00BA6A85" w:rsidP="008220C9">
            <w:pPr>
              <w:ind w:firstLine="0"/>
              <w:jc w:val="center"/>
              <w:rPr>
                <w:rFonts w:cs="Times New Roman"/>
                <w:color w:val="000000" w:themeColor="text1"/>
                <w:szCs w:val="24"/>
              </w:rPr>
            </w:pPr>
          </w:p>
        </w:tc>
        <w:tc>
          <w:tcPr>
            <w:tcW w:w="2749" w:type="pct"/>
            <w:shd w:val="clear" w:color="auto" w:fill="FFFFFF" w:themeFill="background1"/>
          </w:tcPr>
          <w:p w14:paraId="62CD1784" w14:textId="5CE16DC7" w:rsidR="00BA6A85" w:rsidRPr="00A004A2" w:rsidRDefault="00BA6A85" w:rsidP="002543F7">
            <w:pPr>
              <w:ind w:firstLine="0"/>
              <w:rPr>
                <w:rFonts w:cs="Times New Roman"/>
                <w:color w:val="000000" w:themeColor="text1"/>
                <w:szCs w:val="24"/>
              </w:rPr>
            </w:pPr>
            <w:r w:rsidRPr="00A004A2">
              <w:rPr>
                <w:rFonts w:cs="Times New Roman"/>
                <w:color w:val="000000" w:themeColor="text1"/>
                <w:szCs w:val="24"/>
              </w:rPr>
              <w:t>Viens no potenciālajiem riskiem ir pakalpojuma nepieejamība (sistēmas nepieejamība), kas var rasties integrācijas kļūmju gadījumos. Lai minimizētu šos riskus, ārstniecības iestāžu IS integrācijas procesā nepieciešama cieša sadarbība ar SIA “Latvijas Digitālās veselības centrs”</w:t>
            </w:r>
            <w:r w:rsidR="00652D5D">
              <w:rPr>
                <w:rFonts w:cs="Times New Roman"/>
                <w:color w:val="000000" w:themeColor="text1"/>
                <w:szCs w:val="24"/>
              </w:rPr>
              <w:t xml:space="preserve"> (LDVC)</w:t>
            </w:r>
            <w:r w:rsidRPr="00A004A2">
              <w:rPr>
                <w:rFonts w:cs="Times New Roman"/>
                <w:color w:val="000000" w:themeColor="text1"/>
                <w:szCs w:val="24"/>
              </w:rPr>
              <w:t>. Integratoriem jāizmanto testa vide un jāveic visaptveroša sistēmas testēšana, lai identificētu un novērstu iespējamos darbības traucējumus pirms pilnas ieviešanas.</w:t>
            </w:r>
          </w:p>
        </w:tc>
      </w:tr>
      <w:tr w:rsidR="006B145C" w:rsidRPr="00A004A2" w14:paraId="32533702" w14:textId="77777777" w:rsidTr="001F750D">
        <w:trPr>
          <w:trHeight w:val="300"/>
        </w:trPr>
        <w:tc>
          <w:tcPr>
            <w:tcW w:w="715" w:type="pct"/>
            <w:shd w:val="clear" w:color="auto" w:fill="FFFFFF" w:themeFill="background1"/>
          </w:tcPr>
          <w:p w14:paraId="13A80F8D" w14:textId="6877D1F8"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Starptautisko inovatīvo farmaceitisko firmu asociācija</w:t>
            </w:r>
          </w:p>
          <w:p w14:paraId="6816AC0F" w14:textId="57BEF7FA" w:rsidR="006B145C" w:rsidRPr="00A004A2" w:rsidRDefault="006B145C" w:rsidP="006B145C">
            <w:pPr>
              <w:ind w:firstLine="0"/>
              <w:jc w:val="left"/>
              <w:rPr>
                <w:rFonts w:cs="Times New Roman"/>
                <w:b/>
                <w:bCs/>
                <w:color w:val="000000" w:themeColor="text1"/>
                <w:szCs w:val="24"/>
              </w:rPr>
            </w:pPr>
          </w:p>
        </w:tc>
        <w:tc>
          <w:tcPr>
            <w:tcW w:w="1237" w:type="pct"/>
            <w:shd w:val="clear" w:color="auto" w:fill="FFFFFF" w:themeFill="background1"/>
          </w:tcPr>
          <w:p w14:paraId="27917C1F" w14:textId="7446BA48" w:rsidR="008220C9" w:rsidRPr="008220C9" w:rsidRDefault="008220C9" w:rsidP="006B145C">
            <w:pPr>
              <w:ind w:firstLine="0"/>
              <w:rPr>
                <w:rFonts w:cs="Times New Roman"/>
                <w:b/>
                <w:bCs/>
                <w:color w:val="000000" w:themeColor="text1"/>
                <w:szCs w:val="24"/>
                <w:u w:val="single"/>
              </w:rPr>
            </w:pPr>
            <w:r w:rsidRPr="008220C9">
              <w:rPr>
                <w:rFonts w:cs="Times New Roman"/>
                <w:b/>
                <w:bCs/>
                <w:color w:val="000000" w:themeColor="text1"/>
                <w:szCs w:val="24"/>
                <w:u w:val="single"/>
              </w:rPr>
              <w:t>Priekšlikums</w:t>
            </w:r>
            <w:r w:rsidR="00D074A9">
              <w:rPr>
                <w:rFonts w:cs="Times New Roman"/>
                <w:b/>
                <w:bCs/>
                <w:color w:val="000000" w:themeColor="text1"/>
                <w:szCs w:val="24"/>
                <w:u w:val="single"/>
              </w:rPr>
              <w:t>:</w:t>
            </w:r>
          </w:p>
          <w:p w14:paraId="01B6D38D" w14:textId="77777777" w:rsidR="008220C9" w:rsidRDefault="008220C9" w:rsidP="006B145C">
            <w:pPr>
              <w:ind w:firstLine="0"/>
              <w:rPr>
                <w:rFonts w:cs="Times New Roman"/>
                <w:color w:val="000000" w:themeColor="text1"/>
                <w:szCs w:val="24"/>
              </w:rPr>
            </w:pPr>
          </w:p>
          <w:p w14:paraId="30BC5B02" w14:textId="13536783" w:rsidR="006B145C" w:rsidRPr="006B145C" w:rsidRDefault="006B145C" w:rsidP="006B145C">
            <w:pPr>
              <w:ind w:firstLine="0"/>
              <w:rPr>
                <w:rFonts w:cs="Times New Roman"/>
                <w:color w:val="000000" w:themeColor="text1"/>
                <w:szCs w:val="24"/>
              </w:rPr>
            </w:pPr>
            <w:r w:rsidRPr="006B145C">
              <w:rPr>
                <w:rFonts w:cs="Times New Roman"/>
                <w:color w:val="000000" w:themeColor="text1"/>
                <w:szCs w:val="24"/>
              </w:rPr>
              <w:t xml:space="preserve">Aicinām nākamajā e-veselības (vai digitālās veselības) attīstības kārtā paredzēt izglītojošo materiālu par zāļu drošumu pieejamību ārstniecības personām. </w:t>
            </w:r>
          </w:p>
          <w:p w14:paraId="44FC2DEC" w14:textId="77777777" w:rsidR="006B145C" w:rsidRPr="00A004A2" w:rsidRDefault="006B145C" w:rsidP="006B145C">
            <w:pPr>
              <w:ind w:firstLine="0"/>
              <w:rPr>
                <w:rFonts w:cs="Times New Roman"/>
                <w:color w:val="000000" w:themeColor="text1"/>
                <w:szCs w:val="24"/>
              </w:rPr>
            </w:pPr>
          </w:p>
          <w:p w14:paraId="197A9A8B"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lastRenderedPageBreak/>
              <w:t>Izglītojošie materiāli ir papildu riska mazināšanas pasākumi, kas palīdz novērst un mazināt būtiskas ar zāļu lietošanu saistītas blaknes, to smagumu un ietekmi uz pacienta veselību. Tie papildina zāļu aprakstā un lietošanas instrukcijā sniegto informāciju, nodrošinot pozitīvu guvuma/riska samēru pacientam. Materiālus izvērtē un apstiprina Zāļu valsts aģentūra (ZVA), pēc tam tie tiek pievienoti Zāļu reģistrā.</w:t>
            </w:r>
          </w:p>
          <w:p w14:paraId="0F8777E1" w14:textId="77777777" w:rsidR="006B145C" w:rsidRPr="00A004A2" w:rsidRDefault="006B145C" w:rsidP="006B145C">
            <w:pPr>
              <w:ind w:firstLine="0"/>
              <w:rPr>
                <w:rFonts w:cs="Times New Roman"/>
                <w:color w:val="000000" w:themeColor="text1"/>
                <w:szCs w:val="24"/>
              </w:rPr>
            </w:pPr>
          </w:p>
          <w:p w14:paraId="5B0E9AC0" w14:textId="77777777" w:rsidR="006B145C" w:rsidRDefault="006B145C" w:rsidP="006B145C">
            <w:pPr>
              <w:ind w:firstLine="0"/>
              <w:rPr>
                <w:rFonts w:cs="Times New Roman"/>
                <w:b/>
                <w:bCs/>
                <w:color w:val="000000" w:themeColor="text1"/>
                <w:szCs w:val="24"/>
                <w:u w:val="single"/>
              </w:rPr>
            </w:pPr>
            <w:r w:rsidRPr="006B145C">
              <w:rPr>
                <w:rFonts w:cs="Times New Roman"/>
                <w:b/>
                <w:bCs/>
                <w:color w:val="000000" w:themeColor="text1"/>
                <w:szCs w:val="24"/>
                <w:u w:val="single"/>
              </w:rPr>
              <w:t>Priekšlikums:</w:t>
            </w:r>
          </w:p>
          <w:p w14:paraId="1DCC0D40" w14:textId="77777777" w:rsidR="006B145C" w:rsidRPr="006B145C" w:rsidRDefault="006B145C" w:rsidP="006B145C">
            <w:pPr>
              <w:ind w:firstLine="0"/>
              <w:rPr>
                <w:rFonts w:cs="Times New Roman"/>
                <w:b/>
                <w:bCs/>
                <w:color w:val="000000" w:themeColor="text1"/>
                <w:szCs w:val="24"/>
                <w:u w:val="single"/>
              </w:rPr>
            </w:pPr>
          </w:p>
          <w:p w14:paraId="5A539170" w14:textId="77777777" w:rsidR="006B145C" w:rsidRPr="006B145C" w:rsidRDefault="006B145C" w:rsidP="006B145C">
            <w:pPr>
              <w:ind w:firstLine="0"/>
              <w:rPr>
                <w:rFonts w:cs="Times New Roman"/>
                <w:color w:val="000000" w:themeColor="text1"/>
                <w:szCs w:val="24"/>
              </w:rPr>
            </w:pPr>
            <w:r w:rsidRPr="006B145C">
              <w:rPr>
                <w:rFonts w:cs="Times New Roman"/>
                <w:color w:val="000000" w:themeColor="text1"/>
                <w:szCs w:val="24"/>
              </w:rPr>
              <w:t>E-veselībā ieviest funkciju, kas automātiski norāda, ka zālēm ir apstiprināti izglītojošie materiāli. Izrakstot zāles, ārsts blakus INN saņemtu atgādinājumu (piemēram, karodziņu) ar paziņojumu, ka "šīm zālēm ir papildu riska mazināšanas pasākumi", un saiti uz ZVA mājaslapu ar attiecīgajiem materiāliem.</w:t>
            </w:r>
          </w:p>
          <w:p w14:paraId="52FF5FC9" w14:textId="77777777" w:rsidR="006B145C" w:rsidRPr="00A004A2" w:rsidRDefault="006B145C" w:rsidP="006B145C">
            <w:pPr>
              <w:ind w:firstLine="0"/>
              <w:rPr>
                <w:rFonts w:cs="Times New Roman"/>
                <w:color w:val="000000" w:themeColor="text1"/>
                <w:szCs w:val="24"/>
              </w:rPr>
            </w:pPr>
          </w:p>
          <w:p w14:paraId="2A0A83A7" w14:textId="77777777" w:rsidR="006B145C" w:rsidRPr="006B145C" w:rsidRDefault="006B145C" w:rsidP="006B145C">
            <w:pPr>
              <w:ind w:firstLine="0"/>
              <w:rPr>
                <w:rFonts w:cs="Times New Roman"/>
                <w:b/>
                <w:bCs/>
                <w:color w:val="000000" w:themeColor="text1"/>
                <w:szCs w:val="24"/>
                <w:u w:val="single"/>
              </w:rPr>
            </w:pPr>
            <w:r w:rsidRPr="006B145C">
              <w:rPr>
                <w:rFonts w:cs="Times New Roman"/>
                <w:b/>
                <w:bCs/>
                <w:color w:val="000000" w:themeColor="text1"/>
                <w:szCs w:val="24"/>
                <w:u w:val="single"/>
              </w:rPr>
              <w:t>Pamatojums un ieguvums:</w:t>
            </w:r>
          </w:p>
          <w:p w14:paraId="02963F82" w14:textId="77777777" w:rsidR="006B145C" w:rsidRPr="00A004A2" w:rsidRDefault="006B145C" w:rsidP="006B145C">
            <w:pPr>
              <w:ind w:firstLine="0"/>
              <w:rPr>
                <w:rFonts w:cs="Times New Roman"/>
                <w:color w:val="000000" w:themeColor="text1"/>
                <w:szCs w:val="24"/>
              </w:rPr>
            </w:pPr>
          </w:p>
          <w:p w14:paraId="17403D3D" w14:textId="590F1778"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Zāļu riska mazināšanas materiāli ir daļa no zāļu riska pārvaldības plāna, un pirms zāļu izrakstīšanas ārstam ir svarīgi ar tiem iepazīties, </w:t>
            </w:r>
            <w:r w:rsidRPr="00A004A2">
              <w:rPr>
                <w:rFonts w:cs="Times New Roman"/>
                <w:color w:val="000000" w:themeColor="text1"/>
                <w:szCs w:val="24"/>
              </w:rPr>
              <w:lastRenderedPageBreak/>
              <w:t xml:space="preserve">kā arī informēt pacientu. Piemēram, </w:t>
            </w:r>
            <w:proofErr w:type="spellStart"/>
            <w:r w:rsidRPr="00A004A2">
              <w:rPr>
                <w:rFonts w:cs="Times New Roman"/>
                <w:color w:val="000000" w:themeColor="text1"/>
                <w:szCs w:val="24"/>
              </w:rPr>
              <w:t>teratogenitātes</w:t>
            </w:r>
            <w:proofErr w:type="spellEnd"/>
            <w:r w:rsidRPr="00A004A2">
              <w:rPr>
                <w:rFonts w:cs="Times New Roman"/>
                <w:color w:val="000000" w:themeColor="text1"/>
                <w:szCs w:val="24"/>
              </w:rPr>
              <w:t xml:space="preserve"> riska mazināšanai ir spēkā grūtniecības nepieļaušanas programma, kas novērš augļa pakļaušanu potenciāli kaitīgai iedarbībai. Šādas informācijas pieejamība e-veselībā būtiski uzlabotu zāļu drošuma informācijas izplatīšanu un palīdzētu novērst vai mazināt nozīmīgas blaknes.</w:t>
            </w:r>
          </w:p>
          <w:p w14:paraId="48D3AD44" w14:textId="77777777" w:rsidR="006B145C" w:rsidRPr="00DF3BBB" w:rsidRDefault="006B145C" w:rsidP="006B145C">
            <w:pPr>
              <w:ind w:firstLine="0"/>
              <w:jc w:val="left"/>
              <w:rPr>
                <w:rFonts w:cs="Times New Roman"/>
                <w:b/>
                <w:bCs/>
                <w:color w:val="000000" w:themeColor="text1"/>
                <w:szCs w:val="24"/>
                <w:u w:val="single"/>
              </w:rPr>
            </w:pPr>
          </w:p>
        </w:tc>
        <w:tc>
          <w:tcPr>
            <w:tcW w:w="299" w:type="pct"/>
            <w:shd w:val="clear" w:color="auto" w:fill="FFFFFF" w:themeFill="background1"/>
          </w:tcPr>
          <w:p w14:paraId="7BAAE02B" w14:textId="4BC6CAE3" w:rsidR="006B145C" w:rsidRPr="008220C9" w:rsidRDefault="008220C9" w:rsidP="008220C9">
            <w:pPr>
              <w:ind w:firstLine="0"/>
              <w:jc w:val="center"/>
              <w:rPr>
                <w:rFonts w:cs="Times New Roman"/>
                <w:b/>
                <w:bCs/>
                <w:color w:val="000000" w:themeColor="text1"/>
                <w:szCs w:val="24"/>
              </w:rPr>
            </w:pPr>
            <w:r w:rsidRPr="008220C9">
              <w:rPr>
                <w:rFonts w:cs="Times New Roman"/>
                <w:b/>
                <w:bCs/>
                <w:color w:val="000000" w:themeColor="text1"/>
                <w:szCs w:val="24"/>
              </w:rPr>
              <w:lastRenderedPageBreak/>
              <w:t>Ņemts vērā</w:t>
            </w:r>
          </w:p>
        </w:tc>
        <w:tc>
          <w:tcPr>
            <w:tcW w:w="2749" w:type="pct"/>
            <w:shd w:val="clear" w:color="auto" w:fill="FFFFFF" w:themeFill="background1"/>
          </w:tcPr>
          <w:p w14:paraId="380451D3" w14:textId="58EDD6B0"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Digitālās veselības stratēģija līdz 2029. gada</w:t>
            </w:r>
            <w:r>
              <w:rPr>
                <w:rFonts w:cs="Times New Roman"/>
                <w:color w:val="000000" w:themeColor="text1"/>
                <w:szCs w:val="24"/>
              </w:rPr>
              <w:t>m</w:t>
            </w:r>
            <w:r w:rsidRPr="00A004A2">
              <w:rPr>
                <w:rFonts w:cs="Times New Roman"/>
                <w:color w:val="000000" w:themeColor="text1"/>
                <w:szCs w:val="24"/>
              </w:rPr>
              <w:t xml:space="preserve"> 2.3. apakšpunkts “</w:t>
            </w:r>
            <w:r w:rsidRPr="00A004A2">
              <w:rPr>
                <w:rFonts w:cs="Times New Roman"/>
                <w:i/>
                <w:iCs/>
                <w:color w:val="000000" w:themeColor="text1"/>
                <w:szCs w:val="24"/>
              </w:rPr>
              <w:t>Modernizēt medikamentu un medicīnisko ierīču apriti</w:t>
            </w:r>
            <w:r w:rsidRPr="00A004A2">
              <w:rPr>
                <w:rFonts w:cs="Times New Roman"/>
                <w:color w:val="000000" w:themeColor="text1"/>
                <w:szCs w:val="24"/>
              </w:rPr>
              <w:t>” paredz</w:t>
            </w:r>
            <w:r>
              <w:rPr>
                <w:rFonts w:cs="Times New Roman"/>
                <w:color w:val="000000" w:themeColor="text1"/>
                <w:szCs w:val="24"/>
              </w:rPr>
              <w:t>, ka</w:t>
            </w:r>
            <w:r w:rsidRPr="00A004A2">
              <w:rPr>
                <w:rFonts w:cs="Times New Roman"/>
                <w:color w:val="000000" w:themeColor="text1"/>
                <w:szCs w:val="24"/>
              </w:rPr>
              <w:t xml:space="preserve"> E-receptei tiks piesaistīta arī zāļu lietošanas instrukcija un zāļu apraksts. Ieviešana atkarīga no pieejamā finansējuma.  </w:t>
            </w:r>
          </w:p>
          <w:p w14:paraId="18C3E7BE"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E-receptes funkcionalitātes pilnveide – iestrādāta brīdinājumu funkcionalitāte par zāļu aizliegumu sportā, zāļu lietošanas risku mazinošie informatīvie materiāli. </w:t>
            </w:r>
          </w:p>
          <w:p w14:paraId="6566C2FC" w14:textId="77777777" w:rsidR="006B145C" w:rsidRPr="00A004A2" w:rsidRDefault="006B145C" w:rsidP="006B145C">
            <w:pPr>
              <w:ind w:firstLine="0"/>
              <w:rPr>
                <w:rFonts w:cs="Times New Roman"/>
                <w:color w:val="000000" w:themeColor="text1"/>
                <w:szCs w:val="24"/>
              </w:rPr>
            </w:pPr>
          </w:p>
        </w:tc>
      </w:tr>
      <w:tr w:rsidR="008220C9" w:rsidRPr="00A004A2" w14:paraId="7A035F5D" w14:textId="77777777" w:rsidTr="001F750D">
        <w:trPr>
          <w:trHeight w:val="300"/>
        </w:trPr>
        <w:tc>
          <w:tcPr>
            <w:tcW w:w="715" w:type="pct"/>
            <w:shd w:val="clear" w:color="auto" w:fill="FFFFFF" w:themeFill="background1"/>
          </w:tcPr>
          <w:p w14:paraId="64AEC34B" w14:textId="686B6C4E" w:rsidR="008220C9" w:rsidRPr="00A004A2" w:rsidRDefault="008220C9" w:rsidP="006B145C">
            <w:pPr>
              <w:ind w:firstLine="0"/>
              <w:rPr>
                <w:rFonts w:cs="Times New Roman"/>
                <w:b/>
                <w:bCs/>
                <w:color w:val="000000" w:themeColor="text1"/>
                <w:szCs w:val="24"/>
              </w:rPr>
            </w:pPr>
            <w:r w:rsidRPr="00A004A2">
              <w:rPr>
                <w:rFonts w:cs="Times New Roman"/>
                <w:b/>
                <w:bCs/>
                <w:color w:val="000000" w:themeColor="text1"/>
                <w:szCs w:val="24"/>
              </w:rPr>
              <w:lastRenderedPageBreak/>
              <w:t>VSIA “Paula Stradiņa Klīniskā universitātes slimnīca” (PSKUS)</w:t>
            </w:r>
          </w:p>
        </w:tc>
        <w:tc>
          <w:tcPr>
            <w:tcW w:w="1237" w:type="pct"/>
            <w:shd w:val="clear" w:color="auto" w:fill="FFFFFF" w:themeFill="background1"/>
          </w:tcPr>
          <w:p w14:paraId="1F86F2BC" w14:textId="650F8758" w:rsidR="008220C9" w:rsidRPr="00A004A2" w:rsidRDefault="008220C9" w:rsidP="006B145C">
            <w:pPr>
              <w:ind w:firstLine="0"/>
              <w:rPr>
                <w:rFonts w:cs="Times New Roman"/>
                <w:bCs/>
                <w:iCs/>
                <w:color w:val="000000" w:themeColor="text1"/>
                <w:szCs w:val="24"/>
              </w:rPr>
            </w:pPr>
            <w:r w:rsidRPr="00A004A2">
              <w:rPr>
                <w:rFonts w:cs="Times New Roman"/>
                <w:color w:val="000000" w:themeColor="text1"/>
                <w:szCs w:val="24"/>
              </w:rPr>
              <w:t xml:space="preserve">Lai Slimnīca nodrošinātu jauno MK 2014.gada 11.marta noteikumos Nr.134 "Noteikumi par vienoto veselības nozares elektronisko informācijas sistēmu"  noteikto prasību izpildi, </w:t>
            </w:r>
            <w:r w:rsidRPr="00A004A2">
              <w:rPr>
                <w:rFonts w:cs="Times New Roman"/>
                <w:b/>
                <w:bCs/>
                <w:color w:val="000000" w:themeColor="text1"/>
                <w:szCs w:val="24"/>
                <w:u w:val="single"/>
              </w:rPr>
              <w:t>bez atbilstošas sistēmu integrācijas un reāllaika datu apmaiņas</w:t>
            </w:r>
            <w:r w:rsidRPr="00A004A2">
              <w:rPr>
                <w:rFonts w:cs="Times New Roman"/>
                <w:color w:val="000000" w:themeColor="text1"/>
                <w:szCs w:val="24"/>
              </w:rPr>
              <w:t xml:space="preserve">, tai skaitā nosūtījumu </w:t>
            </w:r>
            <w:proofErr w:type="spellStart"/>
            <w:r w:rsidRPr="00A004A2">
              <w:rPr>
                <w:rFonts w:cs="Times New Roman"/>
                <w:color w:val="000000" w:themeColor="text1"/>
                <w:szCs w:val="24"/>
              </w:rPr>
              <w:t>digitalizēšanas</w:t>
            </w:r>
            <w:proofErr w:type="spellEnd"/>
            <w:r w:rsidRPr="00A004A2">
              <w:rPr>
                <w:rFonts w:cs="Times New Roman"/>
                <w:color w:val="000000" w:themeColor="text1"/>
                <w:szCs w:val="24"/>
              </w:rPr>
              <w:t xml:space="preserve"> process, nosūtījumu termiņu un statusu kontrole, nosūtījumu statusu izmaiņu veikšana, pacientu ar  aizdomām par onkoloģisku saslimšanu (Zaļais un Dzeltenais koridors), neatliekamo (CITO) pacientu koordinēšana,  kontaktu izgūšana, šo pacientu apzvanīšana un pierakstu veikšana,  Slimnīcai  ir nepieciešamas papildus izveidot </w:t>
            </w:r>
            <w:r w:rsidRPr="00A004A2">
              <w:rPr>
                <w:rFonts w:cs="Times New Roman"/>
                <w:b/>
                <w:bCs/>
                <w:color w:val="000000" w:themeColor="text1"/>
                <w:szCs w:val="24"/>
                <w:u w:val="single"/>
              </w:rPr>
              <w:t>vismaz 15  klientu apkalpošanas speciālistu amatu vietas.</w:t>
            </w:r>
          </w:p>
        </w:tc>
        <w:tc>
          <w:tcPr>
            <w:tcW w:w="299" w:type="pct"/>
            <w:vMerge w:val="restart"/>
            <w:shd w:val="clear" w:color="auto" w:fill="FFFFFF" w:themeFill="background1"/>
          </w:tcPr>
          <w:p w14:paraId="6E694528" w14:textId="194B8918" w:rsidR="008220C9" w:rsidRDefault="008C132C" w:rsidP="006030CE">
            <w:pPr>
              <w:ind w:firstLine="0"/>
              <w:jc w:val="center"/>
              <w:rPr>
                <w:rFonts w:cs="Times New Roman"/>
                <w:b/>
                <w:bCs/>
                <w:color w:val="000000" w:themeColor="text1"/>
                <w:szCs w:val="24"/>
              </w:rPr>
            </w:pPr>
            <w:r>
              <w:rPr>
                <w:rFonts w:cs="Times New Roman"/>
                <w:b/>
                <w:bCs/>
                <w:color w:val="000000" w:themeColor="text1"/>
                <w:szCs w:val="24"/>
              </w:rPr>
              <w:t>Nav ņ</w:t>
            </w:r>
            <w:r w:rsidR="00FF6B9A">
              <w:rPr>
                <w:rFonts w:cs="Times New Roman"/>
                <w:b/>
                <w:bCs/>
                <w:color w:val="000000" w:themeColor="text1"/>
                <w:szCs w:val="24"/>
              </w:rPr>
              <w:t>emts vērā</w:t>
            </w:r>
          </w:p>
          <w:p w14:paraId="0AC10657" w14:textId="45793B42" w:rsidR="0018536C" w:rsidRPr="008220C9" w:rsidRDefault="0018536C" w:rsidP="006030CE">
            <w:pPr>
              <w:ind w:firstLine="0"/>
              <w:jc w:val="center"/>
              <w:rPr>
                <w:rFonts w:cs="Times New Roman"/>
                <w:b/>
                <w:bCs/>
                <w:color w:val="000000" w:themeColor="text1"/>
                <w:szCs w:val="24"/>
              </w:rPr>
            </w:pPr>
          </w:p>
        </w:tc>
        <w:tc>
          <w:tcPr>
            <w:tcW w:w="2749" w:type="pct"/>
            <w:vMerge w:val="restart"/>
            <w:shd w:val="clear" w:color="auto" w:fill="FFFFFF" w:themeFill="background1"/>
          </w:tcPr>
          <w:p w14:paraId="63BE328A" w14:textId="44D1C1AE" w:rsidR="002769F2" w:rsidRPr="00A004A2" w:rsidRDefault="008220C9" w:rsidP="006B145C">
            <w:pPr>
              <w:ind w:firstLine="0"/>
              <w:rPr>
                <w:rFonts w:cs="Times New Roman"/>
                <w:color w:val="000000" w:themeColor="text1"/>
                <w:szCs w:val="24"/>
              </w:rPr>
            </w:pPr>
            <w:r w:rsidRPr="00A004A2">
              <w:rPr>
                <w:rFonts w:cs="Times New Roman"/>
                <w:color w:val="000000" w:themeColor="text1"/>
                <w:szCs w:val="24"/>
              </w:rPr>
              <w:t>Veselības ministrij</w:t>
            </w:r>
            <w:r w:rsidR="002769F2">
              <w:rPr>
                <w:rFonts w:cs="Times New Roman"/>
                <w:color w:val="000000" w:themeColor="text1"/>
                <w:szCs w:val="24"/>
              </w:rPr>
              <w:t xml:space="preserve">a un </w:t>
            </w:r>
            <w:r w:rsidRPr="00A004A2">
              <w:rPr>
                <w:rFonts w:cs="Times New Roman"/>
                <w:color w:val="000000" w:themeColor="text1"/>
                <w:szCs w:val="24"/>
              </w:rPr>
              <w:t xml:space="preserve">LDVC </w:t>
            </w:r>
            <w:r w:rsidR="002769F2">
              <w:rPr>
                <w:rFonts w:cs="Times New Roman"/>
                <w:color w:val="000000" w:themeColor="text1"/>
                <w:szCs w:val="24"/>
              </w:rPr>
              <w:t xml:space="preserve">2024. gada 20.martā organizēja sanāksmi ar </w:t>
            </w:r>
            <w:r w:rsidRPr="00A004A2">
              <w:rPr>
                <w:rFonts w:cs="Times New Roman"/>
                <w:color w:val="000000" w:themeColor="text1"/>
                <w:szCs w:val="24"/>
              </w:rPr>
              <w:t>SIA “Rīgas Austrumu klīniskā universitātes slimnīca”</w:t>
            </w:r>
            <w:r w:rsidR="00FF6B9A">
              <w:rPr>
                <w:rFonts w:cs="Times New Roman"/>
                <w:color w:val="000000" w:themeColor="text1"/>
                <w:szCs w:val="24"/>
              </w:rPr>
              <w:t xml:space="preserve"> (RAKUS)</w:t>
            </w:r>
            <w:r w:rsidR="002769F2">
              <w:rPr>
                <w:rFonts w:cs="Times New Roman"/>
                <w:color w:val="000000" w:themeColor="text1"/>
                <w:szCs w:val="24"/>
              </w:rPr>
              <w:t xml:space="preserve">, </w:t>
            </w:r>
            <w:r w:rsidRPr="00A004A2">
              <w:rPr>
                <w:rFonts w:cs="Times New Roman"/>
                <w:color w:val="000000" w:themeColor="text1"/>
                <w:szCs w:val="24"/>
              </w:rPr>
              <w:t>VSIA “Paula Stradiņa Klīniskā universitātes slimnīca”</w:t>
            </w:r>
            <w:r w:rsidR="00FF6B9A">
              <w:rPr>
                <w:rFonts w:cs="Times New Roman"/>
                <w:color w:val="000000" w:themeColor="text1"/>
                <w:szCs w:val="24"/>
              </w:rPr>
              <w:t xml:space="preserve"> (PSKUS)</w:t>
            </w:r>
            <w:r w:rsidR="002769F2">
              <w:rPr>
                <w:rFonts w:cs="Times New Roman"/>
                <w:color w:val="000000" w:themeColor="text1"/>
                <w:szCs w:val="24"/>
              </w:rPr>
              <w:t xml:space="preserve"> un informācijas sistēmu integratoriem, </w:t>
            </w:r>
            <w:r w:rsidRPr="00A004A2">
              <w:rPr>
                <w:rFonts w:cs="Times New Roman"/>
                <w:color w:val="000000" w:themeColor="text1"/>
                <w:szCs w:val="24"/>
              </w:rPr>
              <w:t>lai apspriestu jaunā E-nosūtījumu moduļa integrāciju ar ārstniecības iestāžu pacientu datu apstrādes informācijas sistēmām.</w:t>
            </w:r>
            <w:r w:rsidR="002769F2">
              <w:rPr>
                <w:rFonts w:cs="Times New Roman"/>
                <w:color w:val="000000" w:themeColor="text1"/>
                <w:szCs w:val="24"/>
              </w:rPr>
              <w:t xml:space="preserve"> </w:t>
            </w:r>
            <w:r w:rsidRPr="00A004A2">
              <w:rPr>
                <w:rFonts w:cs="Times New Roman"/>
                <w:color w:val="000000" w:themeColor="text1"/>
                <w:szCs w:val="24"/>
              </w:rPr>
              <w:t xml:space="preserve">Tikšanās </w:t>
            </w:r>
            <w:r w:rsidR="00FD0EBF">
              <w:rPr>
                <w:rFonts w:cs="Times New Roman"/>
                <w:color w:val="000000" w:themeColor="text1"/>
                <w:szCs w:val="24"/>
              </w:rPr>
              <w:t>laikā tika</w:t>
            </w:r>
            <w:r w:rsidRPr="00A004A2">
              <w:rPr>
                <w:rFonts w:cs="Times New Roman"/>
                <w:color w:val="000000" w:themeColor="text1"/>
                <w:szCs w:val="24"/>
              </w:rPr>
              <w:t xml:space="preserve"> apzināt</w:t>
            </w:r>
            <w:r w:rsidR="00FD0EBF">
              <w:rPr>
                <w:rFonts w:cs="Times New Roman"/>
                <w:color w:val="000000" w:themeColor="text1"/>
                <w:szCs w:val="24"/>
              </w:rPr>
              <w:t>a</w:t>
            </w:r>
            <w:r w:rsidRPr="00A004A2">
              <w:rPr>
                <w:rFonts w:cs="Times New Roman"/>
                <w:color w:val="000000" w:themeColor="text1"/>
                <w:szCs w:val="24"/>
              </w:rPr>
              <w:t xml:space="preserve"> esoš</w:t>
            </w:r>
            <w:r w:rsidR="00FD0EBF">
              <w:rPr>
                <w:rFonts w:cs="Times New Roman"/>
                <w:color w:val="000000" w:themeColor="text1"/>
                <w:szCs w:val="24"/>
              </w:rPr>
              <w:t>ā</w:t>
            </w:r>
            <w:r w:rsidRPr="00A004A2">
              <w:rPr>
                <w:rFonts w:cs="Times New Roman"/>
                <w:color w:val="000000" w:themeColor="text1"/>
                <w:szCs w:val="24"/>
              </w:rPr>
              <w:t xml:space="preserve"> situācij</w:t>
            </w:r>
            <w:r w:rsidR="00FD0EBF">
              <w:rPr>
                <w:rFonts w:cs="Times New Roman"/>
                <w:color w:val="000000" w:themeColor="text1"/>
                <w:szCs w:val="24"/>
              </w:rPr>
              <w:t>a</w:t>
            </w:r>
            <w:r w:rsidRPr="00A004A2">
              <w:rPr>
                <w:rFonts w:cs="Times New Roman"/>
                <w:color w:val="000000" w:themeColor="text1"/>
                <w:szCs w:val="24"/>
              </w:rPr>
              <w:t xml:space="preserve"> un nepieciešam</w:t>
            </w:r>
            <w:r w:rsidR="00FD0EBF">
              <w:rPr>
                <w:rFonts w:cs="Times New Roman"/>
                <w:color w:val="000000" w:themeColor="text1"/>
                <w:szCs w:val="24"/>
              </w:rPr>
              <w:t>ie</w:t>
            </w:r>
            <w:r w:rsidRPr="00A004A2">
              <w:rPr>
                <w:rFonts w:cs="Times New Roman"/>
                <w:color w:val="000000" w:themeColor="text1"/>
                <w:szCs w:val="24"/>
              </w:rPr>
              <w:t xml:space="preserve"> darb</w:t>
            </w:r>
            <w:r w:rsidR="00FD0EBF">
              <w:rPr>
                <w:rFonts w:cs="Times New Roman"/>
                <w:color w:val="000000" w:themeColor="text1"/>
                <w:szCs w:val="24"/>
              </w:rPr>
              <w:t>i</w:t>
            </w:r>
            <w:r w:rsidRPr="00A004A2">
              <w:rPr>
                <w:rFonts w:cs="Times New Roman"/>
                <w:color w:val="000000" w:themeColor="text1"/>
                <w:szCs w:val="24"/>
              </w:rPr>
              <w:t>, lai nodrošinātu metodisko atbalstu un integrācij</w:t>
            </w:r>
            <w:r w:rsidR="005E36AA">
              <w:rPr>
                <w:rFonts w:cs="Times New Roman"/>
                <w:color w:val="000000" w:themeColor="text1"/>
                <w:szCs w:val="24"/>
              </w:rPr>
              <w:t>u</w:t>
            </w:r>
            <w:r w:rsidRPr="00A004A2">
              <w:rPr>
                <w:rFonts w:cs="Times New Roman"/>
                <w:color w:val="000000" w:themeColor="text1"/>
                <w:szCs w:val="24"/>
              </w:rPr>
              <w:t xml:space="preserve"> testēšanu. </w:t>
            </w:r>
          </w:p>
          <w:p w14:paraId="31DADE7D" w14:textId="77777777" w:rsidR="008220C9" w:rsidRDefault="008220C9" w:rsidP="006B145C">
            <w:pPr>
              <w:ind w:firstLine="0"/>
              <w:rPr>
                <w:rFonts w:cs="Times New Roman"/>
                <w:color w:val="000000" w:themeColor="text1"/>
                <w:szCs w:val="24"/>
              </w:rPr>
            </w:pPr>
          </w:p>
          <w:p w14:paraId="3F397DBE" w14:textId="77777777" w:rsidR="00AA5FBB" w:rsidRDefault="00AA5FBB" w:rsidP="000E363F">
            <w:pPr>
              <w:ind w:firstLine="0"/>
              <w:rPr>
                <w:rFonts w:cs="Times New Roman"/>
                <w:b/>
                <w:bCs/>
                <w:color w:val="000000" w:themeColor="text1"/>
                <w:szCs w:val="24"/>
                <w:u w:val="single"/>
              </w:rPr>
            </w:pPr>
          </w:p>
          <w:p w14:paraId="1B99C562" w14:textId="0C3C3B8C" w:rsidR="00AA5FBB" w:rsidRPr="00A004A2" w:rsidRDefault="00442166" w:rsidP="00AA5FBB">
            <w:pPr>
              <w:ind w:firstLine="0"/>
              <w:rPr>
                <w:rFonts w:cs="Times New Roman"/>
                <w:color w:val="000000" w:themeColor="text1"/>
                <w:szCs w:val="24"/>
              </w:rPr>
            </w:pPr>
            <w:r>
              <w:rPr>
                <w:rFonts w:cs="Times New Roman"/>
                <w:color w:val="000000" w:themeColor="text1"/>
                <w:szCs w:val="24"/>
              </w:rPr>
              <w:t>V</w:t>
            </w:r>
            <w:r w:rsidR="00AA5FBB" w:rsidRPr="00A004A2">
              <w:rPr>
                <w:rFonts w:cs="Times New Roman"/>
                <w:color w:val="000000" w:themeColor="text1"/>
                <w:szCs w:val="24"/>
              </w:rPr>
              <w:t xml:space="preserve">ēlamies vērst uzmanību uz to, ka slimnīcām </w:t>
            </w:r>
            <w:r w:rsidR="00AA5FBB" w:rsidRPr="00A004A2">
              <w:rPr>
                <w:rFonts w:cs="Times New Roman"/>
                <w:b/>
                <w:bCs/>
                <w:color w:val="000000" w:themeColor="text1"/>
                <w:szCs w:val="24"/>
                <w:u w:val="single"/>
              </w:rPr>
              <w:t>šī gada laikā</w:t>
            </w:r>
            <w:r w:rsidR="00AA5FBB">
              <w:rPr>
                <w:rFonts w:cs="Times New Roman"/>
                <w:b/>
                <w:bCs/>
                <w:color w:val="000000" w:themeColor="text1"/>
                <w:szCs w:val="24"/>
                <w:u w:val="single"/>
              </w:rPr>
              <w:t xml:space="preserve"> un līdz 2026.gada </w:t>
            </w:r>
            <w:r>
              <w:rPr>
                <w:rFonts w:cs="Times New Roman"/>
                <w:b/>
                <w:bCs/>
                <w:color w:val="000000" w:themeColor="text1"/>
                <w:szCs w:val="24"/>
                <w:u w:val="single"/>
              </w:rPr>
              <w:t>1</w:t>
            </w:r>
            <w:r w:rsidR="00AA5FBB">
              <w:rPr>
                <w:rFonts w:cs="Times New Roman"/>
                <w:b/>
                <w:bCs/>
                <w:color w:val="000000" w:themeColor="text1"/>
                <w:szCs w:val="24"/>
                <w:u w:val="single"/>
              </w:rPr>
              <w:t>. ceturk</w:t>
            </w:r>
            <w:r>
              <w:rPr>
                <w:rFonts w:cs="Times New Roman"/>
                <w:b/>
                <w:bCs/>
                <w:color w:val="000000" w:themeColor="text1"/>
                <w:szCs w:val="24"/>
                <w:u w:val="single"/>
              </w:rPr>
              <w:t>šņa beigām</w:t>
            </w:r>
            <w:r w:rsidR="00AA5FBB">
              <w:rPr>
                <w:rFonts w:cs="Times New Roman"/>
                <w:b/>
                <w:bCs/>
                <w:color w:val="000000" w:themeColor="text1"/>
                <w:szCs w:val="24"/>
                <w:u w:val="single"/>
              </w:rPr>
              <w:t xml:space="preserve"> ir </w:t>
            </w:r>
            <w:r w:rsidR="00AA5FBB" w:rsidRPr="00A004A2">
              <w:rPr>
                <w:rFonts w:cs="Times New Roman"/>
                <w:b/>
                <w:bCs/>
                <w:color w:val="000000" w:themeColor="text1"/>
                <w:szCs w:val="24"/>
                <w:u w:val="single"/>
              </w:rPr>
              <w:t xml:space="preserve"> jānodrošina integrācija ar E-veselības sistēmu, lai izvairītos no datu ievades divās sistēmās</w:t>
            </w:r>
            <w:r w:rsidR="00AA5FBB" w:rsidRPr="00A004A2">
              <w:rPr>
                <w:rFonts w:cs="Times New Roman"/>
                <w:color w:val="000000" w:themeColor="text1"/>
                <w:szCs w:val="24"/>
              </w:rPr>
              <w:t xml:space="preserve">. Slimnīcas jau </w:t>
            </w:r>
            <w:r w:rsidR="00AA5FBB" w:rsidRPr="00A004A2">
              <w:rPr>
                <w:rFonts w:cs="Times New Roman"/>
                <w:b/>
                <w:bCs/>
                <w:color w:val="000000" w:themeColor="text1"/>
                <w:szCs w:val="24"/>
                <w:u w:val="single"/>
              </w:rPr>
              <w:t>kopš 2023. gada saņem digitalizācijas maksājumus, kas paredz iespēju īstenot šo integrācijas procesu.</w:t>
            </w:r>
            <w:r w:rsidR="00AA5FBB" w:rsidRPr="00A004A2">
              <w:rPr>
                <w:rFonts w:cs="Times New Roman"/>
                <w:color w:val="000000" w:themeColor="text1"/>
                <w:szCs w:val="24"/>
              </w:rPr>
              <w:t xml:space="preserve"> Integrācijai jābūt efektīvai un jānodrošina, ka jaunās funkcionalitātes ieviešanai nav nepieciešami papildu operatori. Veselības ministrija neplāno piešķirt papildu finansējumu operatoru amatu nodrošināšanai.</w:t>
            </w:r>
          </w:p>
          <w:p w14:paraId="171ACBA6" w14:textId="09D5A535" w:rsidR="00AA5FBB" w:rsidRPr="00E56348" w:rsidRDefault="00AA5FBB" w:rsidP="000E363F">
            <w:pPr>
              <w:ind w:firstLine="0"/>
              <w:rPr>
                <w:rFonts w:cs="Times New Roman"/>
                <w:b/>
                <w:bCs/>
                <w:color w:val="000000" w:themeColor="text1"/>
                <w:szCs w:val="24"/>
                <w:u w:val="single"/>
              </w:rPr>
            </w:pPr>
          </w:p>
        </w:tc>
      </w:tr>
      <w:tr w:rsidR="008220C9" w:rsidRPr="00A004A2" w14:paraId="28788814" w14:textId="77777777" w:rsidTr="001F750D">
        <w:trPr>
          <w:trHeight w:val="300"/>
        </w:trPr>
        <w:tc>
          <w:tcPr>
            <w:tcW w:w="715" w:type="pct"/>
            <w:shd w:val="clear" w:color="auto" w:fill="FFFFFF" w:themeFill="background1"/>
          </w:tcPr>
          <w:p w14:paraId="4676659F" w14:textId="43B27CC7" w:rsidR="008220C9" w:rsidRPr="00A004A2" w:rsidRDefault="008220C9" w:rsidP="006B145C">
            <w:pPr>
              <w:ind w:firstLine="0"/>
              <w:rPr>
                <w:rFonts w:cs="Times New Roman"/>
                <w:b/>
                <w:bCs/>
                <w:color w:val="000000" w:themeColor="text1"/>
                <w:szCs w:val="24"/>
              </w:rPr>
            </w:pPr>
            <w:r w:rsidRPr="00A004A2">
              <w:rPr>
                <w:rFonts w:cs="Times New Roman"/>
                <w:b/>
                <w:bCs/>
                <w:color w:val="000000" w:themeColor="text1"/>
                <w:szCs w:val="24"/>
              </w:rPr>
              <w:lastRenderedPageBreak/>
              <w:t>SIA “Rīgas Austrumu klīniskā universitātes slimnīca” (RAKUS)</w:t>
            </w:r>
          </w:p>
        </w:tc>
        <w:tc>
          <w:tcPr>
            <w:tcW w:w="1237" w:type="pct"/>
            <w:shd w:val="clear" w:color="auto" w:fill="FFFFFF" w:themeFill="background1"/>
          </w:tcPr>
          <w:p w14:paraId="47256ABD" w14:textId="5A49C436" w:rsidR="008220C9" w:rsidRPr="00A004A2" w:rsidRDefault="008220C9" w:rsidP="006B145C">
            <w:pPr>
              <w:ind w:firstLine="0"/>
              <w:rPr>
                <w:rFonts w:cs="Times New Roman"/>
                <w:b/>
                <w:bCs/>
                <w:color w:val="000000" w:themeColor="text1"/>
                <w:szCs w:val="24"/>
                <w:u w:val="single"/>
              </w:rPr>
            </w:pPr>
            <w:r w:rsidRPr="00A004A2">
              <w:rPr>
                <w:rFonts w:cs="Times New Roman"/>
                <w:color w:val="000000" w:themeColor="text1"/>
                <w:szCs w:val="24"/>
              </w:rPr>
              <w:t>Situācijā, ja RAKUS jānodrošina jauno MK noteikumu prasību izpilde, </w:t>
            </w:r>
            <w:r w:rsidRPr="00A004A2">
              <w:rPr>
                <w:rFonts w:cs="Times New Roman"/>
                <w:b/>
                <w:bCs/>
                <w:color w:val="000000" w:themeColor="text1"/>
                <w:szCs w:val="24"/>
                <w:u w:val="single"/>
              </w:rPr>
              <w:t>bez atbilstošas sistēmu integrācijas un reāllaika datu apmaiņas</w:t>
            </w:r>
            <w:r w:rsidRPr="00A004A2">
              <w:rPr>
                <w:rFonts w:cs="Times New Roman"/>
                <w:color w:val="000000" w:themeColor="text1"/>
                <w:szCs w:val="24"/>
              </w:rPr>
              <w:t xml:space="preserve">, tai skaitā nosūtījumu </w:t>
            </w:r>
            <w:proofErr w:type="spellStart"/>
            <w:r w:rsidRPr="00A004A2">
              <w:rPr>
                <w:rFonts w:cs="Times New Roman"/>
                <w:color w:val="000000" w:themeColor="text1"/>
                <w:szCs w:val="24"/>
              </w:rPr>
              <w:t>digitalizēšanas</w:t>
            </w:r>
            <w:proofErr w:type="spellEnd"/>
            <w:r w:rsidRPr="00A004A2">
              <w:rPr>
                <w:rFonts w:cs="Times New Roman"/>
                <w:color w:val="000000" w:themeColor="text1"/>
                <w:szCs w:val="24"/>
              </w:rPr>
              <w:t xml:space="preserve"> process, nosūtījumu termiņu un statusu kontrole, nosūtījumu statusu izmaiņu veikšana, ZK, </w:t>
            </w:r>
            <w:proofErr w:type="spellStart"/>
            <w:r w:rsidRPr="00A004A2">
              <w:rPr>
                <w:rFonts w:cs="Times New Roman"/>
                <w:color w:val="000000" w:themeColor="text1"/>
                <w:szCs w:val="24"/>
              </w:rPr>
              <w:t>DzK</w:t>
            </w:r>
            <w:proofErr w:type="spellEnd"/>
            <w:r w:rsidRPr="00A004A2">
              <w:rPr>
                <w:rFonts w:cs="Times New Roman"/>
                <w:color w:val="000000" w:themeColor="text1"/>
                <w:szCs w:val="24"/>
              </w:rPr>
              <w:t xml:space="preserve">, CITO pacientu kontaktu izgūšana, šo pacientu apzvanīšana un pierakstu veikšana,  mums ir nepieciešamas </w:t>
            </w:r>
            <w:r w:rsidRPr="00A004A2">
              <w:rPr>
                <w:rFonts w:cs="Times New Roman"/>
                <w:b/>
                <w:bCs/>
                <w:color w:val="000000" w:themeColor="text1"/>
                <w:szCs w:val="24"/>
                <w:u w:val="single"/>
              </w:rPr>
              <w:t>papildus 17 operatoru un klientu apkalpošanas speciālistu amatu vietas.</w:t>
            </w:r>
          </w:p>
        </w:tc>
        <w:tc>
          <w:tcPr>
            <w:tcW w:w="299" w:type="pct"/>
            <w:vMerge/>
            <w:shd w:val="clear" w:color="auto" w:fill="FFFFFF" w:themeFill="background1"/>
          </w:tcPr>
          <w:p w14:paraId="354D7574" w14:textId="77777777" w:rsidR="008220C9" w:rsidRPr="00A004A2" w:rsidRDefault="008220C9" w:rsidP="006B145C">
            <w:pPr>
              <w:ind w:firstLine="0"/>
              <w:rPr>
                <w:rFonts w:cs="Times New Roman"/>
                <w:color w:val="000000" w:themeColor="text1"/>
                <w:szCs w:val="24"/>
              </w:rPr>
            </w:pPr>
          </w:p>
        </w:tc>
        <w:tc>
          <w:tcPr>
            <w:tcW w:w="2749" w:type="pct"/>
            <w:vMerge/>
            <w:shd w:val="clear" w:color="auto" w:fill="FFFFFF" w:themeFill="background1"/>
          </w:tcPr>
          <w:p w14:paraId="017CB6AC" w14:textId="2A1CFE1D" w:rsidR="008220C9" w:rsidRPr="00A004A2" w:rsidRDefault="008220C9" w:rsidP="006B145C">
            <w:pPr>
              <w:ind w:firstLine="0"/>
              <w:rPr>
                <w:rFonts w:cs="Times New Roman"/>
                <w:color w:val="000000" w:themeColor="text1"/>
                <w:szCs w:val="24"/>
              </w:rPr>
            </w:pPr>
          </w:p>
        </w:tc>
      </w:tr>
      <w:tr w:rsidR="008220C9" w:rsidRPr="00A004A2" w14:paraId="367E850D" w14:textId="77777777" w:rsidTr="001F750D">
        <w:trPr>
          <w:trHeight w:val="300"/>
        </w:trPr>
        <w:tc>
          <w:tcPr>
            <w:tcW w:w="715" w:type="pct"/>
            <w:shd w:val="clear" w:color="auto" w:fill="FFFFFF" w:themeFill="background1"/>
          </w:tcPr>
          <w:p w14:paraId="02F49D5F" w14:textId="1B5A20AE" w:rsidR="008220C9" w:rsidRPr="00A004A2" w:rsidRDefault="008220C9" w:rsidP="006B145C">
            <w:pPr>
              <w:ind w:firstLine="0"/>
              <w:rPr>
                <w:rFonts w:cs="Times New Roman"/>
                <w:b/>
                <w:bCs/>
                <w:color w:val="000000" w:themeColor="text1"/>
                <w:szCs w:val="24"/>
              </w:rPr>
            </w:pPr>
            <w:r w:rsidRPr="00A004A2">
              <w:rPr>
                <w:rFonts w:cs="Times New Roman"/>
                <w:b/>
                <w:bCs/>
                <w:color w:val="000000" w:themeColor="text1"/>
                <w:szCs w:val="24"/>
              </w:rPr>
              <w:t>PSKUS</w:t>
            </w:r>
          </w:p>
        </w:tc>
        <w:tc>
          <w:tcPr>
            <w:tcW w:w="1237" w:type="pct"/>
            <w:shd w:val="clear" w:color="auto" w:fill="FFFFFF" w:themeFill="background1"/>
          </w:tcPr>
          <w:p w14:paraId="3653C623" w14:textId="77777777" w:rsidR="008220C9" w:rsidRPr="00A004A2" w:rsidRDefault="008220C9" w:rsidP="006B145C">
            <w:pPr>
              <w:ind w:firstLine="0"/>
              <w:rPr>
                <w:rFonts w:cs="Times New Roman"/>
                <w:bCs/>
                <w:iCs/>
                <w:color w:val="000000" w:themeColor="text1"/>
                <w:szCs w:val="24"/>
              </w:rPr>
            </w:pPr>
            <w:r w:rsidRPr="00A004A2">
              <w:rPr>
                <w:rFonts w:cs="Times New Roman"/>
                <w:bCs/>
                <w:iCs/>
                <w:color w:val="000000" w:themeColor="text1"/>
                <w:szCs w:val="24"/>
              </w:rPr>
              <w:t xml:space="preserve">Slimnīcas robotizētais </w:t>
            </w:r>
            <w:proofErr w:type="spellStart"/>
            <w:r w:rsidRPr="00A004A2">
              <w:rPr>
                <w:rFonts w:cs="Times New Roman"/>
                <w:bCs/>
                <w:iCs/>
                <w:color w:val="000000" w:themeColor="text1"/>
                <w:szCs w:val="24"/>
              </w:rPr>
              <w:t>atzvans</w:t>
            </w:r>
            <w:proofErr w:type="spellEnd"/>
            <w:r w:rsidRPr="00A004A2">
              <w:rPr>
                <w:rFonts w:cs="Times New Roman"/>
                <w:bCs/>
                <w:iCs/>
                <w:color w:val="000000" w:themeColor="text1"/>
                <w:szCs w:val="24"/>
              </w:rPr>
              <w:t xml:space="preserve"> veic regulāras klientu aptaujas, lai apstiprinātu ierašanos uz vizīti. Visi pacienti, kuri ir robota zvana laikā atteikuši vizīti, automātiski izdzēšas no pierakstu kalendāra. </w:t>
            </w:r>
            <w:r w:rsidRPr="00A004A2">
              <w:rPr>
                <w:rFonts w:cs="Times New Roman"/>
                <w:b/>
                <w:iCs/>
                <w:color w:val="000000" w:themeColor="text1"/>
                <w:szCs w:val="24"/>
                <w:u w:val="single"/>
              </w:rPr>
              <w:t>Ņemot vērā, ka jaunajā kārtībā nosūtījuma statusam ir jāpaliek brīvam, tad darbiniekam katru dienu ir jāsagatavo atskaite par tiem, kuri ir atteikuši vizīti, jāiet E-Veselībā, lai mainītu statusu nosūtījumam uz brīvs</w:t>
            </w:r>
            <w:r w:rsidRPr="00A004A2">
              <w:rPr>
                <w:rFonts w:cs="Times New Roman"/>
                <w:bCs/>
                <w:iCs/>
                <w:color w:val="000000" w:themeColor="text1"/>
                <w:szCs w:val="24"/>
              </w:rPr>
              <w:t xml:space="preserve">. Ļoti liels administratīvs slogs. Pacients parasti atsaka pamatoti, iespējams pakalpojumu saņēmis citur vai par maksu. </w:t>
            </w:r>
          </w:p>
          <w:p w14:paraId="7D45E80D" w14:textId="77777777" w:rsidR="008220C9" w:rsidRPr="00A004A2" w:rsidRDefault="008220C9" w:rsidP="006B145C">
            <w:pPr>
              <w:ind w:firstLine="0"/>
              <w:rPr>
                <w:rFonts w:cs="Times New Roman"/>
                <w:color w:val="000000" w:themeColor="text1"/>
                <w:szCs w:val="24"/>
              </w:rPr>
            </w:pPr>
          </w:p>
        </w:tc>
        <w:tc>
          <w:tcPr>
            <w:tcW w:w="299" w:type="pct"/>
            <w:vMerge w:val="restart"/>
            <w:shd w:val="clear" w:color="auto" w:fill="FFFFFF" w:themeFill="background1"/>
          </w:tcPr>
          <w:p w14:paraId="446CCE83" w14:textId="77777777" w:rsidR="008220C9" w:rsidRPr="00A004A2" w:rsidRDefault="008220C9" w:rsidP="006B145C">
            <w:pPr>
              <w:ind w:firstLine="0"/>
              <w:rPr>
                <w:rFonts w:cs="Times New Roman"/>
                <w:color w:val="000000" w:themeColor="text1"/>
                <w:szCs w:val="24"/>
              </w:rPr>
            </w:pPr>
          </w:p>
        </w:tc>
        <w:tc>
          <w:tcPr>
            <w:tcW w:w="2749" w:type="pct"/>
            <w:vMerge/>
            <w:shd w:val="clear" w:color="auto" w:fill="FFFFFF" w:themeFill="background1"/>
          </w:tcPr>
          <w:p w14:paraId="21AE4AF6" w14:textId="779FB196" w:rsidR="008220C9" w:rsidRPr="00A004A2" w:rsidRDefault="008220C9" w:rsidP="006B145C">
            <w:pPr>
              <w:ind w:firstLine="0"/>
              <w:rPr>
                <w:rFonts w:cs="Times New Roman"/>
                <w:color w:val="000000" w:themeColor="text1"/>
                <w:szCs w:val="24"/>
              </w:rPr>
            </w:pPr>
          </w:p>
        </w:tc>
      </w:tr>
      <w:tr w:rsidR="008220C9" w:rsidRPr="00A004A2" w14:paraId="5A6624DF" w14:textId="77777777" w:rsidTr="001F750D">
        <w:trPr>
          <w:trHeight w:val="300"/>
        </w:trPr>
        <w:tc>
          <w:tcPr>
            <w:tcW w:w="715" w:type="pct"/>
            <w:shd w:val="clear" w:color="auto" w:fill="FFFFFF" w:themeFill="background1"/>
          </w:tcPr>
          <w:p w14:paraId="2EC31AB7" w14:textId="0E0C5277" w:rsidR="008220C9" w:rsidRPr="00A004A2" w:rsidRDefault="008220C9" w:rsidP="006B145C">
            <w:pPr>
              <w:ind w:firstLine="0"/>
              <w:rPr>
                <w:rFonts w:cs="Times New Roman"/>
                <w:b/>
                <w:bCs/>
                <w:color w:val="000000" w:themeColor="text1"/>
                <w:szCs w:val="24"/>
              </w:rPr>
            </w:pPr>
            <w:r w:rsidRPr="00A004A2">
              <w:rPr>
                <w:rFonts w:cs="Times New Roman"/>
                <w:b/>
                <w:bCs/>
                <w:color w:val="000000" w:themeColor="text1"/>
                <w:szCs w:val="24"/>
              </w:rPr>
              <w:lastRenderedPageBreak/>
              <w:t>RAKUS</w:t>
            </w:r>
          </w:p>
        </w:tc>
        <w:tc>
          <w:tcPr>
            <w:tcW w:w="1237" w:type="pct"/>
            <w:shd w:val="clear" w:color="auto" w:fill="FFFFFF" w:themeFill="background1"/>
          </w:tcPr>
          <w:p w14:paraId="7178E0D8" w14:textId="77777777" w:rsidR="008220C9" w:rsidRPr="00A004A2" w:rsidRDefault="008220C9" w:rsidP="006B145C">
            <w:pPr>
              <w:ind w:firstLine="0"/>
              <w:rPr>
                <w:rFonts w:cs="Times New Roman"/>
                <w:color w:val="000000" w:themeColor="text1"/>
                <w:szCs w:val="24"/>
              </w:rPr>
            </w:pPr>
            <w:r w:rsidRPr="00A004A2">
              <w:rPr>
                <w:rFonts w:cs="Times New Roman"/>
                <w:color w:val="000000" w:themeColor="text1"/>
                <w:szCs w:val="24"/>
              </w:rPr>
              <w:t xml:space="preserve">Robotizētais </w:t>
            </w:r>
            <w:proofErr w:type="spellStart"/>
            <w:r w:rsidRPr="00A004A2">
              <w:rPr>
                <w:rFonts w:cs="Times New Roman"/>
                <w:color w:val="000000" w:themeColor="text1"/>
                <w:szCs w:val="24"/>
              </w:rPr>
              <w:t>atzvans</w:t>
            </w:r>
            <w:proofErr w:type="spellEnd"/>
            <w:r w:rsidRPr="00A004A2">
              <w:rPr>
                <w:rFonts w:cs="Times New Roman"/>
                <w:color w:val="000000" w:themeColor="text1"/>
                <w:szCs w:val="24"/>
              </w:rPr>
              <w:t xml:space="preserve"> veic regulāras klientu aptaujas, lai apstiprinātu ierašanos uz vizīti. Visi, kuri ir robota zvana laikā atteikuši vizīti automātiski izdzēšas no pierakstu kalendāra. </w:t>
            </w:r>
            <w:r w:rsidRPr="00A004A2">
              <w:rPr>
                <w:rFonts w:cs="Times New Roman"/>
                <w:b/>
                <w:bCs/>
                <w:color w:val="000000" w:themeColor="text1"/>
                <w:szCs w:val="24"/>
                <w:u w:val="single"/>
              </w:rPr>
              <w:t>Tātad nosūtījuma statusam ir jāpaliek brīvs</w:t>
            </w:r>
            <w:r w:rsidRPr="00A004A2">
              <w:rPr>
                <w:rFonts w:cs="Times New Roman"/>
                <w:color w:val="000000" w:themeColor="text1"/>
                <w:szCs w:val="24"/>
              </w:rPr>
              <w:t>.</w:t>
            </w:r>
            <w:r w:rsidRPr="00A004A2">
              <w:rPr>
                <w:rFonts w:cs="Times New Roman"/>
                <w:color w:val="000000" w:themeColor="text1"/>
                <w:szCs w:val="24"/>
              </w:rPr>
              <w:br/>
            </w:r>
            <w:r w:rsidRPr="00A004A2">
              <w:rPr>
                <w:rFonts w:cs="Times New Roman"/>
                <w:b/>
                <w:bCs/>
                <w:color w:val="000000" w:themeColor="text1"/>
                <w:szCs w:val="24"/>
              </w:rPr>
              <w:t>Operatoram ir jāgatavo atskaite katru dienu par tiem, kuri ir atteikuši vizīti, jāiet E-Veselībā, lai mainītu statusu nosūtījumam uz brīvs</w:t>
            </w:r>
            <w:r w:rsidRPr="00A004A2">
              <w:rPr>
                <w:rFonts w:cs="Times New Roman"/>
                <w:color w:val="000000" w:themeColor="text1"/>
                <w:szCs w:val="24"/>
              </w:rPr>
              <w:t xml:space="preserve">. </w:t>
            </w:r>
            <w:r w:rsidRPr="00A004A2">
              <w:rPr>
                <w:rFonts w:cs="Times New Roman"/>
                <w:color w:val="000000" w:themeColor="text1"/>
                <w:szCs w:val="24"/>
              </w:rPr>
              <w:br/>
            </w:r>
            <w:r w:rsidRPr="00A004A2">
              <w:rPr>
                <w:rFonts w:cs="Times New Roman"/>
                <w:i/>
                <w:color w:val="000000" w:themeColor="text1"/>
                <w:szCs w:val="24"/>
              </w:rPr>
              <w:t>Praktiski neizpildāms, jo cilvēks pēc atteikuma vēlas veikt vizīti citur.</w:t>
            </w:r>
          </w:p>
          <w:p w14:paraId="0DE4B3E7" w14:textId="77777777" w:rsidR="008220C9" w:rsidRPr="00A004A2" w:rsidRDefault="008220C9" w:rsidP="006B145C">
            <w:pPr>
              <w:ind w:firstLine="0"/>
              <w:rPr>
                <w:rFonts w:cs="Times New Roman"/>
                <w:color w:val="000000" w:themeColor="text1"/>
                <w:szCs w:val="24"/>
              </w:rPr>
            </w:pPr>
          </w:p>
        </w:tc>
        <w:tc>
          <w:tcPr>
            <w:tcW w:w="299" w:type="pct"/>
            <w:vMerge/>
            <w:shd w:val="clear" w:color="auto" w:fill="FFFFFF" w:themeFill="background1"/>
          </w:tcPr>
          <w:p w14:paraId="0987256D" w14:textId="77777777" w:rsidR="008220C9" w:rsidRPr="00A004A2" w:rsidRDefault="008220C9" w:rsidP="006B145C">
            <w:pPr>
              <w:ind w:firstLine="0"/>
              <w:rPr>
                <w:rFonts w:cs="Times New Roman"/>
                <w:color w:val="000000" w:themeColor="text1"/>
                <w:szCs w:val="24"/>
              </w:rPr>
            </w:pPr>
          </w:p>
        </w:tc>
        <w:tc>
          <w:tcPr>
            <w:tcW w:w="2749" w:type="pct"/>
            <w:vMerge/>
            <w:shd w:val="clear" w:color="auto" w:fill="FFFFFF" w:themeFill="background1"/>
          </w:tcPr>
          <w:p w14:paraId="4CA4693D" w14:textId="1D3B5DB8" w:rsidR="008220C9" w:rsidRPr="00A004A2" w:rsidRDefault="008220C9" w:rsidP="006B145C">
            <w:pPr>
              <w:ind w:firstLine="0"/>
              <w:rPr>
                <w:rFonts w:cs="Times New Roman"/>
                <w:color w:val="000000" w:themeColor="text1"/>
                <w:szCs w:val="24"/>
              </w:rPr>
            </w:pPr>
          </w:p>
        </w:tc>
      </w:tr>
      <w:tr w:rsidR="00B2311E" w:rsidRPr="00A004A2" w14:paraId="008F766A" w14:textId="77777777" w:rsidTr="000066F9">
        <w:trPr>
          <w:trHeight w:val="5254"/>
        </w:trPr>
        <w:tc>
          <w:tcPr>
            <w:tcW w:w="715" w:type="pct"/>
            <w:vMerge w:val="restart"/>
            <w:shd w:val="clear" w:color="auto" w:fill="FFFFFF" w:themeFill="background1"/>
          </w:tcPr>
          <w:p w14:paraId="51E99A38" w14:textId="77777777" w:rsidR="00B2311E" w:rsidRPr="00A004A2" w:rsidRDefault="00B2311E" w:rsidP="006B145C">
            <w:pPr>
              <w:ind w:firstLine="0"/>
              <w:rPr>
                <w:rFonts w:cs="Times New Roman"/>
                <w:b/>
                <w:bCs/>
                <w:color w:val="000000" w:themeColor="text1"/>
                <w:szCs w:val="24"/>
              </w:rPr>
            </w:pPr>
            <w:r w:rsidRPr="00A004A2">
              <w:rPr>
                <w:rFonts w:cs="Times New Roman"/>
                <w:b/>
                <w:bCs/>
                <w:color w:val="000000" w:themeColor="text1"/>
                <w:szCs w:val="24"/>
              </w:rPr>
              <w:t>PSKUS</w:t>
            </w:r>
          </w:p>
          <w:p w14:paraId="0BA1263F" w14:textId="18A1676B" w:rsidR="00B2311E" w:rsidRPr="00A004A2" w:rsidRDefault="00B2311E" w:rsidP="006B145C">
            <w:pPr>
              <w:ind w:firstLine="0"/>
              <w:rPr>
                <w:rFonts w:cs="Times New Roman"/>
                <w:b/>
                <w:bCs/>
                <w:color w:val="000000" w:themeColor="text1"/>
                <w:szCs w:val="24"/>
              </w:rPr>
            </w:pPr>
          </w:p>
        </w:tc>
        <w:tc>
          <w:tcPr>
            <w:tcW w:w="1237" w:type="pct"/>
            <w:shd w:val="clear" w:color="auto" w:fill="FFFFFF" w:themeFill="background1"/>
          </w:tcPr>
          <w:p w14:paraId="2C1CB2FF" w14:textId="3F23C340" w:rsidR="00B2311E" w:rsidRDefault="00B2311E" w:rsidP="006B145C">
            <w:pPr>
              <w:ind w:firstLine="0"/>
              <w:rPr>
                <w:rFonts w:cs="Times New Roman"/>
                <w:b/>
                <w:iCs/>
                <w:color w:val="000000" w:themeColor="text1"/>
                <w:szCs w:val="24"/>
              </w:rPr>
            </w:pPr>
            <w:r w:rsidRPr="00A004A2">
              <w:rPr>
                <w:rFonts w:cs="Times New Roman"/>
                <w:bCs/>
                <w:iCs/>
                <w:color w:val="000000" w:themeColor="text1"/>
                <w:szCs w:val="24"/>
              </w:rPr>
              <w:t xml:space="preserve">Lai nenoslogotu Slimnīcas ārstniecības personas, jau klātienē reģistratūrā reģistrējoties pakalpojuma saņemšanai,  katram pacientam E-veselība jāmaina statuss uz Izmantots. Papildus darbs jāveic, lai atgrieztu atpakaļ nosūtījumu un ievadītu informāciju, </w:t>
            </w:r>
            <w:r w:rsidRPr="00A004A2">
              <w:rPr>
                <w:rFonts w:cs="Times New Roman"/>
                <w:b/>
                <w:iCs/>
                <w:color w:val="000000" w:themeColor="text1"/>
                <w:szCs w:val="24"/>
              </w:rPr>
              <w:t xml:space="preserve">ka nosūtījumam mainīts statuss uz “Dinamiska novērošana”. </w:t>
            </w:r>
          </w:p>
          <w:p w14:paraId="556D070E" w14:textId="77777777" w:rsidR="00B2311E" w:rsidRPr="00A004A2" w:rsidRDefault="00B2311E" w:rsidP="006B145C">
            <w:pPr>
              <w:ind w:firstLine="0"/>
              <w:rPr>
                <w:rFonts w:cs="Times New Roman"/>
                <w:b/>
                <w:iCs/>
                <w:color w:val="000000" w:themeColor="text1"/>
                <w:szCs w:val="24"/>
              </w:rPr>
            </w:pPr>
          </w:p>
          <w:p w14:paraId="7526158F" w14:textId="77777777" w:rsidR="00B2311E" w:rsidRPr="00A004A2" w:rsidRDefault="00B2311E" w:rsidP="006B145C">
            <w:pPr>
              <w:ind w:firstLine="0"/>
              <w:rPr>
                <w:rFonts w:cs="Times New Roman"/>
                <w:bCs/>
                <w:iCs/>
                <w:color w:val="000000" w:themeColor="text1"/>
                <w:szCs w:val="24"/>
              </w:rPr>
            </w:pPr>
            <w:r w:rsidRPr="00A004A2">
              <w:rPr>
                <w:rFonts w:cs="Times New Roman"/>
                <w:bCs/>
                <w:iCs/>
                <w:color w:val="000000" w:themeColor="text1"/>
                <w:szCs w:val="24"/>
              </w:rPr>
              <w:t xml:space="preserve">Katram pacientam, kurš nav ieradies pierakstītajā laikā uz veselības aprūpes pakalpojumu, darbiniekam jāiet E-veselībā un jānomaina nosūtījuma statuss vai arī jāatgriež izsniedzējam. </w:t>
            </w:r>
          </w:p>
          <w:p w14:paraId="4044F56F" w14:textId="77777777" w:rsidR="00B2311E" w:rsidRPr="00A004A2" w:rsidRDefault="00B2311E" w:rsidP="006B145C">
            <w:pPr>
              <w:ind w:firstLine="0"/>
              <w:rPr>
                <w:rFonts w:cs="Times New Roman"/>
                <w:color w:val="000000" w:themeColor="text1"/>
                <w:szCs w:val="24"/>
              </w:rPr>
            </w:pPr>
          </w:p>
        </w:tc>
        <w:tc>
          <w:tcPr>
            <w:tcW w:w="299" w:type="pct"/>
            <w:vMerge/>
            <w:shd w:val="clear" w:color="auto" w:fill="FFFFFF" w:themeFill="background1"/>
          </w:tcPr>
          <w:p w14:paraId="22812401" w14:textId="77777777" w:rsidR="00B2311E" w:rsidRPr="00A004A2" w:rsidRDefault="00B2311E" w:rsidP="006B145C">
            <w:pPr>
              <w:ind w:firstLine="0"/>
              <w:rPr>
                <w:rFonts w:cs="Times New Roman"/>
                <w:color w:val="000000" w:themeColor="text1"/>
                <w:szCs w:val="24"/>
              </w:rPr>
            </w:pPr>
          </w:p>
        </w:tc>
        <w:tc>
          <w:tcPr>
            <w:tcW w:w="2749" w:type="pct"/>
            <w:vMerge/>
            <w:shd w:val="clear" w:color="auto" w:fill="FFFFFF" w:themeFill="background1"/>
          </w:tcPr>
          <w:p w14:paraId="30888628" w14:textId="20B38850" w:rsidR="00B2311E" w:rsidRPr="00A004A2" w:rsidRDefault="00B2311E" w:rsidP="006B145C">
            <w:pPr>
              <w:ind w:firstLine="0"/>
              <w:rPr>
                <w:rFonts w:cs="Times New Roman"/>
                <w:color w:val="000000" w:themeColor="text1"/>
                <w:szCs w:val="24"/>
              </w:rPr>
            </w:pPr>
          </w:p>
        </w:tc>
      </w:tr>
      <w:tr w:rsidR="00B2311E" w:rsidRPr="00A004A2" w14:paraId="17766B7B" w14:textId="77777777" w:rsidTr="001F750D">
        <w:trPr>
          <w:trHeight w:val="300"/>
        </w:trPr>
        <w:tc>
          <w:tcPr>
            <w:tcW w:w="715" w:type="pct"/>
            <w:vMerge/>
            <w:shd w:val="clear" w:color="auto" w:fill="FFFFFF" w:themeFill="background1"/>
          </w:tcPr>
          <w:p w14:paraId="577295CC" w14:textId="3A8315D7" w:rsidR="00B2311E" w:rsidRPr="00A004A2" w:rsidRDefault="00B2311E" w:rsidP="006B145C">
            <w:pPr>
              <w:ind w:firstLine="0"/>
              <w:rPr>
                <w:rFonts w:cs="Times New Roman"/>
                <w:color w:val="000000" w:themeColor="text1"/>
                <w:szCs w:val="24"/>
              </w:rPr>
            </w:pPr>
          </w:p>
        </w:tc>
        <w:tc>
          <w:tcPr>
            <w:tcW w:w="1237" w:type="pct"/>
            <w:shd w:val="clear" w:color="auto" w:fill="FFFFFF" w:themeFill="background1"/>
          </w:tcPr>
          <w:p w14:paraId="01F5A51F" w14:textId="7BC86FEE" w:rsidR="00B2311E" w:rsidRPr="00BC42EC" w:rsidRDefault="00B2311E" w:rsidP="006B145C">
            <w:pPr>
              <w:ind w:firstLine="0"/>
              <w:rPr>
                <w:rFonts w:cs="Times New Roman"/>
                <w:b/>
                <w:iCs/>
                <w:color w:val="000000" w:themeColor="text1"/>
                <w:szCs w:val="24"/>
                <w:u w:val="single"/>
              </w:rPr>
            </w:pPr>
            <w:r w:rsidRPr="00BC42EC">
              <w:rPr>
                <w:rFonts w:cs="Times New Roman"/>
                <w:b/>
                <w:iCs/>
                <w:color w:val="000000" w:themeColor="text1"/>
                <w:szCs w:val="24"/>
                <w:u w:val="single"/>
              </w:rPr>
              <w:t>Iebildums:</w:t>
            </w:r>
          </w:p>
          <w:p w14:paraId="3025D74C" w14:textId="77777777" w:rsidR="00B2311E" w:rsidRPr="00BC42EC" w:rsidRDefault="00B2311E" w:rsidP="006B145C">
            <w:pPr>
              <w:ind w:firstLine="0"/>
              <w:rPr>
                <w:rFonts w:cs="Times New Roman"/>
                <w:b/>
                <w:iCs/>
                <w:color w:val="000000" w:themeColor="text1"/>
                <w:szCs w:val="24"/>
              </w:rPr>
            </w:pPr>
          </w:p>
          <w:p w14:paraId="2E21674F" w14:textId="64F0B8FD" w:rsidR="00B2311E" w:rsidRPr="00A004A2" w:rsidRDefault="00B2311E" w:rsidP="006B145C">
            <w:pPr>
              <w:ind w:firstLine="0"/>
              <w:rPr>
                <w:rFonts w:cs="Times New Roman"/>
                <w:b/>
                <w:color w:val="000000" w:themeColor="text1"/>
                <w:szCs w:val="24"/>
                <w:u w:val="single"/>
              </w:rPr>
            </w:pPr>
            <w:r w:rsidRPr="00A004A2">
              <w:rPr>
                <w:rFonts w:cs="Times New Roman"/>
                <w:bCs/>
                <w:iCs/>
                <w:color w:val="000000" w:themeColor="text1"/>
                <w:szCs w:val="24"/>
              </w:rPr>
              <w:t xml:space="preserve">Veicot pierakstu, </w:t>
            </w:r>
            <w:r w:rsidRPr="00A004A2">
              <w:rPr>
                <w:rFonts w:cs="Times New Roman"/>
                <w:b/>
                <w:iCs/>
                <w:color w:val="000000" w:themeColor="text1"/>
                <w:szCs w:val="24"/>
                <w:u w:val="single"/>
              </w:rPr>
              <w:t xml:space="preserve">ja pacientam ir papīra nosūtījums, klientu apkalpošanas speciālistam (gan telefoniski, gan klātienē) jāievada nepieciešamie nosūtījuma lauki (12 lauki) divas reizes divās sistēmās. </w:t>
            </w:r>
          </w:p>
          <w:p w14:paraId="61E989A6" w14:textId="77777777" w:rsidR="00B2311E" w:rsidRPr="00A004A2" w:rsidRDefault="00B2311E" w:rsidP="006B145C">
            <w:pPr>
              <w:ind w:firstLine="0"/>
              <w:rPr>
                <w:rFonts w:cs="Times New Roman"/>
                <w:bCs/>
                <w:iCs/>
                <w:color w:val="000000" w:themeColor="text1"/>
                <w:szCs w:val="24"/>
              </w:rPr>
            </w:pPr>
          </w:p>
        </w:tc>
        <w:tc>
          <w:tcPr>
            <w:tcW w:w="299" w:type="pct"/>
            <w:vMerge w:val="restart"/>
            <w:shd w:val="clear" w:color="auto" w:fill="FFFFFF" w:themeFill="background1"/>
          </w:tcPr>
          <w:p w14:paraId="07E4BD9F" w14:textId="77777777" w:rsidR="00B2311E" w:rsidRPr="00BC42EC" w:rsidRDefault="00B2311E" w:rsidP="006B145C">
            <w:pPr>
              <w:ind w:firstLine="0"/>
              <w:rPr>
                <w:rFonts w:cs="Times New Roman"/>
                <w:b/>
                <w:bCs/>
                <w:color w:val="000000" w:themeColor="text1"/>
                <w:szCs w:val="24"/>
              </w:rPr>
            </w:pPr>
            <w:r w:rsidRPr="00BC42EC">
              <w:rPr>
                <w:rFonts w:cs="Times New Roman"/>
                <w:b/>
                <w:bCs/>
                <w:color w:val="000000" w:themeColor="text1"/>
                <w:szCs w:val="24"/>
              </w:rPr>
              <w:t>Nav ņemts vērā</w:t>
            </w:r>
          </w:p>
          <w:p w14:paraId="78F994D1" w14:textId="2FDB9E9B" w:rsidR="00B2311E" w:rsidRPr="00BC42EC" w:rsidRDefault="00B2311E" w:rsidP="006B145C">
            <w:pPr>
              <w:ind w:firstLine="0"/>
              <w:rPr>
                <w:rFonts w:cs="Times New Roman"/>
                <w:b/>
                <w:bCs/>
                <w:color w:val="000000" w:themeColor="text1"/>
                <w:szCs w:val="24"/>
              </w:rPr>
            </w:pPr>
          </w:p>
        </w:tc>
        <w:tc>
          <w:tcPr>
            <w:tcW w:w="2749" w:type="pct"/>
            <w:vMerge w:val="restart"/>
            <w:shd w:val="clear" w:color="auto" w:fill="FFFFFF" w:themeFill="background1"/>
          </w:tcPr>
          <w:p w14:paraId="7B888906" w14:textId="77777777" w:rsidR="000807E8" w:rsidRDefault="00B2311E" w:rsidP="000807E8">
            <w:pPr>
              <w:ind w:firstLine="0"/>
              <w:rPr>
                <w:rFonts w:cs="Times New Roman"/>
                <w:b/>
                <w:bCs/>
                <w:color w:val="000000" w:themeColor="text1"/>
                <w:szCs w:val="24"/>
                <w:u w:val="single"/>
              </w:rPr>
            </w:pPr>
            <w:r w:rsidRPr="00A004A2">
              <w:rPr>
                <w:rFonts w:cs="Times New Roman"/>
                <w:b/>
                <w:bCs/>
                <w:color w:val="000000" w:themeColor="text1"/>
                <w:szCs w:val="24"/>
                <w:u w:val="single"/>
              </w:rPr>
              <w:t>Lai izvairītos no darba divās sistēmās, ārstniecības iestādēm savlaicīgi jānodrošina pacientu reģistrācijas informācijas sistēmas integrācija ar E-nosūtījuma moduli</w:t>
            </w:r>
            <w:r w:rsidR="000807E8">
              <w:rPr>
                <w:rFonts w:cs="Times New Roman"/>
                <w:b/>
                <w:bCs/>
                <w:color w:val="000000" w:themeColor="text1"/>
                <w:szCs w:val="24"/>
                <w:u w:val="single"/>
              </w:rPr>
              <w:t xml:space="preserve">, proti, līdz </w:t>
            </w:r>
            <w:r>
              <w:rPr>
                <w:rFonts w:cs="Times New Roman"/>
                <w:b/>
                <w:bCs/>
                <w:color w:val="000000" w:themeColor="text1"/>
                <w:szCs w:val="24"/>
                <w:u w:val="single"/>
              </w:rPr>
              <w:t>2026.gada 1.</w:t>
            </w:r>
            <w:r w:rsidR="000807E8">
              <w:rPr>
                <w:rFonts w:cs="Times New Roman"/>
                <w:b/>
                <w:bCs/>
                <w:color w:val="000000" w:themeColor="text1"/>
                <w:szCs w:val="24"/>
                <w:u w:val="single"/>
              </w:rPr>
              <w:t xml:space="preserve">aprīlim. </w:t>
            </w:r>
          </w:p>
          <w:p w14:paraId="57529DA3" w14:textId="611F8E87" w:rsidR="00B2311E" w:rsidRPr="00A004A2" w:rsidRDefault="00B2311E" w:rsidP="000807E8">
            <w:pPr>
              <w:ind w:firstLine="0"/>
              <w:rPr>
                <w:rFonts w:cs="Times New Roman"/>
                <w:color w:val="000000" w:themeColor="text1"/>
                <w:szCs w:val="24"/>
              </w:rPr>
            </w:pPr>
            <w:r w:rsidRPr="00A004A2">
              <w:rPr>
                <w:rFonts w:cs="Times New Roman"/>
                <w:color w:val="000000" w:themeColor="text1"/>
                <w:szCs w:val="24"/>
              </w:rPr>
              <w:t xml:space="preserve">Vienlaikus </w:t>
            </w:r>
            <w:r>
              <w:rPr>
                <w:rFonts w:cs="Times New Roman"/>
                <w:color w:val="000000" w:themeColor="text1"/>
                <w:szCs w:val="24"/>
              </w:rPr>
              <w:t xml:space="preserve">vēlamies norādīt, ka </w:t>
            </w:r>
            <w:r w:rsidRPr="00A004A2">
              <w:rPr>
                <w:rFonts w:cs="Times New Roman"/>
                <w:color w:val="000000" w:themeColor="text1"/>
                <w:szCs w:val="24"/>
              </w:rPr>
              <w:t>ir plānoti grozījumi M</w:t>
            </w:r>
            <w:r>
              <w:rPr>
                <w:rFonts w:cs="Times New Roman"/>
                <w:color w:val="000000" w:themeColor="text1"/>
                <w:szCs w:val="24"/>
              </w:rPr>
              <w:t>inistru kabineta</w:t>
            </w:r>
            <w:r w:rsidRPr="00A004A2">
              <w:rPr>
                <w:rFonts w:cs="Times New Roman"/>
                <w:color w:val="000000" w:themeColor="text1"/>
                <w:szCs w:val="24"/>
              </w:rPr>
              <w:t xml:space="preserve"> </w:t>
            </w:r>
            <w:r w:rsidRPr="006B145C">
              <w:rPr>
                <w:rFonts w:cs="Times New Roman"/>
                <w:color w:val="000000" w:themeColor="text1"/>
                <w:szCs w:val="24"/>
              </w:rPr>
              <w:t xml:space="preserve">2006. gada 4.aprīļa </w:t>
            </w:r>
            <w:r w:rsidRPr="00A004A2">
              <w:rPr>
                <w:rFonts w:cs="Times New Roman"/>
                <w:color w:val="000000" w:themeColor="text1"/>
                <w:szCs w:val="24"/>
              </w:rPr>
              <w:t>noteikumos Nr. 265 “</w:t>
            </w:r>
            <w:r w:rsidRPr="000807E8">
              <w:rPr>
                <w:rFonts w:cs="Times New Roman"/>
                <w:i/>
                <w:iCs/>
                <w:color w:val="000000" w:themeColor="text1"/>
                <w:szCs w:val="24"/>
              </w:rPr>
              <w:t>Medicīnisko dokumentu lietvedības kārtība</w:t>
            </w:r>
            <w:r>
              <w:rPr>
                <w:rFonts w:cs="Times New Roman"/>
                <w:color w:val="000000" w:themeColor="text1"/>
                <w:szCs w:val="24"/>
              </w:rPr>
              <w:t>”</w:t>
            </w:r>
            <w:r w:rsidRPr="00A004A2">
              <w:rPr>
                <w:rFonts w:cs="Times New Roman"/>
                <w:color w:val="000000" w:themeColor="text1"/>
                <w:szCs w:val="24"/>
              </w:rPr>
              <w:t xml:space="preserve">, kas noteiks, ka no </w:t>
            </w:r>
            <w:r w:rsidRPr="00360202">
              <w:rPr>
                <w:rFonts w:cs="Times New Roman"/>
                <w:b/>
                <w:bCs/>
                <w:color w:val="000000" w:themeColor="text1"/>
                <w:szCs w:val="24"/>
              </w:rPr>
              <w:t>2026.gada 1.</w:t>
            </w:r>
            <w:r w:rsidR="000807E8">
              <w:rPr>
                <w:rFonts w:cs="Times New Roman"/>
                <w:b/>
                <w:bCs/>
                <w:color w:val="000000" w:themeColor="text1"/>
                <w:szCs w:val="24"/>
              </w:rPr>
              <w:t>aprīļa</w:t>
            </w:r>
            <w:r w:rsidRPr="00A004A2">
              <w:rPr>
                <w:rFonts w:cs="Times New Roman"/>
                <w:color w:val="000000" w:themeColor="text1"/>
                <w:szCs w:val="24"/>
              </w:rPr>
              <w:t xml:space="preserve"> “papīra” nosūtījumus </w:t>
            </w:r>
            <w:r w:rsidRPr="00AF7A80">
              <w:rPr>
                <w:rFonts w:cs="Times New Roman"/>
                <w:b/>
                <w:bCs/>
                <w:color w:val="000000" w:themeColor="text1"/>
                <w:szCs w:val="24"/>
              </w:rPr>
              <w:t>izsniegšana būs pieļaujama E-veselības sistēmas tehnisku ierobežojumu gadījumā</w:t>
            </w:r>
            <w:r w:rsidRPr="00A004A2">
              <w:rPr>
                <w:rFonts w:cs="Times New Roman"/>
                <w:color w:val="000000" w:themeColor="text1"/>
                <w:szCs w:val="24"/>
              </w:rPr>
              <w:t xml:space="preserve">, ja pacientam </w:t>
            </w:r>
            <w:r w:rsidRPr="00AF7A80">
              <w:rPr>
                <w:rFonts w:cs="Times New Roman"/>
                <w:b/>
                <w:bCs/>
                <w:color w:val="000000" w:themeColor="text1"/>
                <w:szCs w:val="24"/>
              </w:rPr>
              <w:t>nosūtījums</w:t>
            </w:r>
            <w:r w:rsidRPr="00A004A2">
              <w:rPr>
                <w:rFonts w:cs="Times New Roman"/>
                <w:color w:val="000000" w:themeColor="text1"/>
                <w:szCs w:val="24"/>
              </w:rPr>
              <w:t xml:space="preserve"> </w:t>
            </w:r>
            <w:r w:rsidRPr="00AF7A80">
              <w:rPr>
                <w:rFonts w:cs="Times New Roman"/>
                <w:b/>
                <w:bCs/>
                <w:color w:val="000000" w:themeColor="text1"/>
                <w:szCs w:val="24"/>
              </w:rPr>
              <w:t>jāizsniedz steidzamai</w:t>
            </w:r>
            <w:r w:rsidRPr="00A004A2">
              <w:rPr>
                <w:rFonts w:cs="Times New Roman"/>
                <w:color w:val="000000" w:themeColor="text1"/>
                <w:szCs w:val="24"/>
              </w:rPr>
              <w:t xml:space="preserve"> pakalpojuma saņemšanai vai arī </w:t>
            </w:r>
            <w:r w:rsidRPr="00AF7A80">
              <w:rPr>
                <w:rFonts w:cs="Times New Roman"/>
                <w:b/>
                <w:bCs/>
                <w:color w:val="000000" w:themeColor="text1"/>
                <w:szCs w:val="24"/>
              </w:rPr>
              <w:t>mājas vizīšu laikā</w:t>
            </w:r>
            <w:r w:rsidRPr="00A004A2">
              <w:rPr>
                <w:rFonts w:cs="Times New Roman"/>
                <w:color w:val="000000" w:themeColor="text1"/>
                <w:szCs w:val="24"/>
              </w:rPr>
              <w:t xml:space="preserve">, ja šo </w:t>
            </w:r>
            <w:r w:rsidRPr="00AF7A80">
              <w:rPr>
                <w:rFonts w:cs="Times New Roman"/>
                <w:b/>
                <w:bCs/>
                <w:color w:val="000000" w:themeColor="text1"/>
                <w:szCs w:val="24"/>
              </w:rPr>
              <w:t>nosūtījumu nav iespējams izrakstīt elektroniski</w:t>
            </w:r>
            <w:r w:rsidRPr="00A004A2">
              <w:rPr>
                <w:rFonts w:cs="Times New Roman"/>
                <w:color w:val="000000" w:themeColor="text1"/>
                <w:szCs w:val="24"/>
              </w:rPr>
              <w:t xml:space="preserve">. </w:t>
            </w:r>
          </w:p>
        </w:tc>
      </w:tr>
      <w:tr w:rsidR="008220C9" w:rsidRPr="00A004A2" w14:paraId="525CEEA5" w14:textId="77777777" w:rsidTr="001F750D">
        <w:trPr>
          <w:trHeight w:val="300"/>
        </w:trPr>
        <w:tc>
          <w:tcPr>
            <w:tcW w:w="715" w:type="pct"/>
            <w:shd w:val="clear" w:color="auto" w:fill="FFFFFF" w:themeFill="background1"/>
          </w:tcPr>
          <w:p w14:paraId="43C38F05" w14:textId="52851DEF" w:rsidR="008220C9" w:rsidRPr="00A004A2" w:rsidRDefault="008220C9" w:rsidP="006B145C">
            <w:pPr>
              <w:ind w:firstLine="0"/>
              <w:rPr>
                <w:rFonts w:cs="Times New Roman"/>
                <w:color w:val="000000" w:themeColor="text1"/>
                <w:szCs w:val="24"/>
              </w:rPr>
            </w:pPr>
            <w:r w:rsidRPr="00A004A2">
              <w:rPr>
                <w:rFonts w:cs="Times New Roman"/>
                <w:b/>
                <w:bCs/>
                <w:color w:val="000000" w:themeColor="text1"/>
                <w:szCs w:val="24"/>
              </w:rPr>
              <w:t>RAKUS</w:t>
            </w:r>
          </w:p>
        </w:tc>
        <w:tc>
          <w:tcPr>
            <w:tcW w:w="1237" w:type="pct"/>
            <w:shd w:val="clear" w:color="auto" w:fill="FFFFFF" w:themeFill="background1"/>
          </w:tcPr>
          <w:p w14:paraId="30293F72" w14:textId="13743BDD" w:rsidR="008220C9" w:rsidRPr="00BC42EC" w:rsidRDefault="008220C9" w:rsidP="006B145C">
            <w:pPr>
              <w:ind w:firstLine="0"/>
              <w:rPr>
                <w:rFonts w:cs="Times New Roman"/>
                <w:b/>
                <w:iCs/>
                <w:color w:val="000000" w:themeColor="text1"/>
                <w:szCs w:val="24"/>
                <w:u w:val="single"/>
              </w:rPr>
            </w:pPr>
            <w:r w:rsidRPr="00BC42EC">
              <w:rPr>
                <w:rFonts w:cs="Times New Roman"/>
                <w:b/>
                <w:iCs/>
                <w:color w:val="000000" w:themeColor="text1"/>
                <w:szCs w:val="24"/>
                <w:u w:val="single"/>
              </w:rPr>
              <w:t>Iebildums:</w:t>
            </w:r>
          </w:p>
          <w:p w14:paraId="28EBD518" w14:textId="77777777" w:rsidR="008220C9" w:rsidRDefault="008220C9" w:rsidP="006B145C">
            <w:pPr>
              <w:ind w:firstLine="0"/>
              <w:rPr>
                <w:rFonts w:cs="Times New Roman"/>
                <w:bCs/>
                <w:iCs/>
                <w:color w:val="000000" w:themeColor="text1"/>
                <w:szCs w:val="24"/>
              </w:rPr>
            </w:pPr>
          </w:p>
          <w:p w14:paraId="405294F9" w14:textId="3973C225" w:rsidR="008220C9" w:rsidRPr="00A004A2" w:rsidRDefault="008220C9" w:rsidP="006B145C">
            <w:pPr>
              <w:ind w:firstLine="0"/>
              <w:rPr>
                <w:rFonts w:cs="Times New Roman"/>
                <w:bCs/>
                <w:iCs/>
                <w:color w:val="000000" w:themeColor="text1"/>
                <w:szCs w:val="24"/>
              </w:rPr>
            </w:pPr>
            <w:r w:rsidRPr="00A004A2">
              <w:rPr>
                <w:rFonts w:cs="Times New Roman"/>
                <w:bCs/>
                <w:iCs/>
                <w:color w:val="000000" w:themeColor="text1"/>
                <w:szCs w:val="24"/>
              </w:rPr>
              <w:t xml:space="preserve">Veicot pierakstu, ja papīra nosūtījums, operatoram vai </w:t>
            </w:r>
            <w:r w:rsidRPr="00A004A2">
              <w:rPr>
                <w:rFonts w:cs="Times New Roman"/>
                <w:bCs/>
                <w:iCs/>
                <w:color w:val="000000" w:themeColor="text1"/>
                <w:szCs w:val="24"/>
              </w:rPr>
              <w:lastRenderedPageBreak/>
              <w:t xml:space="preserve">klātienes speciālistam jāievada nepieciešamie nosūtījuma lauki </w:t>
            </w:r>
            <w:r w:rsidRPr="00A004A2">
              <w:rPr>
                <w:rFonts w:cs="Times New Roman"/>
                <w:b/>
                <w:iCs/>
                <w:color w:val="000000" w:themeColor="text1"/>
                <w:szCs w:val="24"/>
                <w:u w:val="single"/>
              </w:rPr>
              <w:t>divas reizes divās sistēmās (11 lauki+ 11 lauki)</w:t>
            </w:r>
          </w:p>
        </w:tc>
        <w:tc>
          <w:tcPr>
            <w:tcW w:w="299" w:type="pct"/>
            <w:vMerge/>
            <w:shd w:val="clear" w:color="auto" w:fill="FFFFFF" w:themeFill="background1"/>
          </w:tcPr>
          <w:p w14:paraId="3577656E" w14:textId="2EE4502E" w:rsidR="008220C9" w:rsidRPr="00BC42EC" w:rsidRDefault="008220C9" w:rsidP="006B145C">
            <w:pPr>
              <w:ind w:firstLine="0"/>
              <w:rPr>
                <w:rFonts w:cs="Times New Roman"/>
                <w:b/>
                <w:bCs/>
                <w:color w:val="000000" w:themeColor="text1"/>
                <w:szCs w:val="24"/>
              </w:rPr>
            </w:pPr>
          </w:p>
        </w:tc>
        <w:tc>
          <w:tcPr>
            <w:tcW w:w="2749" w:type="pct"/>
            <w:vMerge/>
            <w:shd w:val="clear" w:color="auto" w:fill="FFFFFF" w:themeFill="background1"/>
          </w:tcPr>
          <w:p w14:paraId="3B29EC59" w14:textId="19CF0173" w:rsidR="008220C9" w:rsidRPr="00A004A2" w:rsidRDefault="008220C9" w:rsidP="006B145C">
            <w:pPr>
              <w:ind w:firstLine="0"/>
              <w:rPr>
                <w:rFonts w:cs="Times New Roman"/>
                <w:color w:val="000000" w:themeColor="text1"/>
                <w:szCs w:val="24"/>
              </w:rPr>
            </w:pPr>
          </w:p>
        </w:tc>
      </w:tr>
      <w:tr w:rsidR="006B145C" w:rsidRPr="00A004A2" w14:paraId="05430BC1" w14:textId="77777777" w:rsidTr="001F750D">
        <w:trPr>
          <w:trHeight w:val="300"/>
        </w:trPr>
        <w:tc>
          <w:tcPr>
            <w:tcW w:w="715" w:type="pct"/>
            <w:shd w:val="clear" w:color="auto" w:fill="FFFFFF" w:themeFill="background1"/>
          </w:tcPr>
          <w:p w14:paraId="6F623AA3" w14:textId="0B5DB599"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PSKUS</w:t>
            </w:r>
          </w:p>
        </w:tc>
        <w:tc>
          <w:tcPr>
            <w:tcW w:w="1237" w:type="pct"/>
            <w:shd w:val="clear" w:color="auto" w:fill="FFFFFF" w:themeFill="background1"/>
          </w:tcPr>
          <w:p w14:paraId="72293810" w14:textId="5A509A24" w:rsidR="008220C9" w:rsidRPr="008220C9" w:rsidRDefault="008220C9" w:rsidP="006B145C">
            <w:pPr>
              <w:ind w:firstLine="0"/>
              <w:rPr>
                <w:rFonts w:cs="Times New Roman"/>
                <w:b/>
                <w:iCs/>
                <w:color w:val="000000" w:themeColor="text1"/>
                <w:szCs w:val="24"/>
                <w:u w:val="single"/>
              </w:rPr>
            </w:pPr>
            <w:r w:rsidRPr="008220C9">
              <w:rPr>
                <w:rFonts w:cs="Times New Roman"/>
                <w:b/>
                <w:iCs/>
                <w:color w:val="000000" w:themeColor="text1"/>
                <w:szCs w:val="24"/>
                <w:u w:val="single"/>
              </w:rPr>
              <w:t>Iebildums</w:t>
            </w:r>
            <w:r w:rsidR="00C17C01">
              <w:rPr>
                <w:rFonts w:cs="Times New Roman"/>
                <w:b/>
                <w:iCs/>
                <w:color w:val="000000" w:themeColor="text1"/>
                <w:szCs w:val="24"/>
                <w:u w:val="single"/>
              </w:rPr>
              <w:t>:</w:t>
            </w:r>
          </w:p>
          <w:p w14:paraId="0F5C49C6" w14:textId="77777777" w:rsidR="008220C9" w:rsidRDefault="008220C9" w:rsidP="006B145C">
            <w:pPr>
              <w:ind w:firstLine="0"/>
              <w:rPr>
                <w:rFonts w:cs="Times New Roman"/>
                <w:bCs/>
                <w:iCs/>
                <w:color w:val="000000" w:themeColor="text1"/>
                <w:szCs w:val="24"/>
              </w:rPr>
            </w:pPr>
          </w:p>
          <w:p w14:paraId="250C5BEA" w14:textId="3258AFC8" w:rsidR="006B145C" w:rsidRPr="00A004A2" w:rsidRDefault="006B145C" w:rsidP="006B145C">
            <w:pPr>
              <w:ind w:firstLine="0"/>
              <w:rPr>
                <w:rFonts w:cs="Times New Roman"/>
                <w:bCs/>
                <w:iCs/>
                <w:color w:val="000000" w:themeColor="text1"/>
                <w:szCs w:val="24"/>
              </w:rPr>
            </w:pPr>
            <w:r w:rsidRPr="00A004A2">
              <w:rPr>
                <w:rFonts w:cs="Times New Roman"/>
                <w:bCs/>
                <w:iCs/>
                <w:color w:val="000000" w:themeColor="text1"/>
                <w:szCs w:val="24"/>
              </w:rPr>
              <w:t xml:space="preserve">Šobrīd ļoti daudz pacienti izmanto iespēju pierakstīties elektroniski. Slimnīca ir ieguldījusi ievērojamus resursus, lai pacientiem būtu ērti pierakstīties, lai dati ielasītos Slimnīcas informācijas sistēmās automātiski un uzskatāmi. Pierakstā ir redzama informācija gan par pacientu, gan par pieraksta veicēju.  </w:t>
            </w:r>
          </w:p>
          <w:p w14:paraId="662EF5B9" w14:textId="77777777" w:rsidR="006B145C" w:rsidRPr="00A004A2" w:rsidRDefault="006B145C" w:rsidP="006B145C">
            <w:pPr>
              <w:ind w:firstLine="0"/>
              <w:rPr>
                <w:rFonts w:cs="Times New Roman"/>
                <w:bCs/>
                <w:iCs/>
                <w:color w:val="000000" w:themeColor="text1"/>
                <w:szCs w:val="24"/>
              </w:rPr>
            </w:pPr>
            <w:r w:rsidRPr="00A004A2">
              <w:rPr>
                <w:rFonts w:cs="Times New Roman"/>
                <w:bCs/>
                <w:iCs/>
                <w:color w:val="000000" w:themeColor="text1"/>
                <w:szCs w:val="24"/>
              </w:rPr>
              <w:t xml:space="preserve">Jaunajā kārtībā veicot pierakstu elektroniski caur Slimnīcas mājas lapu un  e-pieraksta portālu, </w:t>
            </w:r>
            <w:r w:rsidRPr="00A004A2">
              <w:rPr>
                <w:rFonts w:cs="Times New Roman"/>
                <w:b/>
                <w:iCs/>
                <w:color w:val="000000" w:themeColor="text1"/>
                <w:szCs w:val="24"/>
                <w:u w:val="single"/>
              </w:rPr>
              <w:t>nav paredzēta obligātu nosūtījumu lauku ievadīšana  papīra nosūtījumiem, kā arī nav sasaistes ar E-veselību</w:t>
            </w:r>
            <w:r w:rsidRPr="00A004A2">
              <w:rPr>
                <w:rFonts w:cs="Times New Roman"/>
                <w:bCs/>
                <w:iCs/>
                <w:color w:val="000000" w:themeColor="text1"/>
                <w:szCs w:val="24"/>
                <w:u w:val="single"/>
              </w:rPr>
              <w:t>.</w:t>
            </w:r>
            <w:r w:rsidRPr="00A004A2">
              <w:rPr>
                <w:rFonts w:cs="Times New Roman"/>
                <w:bCs/>
                <w:iCs/>
                <w:color w:val="000000" w:themeColor="text1"/>
                <w:szCs w:val="24"/>
              </w:rPr>
              <w:t xml:space="preserve"> Tas nozīmē, ka Slimnīcai vai nu jāatsakās no e-pieraksta iespējas valsts apmaksātiem pakalpojumiem uz kuriem nepieciešams ārsta nosūtījums, vai arī papildus jāparedz darbinieki “</w:t>
            </w:r>
            <w:proofErr w:type="spellStart"/>
            <w:r w:rsidRPr="00A004A2">
              <w:rPr>
                <w:rFonts w:cs="Times New Roman"/>
                <w:bCs/>
                <w:iCs/>
                <w:color w:val="000000" w:themeColor="text1"/>
                <w:szCs w:val="24"/>
              </w:rPr>
              <w:t>back</w:t>
            </w:r>
            <w:proofErr w:type="spellEnd"/>
            <w:r w:rsidRPr="00A004A2">
              <w:rPr>
                <w:rFonts w:cs="Times New Roman"/>
                <w:bCs/>
                <w:iCs/>
                <w:color w:val="000000" w:themeColor="text1"/>
                <w:szCs w:val="24"/>
              </w:rPr>
              <w:t xml:space="preserve"> </w:t>
            </w:r>
            <w:proofErr w:type="spellStart"/>
            <w:r w:rsidRPr="00A004A2">
              <w:rPr>
                <w:rFonts w:cs="Times New Roman"/>
                <w:bCs/>
                <w:iCs/>
                <w:color w:val="000000" w:themeColor="text1"/>
                <w:szCs w:val="24"/>
              </w:rPr>
              <w:t>office</w:t>
            </w:r>
            <w:proofErr w:type="spellEnd"/>
            <w:r w:rsidRPr="00A004A2">
              <w:rPr>
                <w:rFonts w:cs="Times New Roman"/>
                <w:bCs/>
                <w:iCs/>
                <w:color w:val="000000" w:themeColor="text1"/>
                <w:szCs w:val="24"/>
              </w:rPr>
              <w:t xml:space="preserve">” darbam, kurš katru veikto e-pierakstu pārskata un manuāli pārvada datus E -veselībā. Atsakoties no e-pieraksta, </w:t>
            </w:r>
            <w:r w:rsidRPr="00A004A2">
              <w:rPr>
                <w:rFonts w:cs="Times New Roman"/>
                <w:b/>
                <w:iCs/>
                <w:color w:val="000000" w:themeColor="text1"/>
                <w:szCs w:val="24"/>
                <w:u w:val="single"/>
              </w:rPr>
              <w:t xml:space="preserve">būtiski </w:t>
            </w:r>
            <w:r w:rsidRPr="00A004A2">
              <w:rPr>
                <w:rFonts w:cs="Times New Roman"/>
                <w:b/>
                <w:iCs/>
                <w:color w:val="000000" w:themeColor="text1"/>
                <w:szCs w:val="24"/>
                <w:u w:val="single"/>
              </w:rPr>
              <w:lastRenderedPageBreak/>
              <w:t xml:space="preserve">pieaugs pacientu zvanu un klātienes apmeklējumu skaits. </w:t>
            </w:r>
          </w:p>
          <w:p w14:paraId="26707108" w14:textId="77777777" w:rsidR="006B145C" w:rsidRPr="00A004A2" w:rsidRDefault="006B145C" w:rsidP="006B145C">
            <w:pPr>
              <w:ind w:firstLine="0"/>
              <w:rPr>
                <w:rFonts w:cs="Times New Roman"/>
                <w:bCs/>
                <w:iCs/>
                <w:color w:val="000000" w:themeColor="text1"/>
                <w:szCs w:val="24"/>
              </w:rPr>
            </w:pPr>
          </w:p>
        </w:tc>
        <w:tc>
          <w:tcPr>
            <w:tcW w:w="299" w:type="pct"/>
            <w:shd w:val="clear" w:color="auto" w:fill="FFFFFF" w:themeFill="background1"/>
          </w:tcPr>
          <w:p w14:paraId="49B5642C" w14:textId="1633BEFF" w:rsidR="006B145C" w:rsidRPr="008220C9" w:rsidRDefault="008220C9" w:rsidP="006B145C">
            <w:pPr>
              <w:ind w:firstLine="0"/>
              <w:rPr>
                <w:rFonts w:cs="Times New Roman"/>
                <w:b/>
                <w:bCs/>
                <w:color w:val="000000" w:themeColor="text1"/>
                <w:szCs w:val="24"/>
              </w:rPr>
            </w:pPr>
            <w:r w:rsidRPr="008220C9">
              <w:rPr>
                <w:rFonts w:cs="Times New Roman"/>
                <w:b/>
                <w:bCs/>
                <w:color w:val="000000" w:themeColor="text1"/>
                <w:szCs w:val="24"/>
              </w:rPr>
              <w:lastRenderedPageBreak/>
              <w:t>Nav ņemts vērā</w:t>
            </w:r>
          </w:p>
        </w:tc>
        <w:tc>
          <w:tcPr>
            <w:tcW w:w="2749" w:type="pct"/>
            <w:shd w:val="clear" w:color="auto" w:fill="FFFFFF" w:themeFill="background1"/>
          </w:tcPr>
          <w:p w14:paraId="4E28828A" w14:textId="77777777" w:rsidR="00D901C1" w:rsidRDefault="006B145C" w:rsidP="006B145C">
            <w:pPr>
              <w:shd w:val="clear" w:color="auto" w:fill="FFFFFF" w:themeFill="background1"/>
              <w:ind w:firstLine="0"/>
              <w:rPr>
                <w:rFonts w:cs="Times New Roman"/>
                <w:color w:val="000000" w:themeColor="text1"/>
                <w:szCs w:val="24"/>
              </w:rPr>
            </w:pPr>
            <w:r w:rsidRPr="00A004A2">
              <w:rPr>
                <w:rFonts w:cs="Times New Roman"/>
                <w:color w:val="000000" w:themeColor="text1"/>
                <w:szCs w:val="24"/>
              </w:rPr>
              <w:t xml:space="preserve">Ārstniecības iestāžu e-pierakstu sistēmas izmantošana gadījumos, ja izsniegts </w:t>
            </w:r>
            <w:r w:rsidR="00405EA6">
              <w:rPr>
                <w:rFonts w:cs="Times New Roman"/>
                <w:color w:val="000000" w:themeColor="text1"/>
                <w:szCs w:val="24"/>
              </w:rPr>
              <w:t>“</w:t>
            </w:r>
            <w:r w:rsidRPr="00A004A2">
              <w:rPr>
                <w:rFonts w:cs="Times New Roman"/>
                <w:color w:val="000000" w:themeColor="text1"/>
                <w:szCs w:val="24"/>
              </w:rPr>
              <w:t>papīra</w:t>
            </w:r>
            <w:r w:rsidR="00405EA6">
              <w:rPr>
                <w:rFonts w:cs="Times New Roman"/>
                <w:color w:val="000000" w:themeColor="text1"/>
                <w:szCs w:val="24"/>
              </w:rPr>
              <w:t>”</w:t>
            </w:r>
            <w:r w:rsidRPr="00A004A2">
              <w:rPr>
                <w:rFonts w:cs="Times New Roman"/>
                <w:color w:val="000000" w:themeColor="text1"/>
                <w:szCs w:val="24"/>
              </w:rPr>
              <w:t xml:space="preserve"> formāta nosūtījums, izskatāma atsevišķi. Ārstniecības iestādēm sadarbībā ar integratoriem un LDVC uzsākot integrācijas darbus būtu jāparedz šis jautājums. </w:t>
            </w:r>
          </w:p>
          <w:p w14:paraId="7EE8CB7E" w14:textId="0AB1481F" w:rsidR="006B145C" w:rsidRDefault="006B145C" w:rsidP="006B145C">
            <w:pPr>
              <w:shd w:val="clear" w:color="auto" w:fill="FFFFFF" w:themeFill="background1"/>
              <w:ind w:firstLine="0"/>
              <w:rPr>
                <w:rFonts w:cs="Times New Roman"/>
                <w:color w:val="000000" w:themeColor="text1"/>
                <w:szCs w:val="24"/>
              </w:rPr>
            </w:pPr>
            <w:r w:rsidRPr="00A004A2">
              <w:rPr>
                <w:rFonts w:cs="Times New Roman"/>
                <w:color w:val="000000" w:themeColor="text1"/>
                <w:szCs w:val="24"/>
              </w:rPr>
              <w:t xml:space="preserve">Sākotnēji persona ar “papīra” formāta nosūtījumu vizīti </w:t>
            </w:r>
            <w:r w:rsidRPr="00A004A2">
              <w:rPr>
                <w:rFonts w:cs="Times New Roman"/>
                <w:b/>
                <w:bCs/>
                <w:color w:val="000000" w:themeColor="text1"/>
                <w:szCs w:val="24"/>
              </w:rPr>
              <w:t>varēs pieteikt, zvanot uz reģistratūru vai ierodoties klātienē ārstniecības iestādē.</w:t>
            </w:r>
            <w:r w:rsidRPr="00A004A2">
              <w:rPr>
                <w:rFonts w:cs="Times New Roman"/>
                <w:color w:val="000000" w:themeColor="text1"/>
                <w:szCs w:val="24"/>
              </w:rPr>
              <w:t xml:space="preserve"> Ja pacients pierakstu veicis telefoniski, reģistrators pārbaudīs nosūtījuma patiesumu pacienta ierašanās brīdī, un, ja nepieciešams, veiks korekcijas E-veselības sistēmā.</w:t>
            </w:r>
          </w:p>
          <w:p w14:paraId="51A73E5D" w14:textId="77777777" w:rsidR="00785E2C" w:rsidRPr="00A004A2" w:rsidRDefault="00785E2C" w:rsidP="006B145C">
            <w:pPr>
              <w:shd w:val="clear" w:color="auto" w:fill="FFFFFF" w:themeFill="background1"/>
              <w:ind w:firstLine="0"/>
              <w:rPr>
                <w:rFonts w:cs="Times New Roman"/>
                <w:color w:val="000000" w:themeColor="text1"/>
                <w:szCs w:val="24"/>
              </w:rPr>
            </w:pPr>
          </w:p>
          <w:p w14:paraId="6720D7C6" w14:textId="2ED6CA8B" w:rsidR="006B145C" w:rsidRPr="00A004A2" w:rsidRDefault="006B145C" w:rsidP="006B145C">
            <w:pPr>
              <w:shd w:val="clear" w:color="auto" w:fill="FFFFFF" w:themeFill="background1"/>
              <w:ind w:firstLine="0"/>
              <w:rPr>
                <w:rFonts w:cs="Times New Roman"/>
                <w:color w:val="000000" w:themeColor="text1"/>
                <w:szCs w:val="24"/>
              </w:rPr>
            </w:pPr>
            <w:r w:rsidRPr="006B145C">
              <w:rPr>
                <w:rFonts w:cs="Times New Roman"/>
                <w:color w:val="000000" w:themeColor="text1"/>
                <w:szCs w:val="24"/>
                <w:shd w:val="clear" w:color="auto" w:fill="FFFFFF" w:themeFill="background1"/>
              </w:rPr>
              <w:t>Vienlaikus ir plānoti grozījumi M</w:t>
            </w:r>
            <w:r>
              <w:rPr>
                <w:rFonts w:cs="Times New Roman"/>
                <w:color w:val="000000" w:themeColor="text1"/>
                <w:szCs w:val="24"/>
                <w:shd w:val="clear" w:color="auto" w:fill="FFFFFF" w:themeFill="background1"/>
              </w:rPr>
              <w:t>inistru kabineta</w:t>
            </w:r>
            <w:r w:rsidRPr="006B145C">
              <w:rPr>
                <w:rFonts w:cs="Times New Roman"/>
                <w:color w:val="000000" w:themeColor="text1"/>
                <w:szCs w:val="24"/>
                <w:shd w:val="clear" w:color="auto" w:fill="FFFFFF" w:themeFill="background1"/>
              </w:rPr>
              <w:t xml:space="preserve"> 2006.</w:t>
            </w:r>
            <w:r>
              <w:rPr>
                <w:rFonts w:cs="Times New Roman"/>
                <w:color w:val="000000" w:themeColor="text1"/>
                <w:szCs w:val="24"/>
                <w:shd w:val="clear" w:color="auto" w:fill="FFFFFF" w:themeFill="background1"/>
              </w:rPr>
              <w:t xml:space="preserve"> </w:t>
            </w:r>
            <w:r w:rsidRPr="006B145C">
              <w:rPr>
                <w:rFonts w:cs="Times New Roman"/>
                <w:color w:val="000000" w:themeColor="text1"/>
                <w:szCs w:val="24"/>
                <w:shd w:val="clear" w:color="auto" w:fill="FFFFFF" w:themeFill="background1"/>
              </w:rPr>
              <w:t>gada 4.</w:t>
            </w:r>
            <w:r>
              <w:rPr>
                <w:rFonts w:cs="Times New Roman"/>
                <w:color w:val="000000" w:themeColor="text1"/>
                <w:szCs w:val="24"/>
                <w:shd w:val="clear" w:color="auto" w:fill="FFFFFF" w:themeFill="background1"/>
              </w:rPr>
              <w:t xml:space="preserve"> </w:t>
            </w:r>
            <w:r w:rsidRPr="006B145C">
              <w:rPr>
                <w:rFonts w:cs="Times New Roman"/>
                <w:color w:val="000000" w:themeColor="text1"/>
                <w:szCs w:val="24"/>
                <w:shd w:val="clear" w:color="auto" w:fill="FFFFFF" w:themeFill="background1"/>
              </w:rPr>
              <w:t>aprīļa noteikumos Nr. 265 “</w:t>
            </w:r>
            <w:r w:rsidRPr="006B145C">
              <w:rPr>
                <w:rFonts w:cs="Times New Roman"/>
                <w:i/>
                <w:iCs/>
                <w:color w:val="000000" w:themeColor="text1"/>
                <w:szCs w:val="24"/>
                <w:shd w:val="clear" w:color="auto" w:fill="FFFFFF" w:themeFill="background1"/>
              </w:rPr>
              <w:t>M</w:t>
            </w:r>
            <w:r w:rsidRPr="006B145C">
              <w:rPr>
                <w:rFonts w:cs="Times New Roman"/>
                <w:i/>
                <w:iCs/>
                <w:color w:val="000000" w:themeColor="text1"/>
                <w:szCs w:val="24"/>
              </w:rPr>
              <w:t>edicīnisko dokumentu lietvedības kārtība</w:t>
            </w:r>
            <w:r>
              <w:rPr>
                <w:rFonts w:cs="Times New Roman"/>
                <w:color w:val="000000" w:themeColor="text1"/>
                <w:szCs w:val="24"/>
              </w:rPr>
              <w:t>”</w:t>
            </w:r>
            <w:r w:rsidRPr="00A004A2">
              <w:rPr>
                <w:rFonts w:cs="Times New Roman"/>
                <w:color w:val="000000" w:themeColor="text1"/>
                <w:szCs w:val="24"/>
              </w:rPr>
              <w:t xml:space="preserve">, kas noteiks, ka no </w:t>
            </w:r>
            <w:r w:rsidRPr="00405EA6">
              <w:rPr>
                <w:rFonts w:cs="Times New Roman"/>
                <w:b/>
                <w:bCs/>
                <w:color w:val="000000" w:themeColor="text1"/>
                <w:szCs w:val="24"/>
              </w:rPr>
              <w:t>2026.gada 1.</w:t>
            </w:r>
            <w:r w:rsidR="00785E2C">
              <w:rPr>
                <w:rFonts w:cs="Times New Roman"/>
                <w:b/>
                <w:bCs/>
                <w:color w:val="000000" w:themeColor="text1"/>
                <w:szCs w:val="24"/>
              </w:rPr>
              <w:t>aprīļa</w:t>
            </w:r>
            <w:r w:rsidRPr="00A004A2">
              <w:rPr>
                <w:rFonts w:cs="Times New Roman"/>
                <w:color w:val="000000" w:themeColor="text1"/>
                <w:szCs w:val="24"/>
              </w:rPr>
              <w:t xml:space="preserve"> “papīra” nosūtījumus izsniegšana būs pieļaujama E-</w:t>
            </w:r>
            <w:r w:rsidR="00BC42EC">
              <w:rPr>
                <w:rFonts w:cs="Times New Roman"/>
                <w:color w:val="000000" w:themeColor="text1"/>
                <w:szCs w:val="24"/>
              </w:rPr>
              <w:t xml:space="preserve">veselības </w:t>
            </w:r>
            <w:r w:rsidRPr="00A004A2">
              <w:rPr>
                <w:rFonts w:cs="Times New Roman"/>
                <w:color w:val="000000" w:themeColor="text1"/>
                <w:szCs w:val="24"/>
              </w:rPr>
              <w:t>sistēmas tehnisku ierobežojumu gadījumā, ja pacientam nosūtījums jāizsniedz steidzamai pakalpojuma saņemšanai vai arī mājas vizīšu laikā, ja šo nosūtījumu nav iespējams izrakstīt elektroniski.</w:t>
            </w:r>
          </w:p>
          <w:p w14:paraId="6709278F" w14:textId="4C559284" w:rsidR="00BC42EC" w:rsidRDefault="00BC42EC" w:rsidP="006B145C">
            <w:pPr>
              <w:ind w:firstLine="0"/>
              <w:rPr>
                <w:rFonts w:cs="Times New Roman"/>
                <w:color w:val="000000" w:themeColor="text1"/>
                <w:szCs w:val="24"/>
              </w:rPr>
            </w:pPr>
            <w:r w:rsidRPr="00BC42EC">
              <w:rPr>
                <w:rFonts w:cs="Times New Roman"/>
                <w:color w:val="000000" w:themeColor="text1"/>
                <w:szCs w:val="24"/>
              </w:rPr>
              <w:t xml:space="preserve">Lai gan sākotnēji varētu pieaugt gan pacientu zvanu skaits, gan klātienes apmeklējumi, tiek prognozēts, ka pēc </w:t>
            </w:r>
            <w:r w:rsidRPr="00360202">
              <w:rPr>
                <w:rFonts w:cs="Times New Roman"/>
                <w:b/>
                <w:bCs/>
                <w:color w:val="000000" w:themeColor="text1"/>
                <w:szCs w:val="24"/>
              </w:rPr>
              <w:t>2026. gada 1.</w:t>
            </w:r>
            <w:r w:rsidR="00785E2C">
              <w:rPr>
                <w:rFonts w:cs="Times New Roman"/>
                <w:b/>
                <w:bCs/>
                <w:color w:val="000000" w:themeColor="text1"/>
                <w:szCs w:val="24"/>
              </w:rPr>
              <w:t>aprīļa</w:t>
            </w:r>
            <w:r w:rsidRPr="00BC42EC">
              <w:rPr>
                <w:rFonts w:cs="Times New Roman"/>
                <w:color w:val="000000" w:themeColor="text1"/>
                <w:szCs w:val="24"/>
              </w:rPr>
              <w:t>, kad papīra formāta nosūtījumu izsniegšana būs atļauta tikai iepriekšminētajos gadījumos, vizīšu skaitam ar šādiem nosūtījumiem vajadzētu samazināties.</w:t>
            </w:r>
            <w:r>
              <w:rPr>
                <w:rFonts w:cs="Times New Roman"/>
                <w:color w:val="000000" w:themeColor="text1"/>
                <w:szCs w:val="24"/>
              </w:rPr>
              <w:t xml:space="preserve"> </w:t>
            </w:r>
          </w:p>
          <w:p w14:paraId="0F409E4C" w14:textId="77777777" w:rsidR="00194570" w:rsidRDefault="00194570" w:rsidP="006B145C">
            <w:pPr>
              <w:ind w:firstLine="0"/>
              <w:rPr>
                <w:rFonts w:cs="Times New Roman"/>
                <w:b/>
                <w:bCs/>
                <w:color w:val="000000" w:themeColor="text1"/>
                <w:szCs w:val="24"/>
              </w:rPr>
            </w:pPr>
          </w:p>
          <w:p w14:paraId="42AD1673" w14:textId="29BB0F12" w:rsidR="006B145C" w:rsidRPr="00BC42EC" w:rsidRDefault="006B145C" w:rsidP="006B145C">
            <w:pPr>
              <w:ind w:firstLine="0"/>
              <w:rPr>
                <w:rFonts w:cs="Times New Roman"/>
                <w:color w:val="000000" w:themeColor="text1"/>
                <w:szCs w:val="24"/>
              </w:rPr>
            </w:pPr>
          </w:p>
        </w:tc>
      </w:tr>
      <w:tr w:rsidR="00EE60FB" w:rsidRPr="00A004A2" w14:paraId="6C540DEB" w14:textId="77777777" w:rsidTr="001F750D">
        <w:trPr>
          <w:trHeight w:val="300"/>
        </w:trPr>
        <w:tc>
          <w:tcPr>
            <w:tcW w:w="715" w:type="pct"/>
            <w:shd w:val="clear" w:color="auto" w:fill="FFFFFF" w:themeFill="background1"/>
          </w:tcPr>
          <w:p w14:paraId="2D479B4D" w14:textId="53B20F40"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PSKUS</w:t>
            </w:r>
          </w:p>
        </w:tc>
        <w:tc>
          <w:tcPr>
            <w:tcW w:w="1237" w:type="pct"/>
            <w:shd w:val="clear" w:color="auto" w:fill="FFFFFF" w:themeFill="background1"/>
          </w:tcPr>
          <w:p w14:paraId="42522AA5" w14:textId="06BCAC13" w:rsidR="00EE60FB" w:rsidRPr="00EE60FB" w:rsidRDefault="00EE60FB" w:rsidP="006B145C">
            <w:pPr>
              <w:suppressAutoHyphens/>
              <w:autoSpaceDN w:val="0"/>
              <w:ind w:firstLine="0"/>
              <w:textAlignment w:val="baseline"/>
              <w:rPr>
                <w:rFonts w:cs="Times New Roman"/>
                <w:b/>
                <w:bCs/>
                <w:color w:val="000000" w:themeColor="text1"/>
                <w:szCs w:val="24"/>
                <w:u w:val="single"/>
              </w:rPr>
            </w:pPr>
            <w:r w:rsidRPr="00EE60FB">
              <w:rPr>
                <w:rFonts w:cs="Times New Roman"/>
                <w:b/>
                <w:bCs/>
                <w:color w:val="000000" w:themeColor="text1"/>
                <w:szCs w:val="24"/>
                <w:u w:val="single"/>
              </w:rPr>
              <w:t>Iebildums:</w:t>
            </w:r>
          </w:p>
          <w:p w14:paraId="26F8EACD" w14:textId="77777777" w:rsidR="00EE60FB" w:rsidRDefault="00EE60FB" w:rsidP="006B145C">
            <w:pPr>
              <w:suppressAutoHyphens/>
              <w:autoSpaceDN w:val="0"/>
              <w:ind w:firstLine="0"/>
              <w:textAlignment w:val="baseline"/>
              <w:rPr>
                <w:rFonts w:cs="Times New Roman"/>
                <w:color w:val="000000" w:themeColor="text1"/>
                <w:szCs w:val="24"/>
              </w:rPr>
            </w:pPr>
          </w:p>
          <w:p w14:paraId="70FFDFF7" w14:textId="3812BFBB" w:rsidR="006B145C" w:rsidRPr="00A004A2" w:rsidRDefault="006B145C" w:rsidP="006B145C">
            <w:pPr>
              <w:suppressAutoHyphens/>
              <w:autoSpaceDN w:val="0"/>
              <w:ind w:firstLine="0"/>
              <w:textAlignment w:val="baseline"/>
              <w:rPr>
                <w:rFonts w:cs="Times New Roman"/>
                <w:color w:val="000000" w:themeColor="text1"/>
                <w:szCs w:val="24"/>
              </w:rPr>
            </w:pPr>
            <w:r w:rsidRPr="00A004A2">
              <w:rPr>
                <w:rFonts w:cs="Times New Roman"/>
                <w:color w:val="000000" w:themeColor="text1"/>
                <w:szCs w:val="24"/>
              </w:rPr>
              <w:t xml:space="preserve">Veicot pierakstu telefoniski, klientu apkalpošanas speciālistam papildus divām Slimnīcas izmantotajām informācijas sistēmām (Ārsta birojs un SAIRIS) ir jāiet e-veselībā un </w:t>
            </w:r>
            <w:r w:rsidRPr="00A004A2">
              <w:rPr>
                <w:rFonts w:cs="Times New Roman"/>
                <w:b/>
                <w:bCs/>
                <w:color w:val="000000" w:themeColor="text1"/>
                <w:szCs w:val="24"/>
                <w:u w:val="single"/>
              </w:rPr>
              <w:t>jāpārbauda nosūtījuma statuss, vai tas nav aizņemts.</w:t>
            </w:r>
            <w:r w:rsidRPr="00A004A2">
              <w:rPr>
                <w:rFonts w:cs="Times New Roman"/>
                <w:color w:val="000000" w:themeColor="text1"/>
                <w:szCs w:val="24"/>
              </w:rPr>
              <w:t xml:space="preserve"> Ja nosūtījums būs aizņemts citā ārstniecības iestādē,  </w:t>
            </w:r>
            <w:r w:rsidRPr="00A004A2">
              <w:rPr>
                <w:rFonts w:cs="Times New Roman"/>
                <w:b/>
                <w:bCs/>
                <w:color w:val="000000" w:themeColor="text1"/>
                <w:szCs w:val="24"/>
                <w:u w:val="single"/>
              </w:rPr>
              <w:t>jālūdz pacientam zvanīt un atteikt vizīti citā ārstniecības iestādē.  Pēc tam jāzvana vēlreiz, lai pierakstītos.</w:t>
            </w:r>
            <w:r w:rsidRPr="00A004A2">
              <w:rPr>
                <w:rFonts w:cs="Times New Roman"/>
                <w:color w:val="000000" w:themeColor="text1"/>
                <w:szCs w:val="24"/>
              </w:rPr>
              <w:t xml:space="preserve"> Var būt situācija, ka iepriekšējā sarunas laikā pacientiem minētā pieraksta vieta jau ir aizņemta.</w:t>
            </w:r>
          </w:p>
          <w:p w14:paraId="2F1D94D7" w14:textId="77777777" w:rsidR="006B145C" w:rsidRPr="00A004A2" w:rsidRDefault="006B145C" w:rsidP="006B145C">
            <w:pPr>
              <w:ind w:firstLine="0"/>
              <w:rPr>
                <w:rFonts w:cs="Times New Roman"/>
                <w:bCs/>
                <w:iCs/>
                <w:color w:val="000000" w:themeColor="text1"/>
                <w:szCs w:val="24"/>
              </w:rPr>
            </w:pPr>
          </w:p>
        </w:tc>
        <w:tc>
          <w:tcPr>
            <w:tcW w:w="299" w:type="pct"/>
            <w:shd w:val="clear" w:color="auto" w:fill="FFFFFF" w:themeFill="background1"/>
          </w:tcPr>
          <w:p w14:paraId="3A2262BF" w14:textId="09F4FCDB" w:rsidR="006B145C" w:rsidRPr="00EE60FB" w:rsidRDefault="00EE60FB" w:rsidP="006B145C">
            <w:pPr>
              <w:ind w:firstLine="0"/>
              <w:rPr>
                <w:rFonts w:cs="Times New Roman"/>
                <w:b/>
                <w:bCs/>
                <w:color w:val="000000" w:themeColor="text1"/>
                <w:szCs w:val="24"/>
              </w:rPr>
            </w:pPr>
            <w:r w:rsidRPr="00EE60FB">
              <w:rPr>
                <w:rFonts w:cs="Times New Roman"/>
                <w:b/>
                <w:bCs/>
                <w:color w:val="000000" w:themeColor="text1"/>
                <w:szCs w:val="24"/>
              </w:rPr>
              <w:t>Nav ņemts vērā</w:t>
            </w:r>
          </w:p>
        </w:tc>
        <w:tc>
          <w:tcPr>
            <w:tcW w:w="2749" w:type="pct"/>
            <w:vMerge w:val="restart"/>
            <w:shd w:val="clear" w:color="auto" w:fill="FFFFFF" w:themeFill="background1"/>
          </w:tcPr>
          <w:p w14:paraId="2EA07B9A"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Kad pacients rezervē vizīti ārstniecības iestādē, bet vēl nav saņēmis konkrētu pieraksta laiku, rezervācijas informācija tiek ievadīta E-nosūtījumā. Ja pacients izvēlas ātrāku pierakstu citā ārstniecības iestādē, rezervāciju var pārcelt – jaunā iestāde, ar pacienta piekrišanu, pārņem rezervāciju un atjauno nosūtījuma datus, lai sistēmā tiktu norādīta aktuālā ārstniecības iestāde.</w:t>
            </w:r>
          </w:p>
          <w:p w14:paraId="4100E1EB" w14:textId="729856F6"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Katram E-nosūtījumam būs unikāls identifikators, kas piesaistīs pierakstu konkrētai iestādei. Lai pierakstītos citā iestādē, esošais pieraksts vispirms būs jāatceļ. </w:t>
            </w:r>
            <w:r w:rsidRPr="00A004A2">
              <w:rPr>
                <w:rFonts w:cs="Times New Roman"/>
                <w:color w:val="000000" w:themeColor="text1"/>
                <w:szCs w:val="24"/>
                <w:u w:val="single"/>
              </w:rPr>
              <w:t>Atsevišķos gadījumos</w:t>
            </w:r>
            <w:r w:rsidRPr="00A004A2">
              <w:rPr>
                <w:rFonts w:cs="Times New Roman"/>
                <w:color w:val="000000" w:themeColor="text1"/>
                <w:szCs w:val="24"/>
              </w:rPr>
              <w:t xml:space="preserve"> to varēs atcelt tikai pirmreizējās rezervācijas veikusī ārstniecības iestāde.</w:t>
            </w:r>
            <w:r w:rsidR="00EE60FB">
              <w:rPr>
                <w:rFonts w:cs="Times New Roman"/>
                <w:color w:val="000000" w:themeColor="text1"/>
                <w:szCs w:val="24"/>
              </w:rPr>
              <w:t xml:space="preserve"> </w:t>
            </w:r>
            <w:r w:rsidRPr="00A004A2">
              <w:rPr>
                <w:rFonts w:cs="Times New Roman"/>
                <w:color w:val="000000" w:themeColor="text1"/>
                <w:szCs w:val="24"/>
              </w:rPr>
              <w:t>Jaunajā risinājumā ir ieviesta funkcionalitāte, kas nosaka, ka cita iestāde nevarēs atcelt pierakstu vēlāk kā X stundas pirms pakalpojuma saņemšanas, ieviešot tā saukto “bloķēšanu”.</w:t>
            </w:r>
          </w:p>
          <w:p w14:paraId="3363115E" w14:textId="1A893EA1"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Šobrīd E-veselības portālā ārstniecības persona B var atcelt pierakstu, kas veikts pie ārstniecības personas A, izmantojot funkciju “atgriezt”. Šīs funkcijas izmantošana ļauj atcelt pierakstu bez nepieciešamības gaidīt apstiprinājumu no citas </w:t>
            </w:r>
            <w:r w:rsidR="00EE60FB">
              <w:rPr>
                <w:rFonts w:cs="Times New Roman"/>
                <w:color w:val="000000" w:themeColor="text1"/>
                <w:szCs w:val="24"/>
              </w:rPr>
              <w:t>ārstniecības iestādes</w:t>
            </w:r>
            <w:r w:rsidRPr="00A004A2">
              <w:rPr>
                <w:rFonts w:cs="Times New Roman"/>
                <w:color w:val="000000" w:themeColor="text1"/>
                <w:szCs w:val="24"/>
              </w:rPr>
              <w:t>. Tomēr, lai pieraksts tiktu atcelts, ir jānorāda atcelšanas pamatojums. Pieraksta pārņemšana starp ārstniecības iestādēm būs atļauta ne vēlāk kā 5 dienas pirms pakalpojuma saņemšanas.</w:t>
            </w:r>
          </w:p>
          <w:p w14:paraId="1CE3DAF8" w14:textId="5D7BDF70" w:rsidR="006B145C" w:rsidRPr="00A004A2" w:rsidRDefault="00EE60FB" w:rsidP="006B145C">
            <w:pPr>
              <w:ind w:firstLine="0"/>
              <w:rPr>
                <w:rFonts w:cs="Times New Roman"/>
                <w:b/>
                <w:bCs/>
                <w:color w:val="000000" w:themeColor="text1"/>
                <w:szCs w:val="24"/>
                <w:u w:val="single"/>
              </w:rPr>
            </w:pPr>
            <w:r>
              <w:rPr>
                <w:rFonts w:cs="Times New Roman"/>
                <w:b/>
                <w:bCs/>
                <w:color w:val="000000" w:themeColor="text1"/>
                <w:szCs w:val="24"/>
                <w:u w:val="single"/>
              </w:rPr>
              <w:t>Vienlaikus vēlamies vērst uzmanību uz to, ka, l</w:t>
            </w:r>
            <w:r w:rsidR="006B145C" w:rsidRPr="00A004A2">
              <w:rPr>
                <w:rFonts w:cs="Times New Roman"/>
                <w:b/>
                <w:bCs/>
                <w:color w:val="000000" w:themeColor="text1"/>
                <w:szCs w:val="24"/>
                <w:u w:val="single"/>
              </w:rPr>
              <w:t>ai izvairītos no darba divās sistēmās, ārstniecības iestādēm savlaicīgi jānodrošina pacientu reģistrācijas informācijas sistēmas integrācija ar E-nosūtījuma moduli.</w:t>
            </w:r>
          </w:p>
        </w:tc>
      </w:tr>
      <w:tr w:rsidR="00EE60FB" w:rsidRPr="00A004A2" w14:paraId="379401B3" w14:textId="77777777" w:rsidTr="001F750D">
        <w:trPr>
          <w:trHeight w:val="300"/>
        </w:trPr>
        <w:tc>
          <w:tcPr>
            <w:tcW w:w="715" w:type="pct"/>
            <w:shd w:val="clear" w:color="auto" w:fill="FFFFFF" w:themeFill="background1"/>
          </w:tcPr>
          <w:p w14:paraId="0DE031E2" w14:textId="233FFF24"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RAKUS</w:t>
            </w:r>
          </w:p>
        </w:tc>
        <w:tc>
          <w:tcPr>
            <w:tcW w:w="1237" w:type="pct"/>
            <w:shd w:val="clear" w:color="auto" w:fill="FFFFFF" w:themeFill="background1"/>
          </w:tcPr>
          <w:p w14:paraId="16F850A8" w14:textId="4885FAFC" w:rsidR="00EE60FB" w:rsidRPr="00EE60FB" w:rsidRDefault="00EE60FB" w:rsidP="006B145C">
            <w:pPr>
              <w:ind w:firstLine="0"/>
              <w:rPr>
                <w:rFonts w:cs="Times New Roman"/>
                <w:b/>
                <w:bCs/>
                <w:color w:val="000000" w:themeColor="text1"/>
                <w:szCs w:val="24"/>
                <w:u w:val="single"/>
              </w:rPr>
            </w:pPr>
            <w:r w:rsidRPr="00EE60FB">
              <w:rPr>
                <w:rFonts w:cs="Times New Roman"/>
                <w:b/>
                <w:bCs/>
                <w:color w:val="000000" w:themeColor="text1"/>
                <w:szCs w:val="24"/>
                <w:u w:val="single"/>
              </w:rPr>
              <w:t>Iebildums:</w:t>
            </w:r>
          </w:p>
          <w:p w14:paraId="23F87397" w14:textId="77777777" w:rsidR="00EE60FB" w:rsidRDefault="00EE60FB" w:rsidP="006B145C">
            <w:pPr>
              <w:ind w:firstLine="0"/>
              <w:rPr>
                <w:rFonts w:cs="Times New Roman"/>
                <w:color w:val="000000" w:themeColor="text1"/>
                <w:szCs w:val="24"/>
              </w:rPr>
            </w:pPr>
          </w:p>
          <w:p w14:paraId="6CE65E33" w14:textId="4F3AF5E7" w:rsidR="006B145C" w:rsidRPr="00A004A2" w:rsidRDefault="006B145C" w:rsidP="006B145C">
            <w:pPr>
              <w:ind w:firstLine="0"/>
              <w:rPr>
                <w:rFonts w:cs="Times New Roman"/>
                <w:b/>
                <w:bCs/>
                <w:color w:val="000000" w:themeColor="text1"/>
                <w:szCs w:val="24"/>
              </w:rPr>
            </w:pPr>
            <w:r w:rsidRPr="00A004A2">
              <w:rPr>
                <w:rFonts w:cs="Times New Roman"/>
                <w:color w:val="000000" w:themeColor="text1"/>
                <w:szCs w:val="24"/>
              </w:rPr>
              <w:t xml:space="preserve">Veicot pierakstu operatoram ir jāiet e-veselībā un </w:t>
            </w:r>
            <w:r w:rsidRPr="00A004A2">
              <w:rPr>
                <w:rFonts w:cs="Times New Roman"/>
                <w:b/>
                <w:bCs/>
                <w:color w:val="000000" w:themeColor="text1"/>
                <w:szCs w:val="24"/>
                <w:u w:val="single"/>
              </w:rPr>
              <w:t xml:space="preserve">jāpārbauda nosūtījuma statuss vai tas nav aizņemts un jālūdz klientam atteikt vizīti citā ārstniecības iestādē, pēc tam zvanīt </w:t>
            </w:r>
            <w:proofErr w:type="spellStart"/>
            <w:r w:rsidRPr="00A004A2">
              <w:rPr>
                <w:rFonts w:cs="Times New Roman"/>
                <w:b/>
                <w:bCs/>
                <w:color w:val="000000" w:themeColor="text1"/>
                <w:szCs w:val="24"/>
                <w:u w:val="single"/>
              </w:rPr>
              <w:t>otreiz</w:t>
            </w:r>
            <w:proofErr w:type="spellEnd"/>
            <w:r w:rsidRPr="00A004A2">
              <w:rPr>
                <w:rFonts w:cs="Times New Roman"/>
                <w:color w:val="000000" w:themeColor="text1"/>
                <w:szCs w:val="24"/>
              </w:rPr>
              <w:t xml:space="preserve">. Tā rezultātā  </w:t>
            </w:r>
            <w:r w:rsidRPr="00A004A2">
              <w:rPr>
                <w:rFonts w:cs="Times New Roman"/>
                <w:b/>
                <w:bCs/>
                <w:color w:val="000000" w:themeColor="text1"/>
                <w:szCs w:val="24"/>
                <w:u w:val="single"/>
              </w:rPr>
              <w:t>palielināts iezvanu apjoms</w:t>
            </w:r>
            <w:r w:rsidRPr="00A004A2">
              <w:rPr>
                <w:rFonts w:cs="Times New Roman"/>
                <w:color w:val="000000" w:themeColor="text1"/>
                <w:szCs w:val="24"/>
              </w:rPr>
              <w:t xml:space="preserve"> </w:t>
            </w:r>
            <w:r w:rsidRPr="00A004A2">
              <w:rPr>
                <w:rFonts w:cs="Times New Roman"/>
                <w:b/>
                <w:bCs/>
                <w:color w:val="000000" w:themeColor="text1"/>
                <w:szCs w:val="24"/>
              </w:rPr>
              <w:t>(klients zvana 2 reizes)</w:t>
            </w:r>
          </w:p>
        </w:tc>
        <w:tc>
          <w:tcPr>
            <w:tcW w:w="299" w:type="pct"/>
            <w:shd w:val="clear" w:color="auto" w:fill="FFFFFF" w:themeFill="background1"/>
          </w:tcPr>
          <w:p w14:paraId="476F7E7E" w14:textId="209DDB95" w:rsidR="006B145C" w:rsidRPr="00EE60FB" w:rsidRDefault="00EE60FB" w:rsidP="006B145C">
            <w:pPr>
              <w:ind w:firstLine="0"/>
              <w:rPr>
                <w:rFonts w:cs="Times New Roman"/>
                <w:b/>
                <w:bCs/>
                <w:color w:val="000000" w:themeColor="text1"/>
                <w:szCs w:val="24"/>
              </w:rPr>
            </w:pPr>
            <w:r w:rsidRPr="00EE60FB">
              <w:rPr>
                <w:rFonts w:cs="Times New Roman"/>
                <w:b/>
                <w:bCs/>
                <w:color w:val="000000" w:themeColor="text1"/>
                <w:szCs w:val="24"/>
              </w:rPr>
              <w:t>Nav ņemts vērā</w:t>
            </w:r>
          </w:p>
        </w:tc>
        <w:tc>
          <w:tcPr>
            <w:tcW w:w="2749" w:type="pct"/>
            <w:vMerge/>
            <w:shd w:val="clear" w:color="auto" w:fill="FFFFFF" w:themeFill="background1"/>
          </w:tcPr>
          <w:p w14:paraId="5CB8C615" w14:textId="543319BE" w:rsidR="006B145C" w:rsidRPr="00A004A2" w:rsidRDefault="006B145C" w:rsidP="006B145C">
            <w:pPr>
              <w:ind w:firstLine="0"/>
              <w:rPr>
                <w:rFonts w:cs="Times New Roman"/>
                <w:color w:val="000000" w:themeColor="text1"/>
                <w:szCs w:val="24"/>
              </w:rPr>
            </w:pPr>
          </w:p>
        </w:tc>
      </w:tr>
      <w:tr w:rsidR="00F81FFF" w:rsidRPr="00A004A2" w14:paraId="5977009C" w14:textId="77777777" w:rsidTr="001F750D">
        <w:trPr>
          <w:trHeight w:val="300"/>
        </w:trPr>
        <w:tc>
          <w:tcPr>
            <w:tcW w:w="715" w:type="pct"/>
            <w:shd w:val="clear" w:color="auto" w:fill="FFFFFF" w:themeFill="background1"/>
          </w:tcPr>
          <w:p w14:paraId="21D882CF" w14:textId="1207438F" w:rsidR="00F81FFF" w:rsidRPr="00A004A2" w:rsidRDefault="00F81FFF" w:rsidP="006B145C">
            <w:pPr>
              <w:ind w:firstLine="0"/>
              <w:rPr>
                <w:rFonts w:cs="Times New Roman"/>
                <w:b/>
                <w:bCs/>
                <w:color w:val="000000" w:themeColor="text1"/>
                <w:szCs w:val="24"/>
              </w:rPr>
            </w:pPr>
            <w:r>
              <w:rPr>
                <w:rFonts w:cs="Times New Roman"/>
                <w:b/>
                <w:bCs/>
                <w:color w:val="000000" w:themeColor="text1"/>
                <w:szCs w:val="24"/>
              </w:rPr>
              <w:lastRenderedPageBreak/>
              <w:t>PSKUS</w:t>
            </w:r>
          </w:p>
        </w:tc>
        <w:tc>
          <w:tcPr>
            <w:tcW w:w="1237" w:type="pct"/>
            <w:shd w:val="clear" w:color="auto" w:fill="FFFFFF" w:themeFill="background1"/>
          </w:tcPr>
          <w:p w14:paraId="04230FFE" w14:textId="1971D886" w:rsidR="00F81FFF" w:rsidRDefault="00F81FFF" w:rsidP="00F81FFF">
            <w:pPr>
              <w:ind w:firstLine="0"/>
              <w:rPr>
                <w:b/>
                <w:iCs/>
                <w:szCs w:val="24"/>
                <w:u w:val="single"/>
              </w:rPr>
            </w:pPr>
            <w:r w:rsidRPr="00F81FFF">
              <w:rPr>
                <w:b/>
                <w:iCs/>
                <w:szCs w:val="24"/>
                <w:u w:val="single"/>
              </w:rPr>
              <w:t>Iebildums:</w:t>
            </w:r>
          </w:p>
          <w:p w14:paraId="0349876A" w14:textId="77777777" w:rsidR="00F81FFF" w:rsidRPr="00F81FFF" w:rsidRDefault="00F81FFF" w:rsidP="00F81FFF">
            <w:pPr>
              <w:ind w:firstLine="0"/>
              <w:rPr>
                <w:b/>
                <w:iCs/>
                <w:szCs w:val="24"/>
                <w:u w:val="single"/>
              </w:rPr>
            </w:pPr>
          </w:p>
          <w:p w14:paraId="1ABB5238" w14:textId="47470A2C" w:rsidR="00F81FFF" w:rsidRPr="00F81FFF" w:rsidRDefault="00F81FFF" w:rsidP="00F81FFF">
            <w:pPr>
              <w:ind w:firstLine="0"/>
              <w:rPr>
                <w:bCs/>
                <w:iCs/>
                <w:szCs w:val="24"/>
              </w:rPr>
            </w:pPr>
            <w:r w:rsidRPr="00F81FFF">
              <w:rPr>
                <w:bCs/>
                <w:iCs/>
                <w:szCs w:val="24"/>
              </w:rPr>
              <w:t xml:space="preserve">Ambulatoro veselības aprūpes pakalpojumu gaidīšanas rindas (bez noteikta datuma un laika) revidē gan ar </w:t>
            </w:r>
            <w:proofErr w:type="spellStart"/>
            <w:r w:rsidRPr="00F81FFF">
              <w:rPr>
                <w:bCs/>
                <w:iCs/>
                <w:szCs w:val="24"/>
              </w:rPr>
              <w:t>robotzvana</w:t>
            </w:r>
            <w:proofErr w:type="spellEnd"/>
            <w:r w:rsidRPr="00F81FFF">
              <w:rPr>
                <w:bCs/>
                <w:iCs/>
                <w:szCs w:val="24"/>
              </w:rPr>
              <w:t xml:space="preserve"> palīdzību, gan darbinieks telefoniski. Pastāv iespēja, ka pienākot rindai uz pakalpojuma saņemšanu, beidzies nosūtījuma derīguma termiņš. Darbiniekam papildus jāskatās informācija e</w:t>
            </w:r>
            <w:r>
              <w:rPr>
                <w:bCs/>
                <w:iCs/>
                <w:szCs w:val="24"/>
              </w:rPr>
              <w:t>-</w:t>
            </w:r>
            <w:r w:rsidRPr="00F81FFF">
              <w:rPr>
                <w:bCs/>
                <w:iCs/>
                <w:szCs w:val="24"/>
              </w:rPr>
              <w:t xml:space="preserve">veselībā,  jāatgriež nosūtījums izsniedzējam. </w:t>
            </w:r>
          </w:p>
          <w:p w14:paraId="0A1EFE5E" w14:textId="77777777" w:rsidR="00F81FFF" w:rsidRPr="00EE60FB" w:rsidRDefault="00F81FFF" w:rsidP="006B145C">
            <w:pPr>
              <w:ind w:firstLine="0"/>
              <w:rPr>
                <w:rFonts w:cs="Times New Roman"/>
                <w:b/>
                <w:bCs/>
                <w:color w:val="000000" w:themeColor="text1"/>
                <w:szCs w:val="24"/>
                <w:u w:val="single"/>
              </w:rPr>
            </w:pPr>
          </w:p>
        </w:tc>
        <w:tc>
          <w:tcPr>
            <w:tcW w:w="299" w:type="pct"/>
            <w:shd w:val="clear" w:color="auto" w:fill="FFFFFF" w:themeFill="background1"/>
          </w:tcPr>
          <w:p w14:paraId="62111458" w14:textId="377187C1" w:rsidR="00F81FFF" w:rsidRPr="00EE60FB" w:rsidRDefault="00F81FFF" w:rsidP="006B145C">
            <w:pPr>
              <w:ind w:firstLine="0"/>
              <w:rPr>
                <w:rFonts w:cs="Times New Roman"/>
                <w:b/>
                <w:bCs/>
                <w:color w:val="000000" w:themeColor="text1"/>
                <w:szCs w:val="24"/>
              </w:rPr>
            </w:pPr>
            <w:r>
              <w:rPr>
                <w:rFonts w:cs="Times New Roman"/>
                <w:b/>
                <w:bCs/>
                <w:color w:val="000000" w:themeColor="text1"/>
                <w:szCs w:val="24"/>
              </w:rPr>
              <w:t>Nav ņemts vērā</w:t>
            </w:r>
          </w:p>
        </w:tc>
        <w:tc>
          <w:tcPr>
            <w:tcW w:w="2749" w:type="pct"/>
            <w:shd w:val="clear" w:color="auto" w:fill="FFFFFF" w:themeFill="background1"/>
          </w:tcPr>
          <w:p w14:paraId="05F1345C" w14:textId="57374E29" w:rsidR="00F81FFF" w:rsidRPr="00A004A2" w:rsidRDefault="00F81FFF" w:rsidP="00F81FFF">
            <w:pPr>
              <w:ind w:firstLine="0"/>
              <w:rPr>
                <w:rFonts w:cs="Times New Roman"/>
                <w:color w:val="000000" w:themeColor="text1"/>
                <w:szCs w:val="24"/>
              </w:rPr>
            </w:pPr>
            <w:r w:rsidRPr="00A004A2">
              <w:rPr>
                <w:rFonts w:cs="Times New Roman"/>
                <w:color w:val="000000" w:themeColor="text1"/>
                <w:szCs w:val="24"/>
              </w:rPr>
              <w:t xml:space="preserve">Jāatzīmē, ka </w:t>
            </w:r>
            <w:r w:rsidRPr="00A004A2">
              <w:rPr>
                <w:rFonts w:cs="Times New Roman"/>
                <w:b/>
                <w:bCs/>
                <w:color w:val="000000" w:themeColor="text1"/>
                <w:szCs w:val="24"/>
                <w:u w:val="single"/>
              </w:rPr>
              <w:t>pakalpojuma saņemšanai derīguma termiņš netiek noteikts</w:t>
            </w:r>
            <w:r w:rsidRPr="00A004A2">
              <w:rPr>
                <w:rFonts w:cs="Times New Roman"/>
                <w:color w:val="000000" w:themeColor="text1"/>
                <w:szCs w:val="24"/>
              </w:rPr>
              <w:t xml:space="preserve"> – tā mērķis ir nodrošināt pacienta aktīvu iesaisti, veicot pierakstu vai rezervāciju nosūtījumā norādītajā laikā. Ja ir nepieciešams garāks nosūtījuma derīguma termiņš, ārsts to var norādīt nosūtījuma izsniegšanas brīdī, piemēram, norādot, ka nosūtījuma derīguma termiņš ir 1 gads. E-nosūtījumu </w:t>
            </w:r>
            <w:r w:rsidRPr="00A004A2">
              <w:rPr>
                <w:rFonts w:cs="Times New Roman"/>
                <w:b/>
                <w:bCs/>
                <w:color w:val="000000" w:themeColor="text1"/>
                <w:szCs w:val="24"/>
                <w:u w:val="single"/>
              </w:rPr>
              <w:t>derīguma termiņš tiek noteikts ar mērķi</w:t>
            </w:r>
            <w:r w:rsidRPr="00A004A2">
              <w:rPr>
                <w:rFonts w:cs="Times New Roman"/>
                <w:color w:val="000000" w:themeColor="text1"/>
                <w:szCs w:val="24"/>
              </w:rPr>
              <w:t xml:space="preserve">, lai pacients nosūtījumu izmantotu periodā, </w:t>
            </w:r>
            <w:r w:rsidRPr="00A004A2">
              <w:rPr>
                <w:rFonts w:cs="Times New Roman"/>
                <w:b/>
                <w:bCs/>
                <w:color w:val="000000" w:themeColor="text1"/>
                <w:szCs w:val="24"/>
                <w:u w:val="single"/>
              </w:rPr>
              <w:t>kad veiktajam izmeklējumam un to rezultātam ir augstākā pievienotā vērtība un nozīme</w:t>
            </w:r>
            <w:r w:rsidRPr="00A004A2">
              <w:rPr>
                <w:rFonts w:cs="Times New Roman"/>
                <w:color w:val="000000" w:themeColor="text1"/>
                <w:szCs w:val="24"/>
              </w:rPr>
              <w:t>.</w:t>
            </w:r>
          </w:p>
          <w:p w14:paraId="444656A6" w14:textId="77777777" w:rsidR="00F81FFF" w:rsidRPr="00A004A2" w:rsidRDefault="00F81FFF" w:rsidP="006B145C">
            <w:pPr>
              <w:ind w:firstLine="0"/>
              <w:rPr>
                <w:rFonts w:cs="Times New Roman"/>
                <w:color w:val="000000" w:themeColor="text1"/>
                <w:szCs w:val="24"/>
              </w:rPr>
            </w:pPr>
          </w:p>
        </w:tc>
      </w:tr>
      <w:tr w:rsidR="008220C9" w:rsidRPr="00A004A2" w14:paraId="29C0F87F" w14:textId="77777777" w:rsidTr="001F750D">
        <w:trPr>
          <w:trHeight w:val="300"/>
        </w:trPr>
        <w:tc>
          <w:tcPr>
            <w:tcW w:w="715" w:type="pct"/>
            <w:shd w:val="clear" w:color="auto" w:fill="FFFFFF" w:themeFill="background1"/>
          </w:tcPr>
          <w:p w14:paraId="6B110EE7" w14:textId="68CFB338" w:rsidR="006B145C" w:rsidRPr="00A004A2" w:rsidRDefault="006B145C" w:rsidP="006B145C">
            <w:pPr>
              <w:ind w:firstLine="0"/>
              <w:rPr>
                <w:rFonts w:cs="Times New Roman"/>
                <w:b/>
                <w:color w:val="000000" w:themeColor="text1"/>
                <w:szCs w:val="24"/>
                <w:highlight w:val="yellow"/>
              </w:rPr>
            </w:pPr>
            <w:r w:rsidRPr="00A004A2">
              <w:rPr>
                <w:rFonts w:cs="Times New Roman"/>
                <w:b/>
                <w:bCs/>
                <w:color w:val="000000" w:themeColor="text1"/>
                <w:szCs w:val="24"/>
              </w:rPr>
              <w:t xml:space="preserve">Māris Zvirgzdiņš </w:t>
            </w:r>
          </w:p>
        </w:tc>
        <w:tc>
          <w:tcPr>
            <w:tcW w:w="1237" w:type="pct"/>
            <w:shd w:val="clear" w:color="auto" w:fill="FFFFFF" w:themeFill="background1"/>
          </w:tcPr>
          <w:p w14:paraId="3BA147B4" w14:textId="449AAA2F" w:rsidR="008220C9" w:rsidRPr="008220C9" w:rsidRDefault="008220C9" w:rsidP="006B145C">
            <w:pPr>
              <w:spacing w:before="240" w:after="240"/>
              <w:ind w:firstLine="0"/>
              <w:rPr>
                <w:rFonts w:eastAsia="Times New Roman" w:cs="Times New Roman"/>
                <w:b/>
                <w:bCs/>
                <w:color w:val="000000" w:themeColor="text1"/>
                <w:szCs w:val="24"/>
                <w:u w:val="single"/>
              </w:rPr>
            </w:pPr>
            <w:r w:rsidRPr="008220C9">
              <w:rPr>
                <w:rFonts w:eastAsia="Times New Roman" w:cs="Times New Roman"/>
                <w:b/>
                <w:bCs/>
                <w:color w:val="000000" w:themeColor="text1"/>
                <w:szCs w:val="24"/>
                <w:u w:val="single"/>
              </w:rPr>
              <w:t>Iebildums:</w:t>
            </w:r>
          </w:p>
          <w:p w14:paraId="615B5C7C" w14:textId="5A06380E" w:rsidR="006B145C" w:rsidRPr="00A004A2" w:rsidRDefault="006B145C" w:rsidP="006B145C">
            <w:pPr>
              <w:spacing w:before="240" w:after="240"/>
              <w:ind w:firstLine="0"/>
              <w:rPr>
                <w:rFonts w:cs="Times New Roman"/>
                <w:color w:val="000000" w:themeColor="text1"/>
                <w:szCs w:val="24"/>
              </w:rPr>
            </w:pPr>
            <w:r w:rsidRPr="00A004A2">
              <w:rPr>
                <w:rFonts w:eastAsia="Times New Roman" w:cs="Times New Roman"/>
                <w:color w:val="000000" w:themeColor="text1"/>
                <w:szCs w:val="24"/>
              </w:rPr>
              <w:t xml:space="preserve">Šobrīd ārstniecības iestādēm jau ir e-pieraksta risinājumi (piemēram, </w:t>
            </w:r>
            <w:proofErr w:type="spellStart"/>
            <w:r w:rsidRPr="00A004A2">
              <w:rPr>
                <w:rFonts w:eastAsia="Times New Roman" w:cs="Times New Roman"/>
                <w:color w:val="000000" w:themeColor="text1"/>
                <w:szCs w:val="24"/>
              </w:rPr>
              <w:t>eveselibaspunkts</w:t>
            </w:r>
            <w:proofErr w:type="spellEnd"/>
            <w:r w:rsidRPr="00A004A2">
              <w:rPr>
                <w:rFonts w:eastAsia="Times New Roman" w:cs="Times New Roman"/>
                <w:color w:val="000000" w:themeColor="text1"/>
                <w:szCs w:val="24"/>
              </w:rPr>
              <w:t xml:space="preserve">, kā minēja Agrita). </w:t>
            </w:r>
          </w:p>
          <w:p w14:paraId="7CB06EA9" w14:textId="43E762BB" w:rsidR="006B145C" w:rsidRPr="00A004A2" w:rsidRDefault="006B145C" w:rsidP="006B145C">
            <w:pPr>
              <w:spacing w:before="240" w:after="240"/>
              <w:ind w:firstLine="0"/>
              <w:rPr>
                <w:rFonts w:cs="Times New Roman"/>
                <w:color w:val="000000" w:themeColor="text1"/>
                <w:szCs w:val="24"/>
              </w:rPr>
            </w:pPr>
            <w:r w:rsidRPr="00A004A2">
              <w:rPr>
                <w:rFonts w:eastAsia="Times New Roman" w:cs="Times New Roman"/>
                <w:color w:val="000000" w:themeColor="text1"/>
                <w:szCs w:val="24"/>
              </w:rPr>
              <w:t>Taču šobrīd pacientam piesakoties uz vizīti šādos risinājumos nav iespējams izvēlēties no savu nosūtījumu saraksta. Vajadzētu risināt jautājumu, lai trešo pušu risinājumos arī pacients varētu autorizēties darbam ar saviem (savu bērnu) E-veselības datiem. Tas jau būtu neliels solis Jūs interesējošajā virzienā.</w:t>
            </w:r>
          </w:p>
        </w:tc>
        <w:tc>
          <w:tcPr>
            <w:tcW w:w="299" w:type="pct"/>
            <w:shd w:val="clear" w:color="auto" w:fill="FFFFFF" w:themeFill="background1"/>
          </w:tcPr>
          <w:p w14:paraId="11EF2D60" w14:textId="45E81F5A"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t>Nav ņemts vērā</w:t>
            </w:r>
          </w:p>
        </w:tc>
        <w:tc>
          <w:tcPr>
            <w:tcW w:w="2749" w:type="pct"/>
            <w:shd w:val="clear" w:color="auto" w:fill="FFFFFF" w:themeFill="background1"/>
          </w:tcPr>
          <w:p w14:paraId="138A4095" w14:textId="60553768" w:rsidR="006B145C" w:rsidRPr="00A004A2" w:rsidRDefault="006B145C" w:rsidP="006B145C">
            <w:pPr>
              <w:spacing w:before="240" w:after="240"/>
              <w:ind w:firstLine="0"/>
              <w:rPr>
                <w:rFonts w:cs="Times New Roman"/>
                <w:color w:val="000000" w:themeColor="text1"/>
                <w:szCs w:val="24"/>
              </w:rPr>
            </w:pPr>
            <w:r w:rsidRPr="00A004A2">
              <w:rPr>
                <w:rFonts w:eastAsia="Times New Roman" w:cs="Times New Roman"/>
                <w:color w:val="000000" w:themeColor="text1"/>
                <w:szCs w:val="24"/>
              </w:rPr>
              <w:t xml:space="preserve">Šie noteikumi galvenokārt attiecas uz to, lai nodrošinātu, ka viens nosūtījums tiek izmantots tikai vienu reizi pie ārsta. </w:t>
            </w:r>
          </w:p>
          <w:p w14:paraId="11491654" w14:textId="56E8DB82" w:rsidR="006B145C" w:rsidRPr="00A004A2" w:rsidRDefault="006B145C" w:rsidP="006B145C">
            <w:pPr>
              <w:ind w:firstLine="0"/>
              <w:rPr>
                <w:rFonts w:cs="Times New Roman"/>
                <w:color w:val="000000" w:themeColor="text1"/>
                <w:szCs w:val="24"/>
              </w:rPr>
            </w:pPr>
          </w:p>
        </w:tc>
      </w:tr>
      <w:tr w:rsidR="00A37C85" w:rsidRPr="00A004A2" w14:paraId="1E4AD02D" w14:textId="77777777" w:rsidTr="001F750D">
        <w:trPr>
          <w:trHeight w:val="300"/>
        </w:trPr>
        <w:tc>
          <w:tcPr>
            <w:tcW w:w="715" w:type="pct"/>
            <w:shd w:val="clear" w:color="auto" w:fill="FFFFFF" w:themeFill="background1"/>
          </w:tcPr>
          <w:p w14:paraId="277EC5E7" w14:textId="0CF45D90" w:rsidR="00A37C85" w:rsidRPr="00A004A2" w:rsidRDefault="00A37C85" w:rsidP="006B145C">
            <w:pPr>
              <w:ind w:firstLine="0"/>
              <w:rPr>
                <w:rFonts w:cs="Times New Roman"/>
                <w:b/>
                <w:bCs/>
                <w:color w:val="000000" w:themeColor="text1"/>
                <w:szCs w:val="24"/>
              </w:rPr>
            </w:pPr>
            <w:r w:rsidRPr="00A004A2">
              <w:rPr>
                <w:rFonts w:cs="Times New Roman"/>
                <w:b/>
                <w:bCs/>
                <w:color w:val="000000" w:themeColor="text1"/>
                <w:szCs w:val="24"/>
              </w:rPr>
              <w:lastRenderedPageBreak/>
              <w:t>Komentārs "</w:t>
            </w:r>
            <w:r w:rsidRPr="00A004A2">
              <w:rPr>
                <w:rFonts w:cs="Times New Roman"/>
                <w:b/>
                <w:bCs/>
                <w:i/>
                <w:iCs/>
                <w:color w:val="000000" w:themeColor="text1"/>
                <w:szCs w:val="24"/>
              </w:rPr>
              <w:t xml:space="preserve">Microsoft </w:t>
            </w:r>
            <w:proofErr w:type="spellStart"/>
            <w:r w:rsidRPr="00A004A2">
              <w:rPr>
                <w:rFonts w:cs="Times New Roman"/>
                <w:b/>
                <w:bCs/>
                <w:i/>
                <w:iCs/>
                <w:color w:val="000000" w:themeColor="text1"/>
                <w:szCs w:val="24"/>
              </w:rPr>
              <w:t>Teams</w:t>
            </w:r>
            <w:proofErr w:type="spellEnd"/>
            <w:r w:rsidRPr="00A004A2">
              <w:rPr>
                <w:rFonts w:cs="Times New Roman"/>
                <w:b/>
                <w:bCs/>
                <w:color w:val="000000" w:themeColor="text1"/>
                <w:szCs w:val="24"/>
              </w:rPr>
              <w:t xml:space="preserve">" čatā </w:t>
            </w:r>
          </w:p>
        </w:tc>
        <w:tc>
          <w:tcPr>
            <w:tcW w:w="1237" w:type="pct"/>
            <w:shd w:val="clear" w:color="auto" w:fill="FFFFFF" w:themeFill="background1"/>
          </w:tcPr>
          <w:p w14:paraId="67FBFB44" w14:textId="382D9A71" w:rsidR="00A37C85" w:rsidRPr="008220C9" w:rsidRDefault="00A37C85" w:rsidP="006B145C">
            <w:pPr>
              <w:ind w:firstLine="0"/>
              <w:rPr>
                <w:rFonts w:eastAsia="Times New Roman" w:cs="Times New Roman"/>
                <w:b/>
                <w:bCs/>
                <w:color w:val="000000" w:themeColor="text1"/>
                <w:szCs w:val="24"/>
                <w:u w:val="single"/>
              </w:rPr>
            </w:pPr>
            <w:r w:rsidRPr="008220C9">
              <w:rPr>
                <w:rFonts w:eastAsia="Times New Roman" w:cs="Times New Roman"/>
                <w:b/>
                <w:bCs/>
                <w:color w:val="000000" w:themeColor="text1"/>
                <w:szCs w:val="24"/>
                <w:u w:val="single"/>
              </w:rPr>
              <w:t>Priekšlikums</w:t>
            </w:r>
          </w:p>
          <w:p w14:paraId="53A712B0" w14:textId="77777777" w:rsidR="00A37C85" w:rsidRDefault="00A37C85" w:rsidP="006B145C">
            <w:pPr>
              <w:ind w:firstLine="0"/>
              <w:rPr>
                <w:rFonts w:eastAsia="Times New Roman" w:cs="Times New Roman"/>
                <w:color w:val="000000" w:themeColor="text1"/>
                <w:szCs w:val="24"/>
              </w:rPr>
            </w:pPr>
          </w:p>
          <w:p w14:paraId="3E3F5A52" w14:textId="48E350FF" w:rsidR="00A37C85" w:rsidRPr="00A004A2" w:rsidRDefault="00A37C85" w:rsidP="006B145C">
            <w:pPr>
              <w:ind w:firstLine="0"/>
              <w:rPr>
                <w:rFonts w:cs="Times New Roman"/>
                <w:color w:val="000000" w:themeColor="text1"/>
                <w:szCs w:val="24"/>
              </w:rPr>
            </w:pPr>
            <w:r w:rsidRPr="00A004A2">
              <w:rPr>
                <w:rFonts w:eastAsia="Times New Roman" w:cs="Times New Roman"/>
                <w:color w:val="000000" w:themeColor="text1"/>
                <w:szCs w:val="24"/>
              </w:rPr>
              <w:t xml:space="preserve">Lūgums atkārtoti nodrošināt </w:t>
            </w:r>
            <w:r>
              <w:rPr>
                <w:rFonts w:eastAsia="Times New Roman" w:cs="Times New Roman"/>
                <w:color w:val="000000" w:themeColor="text1"/>
                <w:szCs w:val="24"/>
              </w:rPr>
              <w:t>n</w:t>
            </w:r>
            <w:r w:rsidRPr="00A004A2">
              <w:rPr>
                <w:rFonts w:eastAsia="Times New Roman" w:cs="Times New Roman"/>
                <w:color w:val="000000" w:themeColor="text1"/>
                <w:szCs w:val="24"/>
              </w:rPr>
              <w:t>osūtījumu jaunā risinājuma demonstrāciju arī integratoriem. Paldies!</w:t>
            </w:r>
          </w:p>
        </w:tc>
        <w:tc>
          <w:tcPr>
            <w:tcW w:w="299" w:type="pct"/>
            <w:vMerge w:val="restart"/>
            <w:shd w:val="clear" w:color="auto" w:fill="FFFFFF" w:themeFill="background1"/>
          </w:tcPr>
          <w:p w14:paraId="14C0F178" w14:textId="77777777" w:rsidR="00A37C85" w:rsidRPr="008220C9" w:rsidRDefault="00A37C85" w:rsidP="006B145C">
            <w:pPr>
              <w:ind w:firstLine="0"/>
              <w:rPr>
                <w:rFonts w:cs="Times New Roman"/>
                <w:b/>
                <w:bCs/>
                <w:color w:val="000000" w:themeColor="text1"/>
                <w:szCs w:val="24"/>
              </w:rPr>
            </w:pPr>
            <w:r w:rsidRPr="008220C9">
              <w:rPr>
                <w:rFonts w:cs="Times New Roman"/>
                <w:b/>
                <w:bCs/>
                <w:color w:val="000000" w:themeColor="text1"/>
                <w:szCs w:val="24"/>
              </w:rPr>
              <w:t>Ņemts vērā</w:t>
            </w:r>
          </w:p>
          <w:p w14:paraId="38F01690" w14:textId="657F2751" w:rsidR="00A37C85" w:rsidRPr="008220C9" w:rsidRDefault="00A37C85" w:rsidP="006B145C">
            <w:pPr>
              <w:ind w:firstLine="0"/>
              <w:rPr>
                <w:rFonts w:cs="Times New Roman"/>
                <w:b/>
                <w:bCs/>
                <w:color w:val="000000" w:themeColor="text1"/>
                <w:szCs w:val="24"/>
              </w:rPr>
            </w:pPr>
          </w:p>
        </w:tc>
        <w:tc>
          <w:tcPr>
            <w:tcW w:w="2749" w:type="pct"/>
            <w:vMerge w:val="restart"/>
            <w:shd w:val="clear" w:color="auto" w:fill="FFFFFF" w:themeFill="background1"/>
          </w:tcPr>
          <w:p w14:paraId="6C24A885" w14:textId="749E0824" w:rsidR="00A37C85" w:rsidRPr="00A004A2" w:rsidRDefault="00A37C85" w:rsidP="006B145C">
            <w:pPr>
              <w:ind w:firstLine="0"/>
              <w:rPr>
                <w:rFonts w:cs="Times New Roman"/>
                <w:color w:val="000000" w:themeColor="text1"/>
                <w:szCs w:val="24"/>
              </w:rPr>
            </w:pPr>
            <w:r w:rsidRPr="00A004A2">
              <w:rPr>
                <w:rFonts w:cs="Times New Roman"/>
                <w:color w:val="000000" w:themeColor="text1"/>
                <w:szCs w:val="24"/>
              </w:rPr>
              <w:t>LDVC š.g. 2</w:t>
            </w:r>
            <w:r>
              <w:rPr>
                <w:rFonts w:cs="Times New Roman"/>
                <w:color w:val="000000" w:themeColor="text1"/>
                <w:szCs w:val="24"/>
              </w:rPr>
              <w:t>0</w:t>
            </w:r>
            <w:r w:rsidRPr="00A004A2">
              <w:rPr>
                <w:rFonts w:cs="Times New Roman"/>
                <w:color w:val="000000" w:themeColor="text1"/>
                <w:szCs w:val="24"/>
              </w:rPr>
              <w:t>. mart</w:t>
            </w:r>
            <w:r>
              <w:rPr>
                <w:rFonts w:cs="Times New Roman"/>
                <w:color w:val="000000" w:themeColor="text1"/>
                <w:szCs w:val="24"/>
              </w:rPr>
              <w:t>ā</w:t>
            </w:r>
            <w:r w:rsidRPr="00A004A2">
              <w:rPr>
                <w:rFonts w:cs="Times New Roman"/>
                <w:color w:val="000000" w:themeColor="text1"/>
                <w:szCs w:val="24"/>
              </w:rPr>
              <w:t xml:space="preserve"> tik</w:t>
            </w:r>
            <w:r>
              <w:rPr>
                <w:rFonts w:cs="Times New Roman"/>
                <w:color w:val="000000" w:themeColor="text1"/>
                <w:szCs w:val="24"/>
              </w:rPr>
              <w:t>ās</w:t>
            </w:r>
            <w:r w:rsidRPr="00A004A2">
              <w:rPr>
                <w:rFonts w:cs="Times New Roman"/>
                <w:color w:val="000000" w:themeColor="text1"/>
                <w:szCs w:val="24"/>
              </w:rPr>
              <w:t xml:space="preserve"> ar integratoriem un ārstniecības iestādēm, lai demonstrētu jaunā E-nosūtījuma risinājumu E-veselības sistēmā. Tikšanās mērķis </w:t>
            </w:r>
            <w:r>
              <w:rPr>
                <w:rFonts w:cs="Times New Roman"/>
                <w:color w:val="000000" w:themeColor="text1"/>
                <w:szCs w:val="24"/>
              </w:rPr>
              <w:t>bija</w:t>
            </w:r>
            <w:r w:rsidRPr="00A004A2">
              <w:rPr>
                <w:rFonts w:cs="Times New Roman"/>
                <w:color w:val="000000" w:themeColor="text1"/>
                <w:szCs w:val="24"/>
              </w:rPr>
              <w:t xml:space="preserve"> apzināt esošo situāciju un nepieciešamos darbus, lai nodrošinātu metodisko atbalstu un integrācijas testēšanu. </w:t>
            </w:r>
          </w:p>
          <w:p w14:paraId="6E288117" w14:textId="2192303C" w:rsidR="00A37C85" w:rsidRPr="00A004A2" w:rsidRDefault="00A37C85" w:rsidP="006B145C">
            <w:pPr>
              <w:ind w:firstLine="0"/>
              <w:rPr>
                <w:rFonts w:cs="Times New Roman"/>
                <w:color w:val="000000" w:themeColor="text1"/>
                <w:szCs w:val="24"/>
              </w:rPr>
            </w:pPr>
            <w:r>
              <w:rPr>
                <w:rFonts w:cs="Times New Roman"/>
                <w:color w:val="000000" w:themeColor="text1"/>
                <w:szCs w:val="24"/>
              </w:rPr>
              <w:t>Plānots, ka š.g. maijā</w:t>
            </w:r>
            <w:r w:rsidRPr="00A004A2">
              <w:rPr>
                <w:rFonts w:cs="Times New Roman"/>
                <w:color w:val="000000" w:themeColor="text1"/>
                <w:szCs w:val="24"/>
              </w:rPr>
              <w:t xml:space="preserve"> LDVC būs pieejami API apraksti un LDVC organizēs sarunas ar ārstniecības iestādēm par metodisko atbalstu un integrācijas testēšanu.</w:t>
            </w:r>
          </w:p>
          <w:p w14:paraId="579C3973" w14:textId="77777777" w:rsidR="00A37C85" w:rsidRPr="00A004A2" w:rsidRDefault="00A37C85" w:rsidP="006B145C">
            <w:pPr>
              <w:ind w:firstLine="0"/>
              <w:rPr>
                <w:rFonts w:cs="Times New Roman"/>
                <w:color w:val="000000" w:themeColor="text1"/>
                <w:szCs w:val="24"/>
              </w:rPr>
            </w:pPr>
          </w:p>
          <w:p w14:paraId="398F4714" w14:textId="2B0F22F1" w:rsidR="00A37C85" w:rsidRPr="00A004A2" w:rsidRDefault="00A37C85" w:rsidP="00A37C85">
            <w:pPr>
              <w:ind w:firstLine="0"/>
              <w:rPr>
                <w:rFonts w:cs="Times New Roman"/>
                <w:color w:val="000000" w:themeColor="text1"/>
                <w:szCs w:val="24"/>
              </w:rPr>
            </w:pPr>
          </w:p>
        </w:tc>
      </w:tr>
      <w:tr w:rsidR="00A37C85" w:rsidRPr="00A004A2" w14:paraId="47AA4BCB" w14:textId="77777777" w:rsidTr="001F750D">
        <w:trPr>
          <w:trHeight w:val="300"/>
        </w:trPr>
        <w:tc>
          <w:tcPr>
            <w:tcW w:w="715" w:type="pct"/>
            <w:shd w:val="clear" w:color="auto" w:fill="FFFFFF" w:themeFill="background1"/>
          </w:tcPr>
          <w:p w14:paraId="793E0C8C" w14:textId="3FC580DC" w:rsidR="00A37C85" w:rsidRPr="00A004A2" w:rsidRDefault="00A37C85" w:rsidP="006B145C">
            <w:pPr>
              <w:ind w:firstLine="0"/>
              <w:rPr>
                <w:rFonts w:cs="Times New Roman"/>
                <w:b/>
                <w:bCs/>
                <w:color w:val="000000" w:themeColor="text1"/>
                <w:szCs w:val="24"/>
              </w:rPr>
            </w:pPr>
            <w:r w:rsidRPr="00A004A2">
              <w:rPr>
                <w:rFonts w:cs="Times New Roman"/>
                <w:b/>
                <w:bCs/>
                <w:color w:val="000000" w:themeColor="text1"/>
                <w:szCs w:val="24"/>
              </w:rPr>
              <w:t xml:space="preserve">Ieva Līce </w:t>
            </w:r>
          </w:p>
        </w:tc>
        <w:tc>
          <w:tcPr>
            <w:tcW w:w="1237" w:type="pct"/>
            <w:shd w:val="clear" w:color="auto" w:fill="FFFFFF" w:themeFill="background1"/>
          </w:tcPr>
          <w:p w14:paraId="11CA9439" w14:textId="3FAF6FA2" w:rsidR="00A37C85" w:rsidRPr="00A76212" w:rsidRDefault="00A37C85" w:rsidP="006B145C">
            <w:pPr>
              <w:ind w:firstLine="0"/>
              <w:rPr>
                <w:rFonts w:eastAsia="Times New Roman" w:cs="Times New Roman"/>
                <w:b/>
                <w:bCs/>
                <w:color w:val="000000" w:themeColor="text1"/>
                <w:szCs w:val="24"/>
                <w:u w:val="single"/>
              </w:rPr>
            </w:pPr>
            <w:r w:rsidRPr="00A76212">
              <w:rPr>
                <w:rFonts w:eastAsia="Times New Roman" w:cs="Times New Roman"/>
                <w:b/>
                <w:bCs/>
                <w:color w:val="000000" w:themeColor="text1"/>
                <w:szCs w:val="24"/>
                <w:u w:val="single"/>
              </w:rPr>
              <w:t>Iebildums:</w:t>
            </w:r>
          </w:p>
          <w:p w14:paraId="02E4F07D" w14:textId="4B79915E" w:rsidR="00A37C85" w:rsidRPr="00A004A2" w:rsidRDefault="00A37C85" w:rsidP="006B145C">
            <w:pPr>
              <w:ind w:firstLine="0"/>
              <w:rPr>
                <w:rFonts w:cs="Times New Roman"/>
                <w:color w:val="000000" w:themeColor="text1"/>
                <w:szCs w:val="24"/>
              </w:rPr>
            </w:pPr>
            <w:r w:rsidRPr="00A76212">
              <w:rPr>
                <w:rFonts w:eastAsia="Times New Roman" w:cs="Times New Roman"/>
                <w:color w:val="000000" w:themeColor="text1"/>
                <w:szCs w:val="24"/>
              </w:rPr>
              <w:t>Noteikt integrācijas termiņus MK not. pirms ir saņemts risinājums testēšanai un piegādātāju piedāvājums un iespējamais termiņš veikt integrācijas risinājuma izstrādes, t.sk. termiņu, un testēšanu, nav samērīgi. Vispirms ir jānotestē pilns risinājums, t.sk. tiešajiem lietotājiem, un tad var noteikt datumu, no kura visi šo risinājumu lieto, pie nosacīju, ka lietotājiem viss strādā.</w:t>
            </w:r>
          </w:p>
        </w:tc>
        <w:tc>
          <w:tcPr>
            <w:tcW w:w="299" w:type="pct"/>
            <w:vMerge/>
            <w:shd w:val="clear" w:color="auto" w:fill="FFFFFF" w:themeFill="background1"/>
          </w:tcPr>
          <w:p w14:paraId="6E636B79" w14:textId="6AB3F4BD" w:rsidR="00A37C85" w:rsidRPr="008220C9" w:rsidRDefault="00A37C85" w:rsidP="006B145C">
            <w:pPr>
              <w:ind w:firstLine="0"/>
              <w:rPr>
                <w:rFonts w:cs="Times New Roman"/>
                <w:b/>
                <w:bCs/>
                <w:color w:val="000000" w:themeColor="text1"/>
                <w:szCs w:val="24"/>
              </w:rPr>
            </w:pPr>
          </w:p>
        </w:tc>
        <w:tc>
          <w:tcPr>
            <w:tcW w:w="2749" w:type="pct"/>
            <w:vMerge/>
            <w:shd w:val="clear" w:color="auto" w:fill="FFFFFF" w:themeFill="background1"/>
          </w:tcPr>
          <w:p w14:paraId="4B5A5B10" w14:textId="6DAB4CFA" w:rsidR="00A37C85" w:rsidRPr="00A004A2" w:rsidRDefault="00A37C85" w:rsidP="00A37C85">
            <w:pPr>
              <w:ind w:firstLine="0"/>
              <w:rPr>
                <w:rFonts w:cs="Times New Roman"/>
                <w:color w:val="000000" w:themeColor="text1"/>
                <w:szCs w:val="24"/>
              </w:rPr>
            </w:pPr>
          </w:p>
        </w:tc>
      </w:tr>
      <w:tr w:rsidR="00A37C85" w:rsidRPr="00A004A2" w14:paraId="4ADD86E4" w14:textId="77777777" w:rsidTr="001F750D">
        <w:trPr>
          <w:trHeight w:val="300"/>
        </w:trPr>
        <w:tc>
          <w:tcPr>
            <w:tcW w:w="715" w:type="pct"/>
            <w:shd w:val="clear" w:color="auto" w:fill="FFFFFF" w:themeFill="background1"/>
          </w:tcPr>
          <w:p w14:paraId="595225F9" w14:textId="34A44E9B" w:rsidR="00A37C85" w:rsidRPr="00A004A2" w:rsidRDefault="00A37C85" w:rsidP="006B145C">
            <w:pPr>
              <w:ind w:firstLine="0"/>
              <w:rPr>
                <w:rFonts w:cs="Times New Roman"/>
                <w:b/>
                <w:bCs/>
                <w:color w:val="000000" w:themeColor="text1"/>
                <w:szCs w:val="24"/>
              </w:rPr>
            </w:pPr>
            <w:r w:rsidRPr="00A004A2">
              <w:rPr>
                <w:rFonts w:cs="Times New Roman"/>
                <w:b/>
                <w:bCs/>
                <w:color w:val="000000" w:themeColor="text1"/>
                <w:szCs w:val="24"/>
              </w:rPr>
              <w:t>Māris Zvirgzdiņš (pirmā publiskā diskusija)</w:t>
            </w:r>
          </w:p>
        </w:tc>
        <w:tc>
          <w:tcPr>
            <w:tcW w:w="1237" w:type="pct"/>
            <w:shd w:val="clear" w:color="auto" w:fill="FFFFFF" w:themeFill="background1"/>
          </w:tcPr>
          <w:p w14:paraId="128F78A9" w14:textId="1F54C61F" w:rsidR="00A37C85" w:rsidRPr="00A37C85" w:rsidRDefault="00A37C85" w:rsidP="006B145C">
            <w:pPr>
              <w:ind w:firstLine="0"/>
              <w:rPr>
                <w:rFonts w:eastAsia="Times New Roman" w:cs="Times New Roman"/>
                <w:b/>
                <w:bCs/>
                <w:color w:val="000000" w:themeColor="text1"/>
                <w:szCs w:val="24"/>
                <w:u w:val="single"/>
              </w:rPr>
            </w:pPr>
            <w:r w:rsidRPr="008220C9">
              <w:rPr>
                <w:rFonts w:eastAsia="Times New Roman" w:cs="Times New Roman"/>
                <w:b/>
                <w:bCs/>
                <w:color w:val="000000" w:themeColor="text1"/>
                <w:szCs w:val="24"/>
                <w:u w:val="single"/>
              </w:rPr>
              <w:t>Iebildums:</w:t>
            </w:r>
          </w:p>
          <w:p w14:paraId="78CCA671" w14:textId="2023A577" w:rsidR="00A37C85" w:rsidRPr="00A004A2" w:rsidRDefault="00A37C85" w:rsidP="006B145C">
            <w:pPr>
              <w:ind w:firstLine="0"/>
              <w:rPr>
                <w:rFonts w:cs="Times New Roman"/>
                <w:color w:val="000000" w:themeColor="text1"/>
                <w:szCs w:val="24"/>
              </w:rPr>
            </w:pPr>
            <w:r w:rsidRPr="00A004A2">
              <w:rPr>
                <w:rFonts w:eastAsia="Times New Roman" w:cs="Times New Roman"/>
                <w:color w:val="000000" w:themeColor="text1"/>
                <w:szCs w:val="24"/>
              </w:rPr>
              <w:t xml:space="preserve">Nu te par kontaktinformācijas (arī pacienta statusa </w:t>
            </w:r>
            <w:proofErr w:type="spellStart"/>
            <w:r w:rsidRPr="00A004A2">
              <w:rPr>
                <w:rFonts w:eastAsia="Times New Roman" w:cs="Times New Roman"/>
                <w:color w:val="000000" w:themeColor="text1"/>
                <w:szCs w:val="24"/>
              </w:rPr>
              <w:t>u.c</w:t>
            </w:r>
            <w:proofErr w:type="spellEnd"/>
            <w:r w:rsidRPr="00A004A2">
              <w:rPr>
                <w:rFonts w:eastAsia="Times New Roman" w:cs="Times New Roman"/>
                <w:color w:val="000000" w:themeColor="text1"/>
                <w:szCs w:val="24"/>
              </w:rPr>
              <w:t xml:space="preserve">) automātisku atjaunošanu no centrālas sistēmas vajadzētu runāt. Taču šobrīd automātiskas darbības ar E-veselību nav pieļautas - vienmēr vajag konkrētas personas autorizāciju. Bet ja ir </w:t>
            </w:r>
            <w:proofErr w:type="spellStart"/>
            <w:r w:rsidRPr="00A004A2">
              <w:rPr>
                <w:rFonts w:eastAsia="Times New Roman" w:cs="Times New Roman"/>
                <w:color w:val="000000" w:themeColor="text1"/>
                <w:szCs w:val="24"/>
              </w:rPr>
              <w:t>robotzvani</w:t>
            </w:r>
            <w:proofErr w:type="spellEnd"/>
            <w:r w:rsidRPr="00A004A2">
              <w:rPr>
                <w:rFonts w:eastAsia="Times New Roman" w:cs="Times New Roman"/>
                <w:color w:val="000000" w:themeColor="text1"/>
                <w:szCs w:val="24"/>
              </w:rPr>
              <w:t xml:space="preserve"> u.c. automatizācija, tad šo informāciju (piemēram, ka pacienta vairs nav) pirms zvana sistēma-</w:t>
            </w:r>
            <w:r w:rsidRPr="00A004A2">
              <w:rPr>
                <w:rFonts w:eastAsia="Times New Roman" w:cs="Times New Roman"/>
                <w:color w:val="000000" w:themeColor="text1"/>
                <w:szCs w:val="24"/>
              </w:rPr>
              <w:lastRenderedPageBreak/>
              <w:t>sistēma līmenī nav iespējams aktualizēt.</w:t>
            </w:r>
          </w:p>
        </w:tc>
        <w:tc>
          <w:tcPr>
            <w:tcW w:w="299" w:type="pct"/>
            <w:vMerge/>
            <w:shd w:val="clear" w:color="auto" w:fill="FFFFFF" w:themeFill="background1"/>
          </w:tcPr>
          <w:p w14:paraId="772C854D" w14:textId="71575D9E" w:rsidR="00A37C85" w:rsidRPr="001F750D" w:rsidRDefault="00A37C85" w:rsidP="006B145C">
            <w:pPr>
              <w:ind w:firstLine="0"/>
              <w:rPr>
                <w:rFonts w:cs="Times New Roman"/>
                <w:b/>
                <w:bCs/>
                <w:color w:val="000000" w:themeColor="text1"/>
                <w:szCs w:val="24"/>
              </w:rPr>
            </w:pPr>
          </w:p>
        </w:tc>
        <w:tc>
          <w:tcPr>
            <w:tcW w:w="2749" w:type="pct"/>
            <w:vMerge/>
            <w:shd w:val="clear" w:color="auto" w:fill="FFFFFF" w:themeFill="background1"/>
          </w:tcPr>
          <w:p w14:paraId="2ED2105F" w14:textId="467AD558" w:rsidR="00A37C85" w:rsidRPr="00A004A2" w:rsidRDefault="00A37C85" w:rsidP="006B145C">
            <w:pPr>
              <w:ind w:firstLine="0"/>
              <w:rPr>
                <w:rFonts w:cs="Times New Roman"/>
                <w:color w:val="000000" w:themeColor="text1"/>
                <w:szCs w:val="24"/>
              </w:rPr>
            </w:pPr>
          </w:p>
        </w:tc>
      </w:tr>
      <w:tr w:rsidR="008220C9" w:rsidRPr="00A004A2" w14:paraId="6982BCE7" w14:textId="77777777" w:rsidTr="001F750D">
        <w:trPr>
          <w:trHeight w:val="300"/>
        </w:trPr>
        <w:tc>
          <w:tcPr>
            <w:tcW w:w="715" w:type="pct"/>
            <w:shd w:val="clear" w:color="auto" w:fill="FFFFFF" w:themeFill="background1"/>
          </w:tcPr>
          <w:p w14:paraId="73F0D7EB" w14:textId="1E1711D3"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Amerikas Tirdzniecības kamera Latvijā (</w:t>
            </w:r>
            <w:proofErr w:type="spellStart"/>
            <w:r w:rsidRPr="00A004A2">
              <w:rPr>
                <w:rFonts w:cs="Times New Roman"/>
                <w:b/>
                <w:bCs/>
                <w:color w:val="000000" w:themeColor="text1"/>
                <w:szCs w:val="24"/>
              </w:rPr>
              <w:t>AmCham</w:t>
            </w:r>
            <w:proofErr w:type="spellEnd"/>
            <w:r w:rsidRPr="00A004A2">
              <w:rPr>
                <w:rFonts w:cs="Times New Roman"/>
                <w:b/>
                <w:bCs/>
                <w:color w:val="000000" w:themeColor="text1"/>
                <w:szCs w:val="24"/>
              </w:rPr>
              <w:t>)/ Digitālās veselības biedrība (</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00B469E1" w14:textId="12035315" w:rsidR="008220C9" w:rsidRPr="008220C9" w:rsidRDefault="008220C9" w:rsidP="006B145C">
            <w:pPr>
              <w:ind w:firstLine="0"/>
              <w:rPr>
                <w:rFonts w:eastAsia="Arial" w:cs="Times New Roman"/>
                <w:b/>
                <w:bCs/>
                <w:color w:val="000000" w:themeColor="text1"/>
                <w:szCs w:val="24"/>
                <w:u w:val="single"/>
              </w:rPr>
            </w:pPr>
            <w:r w:rsidRPr="008220C9">
              <w:rPr>
                <w:rFonts w:eastAsia="Arial" w:cs="Times New Roman"/>
                <w:b/>
                <w:bCs/>
                <w:color w:val="000000" w:themeColor="text1"/>
                <w:szCs w:val="24"/>
                <w:u w:val="single"/>
              </w:rPr>
              <w:t>Priekšlikums:</w:t>
            </w:r>
          </w:p>
          <w:p w14:paraId="7594D8ED" w14:textId="77777777" w:rsidR="008220C9" w:rsidRDefault="008220C9" w:rsidP="006B145C">
            <w:pPr>
              <w:ind w:firstLine="0"/>
              <w:rPr>
                <w:rFonts w:eastAsia="Arial" w:cs="Times New Roman"/>
                <w:color w:val="000000" w:themeColor="text1"/>
                <w:szCs w:val="24"/>
              </w:rPr>
            </w:pPr>
          </w:p>
          <w:p w14:paraId="6DD124B7" w14:textId="244E941D" w:rsidR="006B145C" w:rsidRPr="00CB077C" w:rsidRDefault="006B145C" w:rsidP="006B145C">
            <w:pPr>
              <w:ind w:firstLine="0"/>
              <w:rPr>
                <w:rFonts w:cs="Times New Roman"/>
                <w:color w:val="000000" w:themeColor="text1"/>
                <w:szCs w:val="24"/>
              </w:rPr>
            </w:pPr>
            <w:r w:rsidRPr="00CB077C">
              <w:rPr>
                <w:rFonts w:eastAsia="Arial" w:cs="Times New Roman"/>
                <w:color w:val="000000" w:themeColor="text1"/>
                <w:szCs w:val="24"/>
              </w:rPr>
              <w:t>Nepieciešams precizēt rezervācijas un atcelšanas procesu. Ierosinām papildināt normu ar skaidru mehānismu, kā tiek veiktas rezervācijas un atcelšanas, nodrošinot, ka ārstniecības iestādēm nav pienākums patstāvīgi sekot līdzi visiem specifiskajiem gadījumiem.</w:t>
            </w:r>
          </w:p>
          <w:p w14:paraId="79984E99" w14:textId="77777777" w:rsidR="006B145C" w:rsidRPr="00A004A2" w:rsidRDefault="006B145C" w:rsidP="006B145C">
            <w:pPr>
              <w:ind w:firstLine="0"/>
              <w:rPr>
                <w:rFonts w:cs="Times New Roman"/>
                <w:color w:val="000000" w:themeColor="text1"/>
                <w:szCs w:val="24"/>
              </w:rPr>
            </w:pPr>
          </w:p>
        </w:tc>
        <w:tc>
          <w:tcPr>
            <w:tcW w:w="299" w:type="pct"/>
            <w:shd w:val="clear" w:color="auto" w:fill="FFFFFF" w:themeFill="background1"/>
          </w:tcPr>
          <w:p w14:paraId="3F4C4560" w14:textId="552D4104" w:rsidR="006B145C" w:rsidRPr="00A004A2" w:rsidRDefault="006C357E" w:rsidP="006B145C">
            <w:pPr>
              <w:ind w:firstLine="0"/>
              <w:rPr>
                <w:rFonts w:cs="Times New Roman"/>
                <w:b/>
                <w:bCs/>
                <w:color w:val="000000" w:themeColor="text1"/>
                <w:szCs w:val="24"/>
              </w:rPr>
            </w:pPr>
            <w:r>
              <w:rPr>
                <w:rFonts w:cs="Times New Roman"/>
                <w:b/>
                <w:bCs/>
                <w:color w:val="000000" w:themeColor="text1"/>
                <w:szCs w:val="24"/>
              </w:rPr>
              <w:t>Nav ņemts vērā</w:t>
            </w:r>
          </w:p>
        </w:tc>
        <w:tc>
          <w:tcPr>
            <w:tcW w:w="2749" w:type="pct"/>
            <w:shd w:val="clear" w:color="auto" w:fill="FFFFFF" w:themeFill="background1"/>
          </w:tcPr>
          <w:p w14:paraId="526A117D" w14:textId="288A0F90" w:rsidR="00561861" w:rsidRPr="00561861" w:rsidRDefault="00561861" w:rsidP="00561861">
            <w:pPr>
              <w:ind w:firstLine="0"/>
              <w:rPr>
                <w:rFonts w:cs="Times New Roman"/>
                <w:color w:val="000000" w:themeColor="text1"/>
                <w:szCs w:val="24"/>
              </w:rPr>
            </w:pPr>
            <w:r w:rsidRPr="00561861">
              <w:rPr>
                <w:rFonts w:cs="Times New Roman"/>
                <w:color w:val="000000" w:themeColor="text1"/>
                <w:szCs w:val="24"/>
              </w:rPr>
              <w:t>Vēršam uzmanību, ka rezervācijas un pieraksta mehānisma detalizēta aprakstīšana ir tehniska rakstura informācija, kas šāda veida tiesību akta izstrādē</w:t>
            </w:r>
            <w:r>
              <w:rPr>
                <w:rFonts w:cs="Times New Roman"/>
                <w:color w:val="000000" w:themeColor="text1"/>
                <w:szCs w:val="24"/>
              </w:rPr>
              <w:t xml:space="preserve"> ir lieka</w:t>
            </w:r>
            <w:r w:rsidRPr="00561861">
              <w:rPr>
                <w:rFonts w:cs="Times New Roman"/>
                <w:color w:val="000000" w:themeColor="text1"/>
                <w:szCs w:val="24"/>
              </w:rPr>
              <w:t>.</w:t>
            </w:r>
          </w:p>
          <w:p w14:paraId="4A2DB9A2" w14:textId="243ADBB2" w:rsidR="00561861" w:rsidRPr="00561861" w:rsidRDefault="00561861" w:rsidP="00561861">
            <w:pPr>
              <w:ind w:firstLine="0"/>
              <w:rPr>
                <w:rFonts w:cs="Times New Roman"/>
                <w:color w:val="000000" w:themeColor="text1"/>
                <w:szCs w:val="24"/>
              </w:rPr>
            </w:pPr>
            <w:r>
              <w:rPr>
                <w:rFonts w:cs="Times New Roman"/>
                <w:color w:val="000000" w:themeColor="text1"/>
                <w:szCs w:val="24"/>
              </w:rPr>
              <w:t>Vienlaikus vēlamies informēt, ka, l</w:t>
            </w:r>
            <w:r w:rsidRPr="00561861">
              <w:rPr>
                <w:rFonts w:cs="Times New Roman"/>
                <w:color w:val="000000" w:themeColor="text1"/>
                <w:szCs w:val="24"/>
              </w:rPr>
              <w:t xml:space="preserve">ai nodrošinātu sabiedrības informētību par jauno sistēmu, iedzīvotājiem tiks sagatavoti informatīvi materiāli, piemēram, </w:t>
            </w:r>
            <w:proofErr w:type="spellStart"/>
            <w:r w:rsidRPr="00561861">
              <w:rPr>
                <w:rFonts w:cs="Times New Roman"/>
                <w:color w:val="000000" w:themeColor="text1"/>
                <w:szCs w:val="24"/>
              </w:rPr>
              <w:t>infografikas</w:t>
            </w:r>
            <w:proofErr w:type="spellEnd"/>
            <w:r w:rsidRPr="00561861">
              <w:rPr>
                <w:rFonts w:cs="Times New Roman"/>
                <w:color w:val="000000" w:themeColor="text1"/>
                <w:szCs w:val="24"/>
              </w:rPr>
              <w:t>, kā arī tiks organizētas informatīvas kampaņas.</w:t>
            </w:r>
          </w:p>
          <w:p w14:paraId="573751CB" w14:textId="77777777" w:rsidR="00561861" w:rsidRPr="00561861" w:rsidRDefault="00561861" w:rsidP="00561861">
            <w:pPr>
              <w:ind w:firstLine="0"/>
              <w:rPr>
                <w:rFonts w:cs="Times New Roman"/>
                <w:color w:val="000000" w:themeColor="text1"/>
                <w:szCs w:val="24"/>
              </w:rPr>
            </w:pPr>
          </w:p>
          <w:p w14:paraId="45CF09D9" w14:textId="1197D2CA" w:rsidR="006B145C" w:rsidRPr="00A004A2" w:rsidRDefault="0071348E" w:rsidP="00561861">
            <w:pPr>
              <w:ind w:firstLine="0"/>
              <w:rPr>
                <w:rFonts w:cs="Times New Roman"/>
                <w:color w:val="000000" w:themeColor="text1"/>
                <w:szCs w:val="24"/>
              </w:rPr>
            </w:pPr>
            <w:r>
              <w:rPr>
                <w:rFonts w:cs="Times New Roman"/>
                <w:color w:val="000000" w:themeColor="text1"/>
                <w:szCs w:val="24"/>
              </w:rPr>
              <w:t>Papildus augstāk norādītajam, vēlamies uzsvērt</w:t>
            </w:r>
            <w:r w:rsidR="00561861" w:rsidRPr="00561861">
              <w:rPr>
                <w:rFonts w:cs="Times New Roman"/>
                <w:color w:val="000000" w:themeColor="text1"/>
                <w:szCs w:val="24"/>
              </w:rPr>
              <w:t>, ka rezervācijas un pieraksta statusa maiņa notiks pēc pacienta lūguma. Ja pacients būs rezervējis vizīti ārstniecības iestādē, bet vēl nebūs saņēmis konkrētu pieraksta laiku, rezervācijas informācija tiks norādīta nosūtījumā. Gadījumā, ja pacients izvēlēsies ātrāku pierakstu citā ārstniecības iestādē, rezervāciju varēs pārcelt, un jaunā iestāde, ar pacienta piekrišanu, atjaunos datus nosūtījumā.</w:t>
            </w:r>
          </w:p>
          <w:p w14:paraId="630C4A14" w14:textId="39C41DAD"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Vienlaikus vēlamies vērst uzmanību uz to, ka, lai šis process noritētu pēc iespējas efektīvāk, tas tiešā mērā ir atkarīgs no tā, cik ātri ārstniecības iestādes nodrošinās savu pacientu reģistrācijas sistēmu integrāciju ar E-veselības E-nosūtījuma moduli.  </w:t>
            </w:r>
          </w:p>
        </w:tc>
      </w:tr>
      <w:tr w:rsidR="008220C9" w:rsidRPr="00A004A2" w14:paraId="7661750A" w14:textId="77777777" w:rsidTr="001F750D">
        <w:trPr>
          <w:trHeight w:val="300"/>
        </w:trPr>
        <w:tc>
          <w:tcPr>
            <w:tcW w:w="715" w:type="pct"/>
            <w:vMerge w:val="restart"/>
            <w:shd w:val="clear" w:color="auto" w:fill="FFFFFF" w:themeFill="background1"/>
          </w:tcPr>
          <w:p w14:paraId="36B83739" w14:textId="643C38F7" w:rsidR="006B145C" w:rsidRPr="00A004A2" w:rsidRDefault="006B145C" w:rsidP="006B145C">
            <w:pPr>
              <w:ind w:firstLine="0"/>
              <w:jc w:val="left"/>
              <w:rPr>
                <w:rFonts w:cs="Times New Roman"/>
                <w:b/>
                <w:bCs/>
                <w:color w:val="000000" w:themeColor="text1"/>
                <w:szCs w:val="24"/>
              </w:rPr>
            </w:pPr>
            <w:r w:rsidRPr="00A004A2">
              <w:rPr>
                <w:rFonts w:cs="Times New Roman"/>
                <w:b/>
                <w:bCs/>
                <w:color w:val="000000" w:themeColor="text1"/>
                <w:szCs w:val="24"/>
              </w:rPr>
              <w:t>L</w:t>
            </w:r>
            <w:r w:rsidRPr="00A004A2">
              <w:rPr>
                <w:rFonts w:cs="Times New Roman"/>
                <w:b/>
                <w:color w:val="000000" w:themeColor="text1"/>
                <w:szCs w:val="24"/>
                <w:shd w:val="clear" w:color="auto" w:fill="E7E6E6" w:themeFill="background2"/>
              </w:rPr>
              <w:t>ĢĀA</w:t>
            </w:r>
          </w:p>
        </w:tc>
        <w:tc>
          <w:tcPr>
            <w:tcW w:w="1237" w:type="pct"/>
            <w:shd w:val="clear" w:color="auto" w:fill="FFFFFF" w:themeFill="background1"/>
          </w:tcPr>
          <w:p w14:paraId="51504D71" w14:textId="597E2B9E" w:rsidR="008220C9" w:rsidRDefault="008220C9" w:rsidP="006B145C">
            <w:pPr>
              <w:ind w:firstLine="0"/>
              <w:jc w:val="left"/>
              <w:rPr>
                <w:rFonts w:cs="Times New Roman"/>
                <w:b/>
                <w:iCs/>
                <w:color w:val="000000" w:themeColor="text1"/>
                <w:szCs w:val="24"/>
                <w:u w:val="single"/>
              </w:rPr>
            </w:pPr>
            <w:r w:rsidRPr="008220C9">
              <w:rPr>
                <w:rFonts w:cs="Times New Roman"/>
                <w:b/>
                <w:iCs/>
                <w:color w:val="000000" w:themeColor="text1"/>
                <w:szCs w:val="24"/>
                <w:u w:val="single"/>
              </w:rPr>
              <w:t>Iebildums:</w:t>
            </w:r>
          </w:p>
          <w:p w14:paraId="6580DDCF" w14:textId="77777777" w:rsidR="008220C9" w:rsidRPr="008220C9" w:rsidRDefault="008220C9" w:rsidP="006B145C">
            <w:pPr>
              <w:ind w:firstLine="0"/>
              <w:jc w:val="left"/>
              <w:rPr>
                <w:rFonts w:cs="Times New Roman"/>
                <w:b/>
                <w:iCs/>
                <w:color w:val="000000" w:themeColor="text1"/>
                <w:szCs w:val="24"/>
                <w:u w:val="single"/>
              </w:rPr>
            </w:pPr>
          </w:p>
          <w:p w14:paraId="542B4A44" w14:textId="24970966" w:rsidR="006B145C" w:rsidRPr="00CB077C" w:rsidRDefault="006B145C" w:rsidP="00CB077C">
            <w:pPr>
              <w:ind w:firstLine="0"/>
              <w:rPr>
                <w:rFonts w:cs="Times New Roman"/>
                <w:bCs/>
                <w:color w:val="000000" w:themeColor="text1"/>
                <w:szCs w:val="24"/>
              </w:rPr>
            </w:pPr>
            <w:r w:rsidRPr="00CB077C">
              <w:rPr>
                <w:rFonts w:cs="Times New Roman"/>
                <w:bCs/>
                <w:iCs/>
                <w:color w:val="000000" w:themeColor="text1"/>
                <w:szCs w:val="24"/>
              </w:rPr>
              <w:t>LĢĀA stingri iebilst administratīvā sloga palielināšanai, ka to būtu obligāti jāaizpilda ārstniecības iestādei - “1.4. personas norādītā kontaktinformācija (tālruņa numurs, elektroniskā pasta adrese, faktiskās dzīvesvietas adrese), svītrojama zvaigznīte “*” - ievadāma tikai pēc iespējas vai izvēles, attiecīgi jābūt norādei, ka nav obligāts lauks; Piezīme. * Aizpilda ārstniecības iestāde.</w:t>
            </w:r>
          </w:p>
        </w:tc>
        <w:tc>
          <w:tcPr>
            <w:tcW w:w="299" w:type="pct"/>
            <w:shd w:val="clear" w:color="auto" w:fill="FFFFFF" w:themeFill="background1"/>
          </w:tcPr>
          <w:p w14:paraId="7B97705A" w14:textId="2BDDEFCF" w:rsidR="006B145C" w:rsidRPr="00A004A2" w:rsidRDefault="0071348E" w:rsidP="006B145C">
            <w:pPr>
              <w:ind w:firstLine="0"/>
              <w:rPr>
                <w:rFonts w:cs="Times New Roman"/>
                <w:b/>
                <w:bCs/>
                <w:color w:val="000000" w:themeColor="text1"/>
                <w:szCs w:val="24"/>
              </w:rPr>
            </w:pPr>
            <w:r>
              <w:rPr>
                <w:rFonts w:cs="Times New Roman"/>
                <w:b/>
                <w:bCs/>
                <w:color w:val="000000" w:themeColor="text1"/>
                <w:szCs w:val="24"/>
              </w:rPr>
              <w:t>Ņ</w:t>
            </w:r>
            <w:r w:rsidR="008220C9">
              <w:rPr>
                <w:rFonts w:cs="Times New Roman"/>
                <w:b/>
                <w:bCs/>
                <w:color w:val="000000" w:themeColor="text1"/>
                <w:szCs w:val="24"/>
              </w:rPr>
              <w:t>emts vērā</w:t>
            </w:r>
            <w:r>
              <w:rPr>
                <w:rFonts w:cs="Times New Roman"/>
                <w:b/>
                <w:bCs/>
                <w:color w:val="000000" w:themeColor="text1"/>
                <w:szCs w:val="24"/>
              </w:rPr>
              <w:t xml:space="preserve"> daļēji</w:t>
            </w:r>
          </w:p>
        </w:tc>
        <w:tc>
          <w:tcPr>
            <w:tcW w:w="2749" w:type="pct"/>
            <w:shd w:val="clear" w:color="auto" w:fill="FFFFFF" w:themeFill="background1"/>
          </w:tcPr>
          <w:p w14:paraId="3F58C177" w14:textId="7580C886" w:rsidR="00C82637" w:rsidRPr="00E7575D" w:rsidRDefault="00E7575D" w:rsidP="00C82637">
            <w:pPr>
              <w:ind w:firstLine="0"/>
              <w:rPr>
                <w:rFonts w:cs="Times New Roman"/>
                <w:i/>
                <w:iCs/>
                <w:color w:val="000000" w:themeColor="text1"/>
                <w:szCs w:val="24"/>
              </w:rPr>
            </w:pPr>
            <w:r>
              <w:rPr>
                <w:rFonts w:cs="Times New Roman"/>
                <w:color w:val="000000" w:themeColor="text1"/>
                <w:szCs w:val="24"/>
              </w:rPr>
              <w:t>Anotācija ir papildināta ar sekojošu tekstu: “</w:t>
            </w:r>
            <w:r w:rsidR="00C82637" w:rsidRPr="00E7575D">
              <w:rPr>
                <w:rFonts w:cs="Times New Roman"/>
                <w:i/>
                <w:iCs/>
                <w:color w:val="000000" w:themeColor="text1"/>
                <w:szCs w:val="24"/>
              </w:rPr>
              <w:t>E-nosūtījumā norādāmā pacienta kontaktinformācija (tālruņa numurs, e-pasta adrese, faktiskā dzīvesvietas adrese) ir ievadāma pēc ārsta ieskatiem, izvērtējot tās nepieciešamību. Piemēram, kontaktinformācija var būt nepieciešama gadījumos, kad nosūtījums tiek izsniegts veselības aprūpes pakalpojuma saņemšanai mājās, piemēram, guļošam pacientam. Šādās situācijās var būt lietderīgi norādīt arī kontaktpersonu, lai nodrošinātu saziņu ar pacienta tuviniekiem pakalpojuma sniegšanas nolūkā.</w:t>
            </w:r>
          </w:p>
          <w:p w14:paraId="1296F679" w14:textId="57F1A38F" w:rsidR="001F750D" w:rsidRDefault="00C82637" w:rsidP="00C82637">
            <w:pPr>
              <w:ind w:firstLine="0"/>
              <w:rPr>
                <w:rFonts w:cs="Times New Roman"/>
                <w:color w:val="000000" w:themeColor="text1"/>
                <w:szCs w:val="24"/>
              </w:rPr>
            </w:pPr>
            <w:r w:rsidRPr="00E7575D">
              <w:rPr>
                <w:rFonts w:cs="Times New Roman"/>
                <w:i/>
                <w:iCs/>
                <w:color w:val="000000" w:themeColor="text1"/>
                <w:szCs w:val="24"/>
              </w:rPr>
              <w:t>Vienlaikus vēlamies vērst uzmanību, ka zvaigznīte pie šī punkta norāda, ka attiecīgā informācija ir paredzēta aizpildīšanai ārstniecības iestādei, taču nenorāda uz tās obligātu aizpildi.</w:t>
            </w:r>
            <w:r w:rsidR="00E7575D">
              <w:rPr>
                <w:rFonts w:cs="Times New Roman"/>
                <w:color w:val="000000" w:themeColor="text1"/>
                <w:szCs w:val="24"/>
              </w:rPr>
              <w:t>”</w:t>
            </w:r>
          </w:p>
          <w:p w14:paraId="351EB70E" w14:textId="3067C1F0" w:rsidR="001F750D" w:rsidRPr="00A004A2" w:rsidRDefault="00BE6F6B" w:rsidP="001923F1">
            <w:pPr>
              <w:ind w:firstLine="0"/>
              <w:rPr>
                <w:rFonts w:cs="Times New Roman"/>
                <w:b/>
                <w:bCs/>
                <w:color w:val="000000" w:themeColor="text1"/>
                <w:szCs w:val="24"/>
              </w:rPr>
            </w:pPr>
            <w:r>
              <w:rPr>
                <w:rFonts w:cs="Times New Roman"/>
                <w:b/>
                <w:bCs/>
                <w:color w:val="000000" w:themeColor="text1"/>
                <w:szCs w:val="24"/>
              </w:rPr>
              <w:t xml:space="preserve"> </w:t>
            </w:r>
          </w:p>
        </w:tc>
      </w:tr>
      <w:tr w:rsidR="008220C9" w:rsidRPr="00A004A2" w14:paraId="33A12C5D" w14:textId="77777777" w:rsidTr="001F750D">
        <w:trPr>
          <w:trHeight w:val="300"/>
        </w:trPr>
        <w:tc>
          <w:tcPr>
            <w:tcW w:w="715" w:type="pct"/>
            <w:vMerge/>
            <w:shd w:val="clear" w:color="auto" w:fill="FFFFFF" w:themeFill="background1"/>
          </w:tcPr>
          <w:p w14:paraId="624F399F" w14:textId="77777777" w:rsidR="006B145C" w:rsidRPr="00A004A2" w:rsidRDefault="006B145C" w:rsidP="006B145C">
            <w:pPr>
              <w:ind w:firstLine="0"/>
              <w:jc w:val="center"/>
              <w:rPr>
                <w:rFonts w:cs="Times New Roman"/>
                <w:b/>
                <w:bCs/>
                <w:color w:val="000000" w:themeColor="text1"/>
                <w:szCs w:val="24"/>
              </w:rPr>
            </w:pPr>
          </w:p>
        </w:tc>
        <w:tc>
          <w:tcPr>
            <w:tcW w:w="1237" w:type="pct"/>
            <w:shd w:val="clear" w:color="auto" w:fill="FFFFFF" w:themeFill="background1"/>
          </w:tcPr>
          <w:p w14:paraId="5FB34422" w14:textId="4483D45B" w:rsidR="001F750D" w:rsidRPr="001F750D" w:rsidRDefault="001F750D" w:rsidP="006B145C">
            <w:pPr>
              <w:ind w:firstLine="0"/>
              <w:rPr>
                <w:rFonts w:cs="Times New Roman"/>
                <w:b/>
                <w:bCs/>
                <w:color w:val="000000" w:themeColor="text1"/>
                <w:szCs w:val="24"/>
                <w:u w:val="single"/>
              </w:rPr>
            </w:pPr>
            <w:r w:rsidRPr="001F750D">
              <w:rPr>
                <w:rFonts w:cs="Times New Roman"/>
                <w:b/>
                <w:bCs/>
                <w:color w:val="000000" w:themeColor="text1"/>
                <w:szCs w:val="24"/>
                <w:u w:val="single"/>
              </w:rPr>
              <w:t>Priekšlikums:</w:t>
            </w:r>
          </w:p>
          <w:p w14:paraId="53BB947F" w14:textId="77777777" w:rsidR="001F750D" w:rsidRDefault="001F750D" w:rsidP="006B145C">
            <w:pPr>
              <w:ind w:firstLine="0"/>
              <w:rPr>
                <w:rFonts w:cs="Times New Roman"/>
                <w:b/>
                <w:bCs/>
                <w:color w:val="000000" w:themeColor="text1"/>
                <w:szCs w:val="24"/>
              </w:rPr>
            </w:pPr>
          </w:p>
          <w:p w14:paraId="28A2E49A" w14:textId="7B49A7E9" w:rsidR="006B145C" w:rsidRPr="006563D1" w:rsidRDefault="006B145C" w:rsidP="006B145C">
            <w:pPr>
              <w:ind w:firstLine="0"/>
              <w:rPr>
                <w:rFonts w:cs="Times New Roman"/>
                <w:color w:val="000000" w:themeColor="text1"/>
                <w:szCs w:val="24"/>
              </w:rPr>
            </w:pPr>
            <w:r w:rsidRPr="006563D1">
              <w:rPr>
                <w:rFonts w:cs="Times New Roman"/>
                <w:color w:val="000000" w:themeColor="text1"/>
                <w:szCs w:val="24"/>
              </w:rPr>
              <w:t>Ārstniecības personas kontaktinformācija (tālrunis, elektroniskā pasta adrese) saziņai par pakalpojuma steidzamību, izmeklējuma gaitu vai rezultātu*; - ar norādi, ja nepieciešams.</w:t>
            </w:r>
          </w:p>
          <w:p w14:paraId="6290B4C6" w14:textId="042A90C1" w:rsidR="006B145C" w:rsidRPr="006563D1" w:rsidRDefault="006B145C" w:rsidP="006B145C">
            <w:pPr>
              <w:ind w:firstLine="0"/>
              <w:rPr>
                <w:rFonts w:cs="Times New Roman"/>
                <w:color w:val="000000" w:themeColor="text1"/>
                <w:szCs w:val="24"/>
              </w:rPr>
            </w:pPr>
          </w:p>
          <w:p w14:paraId="54DC7DAD" w14:textId="16FF4210" w:rsidR="006B145C" w:rsidRPr="006563D1" w:rsidRDefault="006B145C" w:rsidP="006B145C">
            <w:pPr>
              <w:ind w:firstLine="0"/>
              <w:rPr>
                <w:rFonts w:cs="Times New Roman"/>
                <w:color w:val="000000" w:themeColor="text1"/>
                <w:szCs w:val="24"/>
              </w:rPr>
            </w:pPr>
            <w:r w:rsidRPr="006563D1">
              <w:rPr>
                <w:rFonts w:cs="Times New Roman"/>
                <w:color w:val="000000" w:themeColor="text1"/>
                <w:szCs w:val="24"/>
              </w:rPr>
              <w:t>Arī citiem laukiem būtu jābūt aizpildāmiem pēc nepieciešamības, nevis obligāti, piemēram:</w:t>
            </w:r>
          </w:p>
          <w:p w14:paraId="6067AA71" w14:textId="459BEDF8" w:rsidR="006B145C" w:rsidRPr="006563D1" w:rsidRDefault="006B145C" w:rsidP="006B145C">
            <w:pPr>
              <w:ind w:firstLine="0"/>
              <w:rPr>
                <w:rFonts w:cs="Times New Roman"/>
                <w:color w:val="000000" w:themeColor="text1"/>
                <w:szCs w:val="24"/>
              </w:rPr>
            </w:pPr>
            <w:r w:rsidRPr="006563D1">
              <w:rPr>
                <w:rFonts w:cs="Times New Roman"/>
                <w:color w:val="000000" w:themeColor="text1"/>
                <w:szCs w:val="24"/>
              </w:rPr>
              <w:t>4. Informācija par nosūtījumu:</w:t>
            </w:r>
          </w:p>
          <w:p w14:paraId="040296A8" w14:textId="77777777" w:rsidR="006B145C" w:rsidRPr="006563D1" w:rsidRDefault="006B145C" w:rsidP="006B145C">
            <w:pPr>
              <w:ind w:firstLine="0"/>
              <w:rPr>
                <w:rFonts w:cs="Times New Roman"/>
                <w:color w:val="000000" w:themeColor="text1"/>
                <w:szCs w:val="24"/>
              </w:rPr>
            </w:pPr>
            <w:r w:rsidRPr="006563D1">
              <w:rPr>
                <w:rFonts w:cs="Times New Roman"/>
                <w:color w:val="000000" w:themeColor="text1"/>
                <w:szCs w:val="24"/>
              </w:rPr>
              <w:t>4.2. stāšanās spēkā datums*; - kādam nolūkam? noteikti nebūtu jābūt obligātam laukam;</w:t>
            </w:r>
          </w:p>
          <w:p w14:paraId="514033AD" w14:textId="38D37FB3" w:rsidR="006B145C" w:rsidRPr="00A004A2" w:rsidRDefault="006B145C" w:rsidP="006B145C">
            <w:pPr>
              <w:ind w:firstLine="0"/>
              <w:rPr>
                <w:rFonts w:cs="Times New Roman"/>
                <w:color w:val="000000" w:themeColor="text1"/>
                <w:szCs w:val="24"/>
              </w:rPr>
            </w:pPr>
          </w:p>
          <w:p w14:paraId="0C8DB1E9" w14:textId="106A9C48" w:rsidR="006B145C" w:rsidRPr="00A004A2" w:rsidRDefault="006B145C" w:rsidP="006B145C">
            <w:pPr>
              <w:ind w:firstLine="0"/>
              <w:rPr>
                <w:rFonts w:cs="Times New Roman"/>
                <w:color w:val="000000" w:themeColor="text1"/>
                <w:szCs w:val="24"/>
              </w:rPr>
            </w:pPr>
          </w:p>
          <w:p w14:paraId="725A6A31"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4.3. derīguma termiņš dienās</w:t>
            </w:r>
            <w:r w:rsidRPr="00A004A2">
              <w:rPr>
                <w:rFonts w:cs="Times New Roman"/>
                <w:color w:val="000000" w:themeColor="text1"/>
                <w:szCs w:val="24"/>
              </w:rPr>
              <w:t xml:space="preserve">; - pastāv riski, ka nepamatoti </w:t>
            </w:r>
            <w:r w:rsidRPr="00A004A2">
              <w:rPr>
                <w:rFonts w:cs="Times New Roman"/>
                <w:b/>
                <w:bCs/>
                <w:color w:val="000000" w:themeColor="text1"/>
                <w:szCs w:val="24"/>
                <w:u w:val="single"/>
              </w:rPr>
              <w:t>pieaugs birokrātisks slogs atkārtojot nosūtījumus</w:t>
            </w:r>
            <w:r w:rsidRPr="00A004A2">
              <w:rPr>
                <w:rFonts w:cs="Times New Roman"/>
                <w:color w:val="000000" w:themeColor="text1"/>
                <w:szCs w:val="24"/>
              </w:rPr>
              <w:t>, ja pacients nebūs pierakstu veicis 90 dienās sev zināmu iemeslu dēļ un medicīniski tas nebūtu tik būtiski, piemēram, kontroles izmeklējumi.</w:t>
            </w:r>
          </w:p>
          <w:p w14:paraId="6544D40E" w14:textId="2365BBA0" w:rsidR="006B145C" w:rsidRPr="00A004A2" w:rsidRDefault="006B145C" w:rsidP="006B145C">
            <w:pPr>
              <w:ind w:firstLine="0"/>
              <w:rPr>
                <w:rFonts w:cs="Times New Roman"/>
                <w:color w:val="000000" w:themeColor="text1"/>
                <w:szCs w:val="24"/>
              </w:rPr>
            </w:pPr>
          </w:p>
          <w:p w14:paraId="6137F62C" w14:textId="1076870C" w:rsidR="006B145C" w:rsidRPr="001F750D" w:rsidRDefault="006B145C" w:rsidP="001F750D">
            <w:pPr>
              <w:ind w:firstLine="0"/>
              <w:jc w:val="left"/>
              <w:rPr>
                <w:rFonts w:cs="Times New Roman"/>
                <w:color w:val="000000" w:themeColor="text1"/>
                <w:szCs w:val="24"/>
              </w:rPr>
            </w:pPr>
            <w:r w:rsidRPr="00A004A2">
              <w:rPr>
                <w:rFonts w:cs="Times New Roman"/>
                <w:b/>
                <w:bCs/>
                <w:color w:val="000000" w:themeColor="text1"/>
                <w:szCs w:val="24"/>
              </w:rPr>
              <w:t>Lūdzam termiņu pēc noklusējuma pagarināt uz 180 dienām.</w:t>
            </w:r>
            <w:r w:rsidRPr="00A004A2">
              <w:rPr>
                <w:rFonts w:cs="Times New Roman"/>
                <w:color w:val="000000" w:themeColor="text1"/>
                <w:szCs w:val="24"/>
              </w:rPr>
              <w:t xml:space="preserve"> Un pēc pakalpojuma saņemšanas tā sniedzošā iestāde nosūtījumu slēdz vai bloķē, </w:t>
            </w:r>
            <w:r w:rsidRPr="00A004A2">
              <w:rPr>
                <w:rFonts w:cs="Times New Roman"/>
                <w:b/>
                <w:bCs/>
                <w:color w:val="000000" w:themeColor="text1"/>
                <w:szCs w:val="24"/>
                <w:u w:val="single"/>
              </w:rPr>
              <w:t xml:space="preserve">ja nav </w:t>
            </w:r>
            <w:r w:rsidRPr="00A004A2">
              <w:rPr>
                <w:rFonts w:cs="Times New Roman"/>
                <w:b/>
                <w:bCs/>
                <w:color w:val="000000" w:themeColor="text1"/>
                <w:szCs w:val="24"/>
                <w:u w:val="single"/>
              </w:rPr>
              <w:lastRenderedPageBreak/>
              <w:t>nepieciešama dinamiska novērošana</w:t>
            </w:r>
            <w:r w:rsidRPr="00A004A2">
              <w:rPr>
                <w:rFonts w:cs="Times New Roman"/>
                <w:color w:val="000000" w:themeColor="text1"/>
                <w:szCs w:val="24"/>
              </w:rPr>
              <w:t>.</w:t>
            </w:r>
          </w:p>
          <w:p w14:paraId="7FF1D62C"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4.4. nosūtījuma beigu datums</w:t>
            </w:r>
            <w:r w:rsidRPr="00A004A2">
              <w:rPr>
                <w:rFonts w:cs="Times New Roman"/>
                <w:color w:val="000000" w:themeColor="text1"/>
                <w:szCs w:val="24"/>
              </w:rPr>
              <w:t xml:space="preserve"> pakalpojuma pierakstam*; - kādam nolūkam? Noteikti nebūtu jābūt obligātam laukam;</w:t>
            </w:r>
          </w:p>
          <w:p w14:paraId="33AF7CEB" w14:textId="48EB1518" w:rsidR="006B145C" w:rsidRPr="00A004A2" w:rsidRDefault="006B145C" w:rsidP="006B145C">
            <w:pPr>
              <w:ind w:firstLine="0"/>
              <w:rPr>
                <w:rFonts w:cs="Times New Roman"/>
                <w:b/>
                <w:bCs/>
                <w:color w:val="000000" w:themeColor="text1"/>
                <w:szCs w:val="24"/>
              </w:rPr>
            </w:pPr>
          </w:p>
          <w:p w14:paraId="7BB2512A"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4.6. atzīme</w:t>
            </w:r>
            <w:r w:rsidRPr="00A004A2">
              <w:rPr>
                <w:rFonts w:cs="Times New Roman"/>
                <w:color w:val="000000" w:themeColor="text1"/>
                <w:szCs w:val="24"/>
              </w:rPr>
              <w:t>, ja nosūtījums izsniegts dinamiskai novērošanai un tās nosacījumi*;</w:t>
            </w:r>
          </w:p>
          <w:p w14:paraId="0DB0EBD1" w14:textId="49BC6CB7" w:rsidR="006B145C" w:rsidRPr="00A004A2" w:rsidRDefault="006B145C" w:rsidP="006B145C">
            <w:pPr>
              <w:ind w:firstLine="0"/>
              <w:rPr>
                <w:rFonts w:cs="Times New Roman"/>
                <w:color w:val="000000" w:themeColor="text1"/>
                <w:szCs w:val="24"/>
              </w:rPr>
            </w:pPr>
          </w:p>
          <w:p w14:paraId="02E0A9C7"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4.7. atzīme</w:t>
            </w:r>
            <w:r w:rsidRPr="00A004A2">
              <w:rPr>
                <w:rFonts w:cs="Times New Roman"/>
                <w:color w:val="000000" w:themeColor="text1"/>
                <w:szCs w:val="24"/>
              </w:rPr>
              <w:t xml:space="preserve"> par pakalpojuma apmaksu no valsts budžeta līdzekļiem*; - rekomendējam, ka </w:t>
            </w:r>
            <w:r w:rsidRPr="00A004A2">
              <w:rPr>
                <w:rFonts w:cs="Times New Roman"/>
                <w:b/>
                <w:bCs/>
                <w:color w:val="000000" w:themeColor="text1"/>
                <w:szCs w:val="24"/>
              </w:rPr>
              <w:t>automātiski ieķeksējas</w:t>
            </w:r>
            <w:r w:rsidRPr="00A004A2">
              <w:rPr>
                <w:rFonts w:cs="Times New Roman"/>
                <w:color w:val="000000" w:themeColor="text1"/>
                <w:szCs w:val="24"/>
              </w:rPr>
              <w:t xml:space="preserve">, </w:t>
            </w:r>
            <w:r w:rsidRPr="00A004A2">
              <w:rPr>
                <w:rFonts w:cs="Times New Roman"/>
                <w:b/>
                <w:bCs/>
                <w:color w:val="000000" w:themeColor="text1"/>
                <w:szCs w:val="24"/>
              </w:rPr>
              <w:t>ka apmaksā valsts</w:t>
            </w:r>
            <w:r w:rsidRPr="00A004A2">
              <w:rPr>
                <w:rFonts w:cs="Times New Roman"/>
                <w:color w:val="000000" w:themeColor="text1"/>
                <w:szCs w:val="24"/>
              </w:rPr>
              <w:t>, maina tikai situācijās, kad tas ir maksas pakalpojums. Savukārt, ja personai nav tiesību saņemt valsts apmaksātās medicīniskās palīdzības minimumu vai veselības aprūpes pakalpojumus valsts obligātās veselības apdrošināšanas ietvaros, kam ir jābūt e-veselībā atbilstoši 6.16.1 punktam, tad automātiski būtu jāuzrādās, ka tas nav valsts apmaksāts jeb ir maksas pakalpojums.</w:t>
            </w:r>
          </w:p>
          <w:p w14:paraId="5706C180" w14:textId="7B8D600E"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5. Informācija par nepieciešamo veselības aprūpes pakalpojumu</w:t>
            </w:r>
            <w:r w:rsidRPr="00A004A2">
              <w:rPr>
                <w:rFonts w:cs="Times New Roman"/>
                <w:color w:val="000000" w:themeColor="text1"/>
                <w:szCs w:val="24"/>
              </w:rPr>
              <w:t>*:</w:t>
            </w:r>
          </w:p>
          <w:p w14:paraId="072D26FB" w14:textId="77777777" w:rsidR="006B145C" w:rsidRPr="00A004A2" w:rsidRDefault="006B145C" w:rsidP="006B145C">
            <w:pPr>
              <w:ind w:firstLine="0"/>
              <w:rPr>
                <w:rFonts w:cs="Times New Roman"/>
                <w:color w:val="000000" w:themeColor="text1"/>
                <w:szCs w:val="24"/>
              </w:rPr>
            </w:pPr>
          </w:p>
          <w:p w14:paraId="00984CD4"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5.1. nosaukums un kods</w:t>
            </w:r>
            <w:r w:rsidRPr="00A004A2">
              <w:rPr>
                <w:rFonts w:cs="Times New Roman"/>
                <w:color w:val="000000" w:themeColor="text1"/>
                <w:szCs w:val="24"/>
              </w:rPr>
              <w:t xml:space="preserve">; - jāparedz, ka var ierakstīt brīvā </w:t>
            </w:r>
            <w:r w:rsidRPr="00A004A2">
              <w:rPr>
                <w:rFonts w:cs="Times New Roman"/>
                <w:color w:val="000000" w:themeColor="text1"/>
                <w:szCs w:val="24"/>
              </w:rPr>
              <w:lastRenderedPageBreak/>
              <w:t>tekstā papildus kodam arī nosaukumu (noteikti jāizņem pamat, blakus diagnozes un komplikāciju lauki pie katras diagnozes – šobrīd pastāvošās liekas, ļoti traucējošas darbības);</w:t>
            </w:r>
          </w:p>
          <w:p w14:paraId="6DC81F21"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5.2. saņemšanas veids</w:t>
            </w:r>
            <w:r w:rsidRPr="00A004A2">
              <w:rPr>
                <w:rFonts w:cs="Times New Roman"/>
                <w:color w:val="000000" w:themeColor="text1"/>
                <w:szCs w:val="24"/>
              </w:rPr>
              <w:t xml:space="preserve"> (piemēram, stacionārs, dienas stacionārs, ambulators, laboratorisks izmeklējums); - vai laboratoriskam </w:t>
            </w:r>
            <w:r w:rsidRPr="00A004A2">
              <w:rPr>
                <w:rFonts w:cs="Times New Roman"/>
                <w:b/>
                <w:bCs/>
                <w:color w:val="000000" w:themeColor="text1"/>
                <w:szCs w:val="24"/>
              </w:rPr>
              <w:t>nosūtījumam nebūs atsevišķs nosūtījuma dokuments kā līdz šim</w:t>
            </w:r>
            <w:r w:rsidRPr="00A004A2">
              <w:rPr>
                <w:rFonts w:cs="Times New Roman"/>
                <w:color w:val="000000" w:themeColor="text1"/>
                <w:szCs w:val="24"/>
              </w:rPr>
              <w:t>?</w:t>
            </w:r>
          </w:p>
          <w:p w14:paraId="3C520BC1" w14:textId="567823FB" w:rsidR="006B145C" w:rsidRPr="00A004A2" w:rsidRDefault="006B145C" w:rsidP="006B145C">
            <w:pPr>
              <w:ind w:firstLine="0"/>
              <w:rPr>
                <w:rFonts w:cs="Times New Roman"/>
                <w:color w:val="000000" w:themeColor="text1"/>
                <w:szCs w:val="24"/>
              </w:rPr>
            </w:pPr>
          </w:p>
          <w:p w14:paraId="315F2515"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5.4. mērķis, pamatojums</w:t>
            </w:r>
            <w:r w:rsidRPr="00A004A2">
              <w:rPr>
                <w:rFonts w:cs="Times New Roman"/>
                <w:color w:val="000000" w:themeColor="text1"/>
                <w:szCs w:val="24"/>
              </w:rPr>
              <w:t xml:space="preserve"> (piemēram, slimības diagnostikai, ārstēšanas taktikas noteikšanai, terapijas korekcijai, ķirurģiskai ārstēšanai); - jāvar ieķeksēt vairākus no piedāvātā, jo varbūt vajag visus ārstam nosūtot.</w:t>
            </w:r>
          </w:p>
          <w:p w14:paraId="2A1E71D1"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5.6. pacienta piederība pacientu grupai</w:t>
            </w:r>
            <w:r w:rsidRPr="00A004A2">
              <w:rPr>
                <w:rFonts w:cs="Times New Roman"/>
                <w:color w:val="000000" w:themeColor="text1"/>
                <w:szCs w:val="24"/>
              </w:rPr>
              <w:t>; - sistēmā būtu jābūt savadītam (visas invaliditātes, no sociālajiem dienestiem trūcīgo personu dati, uzskaitītas represētās personas u.c., kas ir savstarpēja valsts sistēmu komunikācija) – šis nav ārstniecības personu darbs, lieks birokrātisks slogs;</w:t>
            </w:r>
          </w:p>
          <w:p w14:paraId="6D013AEF"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5.7.</w:t>
            </w:r>
            <w:r w:rsidRPr="00A004A2">
              <w:rPr>
                <w:rFonts w:cs="Times New Roman"/>
                <w:color w:val="000000" w:themeColor="text1"/>
                <w:szCs w:val="24"/>
              </w:rPr>
              <w:t xml:space="preserve"> cita noteiktiem veselības aprūpes pakalpojumiem nepieciešamā informācija:</w:t>
            </w:r>
          </w:p>
          <w:p w14:paraId="633EE51F" w14:textId="77777777" w:rsidR="006B145C" w:rsidRPr="00A004A2" w:rsidRDefault="006B145C" w:rsidP="006B145C">
            <w:pPr>
              <w:ind w:firstLine="0"/>
              <w:rPr>
                <w:rFonts w:cs="Times New Roman"/>
                <w:b/>
                <w:bCs/>
                <w:color w:val="000000" w:themeColor="text1"/>
                <w:szCs w:val="24"/>
                <w:u w:val="single"/>
              </w:rPr>
            </w:pPr>
            <w:r w:rsidRPr="006563D1">
              <w:rPr>
                <w:rFonts w:cs="Times New Roman"/>
                <w:b/>
                <w:bCs/>
                <w:color w:val="000000" w:themeColor="text1"/>
                <w:szCs w:val="24"/>
              </w:rPr>
              <w:lastRenderedPageBreak/>
              <w:t xml:space="preserve">5.7.1. </w:t>
            </w:r>
            <w:r w:rsidRPr="006563D1">
              <w:rPr>
                <w:rFonts w:cs="Times New Roman"/>
                <w:color w:val="000000" w:themeColor="text1"/>
                <w:szCs w:val="24"/>
              </w:rPr>
              <w:t>ķermeņa anatomiskā vieta, kur jāsniedz pakalpojums; - ļoti būtu nepieciešams redzēt tehnisko izpildījumu, līdzšinējais ir nepieņemams;</w:t>
            </w:r>
          </w:p>
          <w:p w14:paraId="7EE8D1AA"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6. Diagnoze(-s)*:</w:t>
            </w:r>
          </w:p>
          <w:p w14:paraId="44C06D2E"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6.1.</w:t>
            </w:r>
            <w:r w:rsidRPr="00A004A2">
              <w:rPr>
                <w:rFonts w:cs="Times New Roman"/>
                <w:color w:val="000000" w:themeColor="text1"/>
                <w:szCs w:val="24"/>
              </w:rPr>
              <w:t xml:space="preserve"> kods un nosaukums (atbilstoši aktuālajai starptautiskās statistiskās slimību un veselības problēmu klasifikācijas 10. redakcijai (SSK-10) vai aktuālajai reto slimību klasifikācijai (ORPHA kods));</w:t>
            </w:r>
          </w:p>
          <w:p w14:paraId="25295275"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6.2. tips.</w:t>
            </w:r>
            <w:r w:rsidRPr="00A004A2">
              <w:rPr>
                <w:rFonts w:cs="Times New Roman"/>
                <w:color w:val="000000" w:themeColor="text1"/>
                <w:szCs w:val="24"/>
              </w:rPr>
              <w:t xml:space="preserve"> – </w:t>
            </w:r>
            <w:r w:rsidRPr="00A004A2">
              <w:rPr>
                <w:rFonts w:cs="Times New Roman"/>
                <w:b/>
                <w:bCs/>
                <w:color w:val="000000" w:themeColor="text1"/>
                <w:szCs w:val="24"/>
              </w:rPr>
              <w:t>vai būs iespēja ievadīt izvērstu diagnozi</w:t>
            </w:r>
            <w:r w:rsidRPr="00A004A2">
              <w:rPr>
                <w:rFonts w:cs="Times New Roman"/>
                <w:color w:val="000000" w:themeColor="text1"/>
                <w:szCs w:val="24"/>
              </w:rPr>
              <w:t>?</w:t>
            </w:r>
          </w:p>
          <w:p w14:paraId="3982C01B" w14:textId="3823B1D7" w:rsidR="006B145C" w:rsidRPr="00A004A2" w:rsidRDefault="006B145C" w:rsidP="006B145C">
            <w:pPr>
              <w:ind w:firstLine="0"/>
              <w:rPr>
                <w:rFonts w:cs="Times New Roman"/>
                <w:color w:val="000000" w:themeColor="text1"/>
                <w:szCs w:val="24"/>
              </w:rPr>
            </w:pPr>
          </w:p>
          <w:p w14:paraId="14627244" w14:textId="3D4D16B0"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8</w:t>
            </w:r>
            <w:r w:rsidRPr="00A004A2">
              <w:rPr>
                <w:rFonts w:cs="Times New Roman"/>
                <w:color w:val="000000" w:themeColor="text1"/>
                <w:szCs w:val="24"/>
              </w:rPr>
              <w:t>. Informācija par pakalpojuma izpildi*: - noteikti nepilda ģimenes ārsts</w:t>
            </w:r>
          </w:p>
        </w:tc>
        <w:tc>
          <w:tcPr>
            <w:tcW w:w="299" w:type="pct"/>
            <w:shd w:val="clear" w:color="auto" w:fill="FFFFFF" w:themeFill="background1"/>
          </w:tcPr>
          <w:p w14:paraId="4760613C" w14:textId="490E2056" w:rsidR="006B145C" w:rsidRPr="000E7971" w:rsidRDefault="0071348E" w:rsidP="006B145C">
            <w:pPr>
              <w:ind w:firstLine="0"/>
              <w:rPr>
                <w:rFonts w:cs="Times New Roman"/>
                <w:b/>
                <w:bCs/>
                <w:color w:val="000000" w:themeColor="text1"/>
                <w:szCs w:val="24"/>
              </w:rPr>
            </w:pPr>
            <w:r>
              <w:rPr>
                <w:rFonts w:cs="Times New Roman"/>
                <w:b/>
                <w:bCs/>
                <w:color w:val="000000" w:themeColor="text1"/>
                <w:szCs w:val="24"/>
              </w:rPr>
              <w:lastRenderedPageBreak/>
              <w:t>Ņ</w:t>
            </w:r>
            <w:r w:rsidR="000E7971">
              <w:rPr>
                <w:rFonts w:cs="Times New Roman"/>
                <w:b/>
                <w:bCs/>
                <w:color w:val="000000" w:themeColor="text1"/>
                <w:szCs w:val="24"/>
              </w:rPr>
              <w:t>emts vērā</w:t>
            </w:r>
            <w:r>
              <w:rPr>
                <w:rFonts w:cs="Times New Roman"/>
                <w:b/>
                <w:bCs/>
                <w:color w:val="000000" w:themeColor="text1"/>
                <w:szCs w:val="24"/>
              </w:rPr>
              <w:t xml:space="preserve"> daļēji</w:t>
            </w:r>
          </w:p>
        </w:tc>
        <w:tc>
          <w:tcPr>
            <w:tcW w:w="2749" w:type="pct"/>
            <w:shd w:val="clear" w:color="auto" w:fill="FFFFFF" w:themeFill="background1"/>
          </w:tcPr>
          <w:p w14:paraId="13AEF034" w14:textId="749451EB" w:rsidR="006B145C" w:rsidRPr="0071348E" w:rsidRDefault="00B64145" w:rsidP="006B145C">
            <w:pPr>
              <w:ind w:firstLine="0"/>
              <w:rPr>
                <w:rFonts w:cs="Times New Roman"/>
                <w:i/>
                <w:iCs/>
                <w:color w:val="000000" w:themeColor="text1"/>
                <w:szCs w:val="24"/>
              </w:rPr>
            </w:pPr>
            <w:r w:rsidRPr="0071348E">
              <w:rPr>
                <w:rFonts w:cs="Times New Roman"/>
                <w:i/>
                <w:iCs/>
                <w:color w:val="000000" w:themeColor="text1"/>
                <w:szCs w:val="24"/>
              </w:rPr>
              <w:t>Ārstniecības personas kontaktinformācija E-nosūtījumā ir aizpildāma pēc ieskatiem, tomēr tās norādīšana ir ļoti būtiska. Tā ne vien ļauj ārstniecības iestādei izvērtēt pakalpojuma steidzamību, bet arī nodrošina iespēju sazināties gadījumos, kad pacientu nav iespējams sazvanīt. Šādās situācijās ārstniecības iestāde var izmantot nosūtījumā norādīto kontaktinformāciju, lai sniegtu ārstējošajam ārstam nepieciešamo informāciju par konsultāciju.</w:t>
            </w:r>
          </w:p>
          <w:p w14:paraId="1703BBEA" w14:textId="77777777" w:rsidR="00B64145" w:rsidRPr="00A004A2" w:rsidRDefault="00B64145" w:rsidP="006B145C">
            <w:pPr>
              <w:ind w:firstLine="0"/>
              <w:rPr>
                <w:rFonts w:cs="Times New Roman"/>
                <w:b/>
                <w:bCs/>
                <w:color w:val="000000" w:themeColor="text1"/>
                <w:szCs w:val="24"/>
              </w:rPr>
            </w:pPr>
          </w:p>
          <w:p w14:paraId="0D2CDDB1" w14:textId="1B678ED5"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4.2.:</w:t>
            </w:r>
            <w:r w:rsidRPr="00A004A2">
              <w:rPr>
                <w:rFonts w:cs="Times New Roman"/>
                <w:color w:val="000000" w:themeColor="text1"/>
                <w:szCs w:val="24"/>
              </w:rPr>
              <w:t>Stāšanās spēkā datums aizpildās automātiski, izrakstot pacientam E-nosūtījumu. Šie datu lauki aizpildās pēc noklusējuma. Pēc noklusējuma ir trīs mēneši, bet beigu termiņu var norādīt kaut vai gadu.</w:t>
            </w:r>
          </w:p>
          <w:p w14:paraId="3941C1D9" w14:textId="36DB91AB"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4.3.: S</w:t>
            </w:r>
            <w:r w:rsidRPr="00A004A2">
              <w:rPr>
                <w:rFonts w:cs="Times New Roman"/>
                <w:color w:val="000000" w:themeColor="text1"/>
                <w:szCs w:val="24"/>
              </w:rPr>
              <w:t xml:space="preserve">tāšanās spēkā datums </w:t>
            </w:r>
            <w:r w:rsidRPr="00A004A2">
              <w:rPr>
                <w:rFonts w:cs="Times New Roman"/>
                <w:b/>
                <w:bCs/>
                <w:color w:val="000000" w:themeColor="text1"/>
                <w:szCs w:val="24"/>
                <w:u w:val="single"/>
              </w:rPr>
              <w:t>ir brīdis, kad nosūtījums tiek izsniegts un tam tiek noteikts derīguma termiņš</w:t>
            </w:r>
            <w:r w:rsidRPr="00A004A2">
              <w:rPr>
                <w:rFonts w:cs="Times New Roman"/>
                <w:color w:val="000000" w:themeColor="text1"/>
                <w:szCs w:val="24"/>
              </w:rPr>
              <w:t xml:space="preserve">, ko nosaka ārstniecības persona. Nosūtījuma </w:t>
            </w:r>
            <w:r w:rsidRPr="00A004A2">
              <w:rPr>
                <w:rFonts w:cs="Times New Roman"/>
                <w:b/>
                <w:bCs/>
                <w:color w:val="000000" w:themeColor="text1"/>
                <w:szCs w:val="24"/>
                <w:u w:val="single"/>
              </w:rPr>
              <w:t>derīguma termiņa laikā pacientam jāveic</w:t>
            </w:r>
            <w:r w:rsidRPr="00A004A2">
              <w:rPr>
                <w:rFonts w:cs="Times New Roman"/>
                <w:color w:val="000000" w:themeColor="text1"/>
                <w:szCs w:val="24"/>
              </w:rPr>
              <w:t xml:space="preserve"> </w:t>
            </w:r>
            <w:r w:rsidRPr="00A004A2">
              <w:rPr>
                <w:rFonts w:cs="Times New Roman"/>
                <w:b/>
                <w:bCs/>
                <w:color w:val="000000" w:themeColor="text1"/>
                <w:szCs w:val="24"/>
                <w:u w:val="single"/>
              </w:rPr>
              <w:t xml:space="preserve">pieraksts uz </w:t>
            </w:r>
            <w:r w:rsidRPr="00A004A2">
              <w:rPr>
                <w:rFonts w:cs="Times New Roman"/>
                <w:color w:val="000000" w:themeColor="text1"/>
                <w:szCs w:val="24"/>
              </w:rPr>
              <w:t xml:space="preserve">attiecīgo veselības aprūpes </w:t>
            </w:r>
            <w:r w:rsidRPr="00A004A2">
              <w:rPr>
                <w:rFonts w:cs="Times New Roman"/>
                <w:b/>
                <w:bCs/>
                <w:color w:val="000000" w:themeColor="text1"/>
                <w:szCs w:val="24"/>
                <w:u w:val="single"/>
              </w:rPr>
              <w:t>pakalpojumu vai</w:t>
            </w:r>
            <w:r w:rsidRPr="00A004A2">
              <w:rPr>
                <w:rFonts w:cs="Times New Roman"/>
                <w:color w:val="000000" w:themeColor="text1"/>
                <w:szCs w:val="24"/>
              </w:rPr>
              <w:t xml:space="preserve">, ja pieraksta laiku nav iespējams nodrošināt, </w:t>
            </w:r>
            <w:r w:rsidRPr="00A004A2">
              <w:rPr>
                <w:rFonts w:cs="Times New Roman"/>
                <w:b/>
                <w:bCs/>
                <w:color w:val="000000" w:themeColor="text1"/>
                <w:szCs w:val="24"/>
                <w:u w:val="single"/>
              </w:rPr>
              <w:t>jāveic nosūtījuma rezervācija</w:t>
            </w:r>
            <w:r w:rsidRPr="00A004A2">
              <w:rPr>
                <w:rFonts w:cs="Times New Roman"/>
                <w:color w:val="000000" w:themeColor="text1"/>
                <w:szCs w:val="24"/>
              </w:rPr>
              <w:t>, vēlāk precizējot vizītes laiku un veicot pierakstu.</w:t>
            </w:r>
          </w:p>
          <w:p w14:paraId="2AB67C32" w14:textId="38478368"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Sistēma pēc noklusējuma piešķirs nosūtījumam 90 kalendāro dienu termiņu pieraksta vai rezervācijas veikšanai, bet nepieciešamības gadījumā ārstam to būs iespējams mainīt nosūtījuma sagatavošanas laikā (šī informācija ir aizpildāma pēc ieskatiem). </w:t>
            </w:r>
          </w:p>
          <w:p w14:paraId="3DAA8828" w14:textId="5A89C7C1"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Jāatzīmē, ka </w:t>
            </w:r>
            <w:r w:rsidRPr="00A004A2">
              <w:rPr>
                <w:rFonts w:cs="Times New Roman"/>
                <w:b/>
                <w:bCs/>
                <w:color w:val="000000" w:themeColor="text1"/>
                <w:szCs w:val="24"/>
                <w:u w:val="single"/>
              </w:rPr>
              <w:t>pakalpojuma saņemšanai derīguma termiņš netiek noteikts</w:t>
            </w:r>
            <w:r w:rsidRPr="00A004A2">
              <w:rPr>
                <w:rFonts w:cs="Times New Roman"/>
                <w:color w:val="000000" w:themeColor="text1"/>
                <w:szCs w:val="24"/>
              </w:rPr>
              <w:t xml:space="preserve"> – tā mērķis ir nodrošināt pacienta aktīvu iesaisti, veicot pierakstu vai rezervāciju nosūtījumā norādītajā laikā. Ja ir nepieciešams garāks nosūtījuma derīguma termiņš, ārsts to var norādīt nosūtījuma izsniegšanas brīdī, piemēram, norādot, ka nosūtījuma derīguma termiņš ir 1 gads.   E-nosūtījumu </w:t>
            </w:r>
            <w:r w:rsidRPr="00A004A2">
              <w:rPr>
                <w:rFonts w:cs="Times New Roman"/>
                <w:b/>
                <w:bCs/>
                <w:color w:val="000000" w:themeColor="text1"/>
                <w:szCs w:val="24"/>
                <w:u w:val="single"/>
              </w:rPr>
              <w:t>derīguma termiņš tiek noteikts ar mērķi</w:t>
            </w:r>
            <w:r w:rsidRPr="00A004A2">
              <w:rPr>
                <w:rFonts w:cs="Times New Roman"/>
                <w:color w:val="000000" w:themeColor="text1"/>
                <w:szCs w:val="24"/>
              </w:rPr>
              <w:t xml:space="preserve">, lai pacients nosūtījumu izmantotu periodā, </w:t>
            </w:r>
            <w:r w:rsidRPr="00A004A2">
              <w:rPr>
                <w:rFonts w:cs="Times New Roman"/>
                <w:b/>
                <w:bCs/>
                <w:color w:val="000000" w:themeColor="text1"/>
                <w:szCs w:val="24"/>
                <w:u w:val="single"/>
              </w:rPr>
              <w:t>kad veiktajam izmeklējumam un to rezultātam ir augstākā pievienotā vērtība un nozīme</w:t>
            </w:r>
            <w:r w:rsidRPr="00A004A2">
              <w:rPr>
                <w:rFonts w:cs="Times New Roman"/>
                <w:color w:val="000000" w:themeColor="text1"/>
                <w:szCs w:val="24"/>
              </w:rPr>
              <w:t>.</w:t>
            </w:r>
          </w:p>
          <w:p w14:paraId="52363761" w14:textId="77777777" w:rsidR="006B145C" w:rsidRPr="00A004A2" w:rsidRDefault="006B145C" w:rsidP="006B145C">
            <w:pPr>
              <w:ind w:firstLine="0"/>
              <w:rPr>
                <w:rFonts w:cs="Times New Roman"/>
                <w:color w:val="000000" w:themeColor="text1"/>
                <w:szCs w:val="24"/>
              </w:rPr>
            </w:pPr>
          </w:p>
          <w:p w14:paraId="04F75DB5" w14:textId="2E4F3722"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 xml:space="preserve">4.4. </w:t>
            </w:r>
            <w:r w:rsidRPr="00A004A2">
              <w:rPr>
                <w:rFonts w:cs="Times New Roman"/>
                <w:color w:val="000000" w:themeColor="text1"/>
                <w:szCs w:val="24"/>
              </w:rPr>
              <w:t>Nosūtījuma beigu datumu sistēma ievada automātiski pēc noklusējuma principa, piešķirot nosūtījumam 3 mēnešu derīguma periodu. Vajadzības gadījumā šo informāciju ir iespējams mainīt, piemēram norādot derīguma termiņu vienu gadu, līdz ar to šis datu lauks nav obligāti aizpildāms. Vienlaikus</w:t>
            </w:r>
            <w:r w:rsidRPr="00A004A2">
              <w:rPr>
                <w:rFonts w:cs="Times New Roman"/>
                <w:b/>
                <w:bCs/>
                <w:color w:val="000000" w:themeColor="text1"/>
                <w:szCs w:val="24"/>
              </w:rPr>
              <w:t xml:space="preserve"> </w:t>
            </w:r>
            <w:r w:rsidRPr="00A004A2">
              <w:rPr>
                <w:rFonts w:cs="Times New Roman"/>
                <w:color w:val="000000" w:themeColor="text1"/>
                <w:szCs w:val="24"/>
              </w:rPr>
              <w:t>nosūtījuma beigu datums tiek noteikts, lai pacienti neizmantotu nosūtījumus vairākkārtīgi. </w:t>
            </w:r>
          </w:p>
          <w:p w14:paraId="20D29796" w14:textId="77777777" w:rsidR="006B145C" w:rsidRPr="00A004A2" w:rsidRDefault="006B145C" w:rsidP="006B145C">
            <w:pPr>
              <w:ind w:firstLine="0"/>
              <w:rPr>
                <w:rFonts w:cs="Times New Roman"/>
                <w:b/>
                <w:bCs/>
                <w:color w:val="000000" w:themeColor="text1"/>
                <w:szCs w:val="24"/>
              </w:rPr>
            </w:pPr>
          </w:p>
          <w:p w14:paraId="1872FA55" w14:textId="0CE1B8B3" w:rsidR="006B145C" w:rsidRPr="00A004A2" w:rsidRDefault="006B145C" w:rsidP="006B145C">
            <w:pPr>
              <w:ind w:firstLine="0"/>
              <w:rPr>
                <w:rFonts w:cs="Times New Roman"/>
                <w:b/>
                <w:bCs/>
                <w:color w:val="000000" w:themeColor="text1"/>
                <w:szCs w:val="24"/>
              </w:rPr>
            </w:pPr>
          </w:p>
          <w:p w14:paraId="4A0E1D20"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 xml:space="preserve">4.6. </w:t>
            </w:r>
            <w:r w:rsidRPr="00A004A2">
              <w:rPr>
                <w:rFonts w:cs="Times New Roman"/>
                <w:color w:val="000000" w:themeColor="text1"/>
                <w:szCs w:val="24"/>
              </w:rPr>
              <w:t xml:space="preserve">nosūtījumā būs iespējams atzīmēt, ja nosūtījums ir izsniegts dinamiskajai novērošanai.  </w:t>
            </w:r>
          </w:p>
          <w:p w14:paraId="1A8020FB" w14:textId="77777777" w:rsidR="006B145C" w:rsidRPr="00A004A2" w:rsidRDefault="006B145C" w:rsidP="006B145C">
            <w:pPr>
              <w:ind w:firstLine="0"/>
              <w:rPr>
                <w:rFonts w:cs="Times New Roman"/>
                <w:b/>
                <w:bCs/>
                <w:color w:val="000000" w:themeColor="text1"/>
                <w:szCs w:val="24"/>
              </w:rPr>
            </w:pPr>
          </w:p>
          <w:p w14:paraId="407DF42E"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 xml:space="preserve">4.7. </w:t>
            </w:r>
            <w:r w:rsidRPr="00A004A2">
              <w:rPr>
                <w:rFonts w:cs="Times New Roman"/>
                <w:color w:val="000000" w:themeColor="text1"/>
                <w:szCs w:val="24"/>
              </w:rPr>
              <w:t>Pašreizējā attīstības posmā nav plānots nodrošināt šādu funkcionalitāti.</w:t>
            </w:r>
          </w:p>
          <w:p w14:paraId="288FA300" w14:textId="77777777" w:rsidR="006B145C" w:rsidRPr="00A004A2" w:rsidRDefault="006B145C" w:rsidP="006B145C">
            <w:pPr>
              <w:ind w:firstLine="0"/>
              <w:rPr>
                <w:rFonts w:cs="Times New Roman"/>
                <w:b/>
                <w:bCs/>
                <w:color w:val="000000" w:themeColor="text1"/>
                <w:szCs w:val="24"/>
              </w:rPr>
            </w:pPr>
          </w:p>
          <w:p w14:paraId="0D67B76E" w14:textId="5A3E715B"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5.1. </w:t>
            </w:r>
            <w:r w:rsidRPr="00A004A2">
              <w:rPr>
                <w:rFonts w:cs="Times New Roman"/>
                <w:color w:val="000000" w:themeColor="text1"/>
                <w:szCs w:val="24"/>
              </w:rPr>
              <w:t>Pašreizējā attīstības posmā nav plānots nodrošināt šādu funkcionalitāti.</w:t>
            </w:r>
          </w:p>
          <w:p w14:paraId="432F01D1" w14:textId="5FA85D2B" w:rsidR="006B145C" w:rsidRPr="00A004A2" w:rsidRDefault="006B145C" w:rsidP="006B145C">
            <w:pPr>
              <w:ind w:firstLine="0"/>
              <w:rPr>
                <w:rFonts w:cs="Times New Roman"/>
                <w:b/>
                <w:bCs/>
                <w:color w:val="000000" w:themeColor="text1"/>
                <w:szCs w:val="24"/>
              </w:rPr>
            </w:pPr>
          </w:p>
          <w:p w14:paraId="6C215203" w14:textId="4F779352"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5.2. </w:t>
            </w:r>
            <w:r w:rsidRPr="00A004A2">
              <w:rPr>
                <w:rFonts w:cs="Times New Roman"/>
                <w:color w:val="000000" w:themeColor="text1"/>
                <w:szCs w:val="24"/>
              </w:rPr>
              <w:t>Izvēloties nosūtījumu veidu, atvērsies katram nosūtījumam savi specifiskie datu lauki, t.sk. arī laboratoriskajam.</w:t>
            </w:r>
          </w:p>
          <w:p w14:paraId="55542610" w14:textId="77777777" w:rsidR="006B145C" w:rsidRPr="00A004A2" w:rsidRDefault="006B145C" w:rsidP="006B145C">
            <w:pPr>
              <w:ind w:firstLine="0"/>
              <w:rPr>
                <w:rFonts w:cs="Times New Roman"/>
                <w:b/>
                <w:bCs/>
                <w:color w:val="000000" w:themeColor="text1"/>
                <w:szCs w:val="24"/>
              </w:rPr>
            </w:pPr>
          </w:p>
          <w:p w14:paraId="18452016" w14:textId="55F9624E"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5.4. </w:t>
            </w:r>
            <w:r w:rsidRPr="00A004A2">
              <w:rPr>
                <w:rFonts w:cs="Times New Roman"/>
                <w:color w:val="000000" w:themeColor="text1"/>
                <w:szCs w:val="24"/>
              </w:rPr>
              <w:t>Tiks piedāvāta funkcionalitāte izvēlēties no saraksta, piedāvājot vairākus iespējamos variantus</w:t>
            </w:r>
          </w:p>
          <w:p w14:paraId="633F166B" w14:textId="13965039" w:rsidR="006B145C" w:rsidRPr="00A004A2" w:rsidRDefault="006B145C" w:rsidP="006B145C">
            <w:pPr>
              <w:ind w:firstLine="0"/>
              <w:rPr>
                <w:rFonts w:cs="Times New Roman"/>
                <w:b/>
                <w:bCs/>
                <w:color w:val="000000" w:themeColor="text1"/>
                <w:szCs w:val="24"/>
              </w:rPr>
            </w:pPr>
          </w:p>
          <w:p w14:paraId="766C5481" w14:textId="4770EAA5"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 xml:space="preserve">5.6. </w:t>
            </w:r>
            <w:r w:rsidRPr="00A004A2">
              <w:rPr>
                <w:rFonts w:cs="Times New Roman"/>
                <w:color w:val="000000" w:themeColor="text1"/>
                <w:szCs w:val="24"/>
              </w:rPr>
              <w:t>Šobrīd tiks piedāvāts izvēlēties no saraksta. Nākotnē var paredzēt automatizētu izvēlni.</w:t>
            </w:r>
          </w:p>
          <w:p w14:paraId="739AD3F5" w14:textId="41FDF067" w:rsidR="006B145C" w:rsidRPr="00A004A2" w:rsidRDefault="006B145C" w:rsidP="006B145C">
            <w:pPr>
              <w:ind w:firstLine="0"/>
              <w:rPr>
                <w:rFonts w:cs="Times New Roman"/>
                <w:b/>
                <w:bCs/>
                <w:color w:val="000000" w:themeColor="text1"/>
                <w:szCs w:val="24"/>
              </w:rPr>
            </w:pPr>
          </w:p>
          <w:p w14:paraId="1777B273" w14:textId="10BC40F2"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5.7.1. </w:t>
            </w:r>
            <w:r w:rsidRPr="00A004A2">
              <w:rPr>
                <w:rFonts w:cs="Times New Roman"/>
                <w:color w:val="000000" w:themeColor="text1"/>
                <w:szCs w:val="24"/>
              </w:rPr>
              <w:t xml:space="preserve">LDVC </w:t>
            </w:r>
            <w:r w:rsidR="00A37C85">
              <w:rPr>
                <w:rFonts w:cs="Times New Roman"/>
                <w:color w:val="000000" w:themeColor="text1"/>
                <w:szCs w:val="24"/>
              </w:rPr>
              <w:t xml:space="preserve">š.g. 27.martā </w:t>
            </w:r>
            <w:r w:rsidRPr="00A004A2">
              <w:rPr>
                <w:rFonts w:cs="Times New Roman"/>
                <w:color w:val="000000" w:themeColor="text1"/>
                <w:szCs w:val="24"/>
              </w:rPr>
              <w:t>LĢĀA un citiem speciālistiem</w:t>
            </w:r>
            <w:r w:rsidR="00A37C85">
              <w:rPr>
                <w:rFonts w:cs="Times New Roman"/>
                <w:color w:val="000000" w:themeColor="text1"/>
                <w:szCs w:val="24"/>
              </w:rPr>
              <w:t xml:space="preserve"> nodrošināja jaunā tehniskā risinājuma demonstrāciju. </w:t>
            </w:r>
          </w:p>
          <w:p w14:paraId="725F777C" w14:textId="77777777" w:rsidR="00A37C85" w:rsidRDefault="00A37C85" w:rsidP="006B145C">
            <w:pPr>
              <w:ind w:firstLine="0"/>
              <w:rPr>
                <w:rFonts w:cs="Times New Roman"/>
                <w:b/>
                <w:bCs/>
                <w:color w:val="000000" w:themeColor="text1"/>
                <w:szCs w:val="24"/>
              </w:rPr>
            </w:pPr>
          </w:p>
          <w:p w14:paraId="636A13C0" w14:textId="124168D5"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6.2. </w:t>
            </w:r>
            <w:r w:rsidRPr="00A004A2">
              <w:rPr>
                <w:rFonts w:cs="Times New Roman"/>
                <w:color w:val="000000" w:themeColor="text1"/>
                <w:szCs w:val="24"/>
              </w:rPr>
              <w:t>Varēs norādīt izvērstu diagnozi.</w:t>
            </w:r>
          </w:p>
          <w:p w14:paraId="7784A2FC" w14:textId="77777777" w:rsidR="006B145C" w:rsidRPr="00A004A2" w:rsidRDefault="006B145C" w:rsidP="006B145C">
            <w:pPr>
              <w:ind w:firstLine="0"/>
              <w:rPr>
                <w:rFonts w:cs="Times New Roman"/>
                <w:b/>
                <w:bCs/>
                <w:color w:val="000000" w:themeColor="text1"/>
                <w:szCs w:val="24"/>
              </w:rPr>
            </w:pPr>
          </w:p>
          <w:p w14:paraId="477020A5" w14:textId="02FA3633"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8. </w:t>
            </w:r>
            <w:r w:rsidRPr="00A004A2">
              <w:rPr>
                <w:rFonts w:cs="Times New Roman"/>
                <w:color w:val="000000" w:themeColor="text1"/>
                <w:szCs w:val="24"/>
              </w:rPr>
              <w:t xml:space="preserve">Informāciju par pakalpojuma </w:t>
            </w:r>
            <w:r w:rsidRPr="00A004A2">
              <w:rPr>
                <w:rFonts w:cs="Times New Roman"/>
                <w:b/>
                <w:bCs/>
                <w:color w:val="000000" w:themeColor="text1"/>
                <w:szCs w:val="24"/>
              </w:rPr>
              <w:t>izpildi sniedz ārstniecības iestāde, kur šis pakalpojums ir sniegts.</w:t>
            </w:r>
            <w:r w:rsidR="000E7971">
              <w:rPr>
                <w:rFonts w:cs="Times New Roman"/>
                <w:b/>
                <w:bCs/>
                <w:color w:val="000000" w:themeColor="text1"/>
                <w:szCs w:val="24"/>
              </w:rPr>
              <w:t xml:space="preserve"> Precizēts teksts anotācijā. </w:t>
            </w:r>
          </w:p>
        </w:tc>
      </w:tr>
      <w:tr w:rsidR="001F750D" w:rsidRPr="00A004A2" w14:paraId="221F3183" w14:textId="77777777" w:rsidTr="001F750D">
        <w:tc>
          <w:tcPr>
            <w:tcW w:w="715" w:type="pct"/>
            <w:shd w:val="clear" w:color="auto" w:fill="FFFFFF" w:themeFill="background1"/>
          </w:tcPr>
          <w:p w14:paraId="183A98E5" w14:textId="05E14EE1" w:rsidR="006B145C" w:rsidRPr="00A004A2" w:rsidRDefault="006B145C" w:rsidP="006B145C">
            <w:pPr>
              <w:ind w:firstLine="0"/>
              <w:rPr>
                <w:rFonts w:cs="Times New Roman"/>
                <w:b/>
                <w:bCs/>
                <w:color w:val="000000" w:themeColor="text1"/>
                <w:szCs w:val="24"/>
              </w:rPr>
            </w:pPr>
            <w:proofErr w:type="spellStart"/>
            <w:r w:rsidRPr="00A004A2">
              <w:rPr>
                <w:rFonts w:cs="Times New Roman"/>
                <w:b/>
                <w:bCs/>
                <w:color w:val="000000" w:themeColor="text1"/>
                <w:szCs w:val="24"/>
              </w:rPr>
              <w:lastRenderedPageBreak/>
              <w:t>AmCham</w:t>
            </w:r>
            <w:proofErr w:type="spellEnd"/>
            <w:r w:rsidRPr="00A004A2">
              <w:rPr>
                <w:rFonts w:cs="Times New Roman"/>
                <w:b/>
                <w:bCs/>
                <w:color w:val="000000" w:themeColor="text1"/>
                <w:szCs w:val="24"/>
              </w:rPr>
              <w:t>/</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0B83369D" w14:textId="77777777" w:rsidR="001F750D" w:rsidRPr="001F750D" w:rsidRDefault="001F750D" w:rsidP="006B145C">
            <w:pPr>
              <w:ind w:firstLine="0"/>
              <w:jc w:val="left"/>
              <w:rPr>
                <w:rFonts w:eastAsia="Verdana" w:cs="Times New Roman"/>
                <w:b/>
                <w:bCs/>
                <w:color w:val="000000" w:themeColor="text1"/>
                <w:szCs w:val="24"/>
                <w:u w:val="single"/>
              </w:rPr>
            </w:pPr>
            <w:r w:rsidRPr="001F750D">
              <w:rPr>
                <w:rFonts w:eastAsia="Verdana" w:cs="Times New Roman"/>
                <w:b/>
                <w:bCs/>
                <w:color w:val="000000" w:themeColor="text1"/>
                <w:szCs w:val="24"/>
                <w:u w:val="single"/>
              </w:rPr>
              <w:t>Priekšlikums:</w:t>
            </w:r>
          </w:p>
          <w:p w14:paraId="0DAE89E6" w14:textId="77777777" w:rsidR="001F750D" w:rsidRDefault="001F750D" w:rsidP="006B145C">
            <w:pPr>
              <w:ind w:firstLine="0"/>
              <w:jc w:val="left"/>
              <w:rPr>
                <w:rFonts w:eastAsia="Verdana" w:cs="Times New Roman"/>
                <w:color w:val="000000" w:themeColor="text1"/>
                <w:szCs w:val="24"/>
              </w:rPr>
            </w:pPr>
          </w:p>
          <w:p w14:paraId="55B0168C" w14:textId="43D2EBD8" w:rsidR="006B145C" w:rsidRPr="00A004A2" w:rsidRDefault="006B145C" w:rsidP="006B145C">
            <w:pPr>
              <w:ind w:firstLine="0"/>
              <w:jc w:val="left"/>
              <w:rPr>
                <w:rFonts w:eastAsia="Verdana" w:cs="Times New Roman"/>
                <w:color w:val="000000" w:themeColor="text1"/>
                <w:szCs w:val="24"/>
              </w:rPr>
            </w:pPr>
            <w:r w:rsidRPr="00A004A2">
              <w:rPr>
                <w:rFonts w:eastAsia="Verdana" w:cs="Times New Roman"/>
                <w:color w:val="000000" w:themeColor="text1"/>
                <w:szCs w:val="24"/>
              </w:rPr>
              <w:t>2. pielikums:</w:t>
            </w:r>
          </w:p>
          <w:p w14:paraId="5F5DD4A5" w14:textId="77777777" w:rsidR="006B145C" w:rsidRDefault="006B145C" w:rsidP="006B145C">
            <w:pPr>
              <w:ind w:firstLine="0"/>
              <w:jc w:val="left"/>
              <w:rPr>
                <w:rFonts w:eastAsia="Verdana" w:cs="Times New Roman"/>
                <w:color w:val="000000" w:themeColor="text1"/>
                <w:szCs w:val="24"/>
              </w:rPr>
            </w:pPr>
            <w:r w:rsidRPr="00A004A2">
              <w:rPr>
                <w:rFonts w:eastAsia="Verdana" w:cs="Times New Roman"/>
                <w:color w:val="000000" w:themeColor="text1"/>
                <w:szCs w:val="24"/>
              </w:rPr>
              <w:t>(piemēram, stacionārs, dienas stacionārs, ambulators, laboratorisks izmeklējums);</w:t>
            </w:r>
            <w:r w:rsidRPr="00A004A2">
              <w:rPr>
                <w:rFonts w:cs="Times New Roman"/>
                <w:color w:val="000000" w:themeColor="text1"/>
                <w:szCs w:val="24"/>
              </w:rPr>
              <w:br/>
            </w:r>
            <w:r w:rsidRPr="00A004A2">
              <w:rPr>
                <w:rFonts w:eastAsia="Verdana" w:cs="Times New Roman"/>
                <w:color w:val="000000" w:themeColor="text1"/>
                <w:szCs w:val="24"/>
              </w:rPr>
              <w:t>(piemēram, slimības diagnostikai, ārstēšanas taktikas noteikšanai, terapijas korekcijai, ķirurģiskai ārstēšanai);</w:t>
            </w:r>
          </w:p>
          <w:p w14:paraId="3594EA4D" w14:textId="77777777" w:rsidR="006C357E" w:rsidRPr="00A004A2" w:rsidRDefault="006C357E" w:rsidP="006B145C">
            <w:pPr>
              <w:ind w:firstLine="0"/>
              <w:jc w:val="left"/>
              <w:rPr>
                <w:rFonts w:eastAsia="Verdana" w:cs="Times New Roman"/>
                <w:color w:val="000000" w:themeColor="text1"/>
                <w:szCs w:val="24"/>
              </w:rPr>
            </w:pPr>
          </w:p>
          <w:p w14:paraId="2DB3AB57" w14:textId="77777777" w:rsidR="006B145C" w:rsidRPr="00A004A2" w:rsidRDefault="006B145C" w:rsidP="006B145C">
            <w:pPr>
              <w:ind w:firstLine="0"/>
              <w:jc w:val="left"/>
              <w:rPr>
                <w:rFonts w:cs="Times New Roman"/>
                <w:color w:val="000000" w:themeColor="text1"/>
                <w:szCs w:val="24"/>
              </w:rPr>
            </w:pPr>
            <w:r w:rsidRPr="00A004A2">
              <w:rPr>
                <w:rFonts w:cs="Times New Roman"/>
                <w:color w:val="000000" w:themeColor="text1"/>
                <w:szCs w:val="24"/>
              </w:rPr>
              <w:t xml:space="preserve">Esošajā redakcijā tiek izmantots formulējums "piemēram", kas var radīt interpretācijas iespējas un nenodrošina viennozīmīgu izpratni </w:t>
            </w:r>
            <w:r w:rsidRPr="00A004A2">
              <w:rPr>
                <w:rFonts w:cs="Times New Roman"/>
                <w:color w:val="000000" w:themeColor="text1"/>
                <w:szCs w:val="24"/>
              </w:rPr>
              <w:lastRenderedPageBreak/>
              <w:t>par pienākumiem, kas izriet no tiesību akta.</w:t>
            </w:r>
          </w:p>
          <w:p w14:paraId="60C0E393" w14:textId="77777777" w:rsidR="006B145C" w:rsidRPr="00A004A2" w:rsidRDefault="006B145C" w:rsidP="006B145C">
            <w:pPr>
              <w:ind w:firstLine="0"/>
              <w:jc w:val="left"/>
              <w:rPr>
                <w:rFonts w:cs="Times New Roman"/>
                <w:color w:val="000000" w:themeColor="text1"/>
                <w:szCs w:val="24"/>
              </w:rPr>
            </w:pPr>
            <w:r w:rsidRPr="00A004A2">
              <w:rPr>
                <w:rFonts w:cs="Times New Roman"/>
                <w:color w:val="000000" w:themeColor="text1"/>
                <w:szCs w:val="24"/>
              </w:rPr>
              <w:t>Lai nodrošinātu vienotu un strukturētu informācijas ievadi veselības informācijas sistēmā, nepieciešams:</w:t>
            </w:r>
          </w:p>
          <w:p w14:paraId="62E7565E" w14:textId="77777777" w:rsidR="006B145C" w:rsidRPr="00A004A2" w:rsidRDefault="006B145C" w:rsidP="006B145C">
            <w:pPr>
              <w:ind w:firstLine="0"/>
              <w:jc w:val="left"/>
              <w:rPr>
                <w:rFonts w:cs="Times New Roman"/>
                <w:color w:val="000000" w:themeColor="text1"/>
                <w:szCs w:val="24"/>
              </w:rPr>
            </w:pPr>
            <w:r w:rsidRPr="00A004A2">
              <w:rPr>
                <w:rFonts w:cs="Times New Roman"/>
                <w:color w:val="000000" w:themeColor="text1"/>
                <w:szCs w:val="24"/>
              </w:rPr>
              <w:t>Precīzi definēt terminoloģiju, nosakot, kādi termini un formulējumi tiek izmantoti vienoti visā regulējumā.</w:t>
            </w:r>
          </w:p>
          <w:p w14:paraId="5FE9376D" w14:textId="77777777" w:rsidR="006B145C" w:rsidRPr="00A004A2" w:rsidRDefault="006B145C" w:rsidP="006B145C">
            <w:pPr>
              <w:ind w:firstLine="0"/>
              <w:jc w:val="left"/>
              <w:rPr>
                <w:rFonts w:cs="Times New Roman"/>
                <w:color w:val="000000" w:themeColor="text1"/>
                <w:szCs w:val="24"/>
              </w:rPr>
            </w:pPr>
            <w:r w:rsidRPr="00A004A2">
              <w:rPr>
                <w:rFonts w:cs="Times New Roman"/>
                <w:color w:val="000000" w:themeColor="text1"/>
                <w:szCs w:val="24"/>
              </w:rPr>
              <w:t>Noteikt strukturētas informācijas ievades prasības, skaidri definējot, kuras institūcijas un kādā veidā nodrošina attiecīgo datu ievadi.</w:t>
            </w:r>
          </w:p>
          <w:p w14:paraId="1100444A" w14:textId="77777777" w:rsidR="006B145C" w:rsidRPr="00A004A2" w:rsidRDefault="006B145C" w:rsidP="006B145C">
            <w:pPr>
              <w:ind w:firstLine="0"/>
              <w:jc w:val="left"/>
              <w:rPr>
                <w:rFonts w:cs="Times New Roman"/>
                <w:color w:val="000000" w:themeColor="text1"/>
                <w:szCs w:val="24"/>
              </w:rPr>
            </w:pPr>
            <w:r w:rsidRPr="00A004A2">
              <w:rPr>
                <w:rFonts w:cs="Times New Roman"/>
                <w:color w:val="000000" w:themeColor="text1"/>
                <w:szCs w:val="24"/>
              </w:rPr>
              <w:t>Izslēgt interpretējamas frāzes ("piemēram"), aizstājot tās ar skaidriem uzskaitījumiem vai atsaucēm.</w:t>
            </w:r>
          </w:p>
          <w:p w14:paraId="52488FBE" w14:textId="77777777" w:rsidR="006B145C" w:rsidRPr="00A004A2" w:rsidRDefault="006B145C" w:rsidP="006B145C">
            <w:pPr>
              <w:ind w:firstLine="0"/>
              <w:jc w:val="left"/>
              <w:rPr>
                <w:rFonts w:cs="Times New Roman"/>
                <w:color w:val="000000" w:themeColor="text1"/>
                <w:szCs w:val="24"/>
              </w:rPr>
            </w:pPr>
          </w:p>
          <w:p w14:paraId="1B083879" w14:textId="77777777" w:rsidR="006B145C" w:rsidRPr="00A004A2" w:rsidRDefault="006B145C" w:rsidP="006B145C">
            <w:pPr>
              <w:ind w:firstLine="0"/>
              <w:jc w:val="center"/>
              <w:rPr>
                <w:rFonts w:cs="Times New Roman"/>
                <w:b/>
                <w:bCs/>
                <w:color w:val="000000" w:themeColor="text1"/>
                <w:szCs w:val="24"/>
              </w:rPr>
            </w:pPr>
          </w:p>
        </w:tc>
        <w:tc>
          <w:tcPr>
            <w:tcW w:w="299" w:type="pct"/>
            <w:shd w:val="clear" w:color="auto" w:fill="FFFFFF" w:themeFill="background1"/>
          </w:tcPr>
          <w:p w14:paraId="436F6A0E" w14:textId="2FFF74FD" w:rsidR="006B145C" w:rsidRPr="00A004A2" w:rsidRDefault="001F750D" w:rsidP="006B145C">
            <w:pPr>
              <w:ind w:firstLine="0"/>
              <w:rPr>
                <w:rFonts w:cs="Times New Roman"/>
                <w:b/>
                <w:bCs/>
                <w:color w:val="000000" w:themeColor="text1"/>
                <w:szCs w:val="24"/>
              </w:rPr>
            </w:pPr>
            <w:r>
              <w:rPr>
                <w:rFonts w:cs="Times New Roman"/>
                <w:b/>
                <w:bCs/>
                <w:color w:val="000000" w:themeColor="text1"/>
                <w:szCs w:val="24"/>
              </w:rPr>
              <w:lastRenderedPageBreak/>
              <w:t>Ņemts vērā</w:t>
            </w:r>
          </w:p>
        </w:tc>
        <w:tc>
          <w:tcPr>
            <w:tcW w:w="2749" w:type="pct"/>
            <w:shd w:val="clear" w:color="auto" w:fill="FFFFFF" w:themeFill="background1"/>
          </w:tcPr>
          <w:p w14:paraId="55FCADE0" w14:textId="4E9E8D00" w:rsidR="006B145C" w:rsidRDefault="006B145C" w:rsidP="006B145C">
            <w:pPr>
              <w:ind w:firstLine="0"/>
              <w:rPr>
                <w:rFonts w:cs="Times New Roman"/>
                <w:color w:val="000000" w:themeColor="text1"/>
                <w:szCs w:val="24"/>
              </w:rPr>
            </w:pPr>
            <w:r w:rsidRPr="00A004A2">
              <w:rPr>
                <w:rFonts w:cs="Times New Roman"/>
                <w:color w:val="000000" w:themeColor="text1"/>
                <w:szCs w:val="24"/>
              </w:rPr>
              <w:t xml:space="preserve">Lai izvairītos no interpretācijas iespējām un nodrošinātu viennozīmīgu izpratni par pienākumiem, kas izriet no tiesību akta, vietās, kur </w:t>
            </w:r>
            <w:r w:rsidRPr="00A004A2">
              <w:rPr>
                <w:rFonts w:cs="Times New Roman"/>
                <w:b/>
                <w:bCs/>
                <w:color w:val="000000" w:themeColor="text1"/>
                <w:szCs w:val="24"/>
                <w:u w:val="single"/>
              </w:rPr>
              <w:t xml:space="preserve">formulējums "piemēram" nav atbilstošs un var radīt neskaidrības, </w:t>
            </w:r>
            <w:r w:rsidR="006D141D">
              <w:rPr>
                <w:rFonts w:cs="Times New Roman"/>
                <w:b/>
                <w:bCs/>
                <w:color w:val="000000" w:themeColor="text1"/>
                <w:szCs w:val="24"/>
                <w:u w:val="single"/>
              </w:rPr>
              <w:t>tas ir svītrots</w:t>
            </w:r>
            <w:r w:rsidRPr="00A004A2">
              <w:rPr>
                <w:rFonts w:cs="Times New Roman"/>
                <w:b/>
                <w:bCs/>
                <w:color w:val="000000" w:themeColor="text1"/>
                <w:szCs w:val="24"/>
                <w:u w:val="single"/>
              </w:rPr>
              <w:t xml:space="preserve"> </w:t>
            </w:r>
            <w:r w:rsidR="006D141D">
              <w:rPr>
                <w:rFonts w:cs="Times New Roman"/>
                <w:b/>
                <w:bCs/>
                <w:color w:val="000000" w:themeColor="text1"/>
                <w:szCs w:val="24"/>
                <w:u w:val="single"/>
              </w:rPr>
              <w:t>no redakcijas</w:t>
            </w:r>
            <w:r w:rsidRPr="00A004A2">
              <w:rPr>
                <w:rFonts w:cs="Times New Roman"/>
                <w:b/>
                <w:bCs/>
                <w:color w:val="000000" w:themeColor="text1"/>
                <w:szCs w:val="24"/>
                <w:u w:val="single"/>
              </w:rPr>
              <w:t>.</w:t>
            </w:r>
            <w:r w:rsidRPr="00A004A2">
              <w:rPr>
                <w:rFonts w:cs="Times New Roman"/>
                <w:color w:val="000000" w:themeColor="text1"/>
                <w:szCs w:val="24"/>
              </w:rPr>
              <w:t xml:space="preserve"> </w:t>
            </w:r>
          </w:p>
          <w:p w14:paraId="016F3DF7" w14:textId="77777777" w:rsidR="001F750D" w:rsidRPr="001F750D" w:rsidRDefault="001F750D" w:rsidP="006B145C">
            <w:pPr>
              <w:ind w:firstLine="0"/>
              <w:rPr>
                <w:rFonts w:cs="Times New Roman"/>
                <w:color w:val="000000" w:themeColor="text1"/>
                <w:szCs w:val="24"/>
              </w:rPr>
            </w:pPr>
          </w:p>
          <w:p w14:paraId="65A26590" w14:textId="605223F6" w:rsidR="001F750D" w:rsidRPr="0071348E" w:rsidRDefault="001F750D" w:rsidP="006B145C">
            <w:pPr>
              <w:ind w:firstLine="0"/>
              <w:rPr>
                <w:rFonts w:cs="Times New Roman"/>
                <w:b/>
                <w:bCs/>
                <w:i/>
                <w:iCs/>
                <w:color w:val="000000" w:themeColor="text1"/>
                <w:szCs w:val="24"/>
              </w:rPr>
            </w:pPr>
            <w:r w:rsidRPr="0071348E">
              <w:rPr>
                <w:rFonts w:cs="Times New Roman"/>
                <w:i/>
                <w:iCs/>
                <w:color w:val="000000" w:themeColor="text1"/>
                <w:szCs w:val="24"/>
              </w:rPr>
              <w:t>Precizēti Noteikumu 2.pielikuma atbilstošie punkti.</w:t>
            </w:r>
            <w:r w:rsidRPr="0071348E">
              <w:rPr>
                <w:rFonts w:cs="Times New Roman"/>
                <w:b/>
                <w:bCs/>
                <w:i/>
                <w:iCs/>
                <w:color w:val="000000" w:themeColor="text1"/>
                <w:szCs w:val="24"/>
              </w:rPr>
              <w:t xml:space="preserve"> </w:t>
            </w:r>
          </w:p>
        </w:tc>
      </w:tr>
      <w:tr w:rsidR="008220C9" w:rsidRPr="00A004A2" w14:paraId="6101561F" w14:textId="77777777" w:rsidTr="001F750D">
        <w:tc>
          <w:tcPr>
            <w:tcW w:w="715" w:type="pct"/>
            <w:shd w:val="clear" w:color="auto" w:fill="FFFFFF" w:themeFill="background1"/>
          </w:tcPr>
          <w:p w14:paraId="2DAC5729" w14:textId="7EB27A43" w:rsidR="006B145C" w:rsidRPr="00A004A2" w:rsidRDefault="007E51AD" w:rsidP="006B145C">
            <w:pPr>
              <w:ind w:firstLine="0"/>
              <w:jc w:val="left"/>
              <w:rPr>
                <w:rFonts w:cs="Times New Roman"/>
                <w:b/>
                <w:bCs/>
                <w:color w:val="000000" w:themeColor="text1"/>
                <w:szCs w:val="24"/>
              </w:rPr>
            </w:pPr>
            <w:r>
              <w:rPr>
                <w:rFonts w:cs="Times New Roman"/>
                <w:b/>
                <w:bCs/>
                <w:color w:val="000000" w:themeColor="text1"/>
                <w:szCs w:val="24"/>
              </w:rPr>
              <w:t>LHB</w:t>
            </w:r>
          </w:p>
        </w:tc>
        <w:tc>
          <w:tcPr>
            <w:tcW w:w="1237" w:type="pct"/>
            <w:shd w:val="clear" w:color="auto" w:fill="FFFFFF" w:themeFill="background1"/>
          </w:tcPr>
          <w:p w14:paraId="1B91B82E" w14:textId="32D7FFB6" w:rsidR="006B145C" w:rsidRPr="00A004A2" w:rsidRDefault="006B145C" w:rsidP="006B145C">
            <w:pPr>
              <w:ind w:firstLine="0"/>
              <w:rPr>
                <w:rFonts w:eastAsia="Arial" w:cs="Times New Roman"/>
                <w:b/>
                <w:bCs/>
                <w:color w:val="000000" w:themeColor="text1"/>
                <w:szCs w:val="24"/>
              </w:rPr>
            </w:pPr>
            <w:r w:rsidRPr="00A004A2">
              <w:rPr>
                <w:rFonts w:eastAsia="Arial" w:cs="Times New Roman"/>
                <w:b/>
                <w:bCs/>
                <w:color w:val="000000" w:themeColor="text1"/>
                <w:szCs w:val="24"/>
              </w:rPr>
              <w:t>Priekšlikums:</w:t>
            </w:r>
          </w:p>
          <w:p w14:paraId="5D3D0503" w14:textId="77777777" w:rsidR="006B145C" w:rsidRPr="00A004A2" w:rsidRDefault="006B145C" w:rsidP="006B145C">
            <w:pPr>
              <w:ind w:firstLine="0"/>
              <w:rPr>
                <w:rFonts w:eastAsia="Arial" w:cs="Times New Roman"/>
                <w:b/>
                <w:bCs/>
                <w:color w:val="000000" w:themeColor="text1"/>
                <w:szCs w:val="24"/>
              </w:rPr>
            </w:pPr>
          </w:p>
          <w:p w14:paraId="50D48854" w14:textId="4053785B" w:rsidR="006B145C" w:rsidRPr="00A004A2" w:rsidRDefault="006B145C" w:rsidP="006B145C">
            <w:pPr>
              <w:ind w:firstLine="0"/>
              <w:rPr>
                <w:rFonts w:eastAsia="Arial" w:cs="Times New Roman"/>
                <w:color w:val="000000" w:themeColor="text1"/>
                <w:szCs w:val="24"/>
              </w:rPr>
            </w:pPr>
            <w:r w:rsidRPr="00A004A2">
              <w:rPr>
                <w:rFonts w:eastAsia="Arial" w:cs="Times New Roman"/>
                <w:b/>
                <w:bCs/>
                <w:color w:val="000000" w:themeColor="text1"/>
                <w:szCs w:val="24"/>
              </w:rPr>
              <w:t>Aicinām svītrot vārdu “vienā”</w:t>
            </w:r>
            <w:r w:rsidRPr="00A004A2">
              <w:rPr>
                <w:rFonts w:eastAsia="Arial" w:cs="Times New Roman"/>
                <w:color w:val="000000" w:themeColor="text1"/>
                <w:szCs w:val="24"/>
              </w:rPr>
              <w:t xml:space="preserve"> grozījumu projekta 1.2. punktā, izsakot 4.5. apakšpunktu šādā redakcijā:</w:t>
            </w:r>
          </w:p>
          <w:p w14:paraId="047EEB3E" w14:textId="77777777" w:rsidR="006B145C" w:rsidRPr="00A004A2" w:rsidRDefault="006B145C" w:rsidP="006B145C">
            <w:pPr>
              <w:ind w:firstLine="0"/>
              <w:rPr>
                <w:rFonts w:eastAsia="Arial" w:cs="Times New Roman"/>
                <w:color w:val="000000" w:themeColor="text1"/>
                <w:szCs w:val="24"/>
              </w:rPr>
            </w:pPr>
            <w:r w:rsidRPr="00A004A2">
              <w:rPr>
                <w:rFonts w:eastAsia="Arial" w:cs="Times New Roman"/>
                <w:color w:val="000000" w:themeColor="text1"/>
                <w:szCs w:val="24"/>
              </w:rPr>
              <w:t xml:space="preserve">4.5.elektronisku pacienta apmeklējuma rezervēšanu un/vai pierakstu elektroniskajā nosūtījumā noteiktajā derīguma termiņā veselības aprūpes (izņemot laboratoriskā izmeklējuma) </w:t>
            </w:r>
            <w:r w:rsidRPr="00A004A2">
              <w:rPr>
                <w:rFonts w:eastAsia="Arial" w:cs="Times New Roman"/>
                <w:color w:val="000000" w:themeColor="text1"/>
                <w:szCs w:val="24"/>
              </w:rPr>
              <w:lastRenderedPageBreak/>
              <w:t>pakalpojuma saņemšanai vienā ārstniecības iestādē;</w:t>
            </w:r>
          </w:p>
          <w:p w14:paraId="14134C25" w14:textId="77777777" w:rsidR="006B145C" w:rsidRPr="00A004A2" w:rsidRDefault="006B145C" w:rsidP="006B145C">
            <w:pPr>
              <w:ind w:firstLine="0"/>
              <w:rPr>
                <w:rFonts w:eastAsia="Arial" w:cs="Times New Roman"/>
                <w:color w:val="000000" w:themeColor="text1"/>
                <w:szCs w:val="24"/>
              </w:rPr>
            </w:pPr>
          </w:p>
          <w:p w14:paraId="435CD7C5" w14:textId="77777777" w:rsidR="006B145C" w:rsidRPr="00A004A2" w:rsidRDefault="006B145C" w:rsidP="006B145C">
            <w:pPr>
              <w:ind w:firstLine="0"/>
              <w:rPr>
                <w:rFonts w:eastAsia="Arial" w:cs="Times New Roman"/>
                <w:color w:val="000000" w:themeColor="text1"/>
                <w:szCs w:val="24"/>
              </w:rPr>
            </w:pPr>
            <w:r w:rsidRPr="00A004A2">
              <w:rPr>
                <w:rFonts w:eastAsia="Arial" w:cs="Times New Roman"/>
                <w:b/>
                <w:bCs/>
                <w:color w:val="000000" w:themeColor="text1"/>
                <w:szCs w:val="24"/>
                <w:u w:val="single"/>
              </w:rPr>
              <w:t>Pamatojums:</w:t>
            </w:r>
            <w:r w:rsidRPr="00A004A2">
              <w:rPr>
                <w:rFonts w:eastAsia="Arial" w:cs="Times New Roman"/>
                <w:color w:val="000000" w:themeColor="text1"/>
                <w:szCs w:val="24"/>
              </w:rPr>
              <w:t xml:space="preserve"> </w:t>
            </w:r>
          </w:p>
          <w:p w14:paraId="5BCE8079" w14:textId="77777777" w:rsidR="006B145C" w:rsidRPr="00A004A2" w:rsidRDefault="006B145C" w:rsidP="006B145C">
            <w:pPr>
              <w:ind w:firstLine="0"/>
              <w:rPr>
                <w:rFonts w:eastAsia="Arial" w:cs="Times New Roman"/>
                <w:color w:val="000000" w:themeColor="text1"/>
                <w:szCs w:val="24"/>
              </w:rPr>
            </w:pPr>
          </w:p>
          <w:p w14:paraId="1C238EFB" w14:textId="77777777" w:rsidR="006B145C" w:rsidRPr="00A004A2" w:rsidRDefault="006B145C" w:rsidP="006B145C">
            <w:pPr>
              <w:ind w:firstLine="0"/>
              <w:rPr>
                <w:rFonts w:cs="Times New Roman"/>
                <w:color w:val="000000" w:themeColor="text1"/>
                <w:szCs w:val="24"/>
              </w:rPr>
            </w:pPr>
            <w:r w:rsidRPr="00A004A2">
              <w:rPr>
                <w:rFonts w:cs="Times New Roman"/>
                <w:b/>
                <w:color w:val="000000" w:themeColor="text1"/>
                <w:szCs w:val="24"/>
              </w:rPr>
              <w:t>1. Pacienti ar retām slimībām pavada ilgu laiku meklējot speciālistus ar kompetenci tieši viņu slimību ārstēšanā</w:t>
            </w:r>
            <w:r w:rsidRPr="00A004A2">
              <w:rPr>
                <w:rFonts w:cs="Times New Roman"/>
                <w:color w:val="000000" w:themeColor="text1"/>
                <w:szCs w:val="24"/>
              </w:rPr>
              <w:t xml:space="preserve"> – piemēram, pacienti ar asins recēšanas traucējumiem šobrīd sūdzas, ka viņiem mēdz būt situācijas, kad </w:t>
            </w:r>
            <w:r w:rsidRPr="00A004A2">
              <w:rPr>
                <w:rFonts w:cs="Times New Roman"/>
                <w:b/>
                <w:color w:val="000000" w:themeColor="text1"/>
                <w:szCs w:val="24"/>
                <w:u w:val="single"/>
              </w:rPr>
              <w:t>katra vizīte ir pie cita speciālista</w:t>
            </w:r>
            <w:r w:rsidRPr="00A004A2">
              <w:rPr>
                <w:rFonts w:cs="Times New Roman"/>
                <w:color w:val="000000" w:themeColor="text1"/>
                <w:szCs w:val="24"/>
              </w:rPr>
              <w:t xml:space="preserve">, līdz ar to speciālistiem nav pilnas informācijas par pacienta saslimšanu un ārstēšanas gaitu, katru reizi viss jāstāsta no sākuma; vai arī viens ģimenes loceklis ārstējas pie viena, cits – pie cita speciālista, attiecīgi speciālistiem nav izpratnes par slimības nastu konkrētajā ģimenē. Vēl sarežģītāk ir ar speciālistiem, kas sniedz </w:t>
            </w:r>
            <w:proofErr w:type="spellStart"/>
            <w:r w:rsidRPr="00A004A2">
              <w:rPr>
                <w:rFonts w:cs="Times New Roman"/>
                <w:color w:val="000000" w:themeColor="text1"/>
                <w:szCs w:val="24"/>
              </w:rPr>
              <w:t>multidisciplināro</w:t>
            </w:r>
            <w:proofErr w:type="spellEnd"/>
            <w:r w:rsidRPr="00A004A2">
              <w:rPr>
                <w:rFonts w:cs="Times New Roman"/>
                <w:color w:val="000000" w:themeColor="text1"/>
                <w:szCs w:val="24"/>
              </w:rPr>
              <w:t xml:space="preserve"> aprūpi – piemēram, fizioterapeitiem, ginekologiem, </w:t>
            </w:r>
            <w:proofErr w:type="spellStart"/>
            <w:r w:rsidRPr="00A004A2">
              <w:rPr>
                <w:rFonts w:cs="Times New Roman"/>
                <w:color w:val="000000" w:themeColor="text1"/>
                <w:szCs w:val="24"/>
              </w:rPr>
              <w:t>utml</w:t>
            </w:r>
            <w:proofErr w:type="spellEnd"/>
            <w:r w:rsidRPr="00A004A2">
              <w:rPr>
                <w:rFonts w:cs="Times New Roman"/>
                <w:color w:val="000000" w:themeColor="text1"/>
                <w:szCs w:val="24"/>
              </w:rPr>
              <w:t xml:space="preserve">. – ir ļoti grūti atrast speciālistus, kam ir padziļinātas zināšanas par konkrētajām diagnozēm. </w:t>
            </w:r>
            <w:r w:rsidRPr="00A004A2">
              <w:rPr>
                <w:rFonts w:cs="Times New Roman"/>
                <w:b/>
                <w:color w:val="000000" w:themeColor="text1"/>
                <w:szCs w:val="24"/>
                <w:u w:val="single"/>
              </w:rPr>
              <w:t>Jāparedz, ka šāda elektroniskā rinda ļaus pierakstīt pacientu tieši pie viņa speciālista</w:t>
            </w:r>
            <w:r w:rsidRPr="00A004A2">
              <w:rPr>
                <w:rFonts w:cs="Times New Roman"/>
                <w:color w:val="000000" w:themeColor="text1"/>
                <w:szCs w:val="24"/>
              </w:rPr>
              <w:t xml:space="preserve">, nevis pie </w:t>
            </w:r>
            <w:r w:rsidRPr="00A004A2">
              <w:rPr>
                <w:rFonts w:cs="Times New Roman"/>
                <w:color w:val="000000" w:themeColor="text1"/>
                <w:szCs w:val="24"/>
              </w:rPr>
              <w:lastRenderedPageBreak/>
              <w:t>jebkura speciālista konkrētajā iestādē vai – vēl sliktāk – jebkurā veselības aprūpes iestādē. Tāpat Latvijā ir arī spēkā slimnīcu līmeņošanas stratēģija, kas nosaka, ka veselības aprūpe jāsaņem attiecīgajā Daugavas pusē, kas arī zināmā mērā ierobežo pacientu tiesības saņemt labāko iespējamo veselības aprūpes pakalpojumu. Piemēram, ja pacients dzīvo Zemgalē, nebūtu samērīgi, ja viņš tiktu pierakstīts pie speciālista Liepājā, nevis PSKUS, kur ir vienīgie hematologi kreisajā Daugavas pusē, bet piemēram, speciālists no RAKUS viņam vispār nebūtu pieejams.</w:t>
            </w:r>
          </w:p>
          <w:p w14:paraId="1B30F1AD" w14:textId="77777777" w:rsidR="006B145C" w:rsidRPr="00A004A2" w:rsidRDefault="006B145C" w:rsidP="006B145C">
            <w:pPr>
              <w:ind w:firstLine="0"/>
              <w:rPr>
                <w:rFonts w:cs="Times New Roman"/>
                <w:color w:val="000000" w:themeColor="text1"/>
                <w:szCs w:val="24"/>
              </w:rPr>
            </w:pPr>
          </w:p>
          <w:p w14:paraId="3FB4400E"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2.</w:t>
            </w:r>
            <w:r w:rsidRPr="00A004A2">
              <w:rPr>
                <w:rFonts w:cs="Times New Roman"/>
                <w:color w:val="000000" w:themeColor="text1"/>
                <w:szCs w:val="24"/>
              </w:rPr>
              <w:t xml:space="preserve"> Pacientiem saskaņā ar aktuālo nacionālo un starptautisko normatīvo regulējumu ir tiesības saņemt </w:t>
            </w:r>
            <w:r w:rsidRPr="00A004A2">
              <w:rPr>
                <w:rFonts w:cs="Times New Roman"/>
                <w:b/>
                <w:color w:val="000000" w:themeColor="text1"/>
                <w:szCs w:val="24"/>
              </w:rPr>
              <w:t>otrā speciālista viedokli</w:t>
            </w:r>
            <w:r w:rsidRPr="00A004A2">
              <w:rPr>
                <w:rFonts w:cs="Times New Roman"/>
                <w:color w:val="000000" w:themeColor="text1"/>
                <w:szCs w:val="24"/>
              </w:rPr>
              <w:t xml:space="preserve">. Attiecīgi, </w:t>
            </w:r>
            <w:r w:rsidRPr="00A004A2">
              <w:rPr>
                <w:rFonts w:cs="Times New Roman"/>
                <w:b/>
                <w:bCs/>
                <w:color w:val="000000" w:themeColor="text1"/>
                <w:szCs w:val="24"/>
                <w:u w:val="single"/>
              </w:rPr>
              <w:t>ierobežojot pierakstu tikai uz vienu iestādi, pacientam tiek liegtas iespējas īstenot savas tiesības.</w:t>
            </w:r>
            <w:r w:rsidRPr="00A004A2">
              <w:rPr>
                <w:rFonts w:cs="Times New Roman"/>
                <w:color w:val="000000" w:themeColor="text1"/>
                <w:szCs w:val="24"/>
              </w:rPr>
              <w:t xml:space="preserve"> Saprotam un atbalstām vajadzību saīsināt rindas uz valsts apmaksātajiem pakalpojumiem, taču aicinām atrast adekvātu risinājumu, lai pacients varētu pierakstīties arī uz pakalpojumu vai nu citā iestādē vai </w:t>
            </w:r>
            <w:r w:rsidRPr="00A004A2">
              <w:rPr>
                <w:rFonts w:cs="Times New Roman"/>
                <w:b/>
                <w:bCs/>
                <w:color w:val="000000" w:themeColor="text1"/>
                <w:szCs w:val="24"/>
              </w:rPr>
              <w:t xml:space="preserve">pie cita </w:t>
            </w:r>
            <w:r w:rsidRPr="00A004A2">
              <w:rPr>
                <w:rFonts w:cs="Times New Roman"/>
                <w:b/>
                <w:bCs/>
                <w:color w:val="000000" w:themeColor="text1"/>
                <w:szCs w:val="24"/>
              </w:rPr>
              <w:lastRenderedPageBreak/>
              <w:t>speciālista vai par maksu, ja tā vēlas, vai pie speciālistiem, kas nav tiešās pieejamības speciālisti, t.i., kur nepieciešams nosūtījums no ģimenes ārsta vai cita speciālista.</w:t>
            </w:r>
            <w:r w:rsidRPr="00A004A2">
              <w:rPr>
                <w:rFonts w:cs="Times New Roman"/>
                <w:color w:val="000000" w:themeColor="text1"/>
                <w:szCs w:val="24"/>
              </w:rPr>
              <w:t xml:space="preserve"> Lūdzam centru atrast tādu tehnisko risinājumu, kas atbalsta iespēju īstenot pacienta tiesības uz kvalitatīvu un adekvātu veselības aprūpes pakalpojumu saņemšanu atbilstoši normatīvajam regulējumam. </w:t>
            </w:r>
          </w:p>
          <w:p w14:paraId="010A3A7F" w14:textId="77777777" w:rsidR="006B145C" w:rsidRPr="00A004A2" w:rsidRDefault="006B145C" w:rsidP="006B145C">
            <w:pPr>
              <w:ind w:firstLine="0"/>
              <w:rPr>
                <w:rFonts w:cs="Times New Roman"/>
                <w:color w:val="000000" w:themeColor="text1"/>
                <w:szCs w:val="24"/>
              </w:rPr>
            </w:pPr>
          </w:p>
          <w:p w14:paraId="0072D2B6"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3.</w:t>
            </w:r>
            <w:r w:rsidRPr="00A004A2">
              <w:rPr>
                <w:rFonts w:cs="Times New Roman"/>
                <w:color w:val="000000" w:themeColor="text1"/>
                <w:szCs w:val="24"/>
              </w:rPr>
              <w:t xml:space="preserve"> Dažādās diskusijās ir izskanējis fakts, ka atsevišķās iestādēs ir “gaidīšanas rindas”, kas nozīmē, ka ir kāda vieta, kur reģistrē tos pacientus, kas interesējas par kāda pakalpojuma ātrāku saņemšanu. Vai </w:t>
            </w:r>
            <w:proofErr w:type="spellStart"/>
            <w:r w:rsidRPr="00A004A2">
              <w:rPr>
                <w:rFonts w:cs="Times New Roman"/>
                <w:color w:val="000000" w:themeColor="text1"/>
                <w:szCs w:val="24"/>
              </w:rPr>
              <w:t>jaunveidojamajā</w:t>
            </w:r>
            <w:proofErr w:type="spellEnd"/>
            <w:r w:rsidRPr="00A004A2">
              <w:rPr>
                <w:rFonts w:cs="Times New Roman"/>
                <w:color w:val="000000" w:themeColor="text1"/>
                <w:szCs w:val="24"/>
              </w:rPr>
              <w:t xml:space="preserve"> sistēmā ir paredzēts arī šāds spilvens, lai uzlabotu pacientu plūsmu un ātrāku pakalpojumu saņemšanu? Kam iestādes piedāvās vietas, kas rindā atbrīvojušās? Anotācijā aprakstītais mehānisms ar to, ka pacients piezvana un rezervē vietu vienā iestādē, tad turpina zvanīt, neko neatrod un atkal zvana uz iestādi ar rezervēto vietu, lai to apstiprinātu, ir diezgan sarežģīts un nemoderns un noteikti nav vērsts uz pacientu (vai cilvēku). </w:t>
            </w:r>
          </w:p>
          <w:p w14:paraId="500A48EA" w14:textId="77777777" w:rsidR="006B145C" w:rsidRPr="00A004A2" w:rsidRDefault="006B145C" w:rsidP="006B145C">
            <w:pPr>
              <w:ind w:firstLine="0"/>
              <w:rPr>
                <w:rFonts w:cs="Times New Roman"/>
                <w:color w:val="000000" w:themeColor="text1"/>
                <w:szCs w:val="24"/>
              </w:rPr>
            </w:pPr>
          </w:p>
          <w:p w14:paraId="359C1235" w14:textId="77777777" w:rsidR="006B145C" w:rsidRPr="00A004A2" w:rsidRDefault="006B145C" w:rsidP="006B145C">
            <w:pPr>
              <w:ind w:firstLine="0"/>
              <w:jc w:val="left"/>
              <w:rPr>
                <w:rFonts w:cs="Times New Roman"/>
                <w:color w:val="000000" w:themeColor="text1"/>
                <w:szCs w:val="24"/>
              </w:rPr>
            </w:pPr>
            <w:r w:rsidRPr="00A004A2">
              <w:rPr>
                <w:rFonts w:cs="Times New Roman"/>
                <w:b/>
                <w:bCs/>
                <w:color w:val="000000" w:themeColor="text1"/>
                <w:szCs w:val="24"/>
              </w:rPr>
              <w:t>4.</w:t>
            </w:r>
            <w:r w:rsidRPr="00A004A2">
              <w:rPr>
                <w:rFonts w:cs="Times New Roman"/>
                <w:color w:val="000000" w:themeColor="text1"/>
                <w:szCs w:val="24"/>
              </w:rPr>
              <w:t xml:space="preserve">Aicinām sniegt informāciju par kavēto vizīšu iemesliem – arī anotācijā norādīts, ka liela daļa vizīšu (15-20%) nenotiek pacientu vainas dēļ, taču nav saprotams, kādi tam ir iemesli – attālums, finansiālie ierobežojumi, pacientu slimība vai nāve, vai vienkārši aizmāršība, un </w:t>
            </w:r>
            <w:r w:rsidRPr="00A004A2">
              <w:rPr>
                <w:rFonts w:cs="Times New Roman"/>
                <w:b/>
                <w:bCs/>
                <w:color w:val="000000" w:themeColor="text1"/>
                <w:szCs w:val="24"/>
              </w:rPr>
              <w:t>kāpēc iestāžu ieviestās atgādināšanas metodes neveicina ierašanos uz vizītēm pilnā apmērā.</w:t>
            </w:r>
            <w:r w:rsidRPr="00A004A2">
              <w:rPr>
                <w:rFonts w:cs="Times New Roman"/>
                <w:color w:val="000000" w:themeColor="text1"/>
                <w:szCs w:val="24"/>
              </w:rPr>
              <w:t xml:space="preserve"> </w:t>
            </w:r>
          </w:p>
          <w:p w14:paraId="479879BD" w14:textId="77777777" w:rsidR="006B145C" w:rsidRPr="00A004A2" w:rsidRDefault="006B145C" w:rsidP="006B145C">
            <w:pPr>
              <w:ind w:firstLine="0"/>
              <w:jc w:val="center"/>
              <w:rPr>
                <w:rFonts w:cs="Times New Roman"/>
                <w:b/>
                <w:bCs/>
                <w:color w:val="000000" w:themeColor="text1"/>
                <w:szCs w:val="24"/>
              </w:rPr>
            </w:pPr>
          </w:p>
        </w:tc>
        <w:tc>
          <w:tcPr>
            <w:tcW w:w="299" w:type="pct"/>
            <w:shd w:val="clear" w:color="auto" w:fill="FFFFFF" w:themeFill="background1"/>
          </w:tcPr>
          <w:p w14:paraId="735D21B6" w14:textId="4CA64E0D"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lastRenderedPageBreak/>
              <w:t>Nav Ņemts vērā</w:t>
            </w:r>
          </w:p>
        </w:tc>
        <w:tc>
          <w:tcPr>
            <w:tcW w:w="2749" w:type="pct"/>
            <w:shd w:val="clear" w:color="auto" w:fill="FFFFFF" w:themeFill="background1"/>
          </w:tcPr>
          <w:p w14:paraId="2277B0A1"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E-veselības sistēma pacientiem nodrošinās iespēju elektroniski </w:t>
            </w:r>
            <w:r w:rsidRPr="00A004A2">
              <w:rPr>
                <w:rFonts w:cs="Times New Roman"/>
                <w:b/>
                <w:bCs/>
                <w:color w:val="000000" w:themeColor="text1"/>
                <w:szCs w:val="24"/>
              </w:rPr>
              <w:t>rezervēt un/vai pierakstīties uz veselības aprūpes pakalpojumiem vienā ārstniecības iestādē</w:t>
            </w:r>
            <w:r w:rsidRPr="00A004A2">
              <w:rPr>
                <w:rFonts w:cs="Times New Roman"/>
                <w:color w:val="000000" w:themeColor="text1"/>
                <w:szCs w:val="24"/>
              </w:rPr>
              <w:t xml:space="preserve"> nosūtījumā norādītajā derīguma termiņā. Ja pieraksts netiks nodrošināts uzreiz, </w:t>
            </w:r>
            <w:r w:rsidRPr="00A004A2">
              <w:rPr>
                <w:rFonts w:cs="Times New Roman"/>
                <w:b/>
                <w:bCs/>
                <w:color w:val="000000" w:themeColor="text1"/>
                <w:szCs w:val="24"/>
              </w:rPr>
              <w:t>būs jāveic rezervācija</w:t>
            </w:r>
            <w:r w:rsidRPr="00A004A2">
              <w:rPr>
                <w:rFonts w:cs="Times New Roman"/>
                <w:color w:val="000000" w:themeColor="text1"/>
                <w:szCs w:val="24"/>
              </w:rPr>
              <w:t xml:space="preserve">. </w:t>
            </w:r>
          </w:p>
          <w:p w14:paraId="64BFD412"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Pierakstu varēs veikt tikai vienā ārstniecības iestādē, bet</w:t>
            </w:r>
            <w:r w:rsidRPr="00A004A2">
              <w:rPr>
                <w:rFonts w:cs="Times New Roman"/>
                <w:color w:val="000000" w:themeColor="text1"/>
                <w:szCs w:val="24"/>
              </w:rPr>
              <w:t xml:space="preserve"> </w:t>
            </w:r>
            <w:r w:rsidRPr="00A004A2">
              <w:rPr>
                <w:rFonts w:cs="Times New Roman"/>
                <w:b/>
                <w:bCs/>
                <w:color w:val="000000" w:themeColor="text1"/>
                <w:szCs w:val="24"/>
              </w:rPr>
              <w:t>rezervāciju – vairākās</w:t>
            </w:r>
            <w:r w:rsidRPr="00A004A2">
              <w:rPr>
                <w:rFonts w:cs="Times New Roman"/>
                <w:color w:val="000000" w:themeColor="text1"/>
                <w:szCs w:val="24"/>
              </w:rPr>
              <w:t>.</w:t>
            </w:r>
          </w:p>
          <w:p w14:paraId="2867A725" w14:textId="116B6EC6"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Katram E-nosūtījumam būs unikāls identifikators, kas piesaistīs pierakstu konkrētai iestādei. Lai pierakstītos citā iestādē, esošais pieraksts vispirms būs jāatceļ. </w:t>
            </w:r>
            <w:r w:rsidRPr="00A004A2">
              <w:rPr>
                <w:rFonts w:cs="Times New Roman"/>
                <w:color w:val="000000" w:themeColor="text1"/>
                <w:szCs w:val="24"/>
                <w:u w:val="single"/>
              </w:rPr>
              <w:t>Atsevišķos gadījumos</w:t>
            </w:r>
            <w:r w:rsidRPr="00A004A2">
              <w:rPr>
                <w:rFonts w:cs="Times New Roman"/>
                <w:color w:val="000000" w:themeColor="text1"/>
                <w:szCs w:val="24"/>
              </w:rPr>
              <w:t xml:space="preserve"> to varēs atcelt tikai pirmreizējās rezervācijas veikusī ārstniecības iestāde.</w:t>
            </w:r>
          </w:p>
          <w:p w14:paraId="744C3107" w14:textId="6F263E83"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Jaunajā risinājumā ir ieviesta funkcionalitāte, kas nosaka, ka cita iestāde nevarēs atcelt pierakstu vēlāk kā X stundas pirms pakalpojuma saņemšanas, ieviešot tā saukto “bloķēšanu”.</w:t>
            </w:r>
          </w:p>
          <w:p w14:paraId="67FAC82B" w14:textId="4BA3340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lastRenderedPageBreak/>
              <w:t xml:space="preserve">Šobrīd E-veselības portālā ārstniecības persona B var atcelt pierakstu, kas veikts pie ārstniecības personas A, izmantojot funkciju “atgriezt”. Šīs funkcijas izmantošana ļauj atcelt pierakstu bez nepieciešamības gaidīt apstiprinājumu no citas ĀI. Tomēr, lai pieraksts tiktu atcelts, ir jānorāda atcelšanas pamatojums. </w:t>
            </w:r>
          </w:p>
          <w:p w14:paraId="2E37B099" w14:textId="228EA5EE" w:rsidR="006B145C" w:rsidRPr="00A004A2" w:rsidRDefault="006B145C" w:rsidP="006B145C">
            <w:pPr>
              <w:ind w:firstLine="0"/>
              <w:rPr>
                <w:rFonts w:eastAsia="Times New Roman" w:cs="Times New Roman"/>
                <w:color w:val="000000" w:themeColor="text1"/>
                <w:szCs w:val="24"/>
              </w:rPr>
            </w:pPr>
            <w:r w:rsidRPr="00A004A2">
              <w:rPr>
                <w:rFonts w:cs="Times New Roman"/>
                <w:color w:val="000000" w:themeColor="text1"/>
                <w:szCs w:val="24"/>
              </w:rPr>
              <w:t xml:space="preserve">Pieraksta pārņemšana starp ārstniecības iestādēm būs atļauta ne vēlāk kā 5 dienas pirms pakalpojuma saņemšanas. </w:t>
            </w:r>
          </w:p>
          <w:p w14:paraId="297EB34D"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Rezervēšana</w:t>
            </w:r>
            <w:r w:rsidRPr="00A004A2">
              <w:rPr>
                <w:rFonts w:cs="Times New Roman"/>
                <w:color w:val="000000" w:themeColor="text1"/>
                <w:szCs w:val="24"/>
              </w:rPr>
              <w:t xml:space="preserve"> – pacienta vietas nodrošināšana pakalpojuma saņemšanai ĀI bez konkrēta datuma un laika;</w:t>
            </w:r>
          </w:p>
          <w:p w14:paraId="7CB16304"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Pieraksts</w:t>
            </w:r>
            <w:r w:rsidRPr="00A004A2">
              <w:rPr>
                <w:rFonts w:cs="Times New Roman"/>
                <w:color w:val="000000" w:themeColor="text1"/>
                <w:szCs w:val="24"/>
              </w:rPr>
              <w:t xml:space="preserve"> – pacientam ir plānots saņemt pakalpojumu ĀI noteiktā datumā un laikā. </w:t>
            </w:r>
          </w:p>
          <w:p w14:paraId="3C308CAF" w14:textId="77777777" w:rsidR="006B145C" w:rsidRPr="00A004A2" w:rsidRDefault="006B145C" w:rsidP="006B145C">
            <w:pPr>
              <w:ind w:firstLine="0"/>
              <w:rPr>
                <w:rFonts w:cs="Times New Roman"/>
                <w:color w:val="000000" w:themeColor="text1"/>
                <w:szCs w:val="24"/>
              </w:rPr>
            </w:pPr>
          </w:p>
          <w:p w14:paraId="2D91F5B5"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Šī sistēma </w:t>
            </w:r>
            <w:r w:rsidRPr="00A004A2">
              <w:rPr>
                <w:rFonts w:cs="Times New Roman"/>
                <w:b/>
                <w:bCs/>
                <w:color w:val="000000" w:themeColor="text1"/>
                <w:szCs w:val="24"/>
              </w:rPr>
              <w:t>paredz, ka pacients nevarēs vienlaikus pierakstīties uz to pašu pakalpojumu vairākās ārstniecības iestādēs.</w:t>
            </w:r>
          </w:p>
          <w:p w14:paraId="538BFC51" w14:textId="77777777" w:rsidR="006B145C" w:rsidRPr="00A004A2" w:rsidRDefault="006B145C" w:rsidP="006B145C">
            <w:pPr>
              <w:ind w:firstLine="0"/>
              <w:rPr>
                <w:rFonts w:cs="Times New Roman"/>
                <w:color w:val="000000" w:themeColor="text1"/>
                <w:szCs w:val="24"/>
              </w:rPr>
            </w:pPr>
          </w:p>
          <w:p w14:paraId="3C5B87EB"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1.</w:t>
            </w:r>
            <w:r w:rsidRPr="00A004A2">
              <w:rPr>
                <w:rFonts w:cs="Times New Roman"/>
                <w:color w:val="000000" w:themeColor="text1"/>
                <w:szCs w:val="24"/>
              </w:rPr>
              <w:t xml:space="preserve"> Princips “viens nosūtījums – viens pieraksts” </w:t>
            </w:r>
            <w:r w:rsidRPr="00A004A2">
              <w:rPr>
                <w:rFonts w:cs="Times New Roman"/>
                <w:b/>
                <w:bCs/>
                <w:color w:val="000000" w:themeColor="text1"/>
                <w:szCs w:val="24"/>
              </w:rPr>
              <w:t>neierobežo pacienta iespēju pierakstīties vai rezervēt vizīti pie speciālista, kurš vislabāk pārzina viņa slimības vēsturi.</w:t>
            </w:r>
          </w:p>
          <w:p w14:paraId="1E7A09B5"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Šāda prasība tiek noteikta, lai “mākslīgi” neveidotu rindas gadījumos, kad pacients pierakstās uz vizīti pie vairākiem speciālistiem dažādās ārstniecības iestādēs vienlaicīgi un saņemot vizīti kādā ātrāk neatceļ to citās. </w:t>
            </w:r>
          </w:p>
          <w:p w14:paraId="4AD3153B" w14:textId="77777777" w:rsidR="006B145C" w:rsidRPr="00A004A2" w:rsidRDefault="006B145C" w:rsidP="006B145C">
            <w:pPr>
              <w:ind w:firstLine="0"/>
              <w:rPr>
                <w:rFonts w:cs="Times New Roman"/>
                <w:color w:val="000000" w:themeColor="text1"/>
                <w:szCs w:val="24"/>
              </w:rPr>
            </w:pPr>
          </w:p>
          <w:p w14:paraId="1EE26648"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2.</w:t>
            </w:r>
            <w:r w:rsidRPr="00A004A2">
              <w:rPr>
                <w:rFonts w:cs="Times New Roman"/>
                <w:color w:val="000000" w:themeColor="text1"/>
                <w:szCs w:val="24"/>
              </w:rPr>
              <w:t xml:space="preserve"> Svarīgi atzīmēt, ka </w:t>
            </w:r>
            <w:r w:rsidRPr="00A004A2">
              <w:rPr>
                <w:rFonts w:cs="Times New Roman"/>
                <w:b/>
                <w:bCs/>
                <w:color w:val="000000" w:themeColor="text1"/>
                <w:szCs w:val="24"/>
                <w:u w:val="single"/>
              </w:rPr>
              <w:t>šis ierobežojums attieksies tikai uz valsts apmaksātiem pakalpojumiem.</w:t>
            </w:r>
            <w:r w:rsidRPr="00A004A2">
              <w:rPr>
                <w:rFonts w:cs="Times New Roman"/>
                <w:color w:val="000000" w:themeColor="text1"/>
                <w:szCs w:val="24"/>
              </w:rPr>
              <w:t xml:space="preserve"> Pacienti joprojām saglabās tiesības izvēlēties citu speciālistu vai ārstniecības iestādi, ja viņi vēlas saņemt maksas pakalpojumus vai izmantot privātās medicīnas iestāžu piedāvājumus. Tādējādi </w:t>
            </w:r>
            <w:r w:rsidRPr="00A004A2">
              <w:rPr>
                <w:rFonts w:cs="Times New Roman"/>
                <w:b/>
                <w:bCs/>
                <w:color w:val="000000" w:themeColor="text1"/>
                <w:szCs w:val="24"/>
                <w:u w:val="single"/>
              </w:rPr>
              <w:t>pacientu tiesības saņemt otrā speciālista viedokli netiks ierobežotas</w:t>
            </w:r>
            <w:r w:rsidRPr="00A004A2">
              <w:rPr>
                <w:rFonts w:cs="Times New Roman"/>
                <w:color w:val="000000" w:themeColor="text1"/>
                <w:szCs w:val="24"/>
              </w:rPr>
              <w:t>, vienlaikus nodrošinot efektīvāku valsts resursu izmantošanu.</w:t>
            </w:r>
          </w:p>
          <w:p w14:paraId="6E7A9692" w14:textId="77777777" w:rsidR="006B145C" w:rsidRPr="00A004A2" w:rsidRDefault="006B145C" w:rsidP="006B145C">
            <w:pPr>
              <w:ind w:firstLine="0"/>
              <w:rPr>
                <w:rFonts w:cs="Times New Roman"/>
                <w:color w:val="000000" w:themeColor="text1"/>
                <w:szCs w:val="24"/>
              </w:rPr>
            </w:pPr>
          </w:p>
          <w:p w14:paraId="6FEF44A4" w14:textId="77777777"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 xml:space="preserve">3. </w:t>
            </w:r>
            <w:r w:rsidRPr="00A004A2">
              <w:rPr>
                <w:rFonts w:cs="Times New Roman"/>
                <w:color w:val="000000" w:themeColor="text1"/>
                <w:szCs w:val="24"/>
              </w:rPr>
              <w:t xml:space="preserve">Jāatzīmē, ka pašreizējā situācijā princips "viens nosūtījums – viens pieraksts" tiek ieviests, lai samazinātu mākslīgu rindu veidošanos. Tomēr pašlaik netiek nodrošināts vienots valsts mēroga rindu pārvaldības mehānisms, un katra ārstniecības iestāde turpinās izmantot savas iekšējās sistēmas pierakstu organizēšanai. Lai izveidotu šādu vienotu sistēmu, ir nepieciešami papildu darbi </w:t>
            </w:r>
            <w:r w:rsidRPr="00A004A2">
              <w:rPr>
                <w:rFonts w:cs="Times New Roman"/>
                <w:color w:val="000000" w:themeColor="text1"/>
                <w:szCs w:val="24"/>
              </w:rPr>
              <w:lastRenderedPageBreak/>
              <w:t>gan ar ārstniecības iestādēm, gan integratoriem, lai nodrošinātu efektīvu datu apmaiņu un procesu pārvaldību. Digitālās veselības stratēģija līdz 2029. gadam paredz šāda mehānisma izveidi.</w:t>
            </w:r>
          </w:p>
          <w:p w14:paraId="49292D1B" w14:textId="77777777" w:rsidR="006B145C" w:rsidRPr="00A004A2" w:rsidRDefault="006B145C" w:rsidP="006B145C">
            <w:pPr>
              <w:ind w:firstLine="0"/>
              <w:rPr>
                <w:rFonts w:cs="Times New Roman"/>
                <w:color w:val="000000" w:themeColor="text1"/>
                <w:szCs w:val="24"/>
              </w:rPr>
            </w:pPr>
          </w:p>
          <w:p w14:paraId="4BB44371" w14:textId="4045F4C9"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4.</w:t>
            </w:r>
            <w:r w:rsidRPr="00A004A2">
              <w:rPr>
                <w:rFonts w:cs="Times New Roman"/>
                <w:color w:val="000000" w:themeColor="text1"/>
                <w:szCs w:val="24"/>
              </w:rPr>
              <w:t xml:space="preserve"> Mūsu rīcībā nav precīzu datu par iemesliem, kāpēc pacienti neatceļ un neapmeklē vizītes, taču pieļaujam, ka iemesli var būt dažādi – sākot no pacientu digitālo prasmju trūkuma (piemēram, neprot atcelt vizīti ārstniecības iestādes mājaslapā) un grūtībām sazvanīt reģistratūru noteiktā laikā līdz vienkāršai aizmāršībai. Tāpat nav precīzas informācijas par to, kāpēc iestāžu ieviestās atgādināšanas metodes neveicina pacientu ierašanos pilnā apmērā.</w:t>
            </w:r>
          </w:p>
          <w:p w14:paraId="0744446A" w14:textId="0ECB70A0" w:rsidR="006B145C" w:rsidRPr="00A004A2" w:rsidRDefault="006B145C" w:rsidP="006B145C">
            <w:pPr>
              <w:ind w:firstLine="0"/>
              <w:jc w:val="center"/>
              <w:rPr>
                <w:rFonts w:cs="Times New Roman"/>
                <w:b/>
                <w:bCs/>
                <w:color w:val="000000" w:themeColor="text1"/>
                <w:szCs w:val="24"/>
              </w:rPr>
            </w:pPr>
          </w:p>
        </w:tc>
      </w:tr>
      <w:tr w:rsidR="008220C9" w:rsidRPr="00A004A2" w14:paraId="75A2B8C4" w14:textId="77777777" w:rsidTr="001F750D">
        <w:tc>
          <w:tcPr>
            <w:tcW w:w="715" w:type="pct"/>
            <w:shd w:val="clear" w:color="auto" w:fill="FFFFFF" w:themeFill="background1"/>
          </w:tcPr>
          <w:p w14:paraId="665590DB" w14:textId="3F27FBC0"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lastRenderedPageBreak/>
              <w:t>LĢĀA</w:t>
            </w:r>
          </w:p>
        </w:tc>
        <w:tc>
          <w:tcPr>
            <w:tcW w:w="1237" w:type="pct"/>
            <w:shd w:val="clear" w:color="auto" w:fill="FFFFFF" w:themeFill="background1"/>
          </w:tcPr>
          <w:p w14:paraId="7B64EF2F" w14:textId="39C8BB6F" w:rsidR="000F7EB8" w:rsidRPr="000F7EB8" w:rsidRDefault="000F7EB8" w:rsidP="006B145C">
            <w:pPr>
              <w:ind w:firstLine="0"/>
              <w:rPr>
                <w:rFonts w:eastAsia="Arial" w:cs="Times New Roman"/>
                <w:b/>
                <w:bCs/>
                <w:color w:val="000000" w:themeColor="text1"/>
                <w:szCs w:val="24"/>
                <w:u w:val="single"/>
              </w:rPr>
            </w:pPr>
            <w:r w:rsidRPr="000F7EB8">
              <w:rPr>
                <w:rFonts w:eastAsia="Arial" w:cs="Times New Roman"/>
                <w:b/>
                <w:bCs/>
                <w:color w:val="000000" w:themeColor="text1"/>
                <w:szCs w:val="24"/>
                <w:u w:val="single"/>
              </w:rPr>
              <w:t>Priekšlikums</w:t>
            </w:r>
            <w:r w:rsidR="005B28E3">
              <w:rPr>
                <w:rFonts w:eastAsia="Arial" w:cs="Times New Roman"/>
                <w:b/>
                <w:bCs/>
                <w:color w:val="000000" w:themeColor="text1"/>
                <w:szCs w:val="24"/>
                <w:u w:val="single"/>
              </w:rPr>
              <w:t>:</w:t>
            </w:r>
          </w:p>
          <w:p w14:paraId="2318B717" w14:textId="77777777" w:rsidR="000F7EB8" w:rsidRDefault="000F7EB8" w:rsidP="006B145C">
            <w:pPr>
              <w:ind w:firstLine="0"/>
              <w:rPr>
                <w:rFonts w:eastAsia="Arial" w:cs="Times New Roman"/>
                <w:color w:val="000000" w:themeColor="text1"/>
                <w:szCs w:val="24"/>
              </w:rPr>
            </w:pPr>
          </w:p>
          <w:p w14:paraId="013E25E2" w14:textId="77777777" w:rsidR="00984E4F" w:rsidRDefault="006B145C" w:rsidP="006B145C">
            <w:pPr>
              <w:ind w:firstLine="0"/>
              <w:rPr>
                <w:rFonts w:eastAsia="Arial" w:cs="Times New Roman"/>
                <w:color w:val="000000" w:themeColor="text1"/>
                <w:szCs w:val="24"/>
              </w:rPr>
            </w:pPr>
            <w:r w:rsidRPr="00984E4F">
              <w:rPr>
                <w:rFonts w:eastAsia="Arial" w:cs="Times New Roman"/>
                <w:b/>
                <w:bCs/>
                <w:color w:val="000000" w:themeColor="text1"/>
                <w:szCs w:val="24"/>
              </w:rPr>
              <w:t>Par grozījumu izraisīto izmaksu novērtēšanu un segšanu</w:t>
            </w:r>
            <w:r w:rsidRPr="00A004A2">
              <w:rPr>
                <w:rFonts w:eastAsia="Arial" w:cs="Times New Roman"/>
                <w:color w:val="000000" w:themeColor="text1"/>
                <w:szCs w:val="24"/>
              </w:rPr>
              <w:t xml:space="preserve"> </w:t>
            </w:r>
          </w:p>
          <w:p w14:paraId="7BA30E6D" w14:textId="1BB81D06" w:rsidR="006B145C" w:rsidRPr="00A004A2" w:rsidRDefault="006B145C" w:rsidP="006B145C">
            <w:pPr>
              <w:ind w:firstLine="0"/>
              <w:rPr>
                <w:rFonts w:cs="Times New Roman"/>
                <w:b/>
                <w:bCs/>
                <w:color w:val="000000" w:themeColor="text1"/>
                <w:szCs w:val="24"/>
              </w:rPr>
            </w:pPr>
            <w:r w:rsidRPr="00A004A2">
              <w:rPr>
                <w:rFonts w:eastAsia="Arial" w:cs="Times New Roman"/>
                <w:color w:val="000000" w:themeColor="text1"/>
                <w:szCs w:val="24"/>
              </w:rPr>
              <w:t xml:space="preserve">Papildu dokumenti (E-nosūtījuma laika grafiks 2025/2026) norādīts, ka ārstniecības iestādes integrē savas informācijas sistēmas e-veselībā. Ģimenes ārstu praksēm atšķirībā no slimnīcām netika piešķirts finansējums digitalizācijai ne 2024., ne 2025. gadā, kaut arī tas bija plānots Ministru kabineta 21.05.2024. pieņemtajā Informatīvā ziņojumā "Par primārās veselības aprūpes stiprināšanu". Jau šobrīd ilgstoši netiek segtas izmaksas par IT risinājumu un </w:t>
            </w:r>
            <w:proofErr w:type="spellStart"/>
            <w:r w:rsidRPr="00A004A2">
              <w:rPr>
                <w:rFonts w:eastAsia="Arial" w:cs="Times New Roman"/>
                <w:color w:val="000000" w:themeColor="text1"/>
                <w:szCs w:val="24"/>
              </w:rPr>
              <w:t>infrakstrutūras</w:t>
            </w:r>
            <w:proofErr w:type="spellEnd"/>
            <w:r w:rsidRPr="00A004A2">
              <w:rPr>
                <w:rFonts w:eastAsia="Arial" w:cs="Times New Roman"/>
                <w:color w:val="000000" w:themeColor="text1"/>
                <w:szCs w:val="24"/>
              </w:rPr>
              <w:t xml:space="preserve"> </w:t>
            </w:r>
            <w:r w:rsidRPr="00A004A2">
              <w:rPr>
                <w:rFonts w:eastAsia="Arial" w:cs="Times New Roman"/>
                <w:color w:val="000000" w:themeColor="text1"/>
                <w:szCs w:val="24"/>
              </w:rPr>
              <w:lastRenderedPageBreak/>
              <w:t xml:space="preserve">uzturēšanu pilnā apmērā. Sagaidāms, ka </w:t>
            </w:r>
            <w:r w:rsidRPr="00A004A2">
              <w:rPr>
                <w:rFonts w:eastAsia="Arial" w:cs="Times New Roman"/>
                <w:b/>
                <w:bCs/>
                <w:color w:val="000000" w:themeColor="text1"/>
                <w:szCs w:val="24"/>
              </w:rPr>
              <w:t>izmaiņas prasīs ģimenes ārstu lietoto speciālo programmu izmaiņas un to izstrādātāju ieguldījumus</w:t>
            </w:r>
            <w:r w:rsidRPr="00A004A2">
              <w:rPr>
                <w:rFonts w:eastAsia="Arial" w:cs="Times New Roman"/>
                <w:color w:val="000000" w:themeColor="text1"/>
                <w:szCs w:val="24"/>
              </w:rPr>
              <w:t xml:space="preserve">, kurus būs jāsedz to lietotājiem – ārstniecības iestādēm. Sagaidāms, ka šo pakalpojumu cenas visdrīzāk varētu tikt palielinātas. </w:t>
            </w:r>
            <w:r w:rsidRPr="00A004A2">
              <w:rPr>
                <w:rFonts w:eastAsia="Arial" w:cs="Times New Roman"/>
                <w:b/>
                <w:bCs/>
                <w:color w:val="000000" w:themeColor="text1"/>
                <w:szCs w:val="24"/>
                <w:u w:val="single"/>
              </w:rPr>
              <w:t>Noteikumu grozījumu anotācijā trūkst finansiālās ietekmes novērtējuma uz ārstniecības iestādēm un nav paredzēta izmaksu segšana. LĢĀA aicina to paredzēt.</w:t>
            </w:r>
          </w:p>
        </w:tc>
        <w:tc>
          <w:tcPr>
            <w:tcW w:w="299" w:type="pct"/>
            <w:shd w:val="clear" w:color="auto" w:fill="FFFFFF" w:themeFill="background1"/>
          </w:tcPr>
          <w:p w14:paraId="67A5F204" w14:textId="61556ACD" w:rsidR="006B145C" w:rsidRPr="00D71609" w:rsidRDefault="00D71609" w:rsidP="006B145C">
            <w:pPr>
              <w:ind w:firstLine="0"/>
              <w:rPr>
                <w:rFonts w:eastAsia="Arial" w:cs="Times New Roman"/>
                <w:b/>
                <w:bCs/>
                <w:color w:val="000000" w:themeColor="text1"/>
                <w:szCs w:val="24"/>
              </w:rPr>
            </w:pPr>
            <w:r w:rsidRPr="00D71609">
              <w:rPr>
                <w:rFonts w:eastAsia="Arial" w:cs="Times New Roman"/>
                <w:b/>
                <w:bCs/>
                <w:color w:val="000000" w:themeColor="text1"/>
                <w:szCs w:val="24"/>
              </w:rPr>
              <w:lastRenderedPageBreak/>
              <w:t>Nav ņemts vērā</w:t>
            </w:r>
          </w:p>
        </w:tc>
        <w:tc>
          <w:tcPr>
            <w:tcW w:w="2749" w:type="pct"/>
            <w:shd w:val="clear" w:color="auto" w:fill="FFFFFF" w:themeFill="background1"/>
          </w:tcPr>
          <w:p w14:paraId="12B8F359" w14:textId="77777777" w:rsidR="006B145C" w:rsidRPr="00A004A2" w:rsidRDefault="006B145C" w:rsidP="006B145C">
            <w:pPr>
              <w:ind w:firstLine="0"/>
              <w:rPr>
                <w:rFonts w:cs="Times New Roman"/>
                <w:color w:val="000000" w:themeColor="text1"/>
                <w:szCs w:val="24"/>
              </w:rPr>
            </w:pPr>
            <w:r w:rsidRPr="00A004A2">
              <w:rPr>
                <w:rFonts w:eastAsia="Arial" w:cs="Times New Roman"/>
                <w:color w:val="000000" w:themeColor="text1"/>
                <w:szCs w:val="24"/>
              </w:rPr>
              <w:t xml:space="preserve">Anotācijā nav iekļauts finansiālās ietekmes novērtējums uz ārstniecības iestādēm un paredzēta izmaksu segšana, jo: </w:t>
            </w:r>
          </w:p>
          <w:p w14:paraId="5C5C480A" w14:textId="231D35A3"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Ārstniecības iestāžu komersantu izstrādāto </w:t>
            </w:r>
            <w:r w:rsidRPr="00A004A2">
              <w:rPr>
                <w:rFonts w:cs="Times New Roman"/>
                <w:b/>
                <w:bCs/>
                <w:color w:val="000000" w:themeColor="text1"/>
                <w:szCs w:val="24"/>
              </w:rPr>
              <w:t>IS izmaksu politiku nosaka komersanti.</w:t>
            </w:r>
            <w:r w:rsidRPr="00A004A2">
              <w:rPr>
                <w:rFonts w:cs="Times New Roman"/>
                <w:color w:val="000000" w:themeColor="text1"/>
                <w:szCs w:val="24"/>
              </w:rPr>
              <w:t xml:space="preserve">  Ja noteikumu projekta saskaņošanas laikā no komersantiem saņemsim informāciju, vai un kā plānotās izmaiņas ietekmēs ģimenes ārstu lietoto speciālo programmu ikmēneša izmaksas, VM šo informāciju iekļaus anotācijā.</w:t>
            </w:r>
          </w:p>
          <w:p w14:paraId="00715495" w14:textId="5CD042EC"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Vienlaikus neizslēdzam, ka jaunas izstrādes un integrācijas varētu palielināt ārstniecības iestāžu izmaksas par pacientu datu apstrādes sistēmu izmantošanu. </w:t>
            </w:r>
          </w:p>
          <w:p w14:paraId="0BDD26CE" w14:textId="037B0530"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Izmaksas par IKT risinājumu izmantošanu ĢĀ iekļautas ikmēneša maksājumā. Papildus finansējuma iespējas tiks izskatītas sagatavojot prioritāro pasākumu pieteikumu 2026.gadam.</w:t>
            </w:r>
          </w:p>
          <w:p w14:paraId="0FD8DFEC" w14:textId="4E1C3C78" w:rsidR="006B145C" w:rsidRPr="00A004A2" w:rsidRDefault="006B145C" w:rsidP="006B145C">
            <w:pPr>
              <w:ind w:firstLine="0"/>
              <w:rPr>
                <w:rFonts w:cs="Times New Roman"/>
                <w:color w:val="000000" w:themeColor="text1"/>
                <w:szCs w:val="24"/>
              </w:rPr>
            </w:pPr>
          </w:p>
          <w:p w14:paraId="27FED0F3" w14:textId="179C8CAB" w:rsidR="006B145C" w:rsidRPr="00A004A2" w:rsidRDefault="006B145C" w:rsidP="006B145C">
            <w:pPr>
              <w:ind w:firstLine="0"/>
              <w:rPr>
                <w:rFonts w:cs="Times New Roman"/>
                <w:b/>
                <w:bCs/>
                <w:color w:val="000000" w:themeColor="text1"/>
                <w:szCs w:val="24"/>
              </w:rPr>
            </w:pPr>
          </w:p>
        </w:tc>
      </w:tr>
      <w:tr w:rsidR="001F750D" w:rsidRPr="00A004A2" w14:paraId="38BEF43F" w14:textId="77777777" w:rsidTr="001F750D">
        <w:tc>
          <w:tcPr>
            <w:tcW w:w="715" w:type="pct"/>
            <w:shd w:val="clear" w:color="auto" w:fill="FFFFFF" w:themeFill="background1"/>
          </w:tcPr>
          <w:p w14:paraId="0B1E5596" w14:textId="7CD0CDC1" w:rsidR="006B145C" w:rsidRPr="00A004A2" w:rsidRDefault="006B145C" w:rsidP="006B145C">
            <w:pPr>
              <w:ind w:firstLine="0"/>
              <w:rPr>
                <w:rFonts w:cs="Times New Roman"/>
                <w:b/>
                <w:bCs/>
                <w:color w:val="000000" w:themeColor="text1"/>
                <w:szCs w:val="24"/>
              </w:rPr>
            </w:pPr>
            <w:proofErr w:type="spellStart"/>
            <w:r w:rsidRPr="00A004A2">
              <w:rPr>
                <w:rFonts w:cs="Times New Roman"/>
                <w:b/>
                <w:bCs/>
                <w:color w:val="000000" w:themeColor="text1"/>
                <w:szCs w:val="24"/>
              </w:rPr>
              <w:t>AmCham</w:t>
            </w:r>
            <w:proofErr w:type="spellEnd"/>
            <w:r w:rsidRPr="00A004A2">
              <w:rPr>
                <w:rFonts w:cs="Times New Roman"/>
                <w:b/>
                <w:bCs/>
                <w:color w:val="000000" w:themeColor="text1"/>
                <w:szCs w:val="24"/>
              </w:rPr>
              <w:t xml:space="preserve">/ </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1990EB04" w14:textId="259B1A2C" w:rsidR="000F7EB8" w:rsidRPr="000F7EB8" w:rsidRDefault="000F7EB8" w:rsidP="006B145C">
            <w:pPr>
              <w:spacing w:before="240" w:after="240"/>
              <w:ind w:firstLine="0"/>
              <w:jc w:val="left"/>
              <w:rPr>
                <w:rFonts w:eastAsia="Arial" w:cs="Times New Roman"/>
                <w:b/>
                <w:bCs/>
                <w:color w:val="000000" w:themeColor="text1"/>
                <w:szCs w:val="24"/>
                <w:u w:val="single"/>
              </w:rPr>
            </w:pPr>
            <w:r w:rsidRPr="000F7EB8">
              <w:rPr>
                <w:rFonts w:eastAsia="Arial" w:cs="Times New Roman"/>
                <w:b/>
                <w:bCs/>
                <w:color w:val="000000" w:themeColor="text1"/>
                <w:szCs w:val="24"/>
                <w:u w:val="single"/>
              </w:rPr>
              <w:t>Priekšlikums:</w:t>
            </w:r>
          </w:p>
          <w:p w14:paraId="71725414" w14:textId="0EE8F1CC" w:rsidR="006B145C" w:rsidRPr="00A004A2" w:rsidRDefault="006B145C" w:rsidP="006B145C">
            <w:pPr>
              <w:spacing w:before="240" w:after="240"/>
              <w:ind w:firstLine="0"/>
              <w:jc w:val="left"/>
              <w:rPr>
                <w:rFonts w:cs="Times New Roman"/>
                <w:color w:val="000000" w:themeColor="text1"/>
                <w:szCs w:val="24"/>
              </w:rPr>
            </w:pPr>
            <w:r w:rsidRPr="00A004A2">
              <w:rPr>
                <w:rFonts w:eastAsia="Arial" w:cs="Times New Roman"/>
                <w:color w:val="000000" w:themeColor="text1"/>
                <w:szCs w:val="24"/>
              </w:rPr>
              <w:t xml:space="preserve">Lai nodrošinātu efektīvu un </w:t>
            </w:r>
            <w:r w:rsidRPr="00A004A2">
              <w:rPr>
                <w:rFonts w:eastAsia="Arial" w:cs="Times New Roman"/>
                <w:b/>
                <w:bCs/>
                <w:color w:val="000000" w:themeColor="text1"/>
                <w:szCs w:val="24"/>
              </w:rPr>
              <w:t>precīzu miršanas fakta datu apstrādi, datu ievade un apstrāde jānodrošina automatizēti</w:t>
            </w:r>
            <w:r w:rsidRPr="00A004A2">
              <w:rPr>
                <w:rFonts w:eastAsia="Arial" w:cs="Times New Roman"/>
                <w:color w:val="000000" w:themeColor="text1"/>
                <w:szCs w:val="24"/>
              </w:rPr>
              <w:t>, izmantojot esošās informācijas sistēmas un tehniskos servisus, precizējot kādus.</w:t>
            </w:r>
          </w:p>
          <w:p w14:paraId="4A1083EB" w14:textId="77777777" w:rsidR="006B145C" w:rsidRPr="00A004A2" w:rsidRDefault="006B145C" w:rsidP="006B145C">
            <w:pPr>
              <w:spacing w:before="240" w:after="240"/>
              <w:ind w:firstLine="0"/>
              <w:jc w:val="left"/>
              <w:rPr>
                <w:rFonts w:eastAsia="Arial" w:cs="Times New Roman"/>
                <w:color w:val="000000" w:themeColor="text1"/>
                <w:szCs w:val="24"/>
              </w:rPr>
            </w:pPr>
            <w:r w:rsidRPr="00A004A2">
              <w:rPr>
                <w:rFonts w:eastAsia="Arial" w:cs="Times New Roman"/>
                <w:b/>
                <w:bCs/>
                <w:color w:val="000000" w:themeColor="text1"/>
                <w:szCs w:val="24"/>
              </w:rPr>
              <w:t>Miršanas fakta reģistrācija jāveic automātiski</w:t>
            </w:r>
            <w:r w:rsidRPr="00A004A2">
              <w:rPr>
                <w:rFonts w:eastAsia="Arial" w:cs="Times New Roman"/>
                <w:color w:val="000000" w:themeColor="text1"/>
                <w:szCs w:val="24"/>
              </w:rPr>
              <w:t xml:space="preserve">, integrējot attiecīgās datubāzes un nodrošinot informācijas apmaiņu starp valsts informācijas sistēmām bez manuālas iejaukšanās. </w:t>
            </w:r>
          </w:p>
          <w:p w14:paraId="76A1A390" w14:textId="77777777" w:rsidR="006B145C" w:rsidRPr="00A004A2" w:rsidRDefault="006B145C" w:rsidP="006B145C">
            <w:pPr>
              <w:keepNext/>
              <w:ind w:firstLine="0"/>
              <w:jc w:val="left"/>
              <w:rPr>
                <w:rFonts w:cs="Times New Roman"/>
                <w:color w:val="000000" w:themeColor="text1"/>
                <w:szCs w:val="24"/>
              </w:rPr>
            </w:pPr>
            <w:r w:rsidRPr="00A004A2">
              <w:rPr>
                <w:rFonts w:eastAsia="Arial" w:cs="Times New Roman"/>
                <w:b/>
                <w:bCs/>
                <w:color w:val="000000" w:themeColor="text1"/>
                <w:szCs w:val="24"/>
              </w:rPr>
              <w:t xml:space="preserve">Atbildīgajām institūcijām jānodrošina nepieciešamās </w:t>
            </w:r>
            <w:r w:rsidRPr="00A004A2">
              <w:rPr>
                <w:rFonts w:eastAsia="Arial" w:cs="Times New Roman"/>
                <w:b/>
                <w:bCs/>
                <w:color w:val="000000" w:themeColor="text1"/>
                <w:szCs w:val="24"/>
              </w:rPr>
              <w:lastRenderedPageBreak/>
              <w:t>tehniskās integrācijas</w:t>
            </w:r>
            <w:r w:rsidRPr="00A004A2">
              <w:rPr>
                <w:rFonts w:eastAsia="Arial" w:cs="Times New Roman"/>
                <w:color w:val="000000" w:themeColor="text1"/>
                <w:szCs w:val="24"/>
              </w:rPr>
              <w:t xml:space="preserve"> iespējas, lai:</w:t>
            </w:r>
          </w:p>
          <w:p w14:paraId="320CB94F" w14:textId="77777777" w:rsidR="006B145C" w:rsidRPr="00A004A2" w:rsidRDefault="006B145C" w:rsidP="006B145C">
            <w:pPr>
              <w:pStyle w:val="ListParagraph"/>
              <w:keepNext/>
              <w:numPr>
                <w:ilvl w:val="0"/>
                <w:numId w:val="5"/>
              </w:numPr>
              <w:jc w:val="left"/>
              <w:rPr>
                <w:rFonts w:eastAsia="Arial" w:cs="Times New Roman"/>
                <w:color w:val="000000" w:themeColor="text1"/>
                <w:szCs w:val="24"/>
              </w:rPr>
            </w:pPr>
            <w:r w:rsidRPr="00A004A2">
              <w:rPr>
                <w:rFonts w:eastAsia="Arial" w:cs="Times New Roman"/>
                <w:color w:val="000000" w:themeColor="text1"/>
                <w:szCs w:val="24"/>
              </w:rPr>
              <w:t>Nodrošinātu datu automātisku apstrādi un apstiprināšanu bez manuālas ievades;</w:t>
            </w:r>
          </w:p>
          <w:p w14:paraId="2D2DD80D" w14:textId="77777777" w:rsidR="006B145C" w:rsidRPr="00A004A2" w:rsidRDefault="006B145C" w:rsidP="006B145C">
            <w:pPr>
              <w:pStyle w:val="ListParagraph"/>
              <w:numPr>
                <w:ilvl w:val="0"/>
                <w:numId w:val="5"/>
              </w:numPr>
              <w:jc w:val="left"/>
              <w:rPr>
                <w:rFonts w:eastAsia="Arial" w:cs="Times New Roman"/>
                <w:color w:val="000000" w:themeColor="text1"/>
                <w:szCs w:val="24"/>
              </w:rPr>
            </w:pPr>
            <w:r w:rsidRPr="00A004A2">
              <w:rPr>
                <w:rFonts w:eastAsia="Arial" w:cs="Times New Roman"/>
                <w:color w:val="000000" w:themeColor="text1"/>
                <w:szCs w:val="24"/>
              </w:rPr>
              <w:t>Samazinātu administratīvo slogu un datu neprecizitātes;</w:t>
            </w:r>
          </w:p>
          <w:p w14:paraId="25C60741" w14:textId="52C64815" w:rsidR="006B145C" w:rsidRPr="00A004A2" w:rsidRDefault="006B145C" w:rsidP="006B145C">
            <w:pPr>
              <w:ind w:firstLine="0"/>
              <w:rPr>
                <w:rFonts w:cs="Times New Roman"/>
                <w:b/>
                <w:bCs/>
                <w:color w:val="000000" w:themeColor="text1"/>
                <w:szCs w:val="24"/>
              </w:rPr>
            </w:pPr>
            <w:r w:rsidRPr="00A004A2">
              <w:rPr>
                <w:rFonts w:eastAsia="Arial" w:cs="Times New Roman"/>
                <w:color w:val="000000" w:themeColor="text1"/>
                <w:szCs w:val="24"/>
              </w:rPr>
              <w:t>Novērstu iespējamos izpildes kavējumus cilvēkresursu trūkuma dēļ</w:t>
            </w:r>
          </w:p>
        </w:tc>
        <w:tc>
          <w:tcPr>
            <w:tcW w:w="299" w:type="pct"/>
            <w:shd w:val="clear" w:color="auto" w:fill="FFFFFF" w:themeFill="background1"/>
          </w:tcPr>
          <w:p w14:paraId="654346E7" w14:textId="659E304D" w:rsidR="006B145C" w:rsidRPr="000F7EB8" w:rsidRDefault="000F7EB8" w:rsidP="006B145C">
            <w:pPr>
              <w:ind w:firstLine="0"/>
              <w:rPr>
                <w:rFonts w:cs="Times New Roman"/>
                <w:b/>
                <w:bCs/>
                <w:color w:val="000000" w:themeColor="text1"/>
                <w:szCs w:val="24"/>
              </w:rPr>
            </w:pPr>
            <w:r w:rsidRPr="000F7EB8">
              <w:rPr>
                <w:rFonts w:cs="Times New Roman"/>
                <w:b/>
                <w:bCs/>
                <w:color w:val="000000" w:themeColor="text1"/>
                <w:szCs w:val="24"/>
              </w:rPr>
              <w:lastRenderedPageBreak/>
              <w:t>Nav ņemts vērā</w:t>
            </w:r>
          </w:p>
        </w:tc>
        <w:tc>
          <w:tcPr>
            <w:tcW w:w="2749" w:type="pct"/>
            <w:shd w:val="clear" w:color="auto" w:fill="FFFFFF" w:themeFill="background1"/>
          </w:tcPr>
          <w:p w14:paraId="1BC833E9" w14:textId="77777777"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Grozījumu anotācijas 2.2.punktā </w:t>
            </w:r>
            <w:r w:rsidRPr="00A004A2">
              <w:rPr>
                <w:rFonts w:cs="Times New Roman"/>
                <w:i/>
                <w:iCs/>
                <w:color w:val="000000" w:themeColor="text1"/>
                <w:szCs w:val="24"/>
              </w:rPr>
              <w:t>Princips "viens E-nosūtījums – viens pieraksts"</w:t>
            </w:r>
            <w:r w:rsidRPr="00A004A2">
              <w:rPr>
                <w:rFonts w:cs="Times New Roman"/>
                <w:color w:val="000000" w:themeColor="text1"/>
                <w:szCs w:val="24"/>
              </w:rPr>
              <w:t xml:space="preserve"> jau minēts, ka nosūtījumu pieraksta un rezervācijas sistēmas efektīvākai pārvaldībai plānots nodrošināt pieteikto vizīšu un rezervēto nosūtījumu automātisku anulēšanu ar pacienta miršanas datumu. </w:t>
            </w:r>
            <w:r w:rsidRPr="00A004A2">
              <w:rPr>
                <w:rFonts w:cs="Times New Roman"/>
                <w:b/>
                <w:bCs/>
                <w:color w:val="000000" w:themeColor="text1"/>
                <w:szCs w:val="24"/>
              </w:rPr>
              <w:t xml:space="preserve">Tādējādi, Noteikumu 4.13.punktā ir definēti nosacījumi, uz kā pamata veselības informācijas sistēma (automatizēti) anulē spēkā esošus nosūtījumus, - tas ir, pamatojoties uz saņemto informāciju – miršanas fakta reģistrāciju. </w:t>
            </w:r>
            <w:r w:rsidRPr="00A004A2">
              <w:rPr>
                <w:rFonts w:cs="Times New Roman"/>
                <w:color w:val="000000" w:themeColor="text1"/>
                <w:szCs w:val="24"/>
              </w:rPr>
              <w:t xml:space="preserve">Attiecīgais Noteikumu punkts neregulē informācijas par miršanas faktu saņemšanu. </w:t>
            </w:r>
            <w:r w:rsidRPr="00A004A2">
              <w:rPr>
                <w:rFonts w:cs="Times New Roman"/>
                <w:b/>
                <w:bCs/>
                <w:color w:val="000000" w:themeColor="text1"/>
                <w:szCs w:val="24"/>
                <w:u w:val="single"/>
              </w:rPr>
              <w:t>Šobrīd miršanas fakta informāciju veselības informācijas sistēmai sniedz PMLP</w:t>
            </w:r>
            <w:r w:rsidRPr="00A004A2">
              <w:rPr>
                <w:rFonts w:cs="Times New Roman"/>
                <w:color w:val="000000" w:themeColor="text1"/>
                <w:szCs w:val="24"/>
              </w:rPr>
              <w:t xml:space="preserve">, </w:t>
            </w:r>
            <w:r w:rsidRPr="00A004A2">
              <w:rPr>
                <w:rFonts w:cs="Times New Roman"/>
                <w:b/>
                <w:bCs/>
                <w:color w:val="000000" w:themeColor="text1"/>
                <w:szCs w:val="24"/>
              </w:rPr>
              <w:t>kas ir noteikts šo noteikumu 11.1. apakšpunktā</w:t>
            </w:r>
            <w:r w:rsidRPr="00A004A2">
              <w:rPr>
                <w:rFonts w:cs="Times New Roman"/>
                <w:color w:val="000000" w:themeColor="text1"/>
                <w:szCs w:val="24"/>
              </w:rPr>
              <w:t xml:space="preserve">. </w:t>
            </w:r>
          </w:p>
          <w:p w14:paraId="2398D20D" w14:textId="07881871" w:rsidR="006B145C" w:rsidRPr="00A004A2" w:rsidRDefault="006B145C" w:rsidP="006B145C">
            <w:pPr>
              <w:ind w:firstLine="0"/>
              <w:jc w:val="center"/>
              <w:rPr>
                <w:rFonts w:cs="Times New Roman"/>
                <w:b/>
                <w:bCs/>
                <w:color w:val="000000" w:themeColor="text1"/>
                <w:szCs w:val="24"/>
              </w:rPr>
            </w:pPr>
          </w:p>
        </w:tc>
      </w:tr>
      <w:tr w:rsidR="007C647E" w:rsidRPr="00A004A2" w14:paraId="6D72181F" w14:textId="77777777" w:rsidTr="001F750D">
        <w:tc>
          <w:tcPr>
            <w:tcW w:w="715" w:type="pct"/>
            <w:vMerge w:val="restart"/>
            <w:shd w:val="clear" w:color="auto" w:fill="FFFFFF" w:themeFill="background1"/>
          </w:tcPr>
          <w:p w14:paraId="45A2FB4A" w14:textId="38505D8B" w:rsidR="007C647E" w:rsidRPr="00A004A2" w:rsidRDefault="007C647E" w:rsidP="006B145C">
            <w:pPr>
              <w:ind w:firstLine="0"/>
              <w:rPr>
                <w:rFonts w:cs="Times New Roman"/>
                <w:b/>
                <w:bCs/>
                <w:color w:val="000000" w:themeColor="text1"/>
                <w:szCs w:val="24"/>
              </w:rPr>
            </w:pPr>
            <w:r w:rsidRPr="00A004A2">
              <w:rPr>
                <w:rFonts w:cs="Times New Roman"/>
                <w:b/>
                <w:bCs/>
                <w:color w:val="000000" w:themeColor="text1"/>
                <w:szCs w:val="24"/>
              </w:rPr>
              <w:t>LĢĀA</w:t>
            </w:r>
          </w:p>
        </w:tc>
        <w:tc>
          <w:tcPr>
            <w:tcW w:w="1237" w:type="pct"/>
            <w:shd w:val="clear" w:color="auto" w:fill="FFFFFF" w:themeFill="background1"/>
          </w:tcPr>
          <w:p w14:paraId="782C1864" w14:textId="70498BD5" w:rsidR="007C647E" w:rsidRPr="007C647E" w:rsidRDefault="007C647E" w:rsidP="006B145C">
            <w:pPr>
              <w:ind w:firstLine="0"/>
              <w:rPr>
                <w:rFonts w:eastAsia="Arial" w:cs="Times New Roman"/>
                <w:b/>
                <w:bCs/>
                <w:color w:val="000000" w:themeColor="text1"/>
                <w:szCs w:val="24"/>
              </w:rPr>
            </w:pPr>
            <w:r w:rsidRPr="007C647E">
              <w:rPr>
                <w:rFonts w:eastAsia="Arial" w:cs="Times New Roman"/>
                <w:b/>
                <w:bCs/>
                <w:color w:val="000000" w:themeColor="text1"/>
                <w:szCs w:val="24"/>
              </w:rPr>
              <w:t>Jautājums:</w:t>
            </w:r>
          </w:p>
          <w:p w14:paraId="4B0ABD78" w14:textId="77777777" w:rsidR="007C647E" w:rsidRPr="007C647E" w:rsidRDefault="007C647E" w:rsidP="006B145C">
            <w:pPr>
              <w:ind w:firstLine="0"/>
              <w:rPr>
                <w:rFonts w:eastAsia="Arial" w:cs="Times New Roman"/>
                <w:color w:val="000000" w:themeColor="text1"/>
                <w:szCs w:val="24"/>
              </w:rPr>
            </w:pPr>
          </w:p>
          <w:p w14:paraId="188F1622" w14:textId="00AFED37" w:rsidR="007C647E" w:rsidRPr="007C647E" w:rsidRDefault="007C647E" w:rsidP="006B145C">
            <w:pPr>
              <w:ind w:firstLine="0"/>
              <w:rPr>
                <w:rFonts w:eastAsia="Arial" w:cs="Times New Roman"/>
                <w:color w:val="000000" w:themeColor="text1"/>
                <w:sz w:val="16"/>
                <w:szCs w:val="16"/>
              </w:rPr>
            </w:pPr>
            <w:r w:rsidRPr="007C647E">
              <w:rPr>
                <w:rFonts w:eastAsia="Arial" w:cs="Times New Roman"/>
                <w:color w:val="000000" w:themeColor="text1"/>
                <w:szCs w:val="24"/>
              </w:rPr>
              <w:t>Vai pacientam būs jāsniedz kādi rakstiski skaidrojumi, kāpēc no savas puses vizīti atceļ? Piemēram, transporta problēmas, ģimenes apstākļi vai akūta slimība? Citādi anotācija būtu jāpapildina vai citu apstākļu dēļ</w:t>
            </w:r>
          </w:p>
        </w:tc>
        <w:tc>
          <w:tcPr>
            <w:tcW w:w="299" w:type="pct"/>
            <w:shd w:val="clear" w:color="auto" w:fill="FFFFFF" w:themeFill="background1"/>
          </w:tcPr>
          <w:p w14:paraId="6F2762E9" w14:textId="77777777" w:rsidR="007C647E" w:rsidRPr="00A004A2" w:rsidRDefault="007C647E" w:rsidP="006B145C">
            <w:pPr>
              <w:ind w:firstLine="0"/>
              <w:rPr>
                <w:rFonts w:cs="Times New Roman"/>
                <w:color w:val="000000" w:themeColor="text1"/>
                <w:szCs w:val="24"/>
              </w:rPr>
            </w:pPr>
          </w:p>
        </w:tc>
        <w:tc>
          <w:tcPr>
            <w:tcW w:w="2749" w:type="pct"/>
            <w:shd w:val="clear" w:color="auto" w:fill="FFFFFF" w:themeFill="background1"/>
          </w:tcPr>
          <w:p w14:paraId="4450DE6F" w14:textId="31D013F8" w:rsidR="007C647E" w:rsidRPr="00A004A2" w:rsidRDefault="007C647E" w:rsidP="006B145C">
            <w:pPr>
              <w:ind w:firstLine="0"/>
              <w:rPr>
                <w:rFonts w:cs="Times New Roman"/>
                <w:color w:val="000000" w:themeColor="text1"/>
                <w:szCs w:val="24"/>
              </w:rPr>
            </w:pPr>
            <w:r w:rsidRPr="00A004A2">
              <w:rPr>
                <w:rFonts w:cs="Times New Roman"/>
                <w:color w:val="000000" w:themeColor="text1"/>
                <w:szCs w:val="24"/>
              </w:rPr>
              <w:t>Nē, pacientam nebūs jāsniedz rakstiski skaidrojumi par vizītes atcelšanas iemesliem.</w:t>
            </w:r>
          </w:p>
        </w:tc>
      </w:tr>
      <w:tr w:rsidR="007C647E" w:rsidRPr="00A004A2" w14:paraId="1DA8F4A3" w14:textId="77777777" w:rsidTr="001F750D">
        <w:tc>
          <w:tcPr>
            <w:tcW w:w="715" w:type="pct"/>
            <w:vMerge/>
            <w:shd w:val="clear" w:color="auto" w:fill="FFFFFF" w:themeFill="background1"/>
          </w:tcPr>
          <w:p w14:paraId="1B9D0A3F" w14:textId="77777777" w:rsidR="007C647E" w:rsidRPr="00A004A2" w:rsidRDefault="007C647E" w:rsidP="006B145C">
            <w:pPr>
              <w:ind w:firstLine="0"/>
              <w:rPr>
                <w:rFonts w:cs="Times New Roman"/>
                <w:b/>
                <w:bCs/>
                <w:color w:val="000000" w:themeColor="text1"/>
                <w:szCs w:val="24"/>
              </w:rPr>
            </w:pPr>
          </w:p>
        </w:tc>
        <w:tc>
          <w:tcPr>
            <w:tcW w:w="1237" w:type="pct"/>
            <w:shd w:val="clear" w:color="auto" w:fill="FFFFFF" w:themeFill="background1"/>
          </w:tcPr>
          <w:p w14:paraId="15BBD57F" w14:textId="77777777" w:rsidR="007C647E" w:rsidRPr="007C647E" w:rsidRDefault="007C647E" w:rsidP="007C647E">
            <w:pPr>
              <w:ind w:firstLine="0"/>
              <w:rPr>
                <w:rFonts w:eastAsia="Arial" w:cs="Times New Roman"/>
                <w:color w:val="000000" w:themeColor="text1"/>
                <w:szCs w:val="24"/>
              </w:rPr>
            </w:pPr>
            <w:r w:rsidRPr="00B2062E">
              <w:rPr>
                <w:rFonts w:eastAsia="Arial" w:cs="Times New Roman"/>
                <w:b/>
                <w:bCs/>
                <w:color w:val="000000" w:themeColor="text1"/>
                <w:szCs w:val="24"/>
                <w:u w:val="single"/>
              </w:rPr>
              <w:t>Jautājums</w:t>
            </w:r>
            <w:r w:rsidRPr="007C647E">
              <w:rPr>
                <w:rFonts w:eastAsia="Arial" w:cs="Times New Roman"/>
                <w:b/>
                <w:bCs/>
                <w:color w:val="000000" w:themeColor="text1"/>
                <w:szCs w:val="24"/>
              </w:rPr>
              <w:t xml:space="preserve"> </w:t>
            </w:r>
            <w:r w:rsidRPr="007C647E">
              <w:rPr>
                <w:rFonts w:eastAsia="Arial" w:cs="Times New Roman"/>
                <w:color w:val="000000" w:themeColor="text1"/>
                <w:szCs w:val="24"/>
              </w:rPr>
              <w:t xml:space="preserve">par anotācijā norādīto: algoritms automātiski ģenerēs nosūtījumus uz vēža </w:t>
            </w:r>
          </w:p>
          <w:p w14:paraId="61FA260D" w14:textId="77777777" w:rsidR="007C647E" w:rsidRPr="007C647E" w:rsidRDefault="007C647E" w:rsidP="007C647E">
            <w:pPr>
              <w:ind w:firstLine="0"/>
              <w:rPr>
                <w:rFonts w:eastAsia="Arial" w:cs="Times New Roman"/>
                <w:color w:val="000000" w:themeColor="text1"/>
                <w:szCs w:val="24"/>
              </w:rPr>
            </w:pPr>
            <w:r w:rsidRPr="007C647E">
              <w:rPr>
                <w:rFonts w:eastAsia="Arial" w:cs="Times New Roman"/>
                <w:color w:val="000000" w:themeColor="text1"/>
                <w:szCs w:val="24"/>
              </w:rPr>
              <w:t xml:space="preserve">skrīninga izmeklējumiem, pievienojot īpašu atzīmi, kas norādīs, ka nosūtījums izveidots </w:t>
            </w:r>
          </w:p>
          <w:p w14:paraId="5492B469" w14:textId="77777777" w:rsidR="007C647E" w:rsidRPr="007C647E" w:rsidRDefault="007C647E" w:rsidP="007C647E">
            <w:pPr>
              <w:ind w:firstLine="0"/>
              <w:rPr>
                <w:rFonts w:eastAsia="Arial" w:cs="Times New Roman"/>
                <w:color w:val="000000" w:themeColor="text1"/>
                <w:szCs w:val="24"/>
              </w:rPr>
            </w:pPr>
            <w:r w:rsidRPr="007C647E">
              <w:rPr>
                <w:rFonts w:eastAsia="Arial" w:cs="Times New Roman"/>
                <w:color w:val="000000" w:themeColor="text1"/>
                <w:szCs w:val="24"/>
              </w:rPr>
              <w:t xml:space="preserve">kā uzaicinājums uz valsts apmaksātu skrīninga izmeklējumu. Šādu sistēmu plānots </w:t>
            </w:r>
          </w:p>
          <w:p w14:paraId="729ED8A4" w14:textId="1B200B5F" w:rsidR="007C647E" w:rsidRPr="000F7EB8" w:rsidRDefault="007C647E" w:rsidP="007C647E">
            <w:pPr>
              <w:ind w:firstLine="0"/>
              <w:rPr>
                <w:rFonts w:eastAsia="Arial" w:cs="Times New Roman"/>
                <w:b/>
                <w:bCs/>
                <w:color w:val="000000" w:themeColor="text1"/>
                <w:szCs w:val="24"/>
              </w:rPr>
            </w:pPr>
            <w:r w:rsidRPr="007C647E">
              <w:rPr>
                <w:rFonts w:eastAsia="Arial" w:cs="Times New Roman"/>
                <w:color w:val="000000" w:themeColor="text1"/>
                <w:szCs w:val="24"/>
              </w:rPr>
              <w:t>ieviest no 2026.gada 1.aprīļa.</w:t>
            </w:r>
          </w:p>
        </w:tc>
        <w:tc>
          <w:tcPr>
            <w:tcW w:w="299" w:type="pct"/>
            <w:shd w:val="clear" w:color="auto" w:fill="FFFFFF" w:themeFill="background1"/>
          </w:tcPr>
          <w:p w14:paraId="52EA0FE7" w14:textId="77777777" w:rsidR="007C647E" w:rsidRPr="00A004A2" w:rsidRDefault="007C647E" w:rsidP="006B145C">
            <w:pPr>
              <w:ind w:firstLine="0"/>
              <w:rPr>
                <w:rFonts w:cs="Times New Roman"/>
                <w:color w:val="000000" w:themeColor="text1"/>
                <w:szCs w:val="24"/>
              </w:rPr>
            </w:pPr>
          </w:p>
        </w:tc>
        <w:tc>
          <w:tcPr>
            <w:tcW w:w="2749" w:type="pct"/>
            <w:shd w:val="clear" w:color="auto" w:fill="FFFFFF" w:themeFill="background1"/>
          </w:tcPr>
          <w:p w14:paraId="7870E25D" w14:textId="5D337140" w:rsidR="007C647E" w:rsidRPr="00A004A2" w:rsidRDefault="001B039D" w:rsidP="006B145C">
            <w:pPr>
              <w:ind w:firstLine="0"/>
              <w:rPr>
                <w:rFonts w:cs="Times New Roman"/>
                <w:color w:val="000000" w:themeColor="text1"/>
                <w:szCs w:val="24"/>
              </w:rPr>
            </w:pPr>
            <w:r>
              <w:rPr>
                <w:rFonts w:cs="Times New Roman"/>
                <w:color w:val="000000" w:themeColor="text1"/>
                <w:szCs w:val="24"/>
              </w:rPr>
              <w:t xml:space="preserve">Sistēmas </w:t>
            </w:r>
            <w:r w:rsidR="000A7C7A" w:rsidRPr="000A7C7A">
              <w:rPr>
                <w:rFonts w:cs="Times New Roman"/>
                <w:color w:val="000000" w:themeColor="text1"/>
                <w:szCs w:val="24"/>
              </w:rPr>
              <w:t xml:space="preserve">ieviešana </w:t>
            </w:r>
            <w:r>
              <w:rPr>
                <w:rFonts w:cs="Times New Roman"/>
                <w:color w:val="000000" w:themeColor="text1"/>
                <w:szCs w:val="24"/>
              </w:rPr>
              <w:t xml:space="preserve">ir plānota ar </w:t>
            </w:r>
            <w:r w:rsidR="000A7C7A" w:rsidRPr="001B039D">
              <w:rPr>
                <w:rFonts w:cs="Times New Roman"/>
                <w:b/>
                <w:bCs/>
                <w:color w:val="000000" w:themeColor="text1"/>
                <w:szCs w:val="24"/>
              </w:rPr>
              <w:t>2026.gada 1.</w:t>
            </w:r>
            <w:r w:rsidRPr="001B039D">
              <w:rPr>
                <w:rFonts w:cs="Times New Roman"/>
                <w:b/>
                <w:bCs/>
                <w:color w:val="000000" w:themeColor="text1"/>
                <w:szCs w:val="24"/>
              </w:rPr>
              <w:t>aprīli</w:t>
            </w:r>
            <w:r w:rsidR="000A7C7A" w:rsidRPr="000A7C7A">
              <w:rPr>
                <w:rFonts w:cs="Times New Roman"/>
                <w:color w:val="000000" w:themeColor="text1"/>
                <w:szCs w:val="24"/>
              </w:rPr>
              <w:t>.</w:t>
            </w:r>
          </w:p>
        </w:tc>
      </w:tr>
      <w:tr w:rsidR="008220C9" w:rsidRPr="00A004A2" w14:paraId="54B5E630" w14:textId="77777777" w:rsidTr="007E51AD">
        <w:trPr>
          <w:trHeight w:val="7725"/>
        </w:trPr>
        <w:tc>
          <w:tcPr>
            <w:tcW w:w="715" w:type="pct"/>
            <w:shd w:val="clear" w:color="auto" w:fill="FFFFFF" w:themeFill="background1"/>
          </w:tcPr>
          <w:p w14:paraId="54844B10" w14:textId="79F5DFC5"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lastRenderedPageBreak/>
              <w:t>PSKUS</w:t>
            </w:r>
          </w:p>
        </w:tc>
        <w:tc>
          <w:tcPr>
            <w:tcW w:w="1237" w:type="pct"/>
            <w:shd w:val="clear" w:color="auto" w:fill="FFFFFF" w:themeFill="background1"/>
          </w:tcPr>
          <w:p w14:paraId="1F0E16A3" w14:textId="2E5E6AB4" w:rsidR="003C2C63" w:rsidRPr="007E51AD" w:rsidRDefault="003C2C63" w:rsidP="007E51AD">
            <w:pPr>
              <w:ind w:firstLine="0"/>
              <w:rPr>
                <w:rFonts w:cs="Times New Roman"/>
                <w:b/>
                <w:bCs/>
                <w:color w:val="000000" w:themeColor="text1"/>
                <w:szCs w:val="24"/>
                <w:u w:val="single"/>
              </w:rPr>
            </w:pPr>
            <w:r w:rsidRPr="007E51AD">
              <w:rPr>
                <w:rFonts w:cs="Times New Roman"/>
                <w:b/>
                <w:bCs/>
                <w:color w:val="000000" w:themeColor="text1"/>
                <w:szCs w:val="24"/>
                <w:u w:val="single"/>
              </w:rPr>
              <w:t>Iebildums:</w:t>
            </w:r>
          </w:p>
          <w:p w14:paraId="2EB0E6F4" w14:textId="77777777" w:rsidR="003C2C63" w:rsidRPr="007E51AD" w:rsidRDefault="003C2C63" w:rsidP="007E51AD">
            <w:pPr>
              <w:ind w:firstLine="0"/>
              <w:rPr>
                <w:rFonts w:cs="Times New Roman"/>
                <w:color w:val="000000" w:themeColor="text1"/>
                <w:szCs w:val="24"/>
              </w:rPr>
            </w:pPr>
          </w:p>
          <w:p w14:paraId="689672AA" w14:textId="7A872C06"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 xml:space="preserve">Slimnīcā ir izstrādāta kārtība par pieraksta veikšanu pacientiem ar aizdomām par ļaundabīgu saslimšanu (t.s. Zaļais un Dzeltenais koridors ). Speciāli izveidotā tālruņu līnija ir sazvanāma līdz 20 sekundēm.  Ģimenes ārstam,  prakses māsai, vai speciālistam  konsultācijas laikā veicot pierakstu Zaļa/Dzeltenā koridora ietvaros, parasti pacients un tuvinieki atrodas blakus. Klātienē saņem pilnu informāciju par plānoto pakalpojumu, laiku,  sagatavošanos, piem. izmeklējumam, un/vai nepieciešamās analīzes u.c. Slimnīcas rīcībā bija pieejams kontakttālrunis ģimenes ārstam vai māsai, lai nepieciešamības gadījumā sazinātos. </w:t>
            </w:r>
          </w:p>
          <w:p w14:paraId="706D24AA" w14:textId="6B2EDABF"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 xml:space="preserve">Jaunajā kārtībā (bez savstarpējas mutiskas saziņas starp ārstniecības personu un iestādi, uz kuru pacients nosūtīts), ja ārstniecības un atbalsta personas vairs neveiks zvanu par pacientu ar aizdomām par onkoloģisku saslimšanu,  Slimnīcai  jānodrošina darbinieks, kurš visu darba laiku seko līdzi E - veselības vietnei, prioritāram nosūtījumam. </w:t>
            </w:r>
            <w:r w:rsidRPr="007E51AD">
              <w:rPr>
                <w:rFonts w:cs="Times New Roman"/>
                <w:color w:val="000000" w:themeColor="text1"/>
                <w:szCs w:val="24"/>
              </w:rPr>
              <w:lastRenderedPageBreak/>
              <w:t xml:space="preserve">Saņemot šādu nosūtījumu, papildus nepieciešams izgūt datus no E- veselības,  atrast pacienta kontaktus, sazvanīt pacientu un vienoties par pieraksta laiku, mainīt nosūtījuma statusu uz rezervēts. Pacientu var nesazvanīt ar pirmo reizi. Pastāv iespēja  pacientu nesazvanīt vispār. Attiecīgi, atgriežot nosūtījumu atpakaļ izsniedzējam,   pagarinās laiku pakalpojuma saņemšanai. E-veselībā būtu jābūt  arī kāda tuvinieka kontakttālrunim, ar kur sazināties nepieciešamības gadījumā. </w:t>
            </w:r>
          </w:p>
          <w:p w14:paraId="724093EE" w14:textId="47D3333C"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Ņemot vērā, ka slimnīcā jau ir izstrādāta skaidra kārtība pacientu pierakstam ar aizdomām par ļaundabīgu saslimšanu (tostarp Zaļais un Dzeltenais koridors), un speciāli izveidotā tālruņu līnija nodrošina ātru sazvanīšanu līdz 20 sekundēm, pirmās publiskās diskusijas laikā tiek rosināts saglabāt pašreizējo pieeju.</w:t>
            </w:r>
          </w:p>
        </w:tc>
        <w:tc>
          <w:tcPr>
            <w:tcW w:w="299" w:type="pct"/>
            <w:shd w:val="clear" w:color="auto" w:fill="FFFFFF" w:themeFill="background1"/>
          </w:tcPr>
          <w:p w14:paraId="336DCF32" w14:textId="52967710" w:rsidR="006B145C" w:rsidRPr="003C2C63" w:rsidRDefault="003C2C63" w:rsidP="003C2C63">
            <w:pPr>
              <w:ind w:firstLine="0"/>
              <w:jc w:val="center"/>
              <w:rPr>
                <w:rFonts w:cs="Times New Roman"/>
                <w:b/>
                <w:bCs/>
                <w:color w:val="000000" w:themeColor="text1"/>
                <w:szCs w:val="24"/>
              </w:rPr>
            </w:pPr>
            <w:r w:rsidRPr="003C2C63">
              <w:rPr>
                <w:rFonts w:cs="Times New Roman"/>
                <w:b/>
                <w:bCs/>
                <w:color w:val="000000" w:themeColor="text1"/>
                <w:szCs w:val="24"/>
              </w:rPr>
              <w:lastRenderedPageBreak/>
              <w:t>Ņemts vērā</w:t>
            </w:r>
          </w:p>
        </w:tc>
        <w:tc>
          <w:tcPr>
            <w:tcW w:w="2749" w:type="pct"/>
            <w:vMerge w:val="restart"/>
            <w:shd w:val="clear" w:color="auto" w:fill="FFFFFF" w:themeFill="background1"/>
          </w:tcPr>
          <w:p w14:paraId="2AA17CCC" w14:textId="6CAB3AEA" w:rsidR="00F23D6E" w:rsidRPr="00400A19" w:rsidRDefault="00F23D6E" w:rsidP="00F23D6E">
            <w:pPr>
              <w:ind w:firstLine="0"/>
              <w:rPr>
                <w:rFonts w:cs="Times New Roman"/>
                <w:color w:val="000000" w:themeColor="text1"/>
                <w:szCs w:val="24"/>
                <w:u w:val="single"/>
              </w:rPr>
            </w:pPr>
            <w:r>
              <w:rPr>
                <w:rFonts w:cs="Times New Roman"/>
                <w:color w:val="000000" w:themeColor="text1"/>
                <w:szCs w:val="24"/>
              </w:rPr>
              <w:t>Ņ</w:t>
            </w:r>
            <w:r w:rsidRPr="00F23D6E">
              <w:rPr>
                <w:rFonts w:cs="Times New Roman"/>
                <w:color w:val="000000" w:themeColor="text1"/>
                <w:szCs w:val="24"/>
              </w:rPr>
              <w:t xml:space="preserve">emot vērā publiskās diskusijas laikā saņemtos iebildumus no </w:t>
            </w:r>
            <w:r w:rsidR="0071348E">
              <w:rPr>
                <w:rFonts w:cs="Times New Roman"/>
                <w:color w:val="000000" w:themeColor="text1"/>
                <w:szCs w:val="24"/>
              </w:rPr>
              <w:t>PSKUS</w:t>
            </w:r>
            <w:r w:rsidRPr="00F23D6E">
              <w:rPr>
                <w:rFonts w:cs="Times New Roman"/>
                <w:color w:val="000000" w:themeColor="text1"/>
                <w:szCs w:val="24"/>
              </w:rPr>
              <w:t xml:space="preserve">, </w:t>
            </w:r>
            <w:r w:rsidR="0071348E">
              <w:rPr>
                <w:rFonts w:cs="Times New Roman"/>
                <w:color w:val="000000" w:themeColor="text1"/>
                <w:szCs w:val="24"/>
              </w:rPr>
              <w:t>RAKUS</w:t>
            </w:r>
            <w:r w:rsidRPr="00F23D6E">
              <w:rPr>
                <w:rFonts w:cs="Times New Roman"/>
                <w:color w:val="000000" w:themeColor="text1"/>
                <w:szCs w:val="24"/>
              </w:rPr>
              <w:t xml:space="preserve"> un </w:t>
            </w:r>
            <w:r w:rsidR="0071348E">
              <w:rPr>
                <w:rFonts w:cs="Times New Roman"/>
                <w:color w:val="000000" w:themeColor="text1"/>
                <w:szCs w:val="24"/>
              </w:rPr>
              <w:t>LĢĀA</w:t>
            </w:r>
            <w:r>
              <w:rPr>
                <w:rFonts w:cs="Times New Roman"/>
                <w:color w:val="000000" w:themeColor="text1"/>
                <w:szCs w:val="24"/>
              </w:rPr>
              <w:t xml:space="preserve">, </w:t>
            </w:r>
            <w:r w:rsidRPr="00400A19">
              <w:rPr>
                <w:rFonts w:cs="Times New Roman"/>
                <w:b/>
                <w:bCs/>
                <w:color w:val="000000" w:themeColor="text1"/>
                <w:szCs w:val="24"/>
                <w:u w:val="single"/>
              </w:rPr>
              <w:t>sākotnējā E-nosūtījuma ieviešanas posmā, pacientu pieteikšanas kārtība “zaļā” un “dzeltenā” koridora ietvaros saglabāsies nemainīga.</w:t>
            </w:r>
          </w:p>
          <w:p w14:paraId="79990233" w14:textId="4A182310" w:rsidR="006B145C" w:rsidRPr="00491D56" w:rsidRDefault="00F23D6E" w:rsidP="006B145C">
            <w:pPr>
              <w:ind w:firstLine="0"/>
              <w:rPr>
                <w:rFonts w:cs="Times New Roman"/>
                <w:color w:val="000000" w:themeColor="text1"/>
                <w:szCs w:val="24"/>
                <w:u w:val="single"/>
              </w:rPr>
            </w:pPr>
            <w:r w:rsidRPr="00F23D6E">
              <w:rPr>
                <w:rFonts w:cs="Times New Roman"/>
                <w:color w:val="000000" w:themeColor="text1"/>
                <w:szCs w:val="24"/>
              </w:rPr>
              <w:t xml:space="preserve">Šīs institūcijas norādījušas, ka pašreizējā sistēma, piesakot pacientus specializētās slimnīcās, ir efektīva </w:t>
            </w:r>
            <w:r>
              <w:rPr>
                <w:rFonts w:cs="Times New Roman"/>
                <w:color w:val="000000" w:themeColor="text1"/>
                <w:szCs w:val="24"/>
              </w:rPr>
              <w:t>-</w:t>
            </w:r>
            <w:r w:rsidRPr="00F23D6E">
              <w:rPr>
                <w:rFonts w:cs="Times New Roman"/>
                <w:color w:val="000000" w:themeColor="text1"/>
                <w:szCs w:val="24"/>
              </w:rPr>
              <w:t xml:space="preserve"> speciāli izveidotā tālruņa līnija ir sazvanāma vidēji 20 sekunžu laikā. Tāpat tika uzsvērts, ka brīdī, kad ģimenes ārsts, prakses māsa vai speciālists konsultācijas laikā veic pierakstu </w:t>
            </w:r>
            <w:r>
              <w:rPr>
                <w:rFonts w:cs="Times New Roman"/>
                <w:color w:val="000000" w:themeColor="text1"/>
                <w:szCs w:val="24"/>
              </w:rPr>
              <w:t>“</w:t>
            </w:r>
            <w:r w:rsidRPr="00F23D6E">
              <w:rPr>
                <w:rFonts w:cs="Times New Roman"/>
                <w:color w:val="000000" w:themeColor="text1"/>
                <w:szCs w:val="24"/>
              </w:rPr>
              <w:t>zaļā</w:t>
            </w:r>
            <w:r>
              <w:rPr>
                <w:rFonts w:cs="Times New Roman"/>
                <w:color w:val="000000" w:themeColor="text1"/>
                <w:szCs w:val="24"/>
              </w:rPr>
              <w:t>”</w:t>
            </w:r>
            <w:r w:rsidRPr="00F23D6E">
              <w:rPr>
                <w:rFonts w:cs="Times New Roman"/>
                <w:color w:val="000000" w:themeColor="text1"/>
                <w:szCs w:val="24"/>
              </w:rPr>
              <w:t xml:space="preserve"> vai </w:t>
            </w:r>
            <w:r>
              <w:rPr>
                <w:rFonts w:cs="Times New Roman"/>
                <w:color w:val="000000" w:themeColor="text1"/>
                <w:szCs w:val="24"/>
              </w:rPr>
              <w:t>“</w:t>
            </w:r>
            <w:r w:rsidRPr="00F23D6E">
              <w:rPr>
                <w:rFonts w:cs="Times New Roman"/>
                <w:color w:val="000000" w:themeColor="text1"/>
                <w:szCs w:val="24"/>
              </w:rPr>
              <w:t>dzeltenā</w:t>
            </w:r>
            <w:r>
              <w:rPr>
                <w:rFonts w:cs="Times New Roman"/>
                <w:color w:val="000000" w:themeColor="text1"/>
                <w:szCs w:val="24"/>
              </w:rPr>
              <w:t>”</w:t>
            </w:r>
            <w:r w:rsidRPr="00F23D6E">
              <w:rPr>
                <w:rFonts w:cs="Times New Roman"/>
                <w:color w:val="000000" w:themeColor="text1"/>
                <w:szCs w:val="24"/>
              </w:rPr>
              <w:t xml:space="preserve"> koridora ietvaros, pacients un viņa tuvinieki parasti atrodas klātienē. Tas ļauj nekavējoties sniegt pilnīgu informāciju par plānoto pakalpojumu, tā norises laiku, nepieciešamo sagatavošanos (piemēram, pirms izmeklējuma), kā arī par nepieciešamajām analīzēm un citiem aspektiem. Papildus tam tika norādīts, ka slimnīcu rīcībā ir pieejami kontaktinformācijas dati, lai nepieciešamības gadījumā ģimenes ārsts vai prakses māsa varētu sazināties ar atbilstošajiem speciālistiem. </w:t>
            </w:r>
          </w:p>
          <w:p w14:paraId="7D0CC9D6" w14:textId="4093812F" w:rsidR="006B145C" w:rsidRPr="00A004A2" w:rsidRDefault="006B145C" w:rsidP="006B145C">
            <w:pPr>
              <w:ind w:firstLine="0"/>
              <w:rPr>
                <w:rFonts w:cs="Times New Roman"/>
                <w:color w:val="000000" w:themeColor="text1"/>
                <w:szCs w:val="24"/>
              </w:rPr>
            </w:pPr>
          </w:p>
          <w:p w14:paraId="6BFAF20C" w14:textId="6E83D790" w:rsidR="006B145C" w:rsidRPr="00A004A2" w:rsidRDefault="006B145C" w:rsidP="006B145C">
            <w:pPr>
              <w:ind w:firstLine="0"/>
              <w:rPr>
                <w:rFonts w:cs="Times New Roman"/>
                <w:color w:val="000000" w:themeColor="text1"/>
                <w:szCs w:val="24"/>
              </w:rPr>
            </w:pPr>
          </w:p>
          <w:p w14:paraId="3FAFC218" w14:textId="558CD7A0" w:rsidR="006B145C" w:rsidRPr="00A004A2" w:rsidRDefault="006B145C" w:rsidP="006B145C">
            <w:pPr>
              <w:ind w:firstLine="0"/>
              <w:rPr>
                <w:rFonts w:cs="Times New Roman"/>
                <w:color w:val="000000" w:themeColor="text1"/>
                <w:szCs w:val="24"/>
              </w:rPr>
            </w:pPr>
          </w:p>
        </w:tc>
      </w:tr>
      <w:tr w:rsidR="008220C9" w:rsidRPr="00A004A2" w14:paraId="13D1DA18" w14:textId="77777777" w:rsidTr="001F750D">
        <w:tc>
          <w:tcPr>
            <w:tcW w:w="715" w:type="pct"/>
            <w:shd w:val="clear" w:color="auto" w:fill="FFFFFF" w:themeFill="background1"/>
          </w:tcPr>
          <w:p w14:paraId="71BEC257" w14:textId="3972ABAB"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 </w:t>
            </w:r>
            <w:r w:rsidRPr="00A004A2">
              <w:rPr>
                <w:rFonts w:cs="Times New Roman"/>
                <w:b/>
                <w:bCs/>
                <w:color w:val="000000" w:themeColor="text1"/>
                <w:szCs w:val="24"/>
              </w:rPr>
              <w:t>RAKUS</w:t>
            </w:r>
          </w:p>
        </w:tc>
        <w:tc>
          <w:tcPr>
            <w:tcW w:w="1237" w:type="pct"/>
            <w:shd w:val="clear" w:color="auto" w:fill="FFFFFF" w:themeFill="background1"/>
          </w:tcPr>
          <w:p w14:paraId="690855D9" w14:textId="09471EAF" w:rsidR="003C2C63" w:rsidRPr="003C2C63" w:rsidRDefault="003C2C63" w:rsidP="006B145C">
            <w:pPr>
              <w:ind w:firstLine="0"/>
              <w:rPr>
                <w:rFonts w:cs="Times New Roman"/>
                <w:b/>
                <w:bCs/>
                <w:color w:val="000000" w:themeColor="text1"/>
                <w:szCs w:val="24"/>
                <w:u w:val="single"/>
              </w:rPr>
            </w:pPr>
            <w:r w:rsidRPr="003C2C63">
              <w:rPr>
                <w:rFonts w:cs="Times New Roman"/>
                <w:b/>
                <w:bCs/>
                <w:color w:val="000000" w:themeColor="text1"/>
                <w:szCs w:val="24"/>
                <w:u w:val="single"/>
              </w:rPr>
              <w:t>Iebildums:</w:t>
            </w:r>
          </w:p>
          <w:p w14:paraId="430C16B0" w14:textId="77777777" w:rsidR="003C2C63" w:rsidRDefault="003C2C63" w:rsidP="006B145C">
            <w:pPr>
              <w:ind w:firstLine="0"/>
              <w:rPr>
                <w:rFonts w:cs="Times New Roman"/>
                <w:color w:val="000000" w:themeColor="text1"/>
                <w:szCs w:val="24"/>
              </w:rPr>
            </w:pPr>
          </w:p>
          <w:p w14:paraId="7F3086E7" w14:textId="7FD254CC" w:rsidR="006B145C" w:rsidRPr="003C2C63" w:rsidRDefault="006B145C" w:rsidP="006B145C">
            <w:pPr>
              <w:ind w:firstLine="0"/>
              <w:rPr>
                <w:rFonts w:cs="Times New Roman"/>
                <w:color w:val="000000" w:themeColor="text1"/>
                <w:szCs w:val="24"/>
              </w:rPr>
            </w:pPr>
            <w:r w:rsidRPr="003C2C63">
              <w:rPr>
                <w:rFonts w:cs="Times New Roman"/>
                <w:color w:val="000000" w:themeColor="text1"/>
                <w:szCs w:val="24"/>
              </w:rPr>
              <w:t xml:space="preserve">Ja ĢĀ un ārsti speciālisti vairs neveic zvanus un nepieraksta pacientus, tad operators katru dienu </w:t>
            </w:r>
            <w:r w:rsidRPr="003C2C63">
              <w:rPr>
                <w:rFonts w:cs="Times New Roman"/>
                <w:color w:val="000000" w:themeColor="text1"/>
                <w:szCs w:val="24"/>
              </w:rPr>
              <w:lastRenderedPageBreak/>
              <w:t xml:space="preserve">izgūst no E-veselības ZK un </w:t>
            </w:r>
            <w:proofErr w:type="spellStart"/>
            <w:r w:rsidRPr="003C2C63">
              <w:rPr>
                <w:rFonts w:cs="Times New Roman"/>
                <w:color w:val="000000" w:themeColor="text1"/>
                <w:szCs w:val="24"/>
              </w:rPr>
              <w:t>DzK</w:t>
            </w:r>
            <w:proofErr w:type="spellEnd"/>
            <w:r w:rsidRPr="003C2C63">
              <w:rPr>
                <w:rFonts w:cs="Times New Roman"/>
                <w:color w:val="000000" w:themeColor="text1"/>
                <w:szCs w:val="24"/>
              </w:rPr>
              <w:t xml:space="preserve">, CITO nosūtījumus, apzvana klientus, veic pierakstus. Papildus nepieciešams atrast pacienta kontaktus un iet E-Veselībā, mainīt statusu uz rezervēts. </w:t>
            </w:r>
          </w:p>
          <w:p w14:paraId="0433FE08" w14:textId="3E493282" w:rsidR="006B145C" w:rsidRPr="00A004A2" w:rsidRDefault="006B145C" w:rsidP="006B145C">
            <w:pPr>
              <w:ind w:firstLine="0"/>
              <w:rPr>
                <w:rFonts w:cs="Times New Roman"/>
                <w:color w:val="000000" w:themeColor="text1"/>
                <w:szCs w:val="24"/>
              </w:rPr>
            </w:pPr>
          </w:p>
          <w:p w14:paraId="3E328515" w14:textId="239D571B" w:rsidR="006B145C" w:rsidRPr="00A004A2" w:rsidRDefault="006B145C" w:rsidP="006B145C">
            <w:pPr>
              <w:ind w:firstLine="0"/>
              <w:rPr>
                <w:rFonts w:cs="Times New Roman"/>
                <w:color w:val="000000" w:themeColor="text1"/>
                <w:szCs w:val="24"/>
                <w:highlight w:val="yellow"/>
              </w:rPr>
            </w:pPr>
          </w:p>
        </w:tc>
        <w:tc>
          <w:tcPr>
            <w:tcW w:w="299" w:type="pct"/>
            <w:shd w:val="clear" w:color="auto" w:fill="FFFFFF" w:themeFill="background1"/>
          </w:tcPr>
          <w:p w14:paraId="5B0CD137" w14:textId="18350FDB" w:rsidR="006B145C" w:rsidRPr="000F7EB8" w:rsidRDefault="006B145C" w:rsidP="006B145C">
            <w:pPr>
              <w:ind w:firstLine="0"/>
              <w:rPr>
                <w:rFonts w:cs="Times New Roman"/>
                <w:b/>
                <w:bCs/>
                <w:color w:val="000000" w:themeColor="text1"/>
                <w:szCs w:val="24"/>
              </w:rPr>
            </w:pPr>
          </w:p>
        </w:tc>
        <w:tc>
          <w:tcPr>
            <w:tcW w:w="2749" w:type="pct"/>
            <w:vMerge/>
            <w:shd w:val="clear" w:color="auto" w:fill="FFFFFF" w:themeFill="background1"/>
          </w:tcPr>
          <w:p w14:paraId="2BEBE58B" w14:textId="16B28E61" w:rsidR="006B145C" w:rsidRPr="00A004A2" w:rsidRDefault="006B145C" w:rsidP="006B145C">
            <w:pPr>
              <w:ind w:firstLine="0"/>
              <w:rPr>
                <w:rFonts w:cs="Times New Roman"/>
                <w:color w:val="000000" w:themeColor="text1"/>
                <w:szCs w:val="24"/>
              </w:rPr>
            </w:pPr>
          </w:p>
        </w:tc>
      </w:tr>
      <w:tr w:rsidR="008220C9" w:rsidRPr="00A004A2" w14:paraId="2CC68B74" w14:textId="77777777" w:rsidTr="001F750D">
        <w:tc>
          <w:tcPr>
            <w:tcW w:w="715" w:type="pct"/>
            <w:shd w:val="clear" w:color="auto" w:fill="FFFFFF" w:themeFill="background1"/>
          </w:tcPr>
          <w:p w14:paraId="1B71DDEF" w14:textId="0B2EBE0B"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LĢĀA</w:t>
            </w:r>
          </w:p>
        </w:tc>
        <w:tc>
          <w:tcPr>
            <w:tcW w:w="1237" w:type="pct"/>
            <w:shd w:val="clear" w:color="auto" w:fill="FFFFFF" w:themeFill="background1"/>
          </w:tcPr>
          <w:p w14:paraId="682AB45C" w14:textId="005CB5DA" w:rsidR="000F7EB8" w:rsidRPr="000F7EB8" w:rsidRDefault="000F7EB8" w:rsidP="006B145C">
            <w:pPr>
              <w:ind w:firstLine="0"/>
              <w:jc w:val="left"/>
              <w:rPr>
                <w:rFonts w:cs="Times New Roman"/>
                <w:b/>
                <w:bCs/>
                <w:color w:val="000000" w:themeColor="text1"/>
                <w:szCs w:val="24"/>
                <w:u w:val="single"/>
              </w:rPr>
            </w:pPr>
            <w:r w:rsidRPr="000F7EB8">
              <w:rPr>
                <w:rFonts w:cs="Times New Roman"/>
                <w:b/>
                <w:bCs/>
                <w:color w:val="000000" w:themeColor="text1"/>
                <w:szCs w:val="24"/>
                <w:u w:val="single"/>
              </w:rPr>
              <w:t>Jautājums:</w:t>
            </w:r>
          </w:p>
          <w:p w14:paraId="089476A6" w14:textId="77777777" w:rsidR="000F7EB8" w:rsidRDefault="000F7EB8" w:rsidP="006B145C">
            <w:pPr>
              <w:ind w:firstLine="0"/>
              <w:jc w:val="left"/>
              <w:rPr>
                <w:rFonts w:cs="Times New Roman"/>
                <w:color w:val="000000" w:themeColor="text1"/>
                <w:szCs w:val="24"/>
              </w:rPr>
            </w:pPr>
          </w:p>
          <w:p w14:paraId="0EC12AAF" w14:textId="49562349"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Anotācijā norādīts: "E-nosūtījums tiks sasaistīts ar saņemtā veselības aprūpes pakalpojuma rezultātiem (pārskats par ambulatorā pacienta izmeklēšanu/ārstēšanu (šo Noteikumu 1.pielikums) un laboratoriskā izmeklējuma rezultāts (šo Noteikumu 22.pielikums), norādot rezultāta pievienošanas datumu un laiku E-veselības sistēmā, pievienotā medicīniskā dokumenta numuru un ārstniecības iestādi, kas šo informāciju ievadījusi." LĢĀA aicina precizēt:</w:t>
            </w:r>
          </w:p>
          <w:p w14:paraId="238F2CA8" w14:textId="77777777" w:rsidR="006B145C" w:rsidRPr="00A004A2" w:rsidRDefault="006B145C" w:rsidP="006B145C">
            <w:pPr>
              <w:pStyle w:val="ListParagraph"/>
              <w:numPr>
                <w:ilvl w:val="0"/>
                <w:numId w:val="7"/>
              </w:numPr>
              <w:jc w:val="left"/>
              <w:rPr>
                <w:rFonts w:cs="Times New Roman"/>
                <w:color w:val="000000" w:themeColor="text1"/>
                <w:szCs w:val="24"/>
              </w:rPr>
            </w:pPr>
            <w:r w:rsidRPr="00A004A2">
              <w:rPr>
                <w:rFonts w:cs="Times New Roman"/>
                <w:color w:val="000000" w:themeColor="text1"/>
                <w:szCs w:val="24"/>
              </w:rPr>
              <w:t>Uz kurām ārstniecības iestādēm un kādos gadījumos attiecas 1.pielikuma “Pārskats par ambulatorā pacienta izmeklēšanu/ārstēšanu” datu sniegšana?</w:t>
            </w:r>
          </w:p>
          <w:p w14:paraId="46B0DB88" w14:textId="77777777" w:rsidR="006B145C" w:rsidRPr="00A004A2" w:rsidRDefault="006B145C" w:rsidP="006B145C">
            <w:pPr>
              <w:pStyle w:val="ListParagraph"/>
              <w:numPr>
                <w:ilvl w:val="0"/>
                <w:numId w:val="7"/>
              </w:numPr>
              <w:jc w:val="left"/>
              <w:rPr>
                <w:rFonts w:cs="Times New Roman"/>
                <w:color w:val="000000" w:themeColor="text1"/>
                <w:szCs w:val="24"/>
              </w:rPr>
            </w:pPr>
            <w:r w:rsidRPr="00A004A2">
              <w:rPr>
                <w:rFonts w:cs="Times New Roman"/>
                <w:color w:val="000000" w:themeColor="text1"/>
                <w:szCs w:val="24"/>
              </w:rPr>
              <w:lastRenderedPageBreak/>
              <w:t>Vai tas ir tikai pakalpojumu rezultātiem pēc e-nosūtījuma?</w:t>
            </w:r>
          </w:p>
          <w:p w14:paraId="09E2DA95" w14:textId="77777777" w:rsidR="006B145C" w:rsidRPr="00A004A2" w:rsidRDefault="006B145C" w:rsidP="006B145C">
            <w:pPr>
              <w:pStyle w:val="ListParagraph"/>
              <w:numPr>
                <w:ilvl w:val="0"/>
                <w:numId w:val="7"/>
              </w:numPr>
              <w:jc w:val="left"/>
              <w:rPr>
                <w:rFonts w:cs="Times New Roman"/>
                <w:color w:val="000000" w:themeColor="text1"/>
                <w:szCs w:val="24"/>
              </w:rPr>
            </w:pPr>
            <w:r w:rsidRPr="00A004A2">
              <w:rPr>
                <w:rFonts w:cs="Times New Roman"/>
                <w:color w:val="000000" w:themeColor="text1"/>
                <w:szCs w:val="24"/>
              </w:rPr>
              <w:t xml:space="preserve">Vai arī pēc tiešās pieejamības speciālistu konsultācijām? </w:t>
            </w:r>
          </w:p>
          <w:p w14:paraId="7A5BE6EC" w14:textId="5A7F972E" w:rsidR="006B145C" w:rsidRPr="007E51AD" w:rsidRDefault="006B145C" w:rsidP="006B145C">
            <w:pPr>
              <w:pStyle w:val="ListParagraph"/>
              <w:numPr>
                <w:ilvl w:val="0"/>
                <w:numId w:val="7"/>
              </w:numPr>
              <w:rPr>
                <w:rFonts w:cs="Times New Roman"/>
                <w:color w:val="000000" w:themeColor="text1"/>
                <w:szCs w:val="24"/>
              </w:rPr>
            </w:pPr>
            <w:r w:rsidRPr="007E51AD">
              <w:rPr>
                <w:rFonts w:cs="Times New Roman"/>
                <w:color w:val="000000" w:themeColor="text1"/>
                <w:szCs w:val="24"/>
              </w:rPr>
              <w:t>Vai ģimenes ārstiem būs pieejama funkcionalitāte, lai redzētu visus pēdējo dienu laikā saņemtos sevis nosūtīto nosūtījumu rezultātus jeb 1. un 22. pielikuma rezultātus vienkopus, nevis ieejot tikai katra attiecīgā pacienta profilā?</w:t>
            </w:r>
          </w:p>
        </w:tc>
        <w:tc>
          <w:tcPr>
            <w:tcW w:w="299" w:type="pct"/>
            <w:shd w:val="clear" w:color="auto" w:fill="FFFFFF" w:themeFill="background1"/>
          </w:tcPr>
          <w:p w14:paraId="767FD3BE" w14:textId="77777777" w:rsidR="006B145C" w:rsidRPr="00A004A2" w:rsidRDefault="006B145C" w:rsidP="006B145C">
            <w:pPr>
              <w:ind w:firstLine="0"/>
              <w:rPr>
                <w:rFonts w:cs="Times New Roman"/>
                <w:color w:val="000000" w:themeColor="text1"/>
                <w:szCs w:val="24"/>
              </w:rPr>
            </w:pPr>
          </w:p>
        </w:tc>
        <w:tc>
          <w:tcPr>
            <w:tcW w:w="2749" w:type="pct"/>
            <w:shd w:val="clear" w:color="auto" w:fill="FFFFFF" w:themeFill="background1"/>
          </w:tcPr>
          <w:p w14:paraId="04F075D2" w14:textId="714DF11A"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1.:</w:t>
            </w:r>
            <w:r w:rsidRPr="00A004A2">
              <w:rPr>
                <w:rFonts w:cs="Times New Roman"/>
                <w:color w:val="000000" w:themeColor="text1"/>
                <w:szCs w:val="24"/>
              </w:rPr>
              <w:t xml:space="preserve"> </w:t>
            </w:r>
            <w:r w:rsidRPr="00A004A2">
              <w:rPr>
                <w:rFonts w:cs="Times New Roman"/>
                <w:b/>
                <w:bCs/>
                <w:color w:val="000000" w:themeColor="text1"/>
                <w:szCs w:val="24"/>
                <w:u w:val="single"/>
              </w:rPr>
              <w:t>Datu sniegšana attiecas uz ārstiem speciālistiem</w:t>
            </w:r>
            <w:r w:rsidRPr="00A004A2">
              <w:rPr>
                <w:rFonts w:cs="Times New Roman"/>
                <w:color w:val="000000" w:themeColor="text1"/>
                <w:szCs w:val="24"/>
              </w:rPr>
              <w:t xml:space="preserve">, kas strādā ambulatorajā sektorā (t.sk. veselības aprūpi mājās). Tas </w:t>
            </w:r>
            <w:r w:rsidRPr="00A004A2">
              <w:rPr>
                <w:rFonts w:cs="Times New Roman"/>
                <w:b/>
                <w:bCs/>
                <w:color w:val="000000" w:themeColor="text1"/>
                <w:szCs w:val="24"/>
                <w:u w:val="single"/>
              </w:rPr>
              <w:t>neattiecas uz ģimenes ārstu praksēm</w:t>
            </w:r>
            <w:r w:rsidRPr="00A004A2">
              <w:rPr>
                <w:rFonts w:cs="Times New Roman"/>
                <w:color w:val="000000" w:themeColor="text1"/>
                <w:szCs w:val="24"/>
              </w:rPr>
              <w:t xml:space="preserve">, līdz ar to ĢĀ praksēm nebūs pienākums iesniegt ambulatoros slēdzienus. </w:t>
            </w:r>
          </w:p>
          <w:p w14:paraId="72416CBF" w14:textId="61F35B13" w:rsidR="006B145C" w:rsidRPr="00A004A2" w:rsidRDefault="006B145C" w:rsidP="006B145C">
            <w:pPr>
              <w:ind w:firstLine="0"/>
              <w:rPr>
                <w:rFonts w:cs="Times New Roman"/>
                <w:color w:val="000000" w:themeColor="text1"/>
                <w:szCs w:val="24"/>
              </w:rPr>
            </w:pPr>
            <w:r w:rsidRPr="00A004A2">
              <w:rPr>
                <w:rFonts w:cs="Times New Roman"/>
                <w:b/>
                <w:bCs/>
                <w:color w:val="000000" w:themeColor="text1"/>
                <w:szCs w:val="24"/>
              </w:rPr>
              <w:t>2.,3.:</w:t>
            </w:r>
            <w:r w:rsidRPr="00A004A2">
              <w:rPr>
                <w:rFonts w:cs="Times New Roman"/>
                <w:color w:val="000000" w:themeColor="text1"/>
                <w:szCs w:val="24"/>
              </w:rPr>
              <w:t xml:space="preserve"> </w:t>
            </w:r>
            <w:r w:rsidRPr="00A004A2">
              <w:rPr>
                <w:rFonts w:cs="Times New Roman"/>
                <w:b/>
                <w:bCs/>
                <w:color w:val="000000" w:themeColor="text1"/>
                <w:szCs w:val="24"/>
                <w:u w:val="single"/>
              </w:rPr>
              <w:t>pārskats par ambulatorā pacienta izmeklēšanu/ārstēšanu attiecas uz visiem speciālistiem</w:t>
            </w:r>
            <w:r w:rsidRPr="00A004A2">
              <w:rPr>
                <w:rFonts w:cs="Times New Roman"/>
                <w:color w:val="000000" w:themeColor="text1"/>
                <w:szCs w:val="24"/>
              </w:rPr>
              <w:t xml:space="preserve">, bet rezultāta sasaiste ar e-nosūtījumu attiecināma tikai uz gadījumiem, kad pakalpojuma saņemšanai bijis e-nosūtījums. </w:t>
            </w:r>
          </w:p>
          <w:p w14:paraId="2DFF0DF0" w14:textId="02E5DA42"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4.: 22.pielikuma rezultātus, kas ir laboratorijas rezultāti būs iespējams redzēt, savukārt 1. pielikumu: p</w:t>
            </w:r>
            <w:r w:rsidRPr="00A004A2">
              <w:rPr>
                <w:rFonts w:cs="Times New Roman"/>
                <w:color w:val="000000" w:themeColor="text1"/>
                <w:szCs w:val="24"/>
              </w:rPr>
              <w:t xml:space="preserve">ārskatu par ambulatorā pacienta izmeklēšanu/ārstēšanu – nebūs iespējams. </w:t>
            </w:r>
          </w:p>
        </w:tc>
      </w:tr>
      <w:tr w:rsidR="008220C9" w:rsidRPr="00A004A2" w14:paraId="6E8853E7" w14:textId="77777777" w:rsidTr="001F750D">
        <w:tc>
          <w:tcPr>
            <w:tcW w:w="715" w:type="pct"/>
            <w:shd w:val="clear" w:color="auto" w:fill="FFFFFF" w:themeFill="background1"/>
          </w:tcPr>
          <w:p w14:paraId="58EA2F81" w14:textId="4B3AFE04"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 xml:space="preserve">PSKUS </w:t>
            </w:r>
          </w:p>
        </w:tc>
        <w:tc>
          <w:tcPr>
            <w:tcW w:w="1237" w:type="pct"/>
            <w:shd w:val="clear" w:color="auto" w:fill="FFFFFF" w:themeFill="background1"/>
          </w:tcPr>
          <w:p w14:paraId="7B2F0498" w14:textId="576358CE" w:rsidR="000F7EB8" w:rsidRDefault="000F7EB8" w:rsidP="006B145C">
            <w:pPr>
              <w:ind w:firstLine="0"/>
              <w:jc w:val="left"/>
              <w:rPr>
                <w:rFonts w:cs="Times New Roman"/>
                <w:b/>
                <w:bCs/>
                <w:color w:val="000000" w:themeColor="text1"/>
                <w:szCs w:val="24"/>
                <w:u w:val="single"/>
              </w:rPr>
            </w:pPr>
            <w:r w:rsidRPr="000F7EB8">
              <w:rPr>
                <w:rFonts w:cs="Times New Roman"/>
                <w:b/>
                <w:bCs/>
                <w:color w:val="000000" w:themeColor="text1"/>
                <w:szCs w:val="24"/>
                <w:u w:val="single"/>
              </w:rPr>
              <w:t>Komentārs:</w:t>
            </w:r>
          </w:p>
          <w:p w14:paraId="13B57582" w14:textId="77777777" w:rsidR="000F7EB8" w:rsidRPr="000F7EB8" w:rsidRDefault="000F7EB8" w:rsidP="006B145C">
            <w:pPr>
              <w:ind w:firstLine="0"/>
              <w:jc w:val="left"/>
              <w:rPr>
                <w:rFonts w:cs="Times New Roman"/>
                <w:b/>
                <w:bCs/>
                <w:color w:val="000000" w:themeColor="text1"/>
                <w:szCs w:val="24"/>
                <w:u w:val="single"/>
              </w:rPr>
            </w:pPr>
          </w:p>
          <w:p w14:paraId="422B4E46" w14:textId="7FB91A33"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Jaunie noteikumi paredz nosūtījumā izvērtēt pamatojumu pakalpojuma steidzamībai. Slimnīcas izpratnē “</w:t>
            </w:r>
            <w:proofErr w:type="spellStart"/>
            <w:r w:rsidRPr="007E51AD">
              <w:rPr>
                <w:rFonts w:cs="Times New Roman"/>
                <w:color w:val="000000" w:themeColor="text1"/>
                <w:szCs w:val="24"/>
              </w:rPr>
              <w:t>Cito</w:t>
            </w:r>
            <w:proofErr w:type="spellEnd"/>
            <w:r w:rsidRPr="007E51AD">
              <w:rPr>
                <w:rFonts w:cs="Times New Roman"/>
                <w:color w:val="000000" w:themeColor="text1"/>
                <w:szCs w:val="24"/>
              </w:rPr>
              <w:t xml:space="preserve">” nosūtījums nozīmē neatliekamu palīdzību un pacientam jānonāk Slimnīcas Neatliekamās medicīnas centrā. </w:t>
            </w:r>
          </w:p>
          <w:p w14:paraId="2B2D5CAE" w14:textId="77777777" w:rsidR="006B145C" w:rsidRPr="00A004A2" w:rsidRDefault="006B145C" w:rsidP="006B145C">
            <w:pPr>
              <w:ind w:firstLine="0"/>
              <w:rPr>
                <w:rFonts w:cs="Times New Roman"/>
                <w:color w:val="000000" w:themeColor="text1"/>
                <w:szCs w:val="24"/>
              </w:rPr>
            </w:pPr>
          </w:p>
        </w:tc>
        <w:tc>
          <w:tcPr>
            <w:tcW w:w="299" w:type="pct"/>
            <w:shd w:val="clear" w:color="auto" w:fill="FFFFFF" w:themeFill="background1"/>
          </w:tcPr>
          <w:p w14:paraId="746323B8" w14:textId="77777777" w:rsidR="006B145C" w:rsidRPr="00A004A2" w:rsidRDefault="006B145C" w:rsidP="006B145C">
            <w:pPr>
              <w:ind w:firstLine="0"/>
              <w:rPr>
                <w:rFonts w:cs="Times New Roman"/>
                <w:color w:val="000000" w:themeColor="text1"/>
                <w:szCs w:val="24"/>
              </w:rPr>
            </w:pPr>
          </w:p>
        </w:tc>
        <w:tc>
          <w:tcPr>
            <w:tcW w:w="2749" w:type="pct"/>
            <w:shd w:val="clear" w:color="auto" w:fill="FFFFFF" w:themeFill="background1"/>
          </w:tcPr>
          <w:p w14:paraId="65C9171B" w14:textId="1C148546"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w:t>
            </w:r>
            <w:proofErr w:type="spellStart"/>
            <w:r w:rsidRPr="00A004A2">
              <w:rPr>
                <w:rFonts w:cs="Times New Roman"/>
                <w:color w:val="000000" w:themeColor="text1"/>
                <w:szCs w:val="24"/>
              </w:rPr>
              <w:t>Cito</w:t>
            </w:r>
            <w:proofErr w:type="spellEnd"/>
            <w:r w:rsidRPr="00A004A2">
              <w:rPr>
                <w:rFonts w:cs="Times New Roman"/>
                <w:color w:val="000000" w:themeColor="text1"/>
                <w:szCs w:val="24"/>
              </w:rPr>
              <w:t>” uzskaitē tiek iekļauti gadījumi, kad medicīniskais pakalpojums nepieciešams steidzami, bet neatbilst neatliekamās palīdzības kritērijiem. Piemēram, steidzami nepieciešams datortomogrāfijas izmeklējums, lai precizētu diagnozi, bet pacienta stāvoklis nav dzīvībai kritisks.</w:t>
            </w:r>
          </w:p>
        </w:tc>
      </w:tr>
      <w:tr w:rsidR="008220C9" w:rsidRPr="00A004A2" w14:paraId="3F4B23EF" w14:textId="77777777" w:rsidTr="001F750D">
        <w:tc>
          <w:tcPr>
            <w:tcW w:w="715" w:type="pct"/>
            <w:shd w:val="clear" w:color="auto" w:fill="FFFFFF" w:themeFill="background1"/>
          </w:tcPr>
          <w:p w14:paraId="2B3A430C" w14:textId="49F4C3E9"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t>LĢĀA</w:t>
            </w:r>
          </w:p>
        </w:tc>
        <w:tc>
          <w:tcPr>
            <w:tcW w:w="1237" w:type="pct"/>
            <w:shd w:val="clear" w:color="auto" w:fill="FFFFFF" w:themeFill="background1"/>
          </w:tcPr>
          <w:p w14:paraId="50C284CB" w14:textId="11A13C57" w:rsidR="001F750D" w:rsidRPr="001F750D" w:rsidRDefault="001F750D" w:rsidP="006B145C">
            <w:pPr>
              <w:ind w:firstLine="0"/>
              <w:jc w:val="left"/>
              <w:rPr>
                <w:rFonts w:cs="Times New Roman"/>
                <w:b/>
                <w:bCs/>
                <w:color w:val="000000" w:themeColor="text1"/>
                <w:szCs w:val="24"/>
                <w:u w:val="single"/>
              </w:rPr>
            </w:pPr>
            <w:r w:rsidRPr="001F750D">
              <w:rPr>
                <w:rFonts w:cs="Times New Roman"/>
                <w:b/>
                <w:bCs/>
                <w:color w:val="000000" w:themeColor="text1"/>
                <w:szCs w:val="24"/>
                <w:u w:val="single"/>
              </w:rPr>
              <w:t>Jautājums</w:t>
            </w:r>
            <w:r>
              <w:rPr>
                <w:rFonts w:cs="Times New Roman"/>
                <w:b/>
                <w:bCs/>
                <w:color w:val="000000" w:themeColor="text1"/>
                <w:szCs w:val="24"/>
                <w:u w:val="single"/>
              </w:rPr>
              <w:t>:</w:t>
            </w:r>
          </w:p>
          <w:p w14:paraId="66FEF8E3" w14:textId="77777777" w:rsidR="001F750D" w:rsidRDefault="001F750D" w:rsidP="006B145C">
            <w:pPr>
              <w:ind w:firstLine="0"/>
              <w:jc w:val="left"/>
              <w:rPr>
                <w:rFonts w:cs="Times New Roman"/>
                <w:color w:val="000000" w:themeColor="text1"/>
                <w:szCs w:val="24"/>
              </w:rPr>
            </w:pPr>
          </w:p>
          <w:p w14:paraId="752ADCFA" w14:textId="516D3E61" w:rsidR="006B145C" w:rsidRPr="00A004A2" w:rsidRDefault="006B145C" w:rsidP="006B145C">
            <w:pPr>
              <w:ind w:firstLine="0"/>
              <w:jc w:val="left"/>
              <w:rPr>
                <w:rFonts w:cs="Times New Roman"/>
                <w:color w:val="000000" w:themeColor="text1"/>
                <w:szCs w:val="24"/>
              </w:rPr>
            </w:pPr>
            <w:r w:rsidRPr="00A004A2">
              <w:rPr>
                <w:rFonts w:cs="Times New Roman"/>
                <w:color w:val="000000" w:themeColor="text1"/>
                <w:szCs w:val="24"/>
              </w:rPr>
              <w:t xml:space="preserve">Uz kuriem vēža </w:t>
            </w:r>
            <w:proofErr w:type="spellStart"/>
            <w:r w:rsidRPr="00A004A2">
              <w:rPr>
                <w:rFonts w:cs="Times New Roman"/>
                <w:color w:val="000000" w:themeColor="text1"/>
                <w:szCs w:val="24"/>
              </w:rPr>
              <w:t>skrīningiem</w:t>
            </w:r>
            <w:proofErr w:type="spellEnd"/>
            <w:r w:rsidRPr="00A004A2">
              <w:rPr>
                <w:rFonts w:cs="Times New Roman"/>
                <w:color w:val="000000" w:themeColor="text1"/>
                <w:szCs w:val="24"/>
              </w:rPr>
              <w:t xml:space="preserve"> ir paredzēts, ka algoritms ģenerēs uzaicinājumus? Rekomendējam iekļaut visu 4 vēža skrīninga </w:t>
            </w:r>
            <w:r w:rsidRPr="00A004A2">
              <w:rPr>
                <w:rFonts w:cs="Times New Roman"/>
                <w:color w:val="000000" w:themeColor="text1"/>
                <w:szCs w:val="24"/>
              </w:rPr>
              <w:lastRenderedPageBreak/>
              <w:t xml:space="preserve">uzaicinājumu vēstuļu ģenerēšanu jaunajā algoritmā. </w:t>
            </w:r>
          </w:p>
        </w:tc>
        <w:tc>
          <w:tcPr>
            <w:tcW w:w="299" w:type="pct"/>
            <w:shd w:val="clear" w:color="auto" w:fill="FFFFFF" w:themeFill="background1"/>
          </w:tcPr>
          <w:p w14:paraId="62CF9156" w14:textId="77777777" w:rsidR="006B145C" w:rsidRPr="00A004A2" w:rsidRDefault="006B145C" w:rsidP="006B145C">
            <w:pPr>
              <w:ind w:firstLine="0"/>
              <w:rPr>
                <w:rFonts w:cs="Times New Roman"/>
                <w:color w:val="000000" w:themeColor="text1"/>
                <w:szCs w:val="24"/>
              </w:rPr>
            </w:pPr>
          </w:p>
        </w:tc>
        <w:tc>
          <w:tcPr>
            <w:tcW w:w="2749" w:type="pct"/>
            <w:shd w:val="clear" w:color="auto" w:fill="FFFFFF" w:themeFill="background1"/>
          </w:tcPr>
          <w:p w14:paraId="086C56D0" w14:textId="03B0454C"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Sākotnēji uz krūts vēža un dzemdes kakla vēža. </w:t>
            </w:r>
          </w:p>
        </w:tc>
      </w:tr>
      <w:tr w:rsidR="001F750D" w:rsidRPr="00A004A2" w14:paraId="4E37C606" w14:textId="77777777" w:rsidTr="001F750D">
        <w:tc>
          <w:tcPr>
            <w:tcW w:w="715" w:type="pct"/>
            <w:shd w:val="clear" w:color="auto" w:fill="FFFFFF" w:themeFill="background1"/>
          </w:tcPr>
          <w:p w14:paraId="4A7F31D4" w14:textId="53505B1E" w:rsidR="001F750D" w:rsidRPr="00A004A2" w:rsidRDefault="001F750D" w:rsidP="006B145C">
            <w:pPr>
              <w:ind w:firstLine="0"/>
              <w:rPr>
                <w:rFonts w:cs="Times New Roman"/>
                <w:b/>
                <w:bCs/>
                <w:color w:val="000000" w:themeColor="text1"/>
                <w:szCs w:val="24"/>
              </w:rPr>
            </w:pPr>
            <w:proofErr w:type="spellStart"/>
            <w:r w:rsidRPr="00A004A2">
              <w:rPr>
                <w:rFonts w:cs="Times New Roman"/>
                <w:b/>
                <w:bCs/>
                <w:color w:val="000000" w:themeColor="text1"/>
                <w:szCs w:val="24"/>
              </w:rPr>
              <w:t>AmCham</w:t>
            </w:r>
            <w:proofErr w:type="spellEnd"/>
            <w:r w:rsidRPr="00A004A2">
              <w:rPr>
                <w:rFonts w:cs="Times New Roman"/>
                <w:b/>
                <w:bCs/>
                <w:color w:val="000000" w:themeColor="text1"/>
                <w:szCs w:val="24"/>
              </w:rPr>
              <w:t>/</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69C64306" w14:textId="3960AB9F" w:rsidR="001F750D" w:rsidRPr="001F750D" w:rsidRDefault="001F750D" w:rsidP="006B145C">
            <w:pPr>
              <w:ind w:firstLine="0"/>
              <w:rPr>
                <w:rFonts w:eastAsia="Arial" w:cs="Times New Roman"/>
                <w:b/>
                <w:bCs/>
                <w:color w:val="000000" w:themeColor="text1"/>
                <w:szCs w:val="24"/>
                <w:u w:val="single"/>
              </w:rPr>
            </w:pPr>
            <w:r w:rsidRPr="001F750D">
              <w:rPr>
                <w:rFonts w:eastAsia="Arial" w:cs="Times New Roman"/>
                <w:b/>
                <w:bCs/>
                <w:color w:val="000000" w:themeColor="text1"/>
                <w:szCs w:val="24"/>
                <w:u w:val="single"/>
              </w:rPr>
              <w:t>Priekšlikums:</w:t>
            </w:r>
          </w:p>
          <w:p w14:paraId="6600C635" w14:textId="77777777" w:rsidR="001F750D" w:rsidRDefault="001F750D" w:rsidP="006B145C">
            <w:pPr>
              <w:ind w:firstLine="0"/>
              <w:rPr>
                <w:rFonts w:eastAsia="Arial" w:cs="Times New Roman"/>
                <w:color w:val="000000" w:themeColor="text1"/>
                <w:szCs w:val="24"/>
              </w:rPr>
            </w:pPr>
          </w:p>
          <w:p w14:paraId="5B538E15" w14:textId="76062D32" w:rsidR="001F750D" w:rsidRPr="007E51AD" w:rsidRDefault="001F750D" w:rsidP="006B145C">
            <w:pPr>
              <w:ind w:firstLine="0"/>
              <w:rPr>
                <w:rFonts w:cs="Times New Roman"/>
                <w:color w:val="000000" w:themeColor="text1"/>
                <w:szCs w:val="24"/>
              </w:rPr>
            </w:pPr>
            <w:r w:rsidRPr="007E51AD">
              <w:rPr>
                <w:rFonts w:eastAsia="Arial" w:cs="Times New Roman"/>
                <w:color w:val="000000" w:themeColor="text1"/>
                <w:szCs w:val="24"/>
              </w:rPr>
              <w:t>Jāprecizē, vai šis regulējums attiecas tikai uz pārejas periodu līdz 2026. gada 1. aprīlim un vai pēc šī termiņa papīra formāta nosūtījumi vairs netiks pieņemti. Ieteicams papildināt regulējumu ar skaidru norādi par pārejas perioda beigu termiņu un pēc tā spēkā esošo kārtību.</w:t>
            </w:r>
          </w:p>
          <w:p w14:paraId="2F7EA834" w14:textId="77777777" w:rsidR="001F750D" w:rsidRPr="007E51AD" w:rsidRDefault="001F750D" w:rsidP="006B145C">
            <w:pPr>
              <w:rPr>
                <w:rFonts w:eastAsia="Arial" w:cs="Times New Roman"/>
                <w:color w:val="000000" w:themeColor="text1"/>
                <w:szCs w:val="24"/>
              </w:rPr>
            </w:pPr>
          </w:p>
          <w:p w14:paraId="0CA75EF8" w14:textId="29078DF0" w:rsidR="001F750D" w:rsidRPr="00A004A2" w:rsidRDefault="001F750D" w:rsidP="006B145C">
            <w:pPr>
              <w:ind w:firstLine="0"/>
              <w:rPr>
                <w:rFonts w:cs="Times New Roman"/>
                <w:bCs/>
                <w:iCs/>
                <w:color w:val="000000" w:themeColor="text1"/>
                <w:szCs w:val="24"/>
              </w:rPr>
            </w:pPr>
            <w:r w:rsidRPr="007E51AD">
              <w:rPr>
                <w:rFonts w:eastAsia="Arial" w:cs="Times New Roman"/>
                <w:color w:val="000000" w:themeColor="text1"/>
                <w:szCs w:val="24"/>
              </w:rPr>
              <w:t xml:space="preserve">Ja papīra formāta nosūtījumi tiek paredzēti arī pēc 01.04.2026., tad šāds tiesība akta formulējums neveicina sistēmas </w:t>
            </w:r>
            <w:proofErr w:type="spellStart"/>
            <w:r w:rsidRPr="007E51AD">
              <w:rPr>
                <w:rFonts w:eastAsia="Arial" w:cs="Times New Roman"/>
                <w:color w:val="000000" w:themeColor="text1"/>
                <w:szCs w:val="24"/>
              </w:rPr>
              <w:t>digitalizāciju</w:t>
            </w:r>
            <w:proofErr w:type="spellEnd"/>
            <w:r w:rsidRPr="007E51AD">
              <w:rPr>
                <w:rFonts w:eastAsia="Arial" w:cs="Times New Roman"/>
                <w:color w:val="000000" w:themeColor="text1"/>
                <w:szCs w:val="24"/>
              </w:rPr>
              <w:t>. Tāpat jāņem vērā, ka papīra formāta nosūtījumu izmantošana var kavēt citu grozījumu ieviešanu, kas paredz nosūtījumā iekļaut elektronisku pacienta apmeklējuma rezervēšanu un/vai pierakstu nosūtījuma derīguma termiņā.</w:t>
            </w:r>
          </w:p>
        </w:tc>
        <w:tc>
          <w:tcPr>
            <w:tcW w:w="299" w:type="pct"/>
            <w:vMerge w:val="restart"/>
            <w:shd w:val="clear" w:color="auto" w:fill="FFFFFF" w:themeFill="background1"/>
          </w:tcPr>
          <w:p w14:paraId="12465414" w14:textId="0BAC364C" w:rsidR="001F750D" w:rsidRPr="001F750D" w:rsidRDefault="00312F4F" w:rsidP="006B145C">
            <w:pPr>
              <w:ind w:firstLine="0"/>
              <w:rPr>
                <w:rFonts w:cs="Times New Roman"/>
                <w:b/>
                <w:bCs/>
                <w:color w:val="000000" w:themeColor="text1"/>
                <w:szCs w:val="24"/>
              </w:rPr>
            </w:pPr>
            <w:r>
              <w:rPr>
                <w:rFonts w:cs="Times New Roman"/>
                <w:b/>
                <w:bCs/>
                <w:color w:val="000000" w:themeColor="text1"/>
                <w:szCs w:val="24"/>
              </w:rPr>
              <w:t>Nav ņ</w:t>
            </w:r>
            <w:r w:rsidR="001F750D">
              <w:rPr>
                <w:rFonts w:cs="Times New Roman"/>
                <w:b/>
                <w:bCs/>
                <w:color w:val="000000" w:themeColor="text1"/>
                <w:szCs w:val="24"/>
              </w:rPr>
              <w:t>emts vērā</w:t>
            </w:r>
          </w:p>
        </w:tc>
        <w:tc>
          <w:tcPr>
            <w:tcW w:w="2749" w:type="pct"/>
            <w:vMerge w:val="restart"/>
            <w:shd w:val="clear" w:color="auto" w:fill="FFFFFF" w:themeFill="background1"/>
          </w:tcPr>
          <w:p w14:paraId="5C02956A" w14:textId="77777777" w:rsidR="001F750D" w:rsidRPr="00A004A2" w:rsidRDefault="001F750D" w:rsidP="006B145C">
            <w:pPr>
              <w:ind w:firstLine="0"/>
              <w:rPr>
                <w:rFonts w:cs="Times New Roman"/>
                <w:color w:val="000000" w:themeColor="text1"/>
                <w:szCs w:val="24"/>
              </w:rPr>
            </w:pPr>
            <w:r w:rsidRPr="00A004A2">
              <w:rPr>
                <w:rFonts w:cs="Times New Roman"/>
                <w:color w:val="000000" w:themeColor="text1"/>
                <w:szCs w:val="24"/>
              </w:rPr>
              <w:t>Tiesību akta projektā kā pastāvīgs regulējums ir 1.10. apakšpunkts, no kā izriet, ka</w:t>
            </w:r>
            <w:r w:rsidRPr="00A004A2">
              <w:rPr>
                <w:rFonts w:cs="Times New Roman"/>
                <w:b/>
                <w:bCs/>
                <w:color w:val="000000" w:themeColor="text1"/>
                <w:szCs w:val="24"/>
                <w:u w:val="single"/>
              </w:rPr>
              <w:t xml:space="preserve"> papīra nosūtījumi nav tikai</w:t>
            </w:r>
            <w:r w:rsidRPr="00A004A2">
              <w:rPr>
                <w:rFonts w:cs="Times New Roman"/>
                <w:color w:val="000000" w:themeColor="text1"/>
                <w:szCs w:val="24"/>
                <w:u w:val="single"/>
              </w:rPr>
              <w:t xml:space="preserve"> </w:t>
            </w:r>
            <w:r w:rsidRPr="00A004A2">
              <w:rPr>
                <w:rFonts w:cs="Times New Roman"/>
                <w:b/>
                <w:bCs/>
                <w:color w:val="000000" w:themeColor="text1"/>
                <w:szCs w:val="24"/>
                <w:u w:val="single"/>
              </w:rPr>
              <w:t>pārejas periodā</w:t>
            </w:r>
            <w:r w:rsidRPr="00A004A2">
              <w:rPr>
                <w:rFonts w:cs="Times New Roman"/>
                <w:color w:val="000000" w:themeColor="text1"/>
                <w:szCs w:val="24"/>
                <w:u w:val="single"/>
              </w:rPr>
              <w:t>.</w:t>
            </w:r>
          </w:p>
          <w:p w14:paraId="475CA88A" w14:textId="408B2DC0" w:rsidR="001F750D" w:rsidRPr="00A004A2" w:rsidRDefault="001F750D" w:rsidP="006B145C">
            <w:pPr>
              <w:ind w:firstLine="0"/>
              <w:rPr>
                <w:rFonts w:cs="Times New Roman"/>
                <w:color w:val="000000" w:themeColor="text1"/>
                <w:szCs w:val="24"/>
              </w:rPr>
            </w:pPr>
            <w:r w:rsidRPr="00A004A2">
              <w:rPr>
                <w:rFonts w:cs="Times New Roman"/>
                <w:color w:val="000000" w:themeColor="text1"/>
                <w:szCs w:val="24"/>
              </w:rPr>
              <w:t xml:space="preserve"> 1.10.papildināt ar 21.1.3. apakšpunktu šādā redakcijā:</w:t>
            </w:r>
          </w:p>
          <w:p w14:paraId="6CBD0972" w14:textId="48BAA181" w:rsidR="001F750D" w:rsidRPr="00A004A2" w:rsidRDefault="001F750D" w:rsidP="006B145C">
            <w:pPr>
              <w:ind w:firstLine="0"/>
              <w:rPr>
                <w:rFonts w:cs="Times New Roman"/>
                <w:color w:val="000000" w:themeColor="text1"/>
                <w:szCs w:val="24"/>
              </w:rPr>
            </w:pPr>
            <w:r w:rsidRPr="00A004A2">
              <w:rPr>
                <w:rFonts w:cs="Times New Roman"/>
                <w:color w:val="000000" w:themeColor="text1"/>
                <w:szCs w:val="24"/>
              </w:rPr>
              <w:t>"21.1.3. nodrošināt papīra formātā izsniegtā nosūtījumā norādīto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p w14:paraId="0CAC687E" w14:textId="77777777" w:rsidR="00775BD0" w:rsidRDefault="00775BD0" w:rsidP="00B25D21">
            <w:pPr>
              <w:ind w:firstLine="0"/>
              <w:rPr>
                <w:rFonts w:cs="Times New Roman"/>
                <w:color w:val="000000" w:themeColor="text1"/>
                <w:szCs w:val="24"/>
              </w:rPr>
            </w:pPr>
          </w:p>
          <w:p w14:paraId="51659331" w14:textId="5BC3AE72" w:rsidR="001F750D" w:rsidRDefault="00775BD0" w:rsidP="00B25D21">
            <w:pPr>
              <w:ind w:firstLine="0"/>
              <w:rPr>
                <w:rFonts w:cs="Times New Roman"/>
                <w:color w:val="000000" w:themeColor="text1"/>
                <w:szCs w:val="24"/>
              </w:rPr>
            </w:pPr>
            <w:r>
              <w:rPr>
                <w:rFonts w:cs="Times New Roman"/>
                <w:color w:val="000000" w:themeColor="text1"/>
                <w:szCs w:val="24"/>
              </w:rPr>
              <w:t>Atkārtoti vēršam uzmanību uz to, ka i</w:t>
            </w:r>
            <w:r w:rsidR="001F750D" w:rsidRPr="00A004A2">
              <w:rPr>
                <w:rFonts w:cs="Times New Roman"/>
                <w:color w:val="000000" w:themeColor="text1"/>
                <w:szCs w:val="24"/>
              </w:rPr>
              <w:t xml:space="preserve">zstrādājot grozījumus MK </w:t>
            </w:r>
            <w:r w:rsidR="001F750D" w:rsidRPr="001F750D">
              <w:rPr>
                <w:rFonts w:cs="Times New Roman"/>
                <w:color w:val="000000" w:themeColor="text1"/>
                <w:szCs w:val="24"/>
                <w:shd w:val="clear" w:color="auto" w:fill="FFFFFF" w:themeFill="background1"/>
              </w:rPr>
              <w:t>2006.gada 4.aprīļa</w:t>
            </w:r>
            <w:r w:rsidR="001F750D" w:rsidRPr="001F750D">
              <w:rPr>
                <w:rFonts w:cs="Times New Roman"/>
                <w:color w:val="000000" w:themeColor="text1"/>
                <w:szCs w:val="24"/>
              </w:rPr>
              <w:t xml:space="preserve"> </w:t>
            </w:r>
            <w:r w:rsidR="001F750D" w:rsidRPr="00A004A2">
              <w:rPr>
                <w:rFonts w:cs="Times New Roman"/>
                <w:color w:val="000000" w:themeColor="text1"/>
                <w:szCs w:val="24"/>
              </w:rPr>
              <w:t>noteikumos Nr. 265 “</w:t>
            </w:r>
            <w:r w:rsidR="001F750D" w:rsidRPr="00A004A2">
              <w:rPr>
                <w:rFonts w:cs="Times New Roman"/>
                <w:i/>
                <w:iCs/>
                <w:color w:val="000000" w:themeColor="text1"/>
                <w:szCs w:val="24"/>
              </w:rPr>
              <w:t>Medicīnisko dokumentu lietvedības kārtība</w:t>
            </w:r>
            <w:r w:rsidR="001F750D" w:rsidRPr="00A004A2">
              <w:rPr>
                <w:rFonts w:cs="Times New Roman"/>
                <w:color w:val="000000" w:themeColor="text1"/>
                <w:szCs w:val="24"/>
              </w:rPr>
              <w:t xml:space="preserve">” tiks noteikts, ka “papīra” nosūtījumus izsniegšana pēc </w:t>
            </w:r>
            <w:r w:rsidR="001F750D" w:rsidRPr="002769F2">
              <w:rPr>
                <w:rFonts w:cs="Times New Roman"/>
                <w:b/>
                <w:bCs/>
                <w:color w:val="000000" w:themeColor="text1"/>
                <w:szCs w:val="24"/>
              </w:rPr>
              <w:t>2026.gada 1.</w:t>
            </w:r>
            <w:r w:rsidR="00312F4F">
              <w:rPr>
                <w:rFonts w:cs="Times New Roman"/>
                <w:b/>
                <w:bCs/>
                <w:color w:val="000000" w:themeColor="text1"/>
                <w:szCs w:val="24"/>
              </w:rPr>
              <w:t>aprīļa</w:t>
            </w:r>
            <w:r w:rsidR="001F750D" w:rsidRPr="00A004A2">
              <w:rPr>
                <w:rFonts w:cs="Times New Roman"/>
                <w:color w:val="000000" w:themeColor="text1"/>
                <w:szCs w:val="24"/>
              </w:rPr>
              <w:t xml:space="preserve"> būs pieļaujama E-sistēmas </w:t>
            </w:r>
            <w:r w:rsidR="001F750D" w:rsidRPr="001F750D">
              <w:rPr>
                <w:rFonts w:cs="Times New Roman"/>
                <w:b/>
                <w:bCs/>
                <w:color w:val="000000" w:themeColor="text1"/>
                <w:szCs w:val="24"/>
              </w:rPr>
              <w:t>tehnisku ierobežojumu gadījumā, ja pacientam nosūtījums jāizsniedz steidzamai pakalpojuma saņemšanai vai arī mājas vizīšu laikā, ja šo nosūtījumu nav iespējams izrakstīt elektroniski.</w:t>
            </w:r>
            <w:r w:rsidR="001F750D">
              <w:rPr>
                <w:rFonts w:cs="Times New Roman"/>
                <w:color w:val="000000" w:themeColor="text1"/>
                <w:szCs w:val="24"/>
              </w:rPr>
              <w:t>”</w:t>
            </w:r>
            <w:r w:rsidR="00491D56">
              <w:rPr>
                <w:rFonts w:cs="Times New Roman"/>
                <w:color w:val="000000" w:themeColor="text1"/>
                <w:szCs w:val="24"/>
              </w:rPr>
              <w:t xml:space="preserve"> </w:t>
            </w:r>
          </w:p>
          <w:p w14:paraId="1301DE0C" w14:textId="77777777" w:rsidR="00775BD0" w:rsidRDefault="00775BD0" w:rsidP="00B25D21">
            <w:pPr>
              <w:ind w:firstLine="0"/>
              <w:rPr>
                <w:rFonts w:cs="Times New Roman"/>
                <w:color w:val="000000" w:themeColor="text1"/>
                <w:szCs w:val="24"/>
              </w:rPr>
            </w:pPr>
          </w:p>
          <w:p w14:paraId="53F08C00" w14:textId="15264B8E" w:rsidR="00B25D21" w:rsidRPr="007E51AD" w:rsidRDefault="00775BD0" w:rsidP="00B25D21">
            <w:pPr>
              <w:ind w:firstLine="0"/>
              <w:rPr>
                <w:rFonts w:cs="Times New Roman"/>
                <w:color w:val="000000" w:themeColor="text1"/>
                <w:szCs w:val="24"/>
              </w:rPr>
            </w:pPr>
            <w:r>
              <w:rPr>
                <w:rFonts w:cs="Times New Roman"/>
                <w:color w:val="000000" w:themeColor="text1"/>
                <w:szCs w:val="24"/>
              </w:rPr>
              <w:t xml:space="preserve">Vienlaikus vēlamies norādīt, ka </w:t>
            </w:r>
            <w:r w:rsidR="002B775A">
              <w:rPr>
                <w:rFonts w:cs="Times New Roman"/>
                <w:color w:val="000000" w:themeColor="text1"/>
                <w:szCs w:val="24"/>
              </w:rPr>
              <w:t xml:space="preserve">NVD sadarbībā ar </w:t>
            </w:r>
            <w:r w:rsidR="00B25D21" w:rsidRPr="007E51AD">
              <w:rPr>
                <w:rFonts w:cs="Times New Roman"/>
                <w:color w:val="000000" w:themeColor="text1"/>
                <w:szCs w:val="24"/>
              </w:rPr>
              <w:t xml:space="preserve">LDVC uzraudzīs nosūtījumu izsniegšanu “papīra” formātā. Tāpat LDVC būs iespēja apkopot statistiku un veikt uzskaiti par ārstniecības personām, kuras turpina izsniegt nosūtījumus </w:t>
            </w:r>
            <w:r w:rsidR="00172B57" w:rsidRPr="007E51AD">
              <w:rPr>
                <w:rFonts w:cs="Times New Roman"/>
                <w:color w:val="000000" w:themeColor="text1"/>
                <w:szCs w:val="24"/>
              </w:rPr>
              <w:t xml:space="preserve">“papīra” </w:t>
            </w:r>
            <w:r w:rsidR="00B25D21" w:rsidRPr="007E51AD">
              <w:rPr>
                <w:rFonts w:cs="Times New Roman"/>
                <w:color w:val="000000" w:themeColor="text1"/>
                <w:szCs w:val="24"/>
              </w:rPr>
              <w:t>formā</w:t>
            </w:r>
            <w:r>
              <w:rPr>
                <w:rFonts w:cs="Times New Roman"/>
                <w:color w:val="000000" w:themeColor="text1"/>
                <w:szCs w:val="24"/>
              </w:rPr>
              <w:t xml:space="preserve"> un vajadzības gadījumā sniegt tehnisko un metodisko atbalstu nosūtījumu sniegšanai digitālā formātā. </w:t>
            </w:r>
          </w:p>
        </w:tc>
      </w:tr>
      <w:tr w:rsidR="001F750D" w:rsidRPr="00A004A2" w14:paraId="6FBDF431" w14:textId="77777777" w:rsidTr="001F750D">
        <w:tc>
          <w:tcPr>
            <w:tcW w:w="715" w:type="pct"/>
            <w:vMerge w:val="restart"/>
            <w:shd w:val="clear" w:color="auto" w:fill="FFFFFF" w:themeFill="background1"/>
          </w:tcPr>
          <w:p w14:paraId="39379B9B" w14:textId="32484EAC" w:rsidR="001F750D" w:rsidRPr="00A004A2" w:rsidRDefault="001F750D" w:rsidP="006B145C">
            <w:pPr>
              <w:ind w:firstLine="0"/>
              <w:rPr>
                <w:rFonts w:cs="Times New Roman"/>
                <w:b/>
                <w:bCs/>
                <w:color w:val="000000" w:themeColor="text1"/>
                <w:szCs w:val="24"/>
              </w:rPr>
            </w:pPr>
            <w:r w:rsidRPr="00A004A2">
              <w:rPr>
                <w:rFonts w:cs="Times New Roman"/>
                <w:b/>
                <w:bCs/>
                <w:color w:val="000000" w:themeColor="text1"/>
                <w:szCs w:val="24"/>
              </w:rPr>
              <w:t>LĢĀA</w:t>
            </w:r>
          </w:p>
        </w:tc>
        <w:tc>
          <w:tcPr>
            <w:tcW w:w="1237" w:type="pct"/>
            <w:shd w:val="clear" w:color="auto" w:fill="FFFFFF" w:themeFill="background1"/>
          </w:tcPr>
          <w:p w14:paraId="774FEC07" w14:textId="39703179" w:rsidR="000F7EB8" w:rsidRPr="007E51AD" w:rsidRDefault="000F7EB8" w:rsidP="006B145C">
            <w:pPr>
              <w:ind w:firstLine="0"/>
              <w:rPr>
                <w:rFonts w:cs="Times New Roman"/>
                <w:b/>
                <w:iCs/>
                <w:color w:val="000000" w:themeColor="text1"/>
                <w:szCs w:val="24"/>
                <w:u w:val="single"/>
              </w:rPr>
            </w:pPr>
            <w:r w:rsidRPr="007E51AD">
              <w:rPr>
                <w:rFonts w:cs="Times New Roman"/>
                <w:b/>
                <w:iCs/>
                <w:color w:val="000000" w:themeColor="text1"/>
                <w:szCs w:val="24"/>
                <w:u w:val="single"/>
              </w:rPr>
              <w:t>Priekšlikums:</w:t>
            </w:r>
          </w:p>
          <w:p w14:paraId="45AC744B" w14:textId="77777777" w:rsidR="000F7EB8" w:rsidRPr="007E51AD" w:rsidRDefault="000F7EB8" w:rsidP="006B145C">
            <w:pPr>
              <w:ind w:firstLine="0"/>
              <w:rPr>
                <w:rFonts w:cs="Times New Roman"/>
                <w:bCs/>
                <w:iCs/>
                <w:color w:val="000000" w:themeColor="text1"/>
                <w:szCs w:val="24"/>
              </w:rPr>
            </w:pPr>
          </w:p>
          <w:p w14:paraId="25595882" w14:textId="501EB902" w:rsidR="001F750D" w:rsidRPr="007E51AD" w:rsidRDefault="001F750D" w:rsidP="006B145C">
            <w:pPr>
              <w:ind w:firstLine="0"/>
              <w:rPr>
                <w:rFonts w:cs="Times New Roman"/>
                <w:bCs/>
                <w:iCs/>
                <w:color w:val="000000" w:themeColor="text1"/>
                <w:szCs w:val="24"/>
              </w:rPr>
            </w:pPr>
            <w:r w:rsidRPr="007E51AD">
              <w:rPr>
                <w:rFonts w:cs="Times New Roman"/>
                <w:bCs/>
                <w:iCs/>
                <w:color w:val="000000" w:themeColor="text1"/>
                <w:szCs w:val="24"/>
              </w:rPr>
              <w:t xml:space="preserve">LĢĀA piekrīt, ka primāri tiktu izmantoti e-nosūtījumi, tomēr ir jābūt iespējai nosūtījumu izsniegt arī papīra formātā – gan sistēmas tehnisku ierobežojumu gadījumā, gan veselības informācijas sistēmas </w:t>
            </w:r>
            <w:r w:rsidRPr="007E51AD">
              <w:rPr>
                <w:rFonts w:cs="Times New Roman"/>
                <w:bCs/>
                <w:iCs/>
                <w:color w:val="000000" w:themeColor="text1"/>
                <w:szCs w:val="24"/>
              </w:rPr>
              <w:lastRenderedPageBreak/>
              <w:t xml:space="preserve">traucējumu dēļ, gan mājas vizīšu laikā, gan citu ierobežojošu apstākļu dēļ (piemēram - elektrības, interneta darbības traucējumu gadījumā). Ar jauno e-nosūtījumu funkcionalitāti LĢĀA nav iepazīstināta un nav iespējams spriest par rīka funkcionalitāti un gatavību lietošanai, nav veikta pilotēšana, izvērtēti rezultāti. Pēc pieredzes zināms, ka jaunās funkcionalitātes visbiežāk bija ar dažādiem nozīmīgiem trūkumiem, kas ievērojami apgrūtināja ģimenes ārstu darbu un prasīja nesamērīgi lielu papildus laika izmantošanu jauno funkcionalitāšu lietošanā. Nav pieņemama cilvēkresursu izniekošana </w:t>
            </w:r>
            <w:proofErr w:type="spellStart"/>
            <w:r w:rsidRPr="007E51AD">
              <w:rPr>
                <w:rFonts w:cs="Times New Roman"/>
                <w:bCs/>
                <w:iCs/>
                <w:color w:val="000000" w:themeColor="text1"/>
                <w:szCs w:val="24"/>
              </w:rPr>
              <w:t>lēndarbīgu</w:t>
            </w:r>
            <w:proofErr w:type="spellEnd"/>
            <w:r w:rsidRPr="007E51AD">
              <w:rPr>
                <w:rFonts w:cs="Times New Roman"/>
                <w:bCs/>
                <w:iCs/>
                <w:color w:val="000000" w:themeColor="text1"/>
                <w:szCs w:val="24"/>
              </w:rPr>
              <w:t xml:space="preserve"> un neērtu rīku lietošanā.</w:t>
            </w:r>
          </w:p>
        </w:tc>
        <w:tc>
          <w:tcPr>
            <w:tcW w:w="299" w:type="pct"/>
            <w:vMerge/>
            <w:shd w:val="clear" w:color="auto" w:fill="FFFFFF" w:themeFill="background1"/>
          </w:tcPr>
          <w:p w14:paraId="3731356D" w14:textId="77777777" w:rsidR="001F750D" w:rsidRPr="00A004A2" w:rsidRDefault="001F750D" w:rsidP="006B145C">
            <w:pPr>
              <w:ind w:firstLine="0"/>
              <w:rPr>
                <w:rFonts w:cs="Times New Roman"/>
                <w:color w:val="000000" w:themeColor="text1"/>
                <w:szCs w:val="24"/>
              </w:rPr>
            </w:pPr>
          </w:p>
        </w:tc>
        <w:tc>
          <w:tcPr>
            <w:tcW w:w="2749" w:type="pct"/>
            <w:vMerge/>
            <w:shd w:val="clear" w:color="auto" w:fill="FFFFFF" w:themeFill="background1"/>
          </w:tcPr>
          <w:p w14:paraId="125F5EA1" w14:textId="2F1441E8" w:rsidR="001F750D" w:rsidRPr="00A004A2" w:rsidRDefault="001F750D" w:rsidP="006B145C">
            <w:pPr>
              <w:ind w:firstLine="0"/>
              <w:rPr>
                <w:rFonts w:cs="Times New Roman"/>
                <w:color w:val="000000" w:themeColor="text1"/>
                <w:szCs w:val="24"/>
              </w:rPr>
            </w:pPr>
          </w:p>
        </w:tc>
      </w:tr>
      <w:tr w:rsidR="008220C9" w:rsidRPr="00A004A2" w14:paraId="384FC9BC" w14:textId="77777777" w:rsidTr="001F750D">
        <w:trPr>
          <w:trHeight w:val="300"/>
        </w:trPr>
        <w:tc>
          <w:tcPr>
            <w:tcW w:w="715" w:type="pct"/>
            <w:vMerge/>
            <w:shd w:val="clear" w:color="auto" w:fill="FFFFFF" w:themeFill="background1"/>
          </w:tcPr>
          <w:p w14:paraId="5E5826A8" w14:textId="57DBE1CD" w:rsidR="006B145C" w:rsidRPr="00A004A2" w:rsidRDefault="006B145C" w:rsidP="006B145C">
            <w:pPr>
              <w:ind w:firstLine="0"/>
              <w:rPr>
                <w:rFonts w:cs="Times New Roman"/>
                <w:color w:val="000000" w:themeColor="text1"/>
                <w:szCs w:val="24"/>
              </w:rPr>
            </w:pPr>
          </w:p>
        </w:tc>
        <w:tc>
          <w:tcPr>
            <w:tcW w:w="1237" w:type="pct"/>
            <w:shd w:val="clear" w:color="auto" w:fill="FFFFFF" w:themeFill="background1"/>
          </w:tcPr>
          <w:p w14:paraId="76CFD23F" w14:textId="62D7D682" w:rsidR="006B145C" w:rsidRPr="00A004A2" w:rsidRDefault="006B145C" w:rsidP="006B145C">
            <w:pPr>
              <w:ind w:firstLine="0"/>
              <w:rPr>
                <w:rFonts w:cs="Times New Roman"/>
                <w:bCs/>
                <w:iCs/>
                <w:color w:val="000000" w:themeColor="text1"/>
                <w:szCs w:val="24"/>
              </w:rPr>
            </w:pPr>
            <w:r w:rsidRPr="00A004A2">
              <w:rPr>
                <w:rFonts w:cs="Times New Roman"/>
                <w:color w:val="000000" w:themeColor="text1"/>
                <w:szCs w:val="24"/>
              </w:rPr>
              <w:t>2</w:t>
            </w:r>
            <w:r w:rsidRPr="007E51AD">
              <w:rPr>
                <w:rFonts w:cs="Times New Roman"/>
                <w:color w:val="000000" w:themeColor="text1"/>
                <w:szCs w:val="24"/>
              </w:rPr>
              <w:t>. pielikumā “Nosūtījums ambulatorā/stacionārā pakalpojuma saņemšanai” norādītajiem datiem - tiek rekomendēts izmantot e-nosūtījumus, saglabājot papīra formātā izsniegtu nosūtījumu iespēju sistēmas tehnisku ierobežojumu gadījumā, veselības informācijas sistēma traucējumu dēļ, mājas vizīšu laikā un citu tehnisku ierobežojošu apstākļu dēļ bez termiņa ierobežojuma.</w:t>
            </w:r>
            <w:r w:rsidRPr="00A004A2">
              <w:rPr>
                <w:rFonts w:cs="Times New Roman"/>
                <w:color w:val="000000" w:themeColor="text1"/>
                <w:szCs w:val="24"/>
              </w:rPr>
              <w:t xml:space="preserve"> </w:t>
            </w:r>
            <w:r w:rsidRPr="00A004A2">
              <w:rPr>
                <w:rFonts w:cs="Times New Roman"/>
                <w:color w:val="000000" w:themeColor="text1"/>
                <w:szCs w:val="24"/>
              </w:rPr>
              <w:lastRenderedPageBreak/>
              <w:t xml:space="preserve">Attiecīgi nepieciešams precizēt arī anotāciju atbilstošās vietās, tai skaitā: 4.1. Saistītie tiesību aktu projekti (..) Nepieciešams papildināt MK 2006. gada 4. aprīļa noteikumus Nr. 265 Medicīnisko dokumentu lietvedības kārtība ar punktu, kas nosaka, ka no 2026. gada 1. aprīļa nosūtījumus veselības aprūpes pakalpojumu saņemšanai rekomendē izsniegt un apstrādāt elektroniski E-veselības sistēmā, sistēmas tehnisku ierobežojumu gadījumā, veselības informācijas sistēmas traucējumu dēļ, </w:t>
            </w:r>
            <w:r w:rsidRPr="00A004A2">
              <w:rPr>
                <w:rFonts w:cs="Times New Roman"/>
                <w:b/>
                <w:bCs/>
                <w:color w:val="000000" w:themeColor="text1"/>
                <w:szCs w:val="24"/>
              </w:rPr>
              <w:t>mājas vizīšu laikā un citu tehnisku ierobežojošu apstākļu dēļ ir pieļaujama</w:t>
            </w:r>
            <w:r w:rsidRPr="00A004A2">
              <w:rPr>
                <w:rFonts w:cs="Times New Roman"/>
                <w:color w:val="000000" w:themeColor="text1"/>
                <w:szCs w:val="24"/>
              </w:rPr>
              <w:t xml:space="preserve"> "papīra" formāta nosūtījumu izsniegšana un apstrāde. </w:t>
            </w:r>
          </w:p>
        </w:tc>
        <w:tc>
          <w:tcPr>
            <w:tcW w:w="299" w:type="pct"/>
            <w:shd w:val="clear" w:color="auto" w:fill="FFFFFF" w:themeFill="background1"/>
          </w:tcPr>
          <w:p w14:paraId="7E5B6B85" w14:textId="77777777" w:rsidR="006B145C" w:rsidRPr="00A004A2" w:rsidRDefault="006B145C" w:rsidP="006B145C">
            <w:pPr>
              <w:ind w:firstLine="0"/>
              <w:rPr>
                <w:rFonts w:cs="Times New Roman"/>
                <w:color w:val="000000" w:themeColor="text1"/>
                <w:szCs w:val="24"/>
              </w:rPr>
            </w:pPr>
          </w:p>
        </w:tc>
        <w:tc>
          <w:tcPr>
            <w:tcW w:w="2749" w:type="pct"/>
            <w:vMerge/>
            <w:shd w:val="clear" w:color="auto" w:fill="FFFFFF" w:themeFill="background1"/>
          </w:tcPr>
          <w:p w14:paraId="7AEB84BA" w14:textId="75DB6FC2" w:rsidR="006B145C" w:rsidRPr="00A004A2" w:rsidRDefault="006B145C" w:rsidP="006B145C">
            <w:pPr>
              <w:ind w:firstLine="0"/>
              <w:rPr>
                <w:rFonts w:cs="Times New Roman"/>
                <w:color w:val="000000" w:themeColor="text1"/>
                <w:szCs w:val="24"/>
              </w:rPr>
            </w:pPr>
          </w:p>
        </w:tc>
      </w:tr>
      <w:tr w:rsidR="008220C9" w:rsidRPr="00A004A2" w14:paraId="323DAD6B" w14:textId="77777777" w:rsidTr="001F750D">
        <w:trPr>
          <w:trHeight w:val="300"/>
        </w:trPr>
        <w:tc>
          <w:tcPr>
            <w:tcW w:w="715" w:type="pct"/>
            <w:shd w:val="clear" w:color="auto" w:fill="FFFFFF" w:themeFill="background1"/>
          </w:tcPr>
          <w:p w14:paraId="60708822" w14:textId="558B1046" w:rsidR="006B145C" w:rsidRPr="00A004A2" w:rsidRDefault="006B145C" w:rsidP="006B145C">
            <w:pPr>
              <w:ind w:firstLine="0"/>
              <w:rPr>
                <w:rFonts w:cs="Times New Roman"/>
                <w:b/>
                <w:bCs/>
                <w:color w:val="000000" w:themeColor="text1"/>
                <w:szCs w:val="24"/>
              </w:rPr>
            </w:pPr>
            <w:proofErr w:type="spellStart"/>
            <w:r w:rsidRPr="00A004A2">
              <w:rPr>
                <w:rFonts w:cs="Times New Roman"/>
                <w:b/>
                <w:bCs/>
                <w:color w:val="000000" w:themeColor="text1"/>
                <w:szCs w:val="24"/>
              </w:rPr>
              <w:t>AmCham</w:t>
            </w:r>
            <w:proofErr w:type="spellEnd"/>
            <w:r w:rsidRPr="00A004A2">
              <w:rPr>
                <w:rFonts w:cs="Times New Roman"/>
                <w:b/>
                <w:bCs/>
                <w:color w:val="000000" w:themeColor="text1"/>
                <w:szCs w:val="24"/>
              </w:rPr>
              <w:t>/</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31F535AF" w14:textId="26C2A120" w:rsidR="001F750D" w:rsidRPr="001F750D" w:rsidRDefault="001F750D" w:rsidP="006B145C">
            <w:pPr>
              <w:ind w:firstLine="0"/>
              <w:rPr>
                <w:rFonts w:eastAsia="Arial" w:cs="Times New Roman"/>
                <w:b/>
                <w:bCs/>
                <w:color w:val="000000" w:themeColor="text1"/>
                <w:szCs w:val="24"/>
                <w:u w:val="single"/>
              </w:rPr>
            </w:pPr>
            <w:r w:rsidRPr="001F750D">
              <w:rPr>
                <w:rFonts w:eastAsia="Arial" w:cs="Times New Roman"/>
                <w:b/>
                <w:bCs/>
                <w:color w:val="000000" w:themeColor="text1"/>
                <w:szCs w:val="24"/>
                <w:u w:val="single"/>
              </w:rPr>
              <w:t>Iebildums:</w:t>
            </w:r>
          </w:p>
          <w:p w14:paraId="11273F6D" w14:textId="77777777" w:rsidR="001F750D" w:rsidRDefault="001F750D" w:rsidP="006B145C">
            <w:pPr>
              <w:ind w:firstLine="0"/>
              <w:rPr>
                <w:rFonts w:eastAsia="Arial" w:cs="Times New Roman"/>
                <w:color w:val="000000" w:themeColor="text1"/>
                <w:szCs w:val="24"/>
              </w:rPr>
            </w:pPr>
          </w:p>
          <w:p w14:paraId="472B93A2" w14:textId="27195038" w:rsidR="006B145C" w:rsidRPr="00A004A2" w:rsidRDefault="006B145C" w:rsidP="006B145C">
            <w:pPr>
              <w:ind w:firstLine="0"/>
              <w:rPr>
                <w:rFonts w:cs="Times New Roman"/>
                <w:color w:val="000000" w:themeColor="text1"/>
                <w:szCs w:val="24"/>
              </w:rPr>
            </w:pPr>
            <w:r w:rsidRPr="00A004A2">
              <w:rPr>
                <w:rFonts w:eastAsia="Arial" w:cs="Times New Roman"/>
                <w:color w:val="000000" w:themeColor="text1"/>
                <w:szCs w:val="24"/>
              </w:rPr>
              <w:t>Izmantot simbolu “/” (</w:t>
            </w:r>
            <w:proofErr w:type="spellStart"/>
            <w:r w:rsidRPr="00A004A2">
              <w:rPr>
                <w:rFonts w:eastAsia="Arial" w:cs="Times New Roman"/>
                <w:color w:val="000000" w:themeColor="text1"/>
                <w:szCs w:val="24"/>
              </w:rPr>
              <w:t>slash</w:t>
            </w:r>
            <w:proofErr w:type="spellEnd"/>
            <w:r w:rsidRPr="00A004A2">
              <w:rPr>
                <w:rFonts w:eastAsia="Arial" w:cs="Times New Roman"/>
                <w:color w:val="000000" w:themeColor="text1"/>
                <w:szCs w:val="24"/>
              </w:rPr>
              <w:t xml:space="preserve">) identifikatoru lauku saturā </w:t>
            </w:r>
            <w:r w:rsidRPr="007E51AD">
              <w:rPr>
                <w:rFonts w:eastAsia="Arial" w:cs="Times New Roman"/>
                <w:color w:val="000000" w:themeColor="text1"/>
                <w:szCs w:val="24"/>
              </w:rPr>
              <w:t>nav pamatots risinājums</w:t>
            </w:r>
            <w:r w:rsidRPr="00A004A2">
              <w:rPr>
                <w:rFonts w:eastAsia="Arial" w:cs="Times New Roman"/>
                <w:color w:val="000000" w:themeColor="text1"/>
                <w:szCs w:val="24"/>
              </w:rPr>
              <w:t>, jo tas rada būtiskus tehniskus riskus un nevajadzīgi sarežģī un sadārdzina sistēmu integrāciju. Šādu simbolu izmantošana identifikatoru laukos var:</w:t>
            </w:r>
          </w:p>
          <w:p w14:paraId="6DCB96D3" w14:textId="77777777" w:rsidR="006B145C" w:rsidRPr="00A004A2" w:rsidRDefault="006B145C" w:rsidP="006B145C">
            <w:pPr>
              <w:pStyle w:val="ListParagraph"/>
              <w:numPr>
                <w:ilvl w:val="0"/>
                <w:numId w:val="2"/>
              </w:numPr>
              <w:ind w:left="454" w:hanging="283"/>
              <w:rPr>
                <w:rFonts w:eastAsia="Arial" w:cs="Times New Roman"/>
                <w:color w:val="000000" w:themeColor="text1"/>
                <w:szCs w:val="24"/>
              </w:rPr>
            </w:pPr>
            <w:r w:rsidRPr="00A004A2">
              <w:rPr>
                <w:rFonts w:eastAsia="Arial" w:cs="Times New Roman"/>
                <w:color w:val="000000" w:themeColor="text1"/>
                <w:szCs w:val="24"/>
              </w:rPr>
              <w:t xml:space="preserve">Izraisīt datu apstrādes kļūdas un nepieciešamību pēc papildu konvertācijas, kas palielina </w:t>
            </w:r>
            <w:r w:rsidRPr="00A004A2">
              <w:rPr>
                <w:rFonts w:eastAsia="Arial" w:cs="Times New Roman"/>
                <w:color w:val="000000" w:themeColor="text1"/>
                <w:szCs w:val="24"/>
              </w:rPr>
              <w:lastRenderedPageBreak/>
              <w:t>uzturēšanas un attīstības izmaksas.</w:t>
            </w:r>
          </w:p>
          <w:p w14:paraId="366608DA" w14:textId="77777777" w:rsidR="006B145C" w:rsidRPr="00A004A2" w:rsidRDefault="006B145C" w:rsidP="006B145C">
            <w:pPr>
              <w:pStyle w:val="ListParagraph"/>
              <w:numPr>
                <w:ilvl w:val="0"/>
                <w:numId w:val="2"/>
              </w:numPr>
              <w:spacing w:before="240" w:after="240"/>
              <w:ind w:left="454" w:hanging="283"/>
              <w:rPr>
                <w:rFonts w:eastAsia="Arial" w:cs="Times New Roman"/>
                <w:color w:val="000000" w:themeColor="text1"/>
                <w:szCs w:val="24"/>
              </w:rPr>
            </w:pPr>
            <w:r w:rsidRPr="00A004A2">
              <w:rPr>
                <w:rFonts w:eastAsia="Arial" w:cs="Times New Roman"/>
                <w:color w:val="000000" w:themeColor="text1"/>
                <w:szCs w:val="24"/>
              </w:rPr>
              <w:t>Radīt nesaderību ar esošajām sistēmām un standarta integrācijas risinājumiem, kas var prasīt dārgas pielāgošanas darbības.</w:t>
            </w:r>
          </w:p>
          <w:p w14:paraId="036E51C4" w14:textId="77777777" w:rsidR="006B145C" w:rsidRPr="00A004A2" w:rsidRDefault="006B145C" w:rsidP="006B145C">
            <w:pPr>
              <w:pStyle w:val="ListParagraph"/>
              <w:numPr>
                <w:ilvl w:val="0"/>
                <w:numId w:val="2"/>
              </w:numPr>
              <w:spacing w:before="240" w:after="240"/>
              <w:ind w:left="454" w:hanging="283"/>
              <w:rPr>
                <w:rFonts w:eastAsia="Arial" w:cs="Times New Roman"/>
                <w:color w:val="000000" w:themeColor="text1"/>
                <w:szCs w:val="24"/>
              </w:rPr>
            </w:pPr>
            <w:r w:rsidRPr="00A004A2">
              <w:rPr>
                <w:rFonts w:eastAsia="Arial" w:cs="Times New Roman"/>
                <w:color w:val="000000" w:themeColor="text1"/>
                <w:szCs w:val="24"/>
              </w:rPr>
              <w:t>Izraisīt validācijas problēmas dažādās datu bāzēs un programmēšanas valodās, kur “/” tiek interpretēts kā sintaktisks elements.</w:t>
            </w:r>
          </w:p>
          <w:p w14:paraId="582379CF" w14:textId="77777777" w:rsidR="006B145C" w:rsidRPr="00A004A2" w:rsidRDefault="006B145C" w:rsidP="006B145C">
            <w:pPr>
              <w:ind w:firstLine="0"/>
              <w:rPr>
                <w:rFonts w:cs="Times New Roman"/>
                <w:bCs/>
                <w:iCs/>
                <w:color w:val="000000" w:themeColor="text1"/>
                <w:szCs w:val="24"/>
              </w:rPr>
            </w:pPr>
          </w:p>
        </w:tc>
        <w:tc>
          <w:tcPr>
            <w:tcW w:w="299" w:type="pct"/>
            <w:shd w:val="clear" w:color="auto" w:fill="FFFFFF" w:themeFill="background1"/>
          </w:tcPr>
          <w:p w14:paraId="622FACA0" w14:textId="160CC796"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lastRenderedPageBreak/>
              <w:t>Nav ņemts vērā</w:t>
            </w:r>
          </w:p>
        </w:tc>
        <w:tc>
          <w:tcPr>
            <w:tcW w:w="2749" w:type="pct"/>
            <w:shd w:val="clear" w:color="auto" w:fill="FFFFFF" w:themeFill="background1"/>
          </w:tcPr>
          <w:p w14:paraId="3F837C20" w14:textId="253751BD"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Norādītais identifikatora formāts un tajā </w:t>
            </w:r>
            <w:r w:rsidRPr="00A004A2">
              <w:rPr>
                <w:rFonts w:cs="Times New Roman"/>
                <w:b/>
                <w:bCs/>
                <w:color w:val="000000" w:themeColor="text1"/>
                <w:szCs w:val="24"/>
                <w:u w:val="single"/>
              </w:rPr>
              <w:t xml:space="preserve">skaitā simbola “/” lietojums jau vairākus gadus tiek praktiski izmantots gan E-veselības sistēmas portālā, gan integratoru datu apmaiņas API </w:t>
            </w:r>
            <w:proofErr w:type="spellStart"/>
            <w:r w:rsidRPr="00A004A2">
              <w:rPr>
                <w:rFonts w:cs="Times New Roman"/>
                <w:b/>
                <w:bCs/>
                <w:color w:val="000000" w:themeColor="text1"/>
                <w:szCs w:val="24"/>
                <w:u w:val="single"/>
              </w:rPr>
              <w:t>saskarnēs</w:t>
            </w:r>
            <w:proofErr w:type="spellEnd"/>
            <w:r w:rsidRPr="00A004A2">
              <w:rPr>
                <w:rFonts w:cs="Times New Roman"/>
                <w:color w:val="000000" w:themeColor="text1"/>
                <w:szCs w:val="24"/>
              </w:rPr>
              <w:t>, tajā skaitā arī laboratorisko izmeklējumu datu sniegšanā. Iebildumi vai pretenzijas nav bijušas.</w:t>
            </w:r>
          </w:p>
        </w:tc>
      </w:tr>
      <w:tr w:rsidR="008220C9" w:rsidRPr="00A004A2" w14:paraId="6A06EBD3" w14:textId="77777777" w:rsidTr="001F750D">
        <w:trPr>
          <w:trHeight w:val="300"/>
        </w:trPr>
        <w:tc>
          <w:tcPr>
            <w:tcW w:w="715" w:type="pct"/>
            <w:shd w:val="clear" w:color="auto" w:fill="FFFFFF" w:themeFill="background1"/>
          </w:tcPr>
          <w:p w14:paraId="1E6C046E" w14:textId="4300ED27" w:rsidR="006B145C" w:rsidRPr="00A004A2" w:rsidRDefault="006B145C" w:rsidP="006B145C">
            <w:pPr>
              <w:ind w:firstLine="0"/>
              <w:rPr>
                <w:rFonts w:cs="Times New Roman"/>
                <w:b/>
                <w:bCs/>
                <w:color w:val="000000" w:themeColor="text1"/>
                <w:szCs w:val="24"/>
              </w:rPr>
            </w:pPr>
            <w:proofErr w:type="spellStart"/>
            <w:r w:rsidRPr="00A004A2">
              <w:rPr>
                <w:rFonts w:cs="Times New Roman"/>
                <w:b/>
                <w:bCs/>
                <w:color w:val="000000" w:themeColor="text1"/>
                <w:szCs w:val="24"/>
              </w:rPr>
              <w:t>AmCham</w:t>
            </w:r>
            <w:proofErr w:type="spellEnd"/>
            <w:r w:rsidRPr="00A004A2">
              <w:rPr>
                <w:rFonts w:cs="Times New Roman"/>
                <w:b/>
                <w:bCs/>
                <w:color w:val="000000" w:themeColor="text1"/>
                <w:szCs w:val="24"/>
              </w:rPr>
              <w:t>/</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0926207A" w14:textId="2A9FD281" w:rsidR="000F7EB8" w:rsidRPr="000F7EB8" w:rsidRDefault="000F7EB8" w:rsidP="00F64755">
            <w:pPr>
              <w:ind w:firstLine="0"/>
              <w:jc w:val="left"/>
              <w:rPr>
                <w:rFonts w:cs="Times New Roman"/>
                <w:b/>
                <w:bCs/>
                <w:color w:val="000000" w:themeColor="text1"/>
                <w:szCs w:val="24"/>
                <w:u w:val="single"/>
              </w:rPr>
            </w:pPr>
            <w:r w:rsidRPr="000F7EB8">
              <w:rPr>
                <w:rFonts w:cs="Times New Roman"/>
                <w:b/>
                <w:bCs/>
                <w:color w:val="000000" w:themeColor="text1"/>
                <w:szCs w:val="24"/>
                <w:u w:val="single"/>
              </w:rPr>
              <w:t>Priekšlikums:</w:t>
            </w:r>
          </w:p>
          <w:p w14:paraId="44406724" w14:textId="77777777" w:rsidR="000F7EB8" w:rsidRDefault="000F7EB8" w:rsidP="00F64755">
            <w:pPr>
              <w:ind w:firstLine="0"/>
              <w:jc w:val="left"/>
              <w:rPr>
                <w:rFonts w:cs="Times New Roman"/>
                <w:color w:val="000000" w:themeColor="text1"/>
                <w:szCs w:val="24"/>
              </w:rPr>
            </w:pPr>
          </w:p>
          <w:p w14:paraId="75A6F1BD" w14:textId="16B8A28B" w:rsidR="006B145C" w:rsidRPr="00A004A2" w:rsidRDefault="006B145C" w:rsidP="00F64755">
            <w:pPr>
              <w:ind w:firstLine="0"/>
              <w:jc w:val="left"/>
              <w:rPr>
                <w:rFonts w:cs="Times New Roman"/>
                <w:color w:val="000000" w:themeColor="text1"/>
                <w:szCs w:val="24"/>
              </w:rPr>
            </w:pPr>
            <w:r w:rsidRPr="007E51AD">
              <w:rPr>
                <w:rFonts w:cs="Times New Roman"/>
                <w:color w:val="000000" w:themeColor="text1"/>
                <w:szCs w:val="24"/>
              </w:rPr>
              <w:t>Manuāla personas kontaktinformācijas vai informācijas par aizbildņiem labošana var radīt situācijas, kur dažādos reģistros pastāv atšķirīgi dati par vienu un to pašu personu. Lai nodrošinātu datu vienotību un ticamību, ir nepieciešama vienota centrālā datubāze kā “</w:t>
            </w:r>
            <w:proofErr w:type="spellStart"/>
            <w:r w:rsidRPr="007E51AD">
              <w:rPr>
                <w:rFonts w:cs="Times New Roman"/>
                <w:color w:val="000000" w:themeColor="text1"/>
                <w:szCs w:val="24"/>
              </w:rPr>
              <w:t>source</w:t>
            </w:r>
            <w:proofErr w:type="spellEnd"/>
            <w:r w:rsidRPr="007E51AD">
              <w:rPr>
                <w:rFonts w:cs="Times New Roman"/>
                <w:color w:val="000000" w:themeColor="text1"/>
                <w:szCs w:val="24"/>
              </w:rPr>
              <w:t xml:space="preserve"> </w:t>
            </w:r>
            <w:proofErr w:type="spellStart"/>
            <w:r w:rsidRPr="007E51AD">
              <w:rPr>
                <w:rFonts w:cs="Times New Roman"/>
                <w:color w:val="000000" w:themeColor="text1"/>
                <w:szCs w:val="24"/>
              </w:rPr>
              <w:t>of</w:t>
            </w:r>
            <w:proofErr w:type="spellEnd"/>
            <w:r w:rsidRPr="007E51AD">
              <w:rPr>
                <w:rFonts w:cs="Times New Roman"/>
                <w:color w:val="000000" w:themeColor="text1"/>
                <w:szCs w:val="24"/>
              </w:rPr>
              <w:t xml:space="preserve"> </w:t>
            </w:r>
            <w:proofErr w:type="spellStart"/>
            <w:r w:rsidRPr="007E51AD">
              <w:rPr>
                <w:rFonts w:cs="Times New Roman"/>
                <w:color w:val="000000" w:themeColor="text1"/>
                <w:szCs w:val="24"/>
              </w:rPr>
              <w:t>truth</w:t>
            </w:r>
            <w:proofErr w:type="spellEnd"/>
            <w:r w:rsidRPr="007E51AD">
              <w:rPr>
                <w:rFonts w:cs="Times New Roman"/>
                <w:color w:val="000000" w:themeColor="text1"/>
                <w:szCs w:val="24"/>
              </w:rPr>
              <w:t>”, kas vienmēr satur aktuālo un verificēto informāciju. Kā piemēru var minēt Pilsonības un</w:t>
            </w:r>
            <w:r w:rsidRPr="00A004A2">
              <w:rPr>
                <w:rFonts w:cs="Times New Roman"/>
                <w:color w:val="000000" w:themeColor="text1"/>
                <w:szCs w:val="24"/>
              </w:rPr>
              <w:t xml:space="preserve"> migrācijas lietu pārvaldes (PMLP) datubāzi.</w:t>
            </w:r>
          </w:p>
          <w:p w14:paraId="2094E45C" w14:textId="77777777" w:rsidR="006B145C" w:rsidRPr="00A004A2" w:rsidRDefault="006B145C" w:rsidP="00F64755">
            <w:pPr>
              <w:jc w:val="left"/>
              <w:rPr>
                <w:rFonts w:cs="Times New Roman"/>
                <w:color w:val="000000" w:themeColor="text1"/>
                <w:szCs w:val="24"/>
              </w:rPr>
            </w:pPr>
            <w:r w:rsidRPr="00A004A2">
              <w:rPr>
                <w:rFonts w:cs="Times New Roman"/>
                <w:color w:val="000000" w:themeColor="text1"/>
                <w:szCs w:val="24"/>
              </w:rPr>
              <w:t xml:space="preserve">Ja rodas nepieciešamība mainīt, piemēram, telefona numuru vai elektroniskā pasta </w:t>
            </w:r>
            <w:r w:rsidRPr="00A004A2">
              <w:rPr>
                <w:rFonts w:cs="Times New Roman"/>
                <w:color w:val="000000" w:themeColor="text1"/>
                <w:szCs w:val="24"/>
              </w:rPr>
              <w:lastRenderedPageBreak/>
              <w:t>adresi, tad šīm izmaiņām būtu jābūt:</w:t>
            </w:r>
          </w:p>
          <w:p w14:paraId="0B096B47" w14:textId="77777777" w:rsidR="006B145C" w:rsidRPr="00A004A2" w:rsidRDefault="006B145C" w:rsidP="00F64755">
            <w:pPr>
              <w:jc w:val="left"/>
              <w:rPr>
                <w:rFonts w:cs="Times New Roman"/>
                <w:color w:val="000000" w:themeColor="text1"/>
                <w:szCs w:val="24"/>
              </w:rPr>
            </w:pPr>
            <w:r w:rsidRPr="00A004A2">
              <w:rPr>
                <w:rFonts w:cs="Times New Roman"/>
                <w:color w:val="000000" w:themeColor="text1"/>
                <w:szCs w:val="24"/>
              </w:rPr>
              <w:t>Reģistrētām ar laika zīmogu un verifikāciju (piemēram, caur  e-parakstu vai citu drošu autentifikācijas metodi).</w:t>
            </w:r>
          </w:p>
          <w:p w14:paraId="5B4A78F9" w14:textId="7B90C968" w:rsidR="006B145C" w:rsidRPr="00A004A2" w:rsidRDefault="006B145C" w:rsidP="00F64755">
            <w:pPr>
              <w:jc w:val="left"/>
              <w:rPr>
                <w:rFonts w:cs="Times New Roman"/>
                <w:color w:val="000000" w:themeColor="text1"/>
                <w:szCs w:val="24"/>
              </w:rPr>
            </w:pPr>
            <w:r w:rsidRPr="00A004A2">
              <w:rPr>
                <w:rFonts w:cs="Times New Roman"/>
                <w:color w:val="000000" w:themeColor="text1"/>
                <w:szCs w:val="24"/>
              </w:rPr>
              <w:t>Pacienta atbildībā, kur pacients pats pārvalda un aktualizē savus kontaktus, kas tiek sinhronizēti ar PMLP, Latvija.lv un e-veselību.</w:t>
            </w:r>
          </w:p>
          <w:p w14:paraId="530FC777" w14:textId="77777777" w:rsidR="006B145C" w:rsidRPr="00A004A2" w:rsidRDefault="006B145C" w:rsidP="00F64755">
            <w:pPr>
              <w:jc w:val="left"/>
              <w:rPr>
                <w:rFonts w:cs="Times New Roman"/>
                <w:color w:val="000000" w:themeColor="text1"/>
                <w:szCs w:val="24"/>
              </w:rPr>
            </w:pPr>
            <w:r w:rsidRPr="00A004A2">
              <w:rPr>
                <w:rFonts w:cs="Times New Roman"/>
                <w:color w:val="000000" w:themeColor="text1"/>
                <w:szCs w:val="24"/>
              </w:rPr>
              <w:t>Jautājumi, kas būtu jāprecizē regulējumā:</w:t>
            </w:r>
          </w:p>
          <w:p w14:paraId="1F64065C" w14:textId="77777777" w:rsidR="006B145C" w:rsidRPr="00A004A2" w:rsidRDefault="006B145C" w:rsidP="00F64755">
            <w:pPr>
              <w:pStyle w:val="ListParagraph"/>
              <w:numPr>
                <w:ilvl w:val="0"/>
                <w:numId w:val="3"/>
              </w:numPr>
              <w:ind w:left="360"/>
              <w:jc w:val="left"/>
              <w:rPr>
                <w:rFonts w:cs="Times New Roman"/>
                <w:color w:val="000000" w:themeColor="text1"/>
                <w:szCs w:val="24"/>
              </w:rPr>
            </w:pPr>
            <w:r w:rsidRPr="00A004A2">
              <w:rPr>
                <w:rFonts w:cs="Times New Roman"/>
                <w:color w:val="000000" w:themeColor="text1"/>
                <w:szCs w:val="24"/>
              </w:rPr>
              <w:t>Kā tiks realizēts mehānisms? – Vai plānots izveidot vienotu valsts servisu, kas automātiski sinhronizē kontaktinformāciju starp visām valsts iestādēm un medicīnas sistēmām?</w:t>
            </w:r>
          </w:p>
          <w:p w14:paraId="5B54C100" w14:textId="77777777" w:rsidR="006B145C" w:rsidRPr="00A004A2" w:rsidRDefault="006B145C" w:rsidP="00F64755">
            <w:pPr>
              <w:jc w:val="left"/>
              <w:rPr>
                <w:rFonts w:cs="Times New Roman"/>
                <w:color w:val="000000" w:themeColor="text1"/>
                <w:szCs w:val="24"/>
              </w:rPr>
            </w:pPr>
          </w:p>
          <w:p w14:paraId="5D7D0513" w14:textId="77777777" w:rsidR="006B145C" w:rsidRPr="00A004A2" w:rsidRDefault="006B145C" w:rsidP="00F64755">
            <w:pPr>
              <w:pStyle w:val="ListParagraph"/>
              <w:numPr>
                <w:ilvl w:val="0"/>
                <w:numId w:val="3"/>
              </w:numPr>
              <w:ind w:left="360"/>
              <w:jc w:val="left"/>
              <w:rPr>
                <w:rFonts w:cs="Times New Roman"/>
                <w:color w:val="000000" w:themeColor="text1"/>
                <w:szCs w:val="24"/>
              </w:rPr>
            </w:pPr>
            <w:r w:rsidRPr="00A004A2">
              <w:rPr>
                <w:rFonts w:cs="Times New Roman"/>
                <w:color w:val="000000" w:themeColor="text1"/>
                <w:szCs w:val="24"/>
              </w:rPr>
              <w:t>Kā notiek kļūdu labošana? – Ja ārstniecības persona nevar labot ar veselības stāvokli saistītus datus, kāds ir mehānisms šo kļūdu koriģēšanai? Kas atbild par datu precizitāti?</w:t>
            </w:r>
          </w:p>
          <w:p w14:paraId="20388F35" w14:textId="77777777" w:rsidR="006B145C" w:rsidRPr="00A004A2" w:rsidRDefault="006B145C" w:rsidP="00F64755">
            <w:pPr>
              <w:jc w:val="left"/>
              <w:rPr>
                <w:rFonts w:cs="Times New Roman"/>
                <w:color w:val="000000" w:themeColor="text1"/>
                <w:szCs w:val="24"/>
              </w:rPr>
            </w:pPr>
          </w:p>
          <w:p w14:paraId="34DAADE9" w14:textId="77777777" w:rsidR="006B145C" w:rsidRPr="00A004A2" w:rsidRDefault="006B145C" w:rsidP="00F64755">
            <w:pPr>
              <w:pStyle w:val="ListParagraph"/>
              <w:numPr>
                <w:ilvl w:val="0"/>
                <w:numId w:val="3"/>
              </w:numPr>
              <w:ind w:left="360"/>
              <w:jc w:val="left"/>
              <w:rPr>
                <w:rFonts w:cs="Times New Roman"/>
                <w:color w:val="000000" w:themeColor="text1"/>
                <w:szCs w:val="24"/>
              </w:rPr>
            </w:pPr>
            <w:r w:rsidRPr="007E51AD">
              <w:rPr>
                <w:rFonts w:cs="Times New Roman"/>
                <w:color w:val="000000" w:themeColor="text1"/>
                <w:szCs w:val="24"/>
              </w:rPr>
              <w:t>Kāpēc kontaktinformācijas labošana ir ārstniecības personas atbildība? – Kāpēc</w:t>
            </w:r>
            <w:r w:rsidRPr="00A004A2">
              <w:rPr>
                <w:rFonts w:cs="Times New Roman"/>
                <w:color w:val="000000" w:themeColor="text1"/>
                <w:szCs w:val="24"/>
              </w:rPr>
              <w:t xml:space="preserve"> to nevar veikt reģistratūra vai pacients pats, izmantojot drošu </w:t>
            </w:r>
            <w:r w:rsidRPr="00A004A2">
              <w:rPr>
                <w:rFonts w:cs="Times New Roman"/>
                <w:color w:val="000000" w:themeColor="text1"/>
                <w:szCs w:val="24"/>
              </w:rPr>
              <w:lastRenderedPageBreak/>
              <w:t>e-pakalpojumu? Tas samazinātu ārstniecības personāla administratīvo slodzi un nodrošinātu precīzākus datus.</w:t>
            </w:r>
          </w:p>
          <w:p w14:paraId="444E8C53" w14:textId="77777777" w:rsidR="006B145C" w:rsidRPr="00A004A2" w:rsidRDefault="006B145C" w:rsidP="00F64755">
            <w:pPr>
              <w:jc w:val="left"/>
              <w:rPr>
                <w:rFonts w:cs="Times New Roman"/>
                <w:color w:val="000000" w:themeColor="text1"/>
                <w:szCs w:val="24"/>
              </w:rPr>
            </w:pPr>
          </w:p>
          <w:p w14:paraId="146A2D56" w14:textId="77777777" w:rsidR="006B145C" w:rsidRPr="00A004A2" w:rsidRDefault="006B145C" w:rsidP="00F64755">
            <w:pPr>
              <w:jc w:val="left"/>
              <w:rPr>
                <w:rFonts w:cs="Times New Roman"/>
                <w:color w:val="000000" w:themeColor="text1"/>
                <w:szCs w:val="24"/>
              </w:rPr>
            </w:pPr>
            <w:r w:rsidRPr="00A004A2">
              <w:rPr>
                <w:rFonts w:cs="Times New Roman"/>
                <w:color w:val="000000" w:themeColor="text1"/>
                <w:szCs w:val="24"/>
              </w:rPr>
              <w:t>Ieteicams pārskatīt regulējumu un paredzēt skaidru mehānismu datu sinhronizācijai, atbildību sadalījumu un automatizētus risinājumus, lai mazinātu manuālu kļūdu iespējamību.</w:t>
            </w:r>
          </w:p>
          <w:p w14:paraId="30F2ADDB" w14:textId="77777777" w:rsidR="006B145C" w:rsidRPr="00A004A2" w:rsidRDefault="006B145C" w:rsidP="00F64755">
            <w:pPr>
              <w:ind w:firstLine="0"/>
              <w:jc w:val="left"/>
              <w:rPr>
                <w:rFonts w:cs="Times New Roman"/>
                <w:bCs/>
                <w:iCs/>
                <w:color w:val="000000" w:themeColor="text1"/>
                <w:szCs w:val="24"/>
              </w:rPr>
            </w:pPr>
          </w:p>
        </w:tc>
        <w:tc>
          <w:tcPr>
            <w:tcW w:w="299" w:type="pct"/>
            <w:shd w:val="clear" w:color="auto" w:fill="FFFFFF" w:themeFill="background1"/>
          </w:tcPr>
          <w:p w14:paraId="60D1F9F4" w14:textId="5A470FCD"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lastRenderedPageBreak/>
              <w:t>Nav ņemts vērā</w:t>
            </w:r>
          </w:p>
        </w:tc>
        <w:tc>
          <w:tcPr>
            <w:tcW w:w="2749" w:type="pct"/>
            <w:vMerge w:val="restart"/>
            <w:shd w:val="clear" w:color="auto" w:fill="FFFFFF" w:themeFill="background1"/>
          </w:tcPr>
          <w:p w14:paraId="6F32F593" w14:textId="1461F050" w:rsidR="006B145C" w:rsidRPr="00A004A2" w:rsidRDefault="00CE361C" w:rsidP="006B145C">
            <w:pPr>
              <w:ind w:firstLine="0"/>
              <w:rPr>
                <w:rFonts w:cs="Times New Roman"/>
                <w:color w:val="000000" w:themeColor="text1"/>
                <w:szCs w:val="24"/>
              </w:rPr>
            </w:pPr>
            <w:r>
              <w:rPr>
                <w:rFonts w:cs="Times New Roman"/>
                <w:color w:val="000000" w:themeColor="text1"/>
                <w:szCs w:val="24"/>
              </w:rPr>
              <w:t>LDVC</w:t>
            </w:r>
            <w:r w:rsidR="006B145C" w:rsidRPr="00A004A2">
              <w:rPr>
                <w:rFonts w:cs="Times New Roman"/>
                <w:color w:val="000000" w:themeColor="text1"/>
                <w:szCs w:val="24"/>
              </w:rPr>
              <w:t xml:space="preserve"> neplāno veidot valsts iedzīvotāju kontaktpersonu datu bāzi. Šādu datubāzes izveide būtu </w:t>
            </w:r>
            <w:r>
              <w:rPr>
                <w:rFonts w:cs="Times New Roman"/>
                <w:color w:val="000000" w:themeColor="text1"/>
                <w:szCs w:val="24"/>
              </w:rPr>
              <w:t>Viedās administrācijas un reģionālās attīstības ministrijas</w:t>
            </w:r>
            <w:r w:rsidR="006B145C" w:rsidRPr="00A004A2">
              <w:rPr>
                <w:rFonts w:cs="Times New Roman"/>
                <w:color w:val="000000" w:themeColor="text1"/>
                <w:szCs w:val="24"/>
              </w:rPr>
              <w:t xml:space="preserve"> kompetencē. </w:t>
            </w:r>
          </w:p>
          <w:p w14:paraId="1773470F" w14:textId="16ADF683"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MK 2014.gada 11.marta noteikumu </w:t>
            </w:r>
            <w:r w:rsidR="00CE361C">
              <w:rPr>
                <w:rFonts w:cs="Times New Roman"/>
                <w:color w:val="000000" w:themeColor="text1"/>
                <w:szCs w:val="24"/>
              </w:rPr>
              <w:t>“</w:t>
            </w:r>
            <w:r w:rsidR="00CE361C" w:rsidRPr="00CE361C">
              <w:rPr>
                <w:rFonts w:cs="Times New Roman"/>
                <w:i/>
                <w:iCs/>
                <w:color w:val="000000" w:themeColor="text1"/>
                <w:szCs w:val="24"/>
              </w:rPr>
              <w:t>N</w:t>
            </w:r>
            <w:r w:rsidRPr="00A004A2">
              <w:rPr>
                <w:rFonts w:cs="Times New Roman"/>
                <w:i/>
                <w:iCs/>
                <w:color w:val="000000" w:themeColor="text1"/>
                <w:szCs w:val="24"/>
              </w:rPr>
              <w:t>oteikumi par vienoto veselības nozares elektronisko informācijas sistēmu</w:t>
            </w:r>
            <w:r w:rsidRPr="00A004A2">
              <w:rPr>
                <w:rFonts w:cs="Times New Roman"/>
                <w:color w:val="000000" w:themeColor="text1"/>
                <w:szCs w:val="24"/>
              </w:rPr>
              <w:t xml:space="preserve">" 6.13. apakšpunkts nosaka, ka E-veselības sistēmā tiek iekļauta: </w:t>
            </w:r>
          </w:p>
          <w:p w14:paraId="6FC31D05" w14:textId="229D3B1A"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w:t>
            </w:r>
            <w:r w:rsidRPr="00A004A2">
              <w:rPr>
                <w:rFonts w:cs="Times New Roman"/>
                <w:i/>
                <w:iCs/>
                <w:color w:val="000000" w:themeColor="text1"/>
                <w:szCs w:val="24"/>
              </w:rPr>
              <w:t>personas norādītā kontaktinformācija (tālruņa numurs, elektroniskā pasta adrese, faktiskā dzīvesvietas adrese)</w:t>
            </w:r>
            <w:r w:rsidRPr="00A004A2">
              <w:rPr>
                <w:rFonts w:cs="Times New Roman"/>
                <w:color w:val="000000" w:themeColor="text1"/>
                <w:szCs w:val="24"/>
              </w:rPr>
              <w:t>;"</w:t>
            </w:r>
          </w:p>
          <w:p w14:paraId="2E7F7577" w14:textId="7CF29FFF" w:rsidR="006B145C" w:rsidRPr="00A004A2" w:rsidRDefault="006B145C" w:rsidP="006B145C">
            <w:pPr>
              <w:ind w:firstLine="0"/>
              <w:rPr>
                <w:rFonts w:cs="Times New Roman"/>
                <w:color w:val="000000" w:themeColor="text1"/>
                <w:szCs w:val="24"/>
              </w:rPr>
            </w:pPr>
          </w:p>
          <w:p w14:paraId="6A186862" w14:textId="45EBE0CC"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Papildus iepriekš minētajam šie noteikumi nosaka, ka:</w:t>
            </w:r>
          </w:p>
          <w:p w14:paraId="4F54D2F2" w14:textId="0CB1EAE1" w:rsidR="006B145C" w:rsidRPr="00A004A2" w:rsidRDefault="006B145C" w:rsidP="006B145C">
            <w:pPr>
              <w:ind w:firstLine="0"/>
              <w:rPr>
                <w:rFonts w:eastAsia="Times New Roman" w:cs="Times New Roman"/>
                <w:color w:val="000000" w:themeColor="text1"/>
                <w:szCs w:val="24"/>
              </w:rPr>
            </w:pPr>
            <w:r w:rsidRPr="00A004A2">
              <w:rPr>
                <w:rFonts w:cs="Times New Roman"/>
                <w:color w:val="000000" w:themeColor="text1"/>
                <w:szCs w:val="24"/>
              </w:rPr>
              <w:t>p</w:t>
            </w:r>
            <w:r w:rsidRPr="00A004A2">
              <w:rPr>
                <w:rFonts w:eastAsia="Times New Roman" w:cs="Times New Roman"/>
                <w:color w:val="000000" w:themeColor="text1"/>
                <w:szCs w:val="24"/>
              </w:rPr>
              <w:t>acientam E-veselības sistēmā ir tiesības veikt šādas darbības, ja tās attiecas uz pašu pacientu, personu, kas to pilnvarojusi saskaņā ar šo noteikumu 6.14.5. apakšpunktu, pacienta nepilngadīgo bērnu un aizbildnībā esošo personu:</w:t>
            </w:r>
          </w:p>
          <w:p w14:paraId="20A80FA1" w14:textId="77777777" w:rsidR="006B145C" w:rsidRPr="00A004A2" w:rsidRDefault="006B145C" w:rsidP="006B145C">
            <w:pPr>
              <w:ind w:firstLine="0"/>
              <w:rPr>
                <w:rFonts w:eastAsia="Times New Roman" w:cs="Times New Roman"/>
                <w:color w:val="000000" w:themeColor="text1"/>
                <w:szCs w:val="24"/>
              </w:rPr>
            </w:pPr>
            <w:r w:rsidRPr="00A004A2">
              <w:rPr>
                <w:rFonts w:eastAsia="Times New Roman" w:cs="Times New Roman"/>
                <w:color w:val="000000" w:themeColor="text1"/>
                <w:szCs w:val="24"/>
              </w:rPr>
              <w:t>"</w:t>
            </w:r>
            <w:r w:rsidRPr="00A004A2">
              <w:rPr>
                <w:rFonts w:eastAsia="Times New Roman" w:cs="Times New Roman"/>
                <w:i/>
                <w:iCs/>
                <w:color w:val="000000" w:themeColor="text1"/>
                <w:szCs w:val="24"/>
              </w:rPr>
              <w:t>32.2. tiešsaistē sniegt veselības informācijas sistēmai šo noteikumu 6.13., 6.13.</w:t>
            </w:r>
            <w:r w:rsidRPr="00A004A2">
              <w:rPr>
                <w:rFonts w:eastAsia="Times New Roman" w:cs="Times New Roman"/>
                <w:i/>
                <w:iCs/>
                <w:color w:val="000000" w:themeColor="text1"/>
                <w:szCs w:val="24"/>
                <w:vertAlign w:val="superscript"/>
              </w:rPr>
              <w:t>1</w:t>
            </w:r>
            <w:r w:rsidRPr="00A004A2">
              <w:rPr>
                <w:rFonts w:eastAsia="Times New Roman" w:cs="Times New Roman"/>
                <w:i/>
                <w:iCs/>
                <w:color w:val="000000" w:themeColor="text1"/>
                <w:szCs w:val="24"/>
              </w:rPr>
              <w:t>, 6.14.2. un 6.14.5. apakšpunktā norādītos datus un tos labot;". Pamatojoties uz augstāk minēto, pacientam arī ir šādas tiesības šo informāciju ievadīt. Vēlreiz vēlamies uzsvērt, ka šādu informāciju ievadīt ārstam ir tiesības nevis pienākums</w:t>
            </w:r>
            <w:r w:rsidRPr="00A004A2">
              <w:rPr>
                <w:rFonts w:eastAsia="Times New Roman" w:cs="Times New Roman"/>
                <w:color w:val="000000" w:themeColor="text1"/>
                <w:szCs w:val="24"/>
              </w:rPr>
              <w:t>.”</w:t>
            </w:r>
          </w:p>
          <w:p w14:paraId="181A308D" w14:textId="77777777" w:rsidR="006B145C" w:rsidRPr="00A004A2" w:rsidRDefault="006B145C" w:rsidP="006B145C">
            <w:pPr>
              <w:ind w:firstLine="0"/>
              <w:rPr>
                <w:rFonts w:eastAsia="Times New Roman" w:cs="Times New Roman"/>
                <w:color w:val="000000" w:themeColor="text1"/>
                <w:szCs w:val="24"/>
              </w:rPr>
            </w:pPr>
          </w:p>
          <w:p w14:paraId="7597A52F" w14:textId="3509FC25" w:rsidR="006B145C" w:rsidRPr="00A004A2" w:rsidRDefault="006B145C" w:rsidP="006B145C">
            <w:pPr>
              <w:ind w:firstLine="0"/>
              <w:rPr>
                <w:rFonts w:eastAsia="Times New Roman" w:cs="Times New Roman"/>
                <w:color w:val="000000" w:themeColor="text1"/>
                <w:szCs w:val="24"/>
              </w:rPr>
            </w:pPr>
            <w:r w:rsidRPr="00A004A2">
              <w:rPr>
                <w:rFonts w:eastAsia="Times New Roman" w:cs="Times New Roman"/>
                <w:color w:val="000000" w:themeColor="text1"/>
                <w:szCs w:val="24"/>
              </w:rPr>
              <w:lastRenderedPageBreak/>
              <w:t>Atbilstoši iepriekš norādītajam, šo informāciju E-veselībā sniedz pats pacients. Tomēr atsevišķos gadījumos tā var būt nepieciešama arī nosūtījumā, tādēļ ārstam jāizvērtē tās nepieciešamība un jāaizpilda attiecīgais lauks, ja ir objektīva vajadzība. Nosūtījumā šis lauks nav obligāts.</w:t>
            </w:r>
          </w:p>
          <w:p w14:paraId="58CA7568" w14:textId="55A8E353" w:rsidR="006B145C" w:rsidRPr="00A004A2" w:rsidRDefault="006B145C" w:rsidP="006B145C">
            <w:pPr>
              <w:ind w:firstLine="0"/>
              <w:rPr>
                <w:rFonts w:cs="Times New Roman"/>
                <w:color w:val="000000" w:themeColor="text1"/>
                <w:szCs w:val="24"/>
              </w:rPr>
            </w:pPr>
          </w:p>
        </w:tc>
      </w:tr>
      <w:tr w:rsidR="008220C9" w:rsidRPr="00A004A2" w14:paraId="4F01C8DA" w14:textId="77777777" w:rsidTr="001F750D">
        <w:trPr>
          <w:trHeight w:val="300"/>
        </w:trPr>
        <w:tc>
          <w:tcPr>
            <w:tcW w:w="715" w:type="pct"/>
            <w:shd w:val="clear" w:color="auto" w:fill="FFFFFF" w:themeFill="background1"/>
          </w:tcPr>
          <w:p w14:paraId="106D32FE" w14:textId="38982CEC" w:rsidR="006B145C" w:rsidRPr="00A004A2" w:rsidRDefault="001F750D" w:rsidP="006B145C">
            <w:pPr>
              <w:ind w:firstLine="0"/>
              <w:rPr>
                <w:rFonts w:cs="Times New Roman"/>
                <w:color w:val="000000" w:themeColor="text1"/>
                <w:szCs w:val="24"/>
              </w:rPr>
            </w:pPr>
            <w:proofErr w:type="spellStart"/>
            <w:r w:rsidRPr="00A004A2">
              <w:rPr>
                <w:rFonts w:cs="Times New Roman"/>
                <w:b/>
                <w:bCs/>
                <w:color w:val="000000" w:themeColor="text1"/>
                <w:szCs w:val="24"/>
              </w:rPr>
              <w:lastRenderedPageBreak/>
              <w:t>AmCham</w:t>
            </w:r>
            <w:proofErr w:type="spellEnd"/>
            <w:r w:rsidRPr="00A004A2">
              <w:rPr>
                <w:rFonts w:cs="Times New Roman"/>
                <w:b/>
                <w:bCs/>
                <w:color w:val="000000" w:themeColor="text1"/>
                <w:szCs w:val="24"/>
              </w:rPr>
              <w:t>/</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60074500" w14:textId="65E4DE67" w:rsidR="000F7EB8" w:rsidRPr="000F7EB8" w:rsidRDefault="000F7EB8" w:rsidP="006B145C">
            <w:pPr>
              <w:spacing w:before="240" w:after="240"/>
              <w:ind w:firstLine="0"/>
              <w:rPr>
                <w:rFonts w:eastAsia="Arial" w:cs="Times New Roman"/>
                <w:b/>
                <w:bCs/>
                <w:color w:val="000000" w:themeColor="text1"/>
                <w:szCs w:val="24"/>
                <w:u w:val="single"/>
              </w:rPr>
            </w:pPr>
            <w:r w:rsidRPr="000F7EB8">
              <w:rPr>
                <w:rFonts w:eastAsia="Arial" w:cs="Times New Roman"/>
                <w:b/>
                <w:bCs/>
                <w:color w:val="000000" w:themeColor="text1"/>
                <w:szCs w:val="24"/>
                <w:u w:val="single"/>
              </w:rPr>
              <w:t>Priekšlikums:</w:t>
            </w:r>
          </w:p>
          <w:p w14:paraId="1CF2EF39" w14:textId="505B7794" w:rsidR="006B145C" w:rsidRPr="00A004A2" w:rsidRDefault="006B145C" w:rsidP="006B145C">
            <w:pPr>
              <w:spacing w:before="240" w:after="240"/>
              <w:ind w:firstLine="0"/>
              <w:rPr>
                <w:rFonts w:eastAsia="Arial" w:cs="Times New Roman"/>
                <w:color w:val="000000" w:themeColor="text1"/>
                <w:szCs w:val="24"/>
              </w:rPr>
            </w:pPr>
            <w:r w:rsidRPr="007E51AD">
              <w:rPr>
                <w:rFonts w:eastAsia="Arial" w:cs="Times New Roman"/>
                <w:color w:val="000000" w:themeColor="text1"/>
                <w:szCs w:val="24"/>
              </w:rPr>
              <w:t>Atkārtoti uzsveram, ka manuāla personas kontaktinformācijas vai aizbildņu datu labošana var radīt neatbilstības dažādos reģistros, tādēļ jāparedz vienota, centralizēta datubāze kā “</w:t>
            </w:r>
            <w:proofErr w:type="spellStart"/>
            <w:r w:rsidRPr="007E51AD">
              <w:rPr>
                <w:rFonts w:eastAsia="Arial" w:cs="Times New Roman"/>
                <w:color w:val="000000" w:themeColor="text1"/>
                <w:szCs w:val="24"/>
              </w:rPr>
              <w:t>single</w:t>
            </w:r>
            <w:proofErr w:type="spellEnd"/>
            <w:r w:rsidRPr="007E51AD">
              <w:rPr>
                <w:rFonts w:eastAsia="Arial" w:cs="Times New Roman"/>
                <w:color w:val="000000" w:themeColor="text1"/>
                <w:szCs w:val="24"/>
              </w:rPr>
              <w:t xml:space="preserve"> </w:t>
            </w:r>
            <w:proofErr w:type="spellStart"/>
            <w:r w:rsidRPr="007E51AD">
              <w:rPr>
                <w:rFonts w:eastAsia="Arial" w:cs="Times New Roman"/>
                <w:color w:val="000000" w:themeColor="text1"/>
                <w:szCs w:val="24"/>
              </w:rPr>
              <w:t>source</w:t>
            </w:r>
            <w:proofErr w:type="spellEnd"/>
            <w:r w:rsidRPr="007E51AD">
              <w:rPr>
                <w:rFonts w:eastAsia="Arial" w:cs="Times New Roman"/>
                <w:color w:val="000000" w:themeColor="text1"/>
                <w:szCs w:val="24"/>
              </w:rPr>
              <w:t xml:space="preserve"> </w:t>
            </w:r>
            <w:proofErr w:type="spellStart"/>
            <w:r w:rsidRPr="007E51AD">
              <w:rPr>
                <w:rFonts w:eastAsia="Arial" w:cs="Times New Roman"/>
                <w:color w:val="000000" w:themeColor="text1"/>
                <w:szCs w:val="24"/>
              </w:rPr>
              <w:t>of</w:t>
            </w:r>
            <w:proofErr w:type="spellEnd"/>
            <w:r w:rsidRPr="007E51AD">
              <w:rPr>
                <w:rFonts w:eastAsia="Arial" w:cs="Times New Roman"/>
                <w:color w:val="000000" w:themeColor="text1"/>
                <w:szCs w:val="24"/>
              </w:rPr>
              <w:t xml:space="preserve"> </w:t>
            </w:r>
            <w:proofErr w:type="spellStart"/>
            <w:r w:rsidRPr="007E51AD">
              <w:rPr>
                <w:rFonts w:eastAsia="Arial" w:cs="Times New Roman"/>
                <w:color w:val="000000" w:themeColor="text1"/>
                <w:szCs w:val="24"/>
              </w:rPr>
              <w:t>truth</w:t>
            </w:r>
            <w:proofErr w:type="spellEnd"/>
            <w:r w:rsidRPr="007E51AD">
              <w:rPr>
                <w:rFonts w:eastAsia="Arial" w:cs="Times New Roman"/>
                <w:color w:val="000000" w:themeColor="text1"/>
                <w:szCs w:val="24"/>
              </w:rPr>
              <w:t>” (piemēram, PMLP datubāze),</w:t>
            </w:r>
            <w:r w:rsidRPr="00A004A2">
              <w:rPr>
                <w:rFonts w:eastAsia="Arial" w:cs="Times New Roman"/>
                <w:color w:val="000000" w:themeColor="text1"/>
                <w:szCs w:val="24"/>
              </w:rPr>
              <w:t xml:space="preserve"> lai nodrošinātu aktuālu un ticamu informāciju visās valsts un veselības sistēmās.</w:t>
            </w:r>
          </w:p>
          <w:p w14:paraId="2ED02B7C" w14:textId="77777777" w:rsidR="006B145C" w:rsidRPr="00A004A2" w:rsidRDefault="006B145C" w:rsidP="006B145C">
            <w:pPr>
              <w:spacing w:before="240" w:after="240"/>
              <w:rPr>
                <w:rFonts w:cs="Times New Roman"/>
                <w:color w:val="000000" w:themeColor="text1"/>
                <w:szCs w:val="24"/>
              </w:rPr>
            </w:pPr>
            <w:r w:rsidRPr="00A004A2">
              <w:rPr>
                <w:rFonts w:eastAsia="Arial" w:cs="Times New Roman"/>
                <w:color w:val="000000" w:themeColor="text1"/>
                <w:szCs w:val="24"/>
              </w:rPr>
              <w:t>Turklāt papildus validācijai būtu nepieciešams arī labojuma iemesls. Ja šāds mehānisms tiktu ieviests, varētu piemērot šādu pieeju:</w:t>
            </w:r>
          </w:p>
          <w:p w14:paraId="0320FC5B" w14:textId="77777777" w:rsidR="006B145C" w:rsidRPr="00A004A2" w:rsidRDefault="006B145C" w:rsidP="006B145C">
            <w:pPr>
              <w:pStyle w:val="ListParagraph"/>
              <w:numPr>
                <w:ilvl w:val="0"/>
                <w:numId w:val="4"/>
              </w:numPr>
              <w:rPr>
                <w:rFonts w:eastAsia="Arial" w:cs="Times New Roman"/>
                <w:color w:val="000000" w:themeColor="text1"/>
                <w:szCs w:val="24"/>
              </w:rPr>
            </w:pPr>
            <w:r w:rsidRPr="00A004A2">
              <w:rPr>
                <w:rFonts w:eastAsia="Arial" w:cs="Times New Roman"/>
                <w:color w:val="000000" w:themeColor="text1"/>
                <w:szCs w:val="24"/>
              </w:rPr>
              <w:lastRenderedPageBreak/>
              <w:t>Pacients pats var mainīt savus kontaktinformācijas datus bez nepieciešamības norādīt iemeslu.</w:t>
            </w:r>
          </w:p>
          <w:p w14:paraId="237DED67" w14:textId="77777777" w:rsidR="006B145C" w:rsidRPr="00A004A2" w:rsidRDefault="006B145C" w:rsidP="006B145C">
            <w:pPr>
              <w:pStyle w:val="ListParagraph"/>
              <w:numPr>
                <w:ilvl w:val="0"/>
                <w:numId w:val="4"/>
              </w:numPr>
              <w:rPr>
                <w:rFonts w:eastAsia="Arial" w:cs="Times New Roman"/>
                <w:color w:val="000000" w:themeColor="text1"/>
                <w:szCs w:val="24"/>
              </w:rPr>
            </w:pPr>
            <w:r w:rsidRPr="00A004A2">
              <w:rPr>
                <w:rFonts w:eastAsia="Arial" w:cs="Times New Roman"/>
                <w:color w:val="000000" w:themeColor="text1"/>
                <w:szCs w:val="24"/>
              </w:rPr>
              <w:t>Ja kāds cits (piemēram, ārstniecības atbalsta persona) labo pacienta datus, tad būtu jābūt:</w:t>
            </w:r>
          </w:p>
          <w:p w14:paraId="310940B1" w14:textId="77777777" w:rsidR="006B145C" w:rsidRPr="00A004A2" w:rsidRDefault="006B145C" w:rsidP="006B145C">
            <w:pPr>
              <w:pStyle w:val="ListParagraph"/>
              <w:numPr>
                <w:ilvl w:val="1"/>
                <w:numId w:val="4"/>
              </w:numPr>
              <w:rPr>
                <w:rFonts w:eastAsia="Arial" w:cs="Times New Roman"/>
                <w:color w:val="000000" w:themeColor="text1"/>
                <w:szCs w:val="24"/>
              </w:rPr>
            </w:pPr>
            <w:r w:rsidRPr="00A004A2">
              <w:rPr>
                <w:rFonts w:eastAsia="Arial" w:cs="Times New Roman"/>
                <w:color w:val="000000" w:themeColor="text1"/>
                <w:szCs w:val="24"/>
              </w:rPr>
              <w:t>Pacienta atļaujai vai mandātam (piemēram, pilnvarojums, e-paraksta apstiprinājums).</w:t>
            </w:r>
          </w:p>
          <w:p w14:paraId="4763F0CA" w14:textId="77777777" w:rsidR="006B145C" w:rsidRPr="00A004A2" w:rsidRDefault="006B145C" w:rsidP="006B145C">
            <w:pPr>
              <w:pStyle w:val="ListParagraph"/>
              <w:numPr>
                <w:ilvl w:val="1"/>
                <w:numId w:val="4"/>
              </w:numPr>
              <w:rPr>
                <w:rFonts w:eastAsia="Arial" w:cs="Times New Roman"/>
                <w:color w:val="000000" w:themeColor="text1"/>
                <w:szCs w:val="24"/>
              </w:rPr>
            </w:pPr>
            <w:r w:rsidRPr="00A004A2">
              <w:rPr>
                <w:rFonts w:eastAsia="Arial" w:cs="Times New Roman"/>
                <w:color w:val="000000" w:themeColor="text1"/>
                <w:szCs w:val="24"/>
              </w:rPr>
              <w:t>Obligātai norādei par labojuma iemeslu, lai nodrošinātu pārskatāmību un izsekojamību.</w:t>
            </w:r>
          </w:p>
          <w:p w14:paraId="653495F9" w14:textId="4B5DF7F1" w:rsidR="006B145C" w:rsidRPr="00A004A2" w:rsidRDefault="006B145C" w:rsidP="006B145C">
            <w:pPr>
              <w:ind w:firstLine="0"/>
              <w:rPr>
                <w:rFonts w:eastAsia="Arial" w:cs="Times New Roman"/>
                <w:color w:val="000000" w:themeColor="text1"/>
                <w:szCs w:val="24"/>
              </w:rPr>
            </w:pPr>
            <w:r w:rsidRPr="00A004A2">
              <w:rPr>
                <w:rFonts w:eastAsia="Arial" w:cs="Times New Roman"/>
                <w:color w:val="000000" w:themeColor="text1"/>
                <w:szCs w:val="24"/>
              </w:rPr>
              <w:t>Šāda pieeja novērstu nepamatotas izmaiņas un nodrošinātu uzskaites caurspīdīgumu veselības informācijas sistēmā. Ieteicams pārskatīt regulējumu, lai precīzi definētu datu labošanas kārtību, atbildības un validācijas mehānismus.</w:t>
            </w:r>
          </w:p>
          <w:p w14:paraId="4849EBCD" w14:textId="77777777" w:rsidR="006B145C" w:rsidRPr="00A004A2" w:rsidRDefault="006B145C" w:rsidP="006B145C">
            <w:pPr>
              <w:ind w:firstLine="0"/>
              <w:rPr>
                <w:rFonts w:cs="Times New Roman"/>
                <w:bCs/>
                <w:iCs/>
                <w:color w:val="000000" w:themeColor="text1"/>
                <w:szCs w:val="24"/>
              </w:rPr>
            </w:pPr>
          </w:p>
        </w:tc>
        <w:tc>
          <w:tcPr>
            <w:tcW w:w="299" w:type="pct"/>
            <w:shd w:val="clear" w:color="auto" w:fill="FFFFFF" w:themeFill="background1"/>
          </w:tcPr>
          <w:p w14:paraId="26BBF29A" w14:textId="77777777" w:rsidR="006B145C" w:rsidRPr="00A004A2" w:rsidRDefault="006B145C" w:rsidP="006B145C">
            <w:pPr>
              <w:ind w:firstLine="0"/>
              <w:rPr>
                <w:rFonts w:cs="Times New Roman"/>
                <w:color w:val="000000" w:themeColor="text1"/>
                <w:szCs w:val="24"/>
              </w:rPr>
            </w:pPr>
          </w:p>
        </w:tc>
        <w:tc>
          <w:tcPr>
            <w:tcW w:w="2749" w:type="pct"/>
            <w:vMerge/>
            <w:shd w:val="clear" w:color="auto" w:fill="FFFFFF" w:themeFill="background1"/>
          </w:tcPr>
          <w:p w14:paraId="20DCBB15" w14:textId="726EFBBA" w:rsidR="006B145C" w:rsidRPr="00A004A2" w:rsidRDefault="006B145C" w:rsidP="006B145C">
            <w:pPr>
              <w:ind w:firstLine="0"/>
              <w:rPr>
                <w:rFonts w:cs="Times New Roman"/>
                <w:color w:val="000000" w:themeColor="text1"/>
                <w:szCs w:val="24"/>
              </w:rPr>
            </w:pPr>
          </w:p>
        </w:tc>
      </w:tr>
      <w:tr w:rsidR="008220C9" w:rsidRPr="00A004A2" w14:paraId="32FBD416" w14:textId="77777777" w:rsidTr="001F750D">
        <w:trPr>
          <w:trHeight w:val="300"/>
        </w:trPr>
        <w:tc>
          <w:tcPr>
            <w:tcW w:w="715" w:type="pct"/>
            <w:shd w:val="clear" w:color="auto" w:fill="FFFFFF" w:themeFill="background1"/>
          </w:tcPr>
          <w:p w14:paraId="508D1E1C" w14:textId="4B93E0BC"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t>LĢĀA</w:t>
            </w:r>
          </w:p>
        </w:tc>
        <w:tc>
          <w:tcPr>
            <w:tcW w:w="1237" w:type="pct"/>
            <w:shd w:val="clear" w:color="auto" w:fill="FFFFFF" w:themeFill="background1"/>
          </w:tcPr>
          <w:p w14:paraId="350D1566" w14:textId="00D10983" w:rsidR="001F750D" w:rsidRPr="007E51AD" w:rsidRDefault="001F750D" w:rsidP="006B145C">
            <w:pPr>
              <w:ind w:firstLine="0"/>
              <w:rPr>
                <w:rFonts w:cs="Times New Roman"/>
                <w:b/>
                <w:iCs/>
                <w:color w:val="000000" w:themeColor="text1"/>
                <w:szCs w:val="24"/>
                <w:u w:val="single"/>
              </w:rPr>
            </w:pPr>
            <w:r w:rsidRPr="007E51AD">
              <w:rPr>
                <w:rFonts w:cs="Times New Roman"/>
                <w:b/>
                <w:iCs/>
                <w:color w:val="000000" w:themeColor="text1"/>
                <w:szCs w:val="24"/>
                <w:u w:val="single"/>
              </w:rPr>
              <w:t>Priekšlikums:</w:t>
            </w:r>
          </w:p>
          <w:p w14:paraId="1A2ED167" w14:textId="77777777" w:rsidR="001F750D" w:rsidRPr="007E51AD" w:rsidRDefault="001F750D" w:rsidP="006B145C">
            <w:pPr>
              <w:ind w:firstLine="0"/>
              <w:rPr>
                <w:rFonts w:cs="Times New Roman"/>
                <w:bCs/>
                <w:iCs/>
                <w:color w:val="000000" w:themeColor="text1"/>
                <w:szCs w:val="24"/>
              </w:rPr>
            </w:pPr>
          </w:p>
          <w:p w14:paraId="41148D25" w14:textId="51FAB642" w:rsidR="006B145C" w:rsidRPr="007E51AD" w:rsidRDefault="006B145C" w:rsidP="006B145C">
            <w:pPr>
              <w:ind w:firstLine="0"/>
              <w:rPr>
                <w:rFonts w:cs="Times New Roman"/>
                <w:bCs/>
                <w:iCs/>
                <w:color w:val="000000" w:themeColor="text1"/>
                <w:szCs w:val="24"/>
              </w:rPr>
            </w:pPr>
            <w:r w:rsidRPr="007E51AD">
              <w:rPr>
                <w:rFonts w:cs="Times New Roman"/>
                <w:bCs/>
                <w:iCs/>
                <w:color w:val="000000" w:themeColor="text1"/>
                <w:szCs w:val="24"/>
              </w:rPr>
              <w:t>Ar grozījumu plānots noteikt jaunu prasību ārstniecības iestādei, tai skaitā ģimenes ārsta praksei, - iesniegt 6.13.</w:t>
            </w:r>
            <w:r w:rsidRPr="007E51AD">
              <w:rPr>
                <w:rFonts w:cs="Times New Roman"/>
                <w:bCs/>
                <w:iCs/>
                <w:color w:val="000000" w:themeColor="text1"/>
                <w:szCs w:val="24"/>
                <w:vertAlign w:val="superscript"/>
              </w:rPr>
              <w:t>1</w:t>
            </w:r>
            <w:r w:rsidRPr="007E51AD">
              <w:rPr>
                <w:rFonts w:cs="Times New Roman"/>
                <w:bCs/>
                <w:iCs/>
                <w:color w:val="000000" w:themeColor="text1"/>
                <w:szCs w:val="24"/>
              </w:rPr>
              <w:t xml:space="preserve"> personas norādīto </w:t>
            </w:r>
            <w:r w:rsidRPr="007E51AD">
              <w:rPr>
                <w:rFonts w:cs="Times New Roman"/>
                <w:bCs/>
                <w:iCs/>
                <w:color w:val="000000" w:themeColor="text1"/>
                <w:szCs w:val="24"/>
              </w:rPr>
              <w:lastRenderedPageBreak/>
              <w:t>kontaktpersonu (vārds, uzvārds, tālruņa numurs, elektroniskā pasta adrese, faktiskās dzīvesvietas adrese), kuru var iesniegt pacients. Ņemot vērā kritisko cilvēkresursu trūkumu valsts apmaksātā veselības aprūpē LĢĀA stingri iebilst papildus administratīvā sloga palielināšanai ģimenes ārstu praksēm. Ģimenes ārstu prakses jau šobrīd cieš no pārmērīga administratīvā sloga un pacientu kontaktinformāciju (tālruņa numurs, elektroniskā pasta adrese, faktiskā dzīvesvietas adrese), veselības datus aktualizē pēc iespējas. LĢĀA jau iepriekš ir norādījusi, ka veselības datiem būtu jātiek atjaunotiem no sistēmā iepriekš ievadītājiem datiem automātiski, nevis jāprasa mediķu iesaisti.</w:t>
            </w:r>
          </w:p>
          <w:p w14:paraId="50C9057E" w14:textId="50C02674" w:rsidR="006B145C" w:rsidRPr="00A004A2" w:rsidRDefault="006B145C" w:rsidP="006B145C">
            <w:pPr>
              <w:ind w:firstLine="0"/>
              <w:rPr>
                <w:rFonts w:cs="Times New Roman"/>
                <w:bCs/>
                <w:iCs/>
                <w:color w:val="000000" w:themeColor="text1"/>
                <w:szCs w:val="24"/>
              </w:rPr>
            </w:pPr>
            <w:r w:rsidRPr="007E51AD">
              <w:rPr>
                <w:rFonts w:cs="Times New Roman"/>
                <w:bCs/>
                <w:iCs/>
                <w:color w:val="000000" w:themeColor="text1"/>
                <w:szCs w:val="24"/>
              </w:rPr>
              <w:t>LĢĀA aicina 11.4.1. apakšpunktu papildināt ar atsauci, ka pacienta pilnu kontaktinformāciju (tālruņa numurs, elektroniskā pasta adrese, faktiskā dzīvesvietas adrese), kontaktpersonu (vārds, uzvārds,</w:t>
            </w:r>
            <w:r w:rsidRPr="00A004A2">
              <w:rPr>
                <w:rFonts w:cs="Times New Roman"/>
                <w:bCs/>
                <w:iCs/>
                <w:color w:val="000000" w:themeColor="text1"/>
                <w:szCs w:val="24"/>
              </w:rPr>
              <w:t xml:space="preserve"> tālruņa numurs, elektroniskā pasta </w:t>
            </w:r>
            <w:r w:rsidRPr="007E51AD">
              <w:rPr>
                <w:rFonts w:cs="Times New Roman"/>
                <w:bCs/>
                <w:iCs/>
                <w:color w:val="000000" w:themeColor="text1"/>
                <w:szCs w:val="24"/>
              </w:rPr>
              <w:t>adrese, faktiskās dzīvesvietas adrese) un veselības datus vismaz ģimenes ārstu ārstniecības iestādes sniedz pēc iespējas.</w:t>
            </w:r>
          </w:p>
        </w:tc>
        <w:tc>
          <w:tcPr>
            <w:tcW w:w="299" w:type="pct"/>
            <w:shd w:val="clear" w:color="auto" w:fill="FFFFFF" w:themeFill="background1"/>
          </w:tcPr>
          <w:p w14:paraId="02B5AD52" w14:textId="434543E9"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lastRenderedPageBreak/>
              <w:t>Ņemts vērā</w:t>
            </w:r>
          </w:p>
        </w:tc>
        <w:tc>
          <w:tcPr>
            <w:tcW w:w="2749" w:type="pct"/>
            <w:shd w:val="clear" w:color="auto" w:fill="FFFFFF" w:themeFill="background1"/>
          </w:tcPr>
          <w:p w14:paraId="5D26C260" w14:textId="63934C4B" w:rsidR="006B145C" w:rsidRPr="00A004A2" w:rsidRDefault="001F750D" w:rsidP="006B145C">
            <w:pPr>
              <w:ind w:firstLine="0"/>
              <w:rPr>
                <w:rFonts w:cs="Times New Roman"/>
                <w:color w:val="000000" w:themeColor="text1"/>
                <w:szCs w:val="24"/>
              </w:rPr>
            </w:pPr>
            <w:r w:rsidRPr="001F750D">
              <w:rPr>
                <w:rFonts w:cs="Times New Roman"/>
                <w:b/>
                <w:bCs/>
                <w:color w:val="000000" w:themeColor="text1"/>
                <w:szCs w:val="24"/>
                <w:u w:val="single"/>
              </w:rPr>
              <w:t>Anotācija ir precizēta ar sekojošu tekstu:</w:t>
            </w:r>
            <w:r>
              <w:rPr>
                <w:rFonts w:cs="Times New Roman"/>
                <w:color w:val="000000" w:themeColor="text1"/>
                <w:szCs w:val="24"/>
              </w:rPr>
              <w:t xml:space="preserve"> “</w:t>
            </w:r>
            <w:r w:rsidRPr="001F750D">
              <w:rPr>
                <w:rFonts w:cs="Times New Roman"/>
                <w:i/>
                <w:iCs/>
                <w:color w:val="000000" w:themeColor="text1"/>
                <w:szCs w:val="24"/>
              </w:rPr>
              <w:t xml:space="preserve">Pacienta un viņa norādītās kontaktpersonas informāciju ārstniecības iestādēm ir tiesības sniegt, bet nav pienākums. Piemēram, ģimenes ārsts, izvērtējot savu kapacitāti, šādu informāciju norāda senioram, kuram nav neviena piederīgā, kurš varētu, spētu to izdarīt. Kontaktpersonas informācija, piemēram, atvieglotu ārstniecības iestādes saziņu ar personas piederīgajiem akūtas veselības stāvokļa pasliktināšanās gadījumā, </w:t>
            </w:r>
            <w:r w:rsidRPr="001F750D">
              <w:rPr>
                <w:rFonts w:cs="Times New Roman"/>
                <w:i/>
                <w:iCs/>
                <w:color w:val="000000" w:themeColor="text1"/>
                <w:szCs w:val="24"/>
              </w:rPr>
              <w:lastRenderedPageBreak/>
              <w:t>kad persona pati to nav spējīga izdarīt, bet nepieciešama tuvinieku iesaiste. Vienlaikus Noteikumos ir noteikts, ka pacientam E-veselības sistēmā ir tiesības veikt šādas darbības, ja tās attiecas uz pašu pacientu, personu, kas to pilnvarojusi saskaņā ar šo noteikumu 6.14.5. apakšpunktu, pacienta nepilngadīgo bērnu un aizbildnībā esošo personu: "32.2. tiešsaistē sniegt veselības informācijas sistēmai šo noteikumu 6.13., 6.13.</w:t>
            </w:r>
            <w:r w:rsidRPr="003A256A">
              <w:rPr>
                <w:rFonts w:cs="Times New Roman"/>
                <w:i/>
                <w:iCs/>
                <w:color w:val="000000" w:themeColor="text1"/>
                <w:szCs w:val="24"/>
                <w:vertAlign w:val="superscript"/>
              </w:rPr>
              <w:t>1</w:t>
            </w:r>
            <w:r w:rsidRPr="001F750D">
              <w:rPr>
                <w:rFonts w:cs="Times New Roman"/>
                <w:i/>
                <w:iCs/>
                <w:color w:val="000000" w:themeColor="text1"/>
                <w:szCs w:val="24"/>
              </w:rPr>
              <w:t>, 6.14.2. un 6.14.5. apakšpunktā norādītos datus un tos labot;". Pamatojoties uz augstāk minēto, pacientam arī ir šādas tiesības šo informāciju ievadīt, līdz ar to vēlamies uzsvērt, ka šādu informāciju ievadīt ārstam ir tiesības nevis pienākums.</w:t>
            </w:r>
            <w:r>
              <w:rPr>
                <w:rFonts w:cs="Times New Roman"/>
                <w:color w:val="000000" w:themeColor="text1"/>
                <w:szCs w:val="24"/>
              </w:rPr>
              <w:t>”</w:t>
            </w:r>
          </w:p>
        </w:tc>
      </w:tr>
      <w:tr w:rsidR="008220C9" w:rsidRPr="00A004A2" w14:paraId="64E1F8FB" w14:textId="77777777" w:rsidTr="001F750D">
        <w:trPr>
          <w:trHeight w:val="126"/>
        </w:trPr>
        <w:tc>
          <w:tcPr>
            <w:tcW w:w="715" w:type="pct"/>
            <w:shd w:val="clear" w:color="auto" w:fill="FFFFFF" w:themeFill="background1"/>
          </w:tcPr>
          <w:p w14:paraId="385C25CB" w14:textId="15EA4FE1" w:rsidR="006B145C" w:rsidRPr="00A004A2" w:rsidRDefault="006B145C" w:rsidP="006B145C">
            <w:pPr>
              <w:ind w:firstLine="0"/>
              <w:rPr>
                <w:rFonts w:cs="Times New Roman"/>
                <w:b/>
                <w:bCs/>
                <w:color w:val="000000" w:themeColor="text1"/>
                <w:szCs w:val="24"/>
              </w:rPr>
            </w:pPr>
          </w:p>
        </w:tc>
        <w:tc>
          <w:tcPr>
            <w:tcW w:w="1237" w:type="pct"/>
            <w:shd w:val="clear" w:color="auto" w:fill="FFFFFF" w:themeFill="background1"/>
          </w:tcPr>
          <w:p w14:paraId="31EB0ED0" w14:textId="33556F79" w:rsidR="001F750D" w:rsidRPr="001F750D" w:rsidRDefault="001F750D" w:rsidP="006B145C">
            <w:pPr>
              <w:ind w:firstLine="0"/>
              <w:jc w:val="left"/>
              <w:rPr>
                <w:rFonts w:cs="Times New Roman"/>
                <w:b/>
                <w:bCs/>
                <w:color w:val="000000" w:themeColor="text1"/>
                <w:szCs w:val="24"/>
                <w:u w:val="single"/>
              </w:rPr>
            </w:pPr>
            <w:r w:rsidRPr="001F750D">
              <w:rPr>
                <w:rFonts w:cs="Times New Roman"/>
                <w:b/>
                <w:bCs/>
                <w:color w:val="000000" w:themeColor="text1"/>
                <w:szCs w:val="24"/>
                <w:u w:val="single"/>
              </w:rPr>
              <w:t>Jautājums:</w:t>
            </w:r>
          </w:p>
          <w:p w14:paraId="2D9CDF89" w14:textId="77777777" w:rsidR="001F750D" w:rsidRPr="007E51AD" w:rsidRDefault="001F750D" w:rsidP="007E51AD">
            <w:pPr>
              <w:ind w:firstLine="0"/>
              <w:rPr>
                <w:rFonts w:cs="Times New Roman"/>
                <w:color w:val="000000" w:themeColor="text1"/>
                <w:szCs w:val="24"/>
              </w:rPr>
            </w:pPr>
          </w:p>
          <w:p w14:paraId="7FAF0A35" w14:textId="21A40D3F"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"22.</w:t>
            </w:r>
            <w:r w:rsidRPr="007E51AD">
              <w:rPr>
                <w:rFonts w:cs="Times New Roman"/>
                <w:color w:val="000000" w:themeColor="text1"/>
                <w:szCs w:val="24"/>
                <w:vertAlign w:val="superscript"/>
              </w:rPr>
              <w:t>1</w:t>
            </w:r>
            <w:r w:rsidRPr="007E51AD">
              <w:rPr>
                <w:rFonts w:cs="Times New Roman"/>
                <w:color w:val="000000" w:themeColor="text1"/>
                <w:szCs w:val="24"/>
              </w:rPr>
              <w:t xml:space="preserve"> ārstniecības persona veselības informācijas sistēmā apstrādā visus savus sagatavotos un veselības informācijas sistēmā uzkrātos šo noteikumu 7.2. apakšpunktā minētos medicīniskos dokumentus, to izpildes statusu un šo noteikumu 7.1. apakšpunktā minētos medicīniskos dokumentus, neatkarīgi no autentifikācijai veselības informācijas sistēmā izvēlētās darbavietas (ārstniecības iestādes), lai nodrošinātu pacientu veselības stāvokļa uzraudzību, tai skaitā saziņu ar pacientu ārstniecības epizodes ietvaros.";</w:t>
            </w:r>
          </w:p>
          <w:p w14:paraId="0787F48F" w14:textId="77777777" w:rsidR="006B145C" w:rsidRPr="007E51AD" w:rsidRDefault="006B145C" w:rsidP="007E51AD">
            <w:pPr>
              <w:ind w:firstLine="0"/>
              <w:rPr>
                <w:rFonts w:cs="Times New Roman"/>
                <w:color w:val="000000" w:themeColor="text1"/>
                <w:szCs w:val="24"/>
              </w:rPr>
            </w:pPr>
          </w:p>
          <w:p w14:paraId="7927891D" w14:textId="77777777"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7.1. pārskats par ambulatorā pacienta izmeklēšanu/ārstēšanu (1. pielikums);</w:t>
            </w:r>
          </w:p>
          <w:p w14:paraId="7CC41318" w14:textId="77777777"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7.2. nosūtījums ambulatora/stacionāra pakalpojuma saņemšanai (2. pielikums);</w:t>
            </w:r>
          </w:p>
          <w:p w14:paraId="4BBB92BD" w14:textId="76F7CE15"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 xml:space="preserve">Vai šim punktam ir saistība ar to, ka ģimenes ārstam būs jāizskata nosūtījumu slēdzieni (bez pacienta vēršanās pie sava ģimenes ārsta)? </w:t>
            </w:r>
          </w:p>
          <w:p w14:paraId="75F94542" w14:textId="77777777" w:rsidR="006B145C" w:rsidRPr="007E51AD" w:rsidRDefault="006B145C" w:rsidP="007E51AD">
            <w:pPr>
              <w:ind w:firstLine="0"/>
              <w:rPr>
                <w:rFonts w:cs="Times New Roman"/>
                <w:color w:val="000000" w:themeColor="text1"/>
                <w:szCs w:val="24"/>
              </w:rPr>
            </w:pPr>
            <w:r w:rsidRPr="007E51AD">
              <w:rPr>
                <w:rFonts w:cs="Times New Roman"/>
                <w:color w:val="000000" w:themeColor="text1"/>
                <w:szCs w:val="24"/>
              </w:rPr>
              <w:t xml:space="preserve">Vēršam uzmanību, ka nosūtījuma </w:t>
            </w:r>
          </w:p>
          <w:p w14:paraId="42229FCF" w14:textId="359F1583" w:rsidR="006B145C" w:rsidRPr="00A004A2" w:rsidRDefault="006B145C" w:rsidP="007E51AD">
            <w:pPr>
              <w:ind w:firstLine="0"/>
              <w:rPr>
                <w:rFonts w:cs="Times New Roman"/>
                <w:color w:val="000000" w:themeColor="text1"/>
                <w:szCs w:val="24"/>
              </w:rPr>
            </w:pPr>
            <w:r w:rsidRPr="007E51AD">
              <w:rPr>
                <w:rFonts w:cs="Times New Roman"/>
                <w:color w:val="000000" w:themeColor="text1"/>
                <w:szCs w:val="24"/>
              </w:rPr>
              <w:t xml:space="preserve">izpilde varētu būt vairāk kā 3 - 6 mēnešus pēc pirmreizējās pacienta </w:t>
            </w:r>
            <w:r w:rsidRPr="007E51AD">
              <w:rPr>
                <w:rFonts w:cs="Times New Roman"/>
                <w:color w:val="000000" w:themeColor="text1"/>
                <w:szCs w:val="24"/>
              </w:rPr>
              <w:lastRenderedPageBreak/>
              <w:t>konsultācijas, kad pacients nosūtīts uz izmeklējumu vai speciālista konsultāciju – vai tā būs tā pati  ārstniecības epizode?</w:t>
            </w:r>
          </w:p>
        </w:tc>
        <w:tc>
          <w:tcPr>
            <w:tcW w:w="299" w:type="pct"/>
            <w:shd w:val="clear" w:color="auto" w:fill="FFFFFF" w:themeFill="background1"/>
          </w:tcPr>
          <w:p w14:paraId="3A6DDADC" w14:textId="77777777" w:rsidR="006B145C" w:rsidRPr="00A004A2" w:rsidRDefault="006B145C" w:rsidP="006B145C">
            <w:pPr>
              <w:ind w:firstLine="0"/>
              <w:rPr>
                <w:rFonts w:cs="Times New Roman"/>
                <w:color w:val="000000" w:themeColor="text1"/>
                <w:szCs w:val="24"/>
              </w:rPr>
            </w:pPr>
          </w:p>
        </w:tc>
        <w:tc>
          <w:tcPr>
            <w:tcW w:w="2749" w:type="pct"/>
            <w:shd w:val="clear" w:color="auto" w:fill="FFFFFF" w:themeFill="background1"/>
          </w:tcPr>
          <w:p w14:paraId="6DA01150" w14:textId="6F02C102" w:rsidR="006B145C" w:rsidRPr="00A004A2" w:rsidRDefault="006B145C" w:rsidP="006B145C">
            <w:pPr>
              <w:ind w:firstLine="0"/>
              <w:rPr>
                <w:rFonts w:cs="Times New Roman"/>
                <w:b/>
                <w:bCs/>
                <w:color w:val="000000" w:themeColor="text1"/>
                <w:szCs w:val="24"/>
                <w:u w:val="single"/>
              </w:rPr>
            </w:pPr>
            <w:r w:rsidRPr="00A004A2">
              <w:rPr>
                <w:rFonts w:cs="Times New Roman"/>
                <w:color w:val="000000" w:themeColor="text1"/>
                <w:szCs w:val="24"/>
              </w:rPr>
              <w:t xml:space="preserve">Ārstniecības personas autorizācija E-veselības sistēmā tiek pārbaudīta, salīdzinot datus ar Ārstniecības personu un iestāžu reģistriem. </w:t>
            </w:r>
            <w:r w:rsidRPr="00A004A2">
              <w:rPr>
                <w:rFonts w:cs="Times New Roman"/>
                <w:b/>
                <w:bCs/>
                <w:color w:val="000000" w:themeColor="text1"/>
                <w:szCs w:val="24"/>
              </w:rPr>
              <w:t xml:space="preserve">Ja persona strādā vairākās iestādēs, katru reizi autorizējoties, tai jāizvēlas viena iestāde, kuras pacientus tā pieņem. </w:t>
            </w:r>
            <w:r w:rsidRPr="00A004A2">
              <w:rPr>
                <w:rFonts w:cs="Times New Roman"/>
                <w:color w:val="000000" w:themeColor="text1"/>
                <w:szCs w:val="24"/>
              </w:rPr>
              <w:t xml:space="preserve">Auditācijas pierakstos fiksē ārstniecības personas un izvēlētās iestādes datus. </w:t>
            </w:r>
            <w:r w:rsidRPr="00A004A2">
              <w:rPr>
                <w:rFonts w:cs="Times New Roman"/>
                <w:b/>
                <w:bCs/>
                <w:color w:val="000000" w:themeColor="text1"/>
                <w:szCs w:val="24"/>
                <w:u w:val="single"/>
              </w:rPr>
              <w:t>Autentifikācija ar vienu iestādi nedod tiesības piekļūt datiem citā iestādē.</w:t>
            </w:r>
          </w:p>
          <w:p w14:paraId="30C52672" w14:textId="77589F23" w:rsidR="006B145C" w:rsidRPr="00A004A2" w:rsidRDefault="006B145C" w:rsidP="006B145C">
            <w:pPr>
              <w:ind w:firstLine="0"/>
              <w:rPr>
                <w:rFonts w:cs="Times New Roman"/>
                <w:b/>
                <w:bCs/>
                <w:color w:val="000000" w:themeColor="text1"/>
                <w:szCs w:val="24"/>
                <w:u w:val="single"/>
              </w:rPr>
            </w:pPr>
            <w:r w:rsidRPr="00A004A2">
              <w:rPr>
                <w:rFonts w:cs="Times New Roman"/>
                <w:color w:val="000000" w:themeColor="text1"/>
                <w:szCs w:val="24"/>
                <w:u w:val="single"/>
              </w:rPr>
              <w:t>Lai atvieglotu nosūtījumu un to rezultātu uzraudzību ārstniecības personai</w:t>
            </w:r>
            <w:r w:rsidRPr="00A004A2">
              <w:rPr>
                <w:rFonts w:cs="Times New Roman"/>
                <w:color w:val="000000" w:themeColor="text1"/>
                <w:szCs w:val="24"/>
              </w:rPr>
              <w:t xml:space="preserve">, tiek veikti grozījumi noteikumos, </w:t>
            </w:r>
            <w:r w:rsidRPr="00A004A2">
              <w:rPr>
                <w:rFonts w:cs="Times New Roman"/>
                <w:b/>
                <w:bCs/>
                <w:color w:val="000000" w:themeColor="text1"/>
                <w:szCs w:val="24"/>
                <w:u w:val="single"/>
              </w:rPr>
              <w:t>kas ļauj ārstniecības personai piekļūt visiem tās sagatavotajiem nosūtījumiem, neatkarīgi no autentifikācijas iestādes.</w:t>
            </w:r>
          </w:p>
          <w:p w14:paraId="1DE3638B" w14:textId="20C31046" w:rsidR="006B145C" w:rsidRPr="00A004A2" w:rsidRDefault="006B145C" w:rsidP="006B145C">
            <w:pPr>
              <w:ind w:firstLine="0"/>
              <w:rPr>
                <w:rFonts w:cs="Times New Roman"/>
                <w:i/>
                <w:iCs/>
                <w:color w:val="000000" w:themeColor="text1"/>
                <w:szCs w:val="24"/>
              </w:rPr>
            </w:pPr>
            <w:r w:rsidRPr="00A004A2">
              <w:rPr>
                <w:rFonts w:cs="Times New Roman"/>
                <w:color w:val="000000" w:themeColor="text1"/>
                <w:szCs w:val="24"/>
              </w:rPr>
              <w:t xml:space="preserve">Piekļuve pacienta datiem E-veselības sistēmā netiek sasaistīta ar aprūpes epizodi. Šo noteikumu 25. Punktā ir noteikts, ka: </w:t>
            </w:r>
            <w:r w:rsidRPr="00A004A2">
              <w:rPr>
                <w:rFonts w:cs="Times New Roman"/>
                <w:i/>
                <w:iCs/>
                <w:color w:val="000000" w:themeColor="text1"/>
                <w:szCs w:val="24"/>
              </w:rPr>
              <w:t xml:space="preserve">"(...). Ārstniecības personai, kas izsniegusi pacientam nosūtījumu veselības aprūpes pakalpojuma saņemšanai, ir tiesības piekļūt datiem par attiecīgo veselības aprūpes pakalpojumu jebkurā laikā.". </w:t>
            </w:r>
          </w:p>
          <w:p w14:paraId="5A82BEE3" w14:textId="6582FFE6" w:rsidR="006B145C" w:rsidRPr="00A004A2" w:rsidRDefault="006B145C" w:rsidP="006B145C">
            <w:pPr>
              <w:ind w:firstLine="0"/>
              <w:rPr>
                <w:rFonts w:cs="Times New Roman"/>
                <w:color w:val="000000" w:themeColor="text1"/>
                <w:szCs w:val="24"/>
              </w:rPr>
            </w:pPr>
          </w:p>
        </w:tc>
      </w:tr>
      <w:tr w:rsidR="008220C9" w:rsidRPr="00A004A2" w14:paraId="25B01533" w14:textId="77777777" w:rsidTr="001F750D">
        <w:trPr>
          <w:trHeight w:val="8359"/>
        </w:trPr>
        <w:tc>
          <w:tcPr>
            <w:tcW w:w="715" w:type="pct"/>
            <w:shd w:val="clear" w:color="auto" w:fill="FFFFFF" w:themeFill="background1"/>
          </w:tcPr>
          <w:p w14:paraId="4466ACD9" w14:textId="687AA0D6" w:rsidR="006B145C" w:rsidRPr="00A004A2" w:rsidRDefault="006B145C" w:rsidP="006B145C">
            <w:pPr>
              <w:ind w:firstLine="0"/>
              <w:rPr>
                <w:rFonts w:cs="Times New Roman"/>
                <w:b/>
                <w:bCs/>
                <w:color w:val="000000" w:themeColor="text1"/>
                <w:szCs w:val="24"/>
              </w:rPr>
            </w:pPr>
            <w:proofErr w:type="spellStart"/>
            <w:r w:rsidRPr="00A004A2">
              <w:rPr>
                <w:rFonts w:cs="Times New Roman"/>
                <w:b/>
                <w:bCs/>
                <w:color w:val="000000" w:themeColor="text1"/>
                <w:szCs w:val="24"/>
              </w:rPr>
              <w:lastRenderedPageBreak/>
              <w:t>AmCham</w:t>
            </w:r>
            <w:proofErr w:type="spellEnd"/>
            <w:r w:rsidRPr="00A004A2">
              <w:rPr>
                <w:rFonts w:cs="Times New Roman"/>
                <w:b/>
                <w:bCs/>
                <w:color w:val="000000" w:themeColor="text1"/>
                <w:szCs w:val="24"/>
              </w:rPr>
              <w:t>/</w:t>
            </w:r>
            <w:proofErr w:type="spellStart"/>
            <w:r w:rsidRPr="00A004A2">
              <w:rPr>
                <w:rFonts w:cs="Times New Roman"/>
                <w:b/>
                <w:bCs/>
                <w:color w:val="000000" w:themeColor="text1"/>
                <w:szCs w:val="24"/>
              </w:rPr>
              <w:t>DigiVes</w:t>
            </w:r>
            <w:proofErr w:type="spellEnd"/>
            <w:r w:rsidRPr="00A004A2">
              <w:rPr>
                <w:rFonts w:cs="Times New Roman"/>
                <w:b/>
                <w:bCs/>
                <w:color w:val="000000" w:themeColor="text1"/>
                <w:szCs w:val="24"/>
              </w:rPr>
              <w:t xml:space="preserve"> biedrība</w:t>
            </w:r>
          </w:p>
        </w:tc>
        <w:tc>
          <w:tcPr>
            <w:tcW w:w="1237" w:type="pct"/>
            <w:shd w:val="clear" w:color="auto" w:fill="FFFFFF" w:themeFill="background1"/>
          </w:tcPr>
          <w:p w14:paraId="6318E09D" w14:textId="6C514530" w:rsidR="00F47F84" w:rsidRPr="00F47F84" w:rsidRDefault="00F47F84" w:rsidP="006B145C">
            <w:pPr>
              <w:ind w:firstLine="0"/>
              <w:rPr>
                <w:rFonts w:eastAsia="Verdana" w:cs="Times New Roman"/>
                <w:b/>
                <w:bCs/>
                <w:color w:val="000000" w:themeColor="text1"/>
                <w:szCs w:val="24"/>
                <w:u w:val="single"/>
              </w:rPr>
            </w:pPr>
            <w:r w:rsidRPr="00F47F84">
              <w:rPr>
                <w:rFonts w:eastAsia="Verdana" w:cs="Times New Roman"/>
                <w:b/>
                <w:bCs/>
                <w:color w:val="000000" w:themeColor="text1"/>
                <w:szCs w:val="24"/>
                <w:u w:val="single"/>
              </w:rPr>
              <w:t>Iebildums</w:t>
            </w:r>
            <w:r w:rsidR="007E51AD">
              <w:rPr>
                <w:rFonts w:eastAsia="Verdana" w:cs="Times New Roman"/>
                <w:b/>
                <w:bCs/>
                <w:color w:val="000000" w:themeColor="text1"/>
                <w:szCs w:val="24"/>
                <w:u w:val="single"/>
              </w:rPr>
              <w:t>:</w:t>
            </w:r>
          </w:p>
          <w:p w14:paraId="2CAF1EF7" w14:textId="77777777" w:rsidR="00F47F84" w:rsidRDefault="00F47F84" w:rsidP="006B145C">
            <w:pPr>
              <w:ind w:firstLine="0"/>
              <w:rPr>
                <w:rFonts w:eastAsia="Verdana" w:cs="Times New Roman"/>
                <w:color w:val="000000" w:themeColor="text1"/>
                <w:szCs w:val="24"/>
              </w:rPr>
            </w:pPr>
          </w:p>
          <w:p w14:paraId="7238A64F" w14:textId="4C6DD5C7" w:rsidR="006B145C" w:rsidRPr="00A004A2" w:rsidRDefault="006B145C" w:rsidP="006B145C">
            <w:pPr>
              <w:ind w:firstLine="0"/>
              <w:rPr>
                <w:rFonts w:cs="Times New Roman"/>
                <w:color w:val="000000" w:themeColor="text1"/>
                <w:szCs w:val="24"/>
              </w:rPr>
            </w:pPr>
            <w:r w:rsidRPr="00A004A2">
              <w:rPr>
                <w:rFonts w:eastAsia="Verdana" w:cs="Times New Roman"/>
                <w:color w:val="000000" w:themeColor="text1"/>
                <w:szCs w:val="24"/>
              </w:rPr>
              <w:t>1.6. izteikt 8. punktu šādā redakcijā:</w:t>
            </w:r>
          </w:p>
          <w:p w14:paraId="02510F7A" w14:textId="77777777" w:rsidR="006B145C" w:rsidRPr="00A004A2" w:rsidRDefault="006B145C" w:rsidP="006B145C">
            <w:pPr>
              <w:ind w:firstLine="0"/>
              <w:rPr>
                <w:rFonts w:cs="Times New Roman"/>
                <w:color w:val="000000" w:themeColor="text1"/>
                <w:szCs w:val="24"/>
              </w:rPr>
            </w:pPr>
            <w:r w:rsidRPr="00A004A2">
              <w:rPr>
                <w:rFonts w:eastAsia="Verdana" w:cs="Times New Roman"/>
                <w:color w:val="000000" w:themeColor="text1"/>
                <w:szCs w:val="24"/>
              </w:rPr>
              <w:t xml:space="preserve">"8. Veselības informācijas sistēmā iekļauj šādus ierobežotas pieejamības datus par veselības informācijas sistēmas lietotāju, kurš ārstniecības iestādes, Pacientu tiesību likuma </w:t>
            </w:r>
          </w:p>
          <w:p w14:paraId="4A0E2E4F" w14:textId="127D61BE" w:rsidR="006B145C" w:rsidRPr="00A004A2" w:rsidRDefault="006B145C" w:rsidP="006B145C">
            <w:pPr>
              <w:ind w:firstLine="0"/>
              <w:rPr>
                <w:rFonts w:cs="Times New Roman"/>
                <w:color w:val="000000" w:themeColor="text1"/>
                <w:szCs w:val="24"/>
              </w:rPr>
            </w:pPr>
            <w:r w:rsidRPr="00A004A2">
              <w:rPr>
                <w:rFonts w:eastAsia="Verdana" w:cs="Times New Roman"/>
                <w:color w:val="000000" w:themeColor="text1"/>
                <w:szCs w:val="24"/>
              </w:rPr>
              <w:t>8.3. Veselības inspekcijas piešķirtais ārstniecības personas vai ārstniecības atbalsta personas identifikators un specialitāte;</w:t>
            </w:r>
          </w:p>
          <w:p w14:paraId="0D5CDAA1" w14:textId="77777777" w:rsidR="006B145C" w:rsidRPr="00A004A2" w:rsidRDefault="006B145C" w:rsidP="006B145C">
            <w:pPr>
              <w:ind w:firstLine="0"/>
              <w:rPr>
                <w:rFonts w:eastAsia="Arial" w:cs="Times New Roman"/>
                <w:color w:val="000000" w:themeColor="text1"/>
                <w:szCs w:val="24"/>
              </w:rPr>
            </w:pPr>
          </w:p>
          <w:p w14:paraId="1D1376F3" w14:textId="6F1B8226" w:rsidR="006B145C" w:rsidRPr="00A004A2" w:rsidRDefault="006B145C" w:rsidP="006B145C">
            <w:pPr>
              <w:ind w:firstLine="0"/>
              <w:rPr>
                <w:rFonts w:eastAsia="Arial" w:cs="Times New Roman"/>
                <w:color w:val="000000" w:themeColor="text1"/>
                <w:szCs w:val="24"/>
              </w:rPr>
            </w:pPr>
            <w:r w:rsidRPr="00A004A2">
              <w:rPr>
                <w:rFonts w:eastAsia="Arial" w:cs="Times New Roman"/>
                <w:color w:val="000000" w:themeColor="text1"/>
                <w:szCs w:val="24"/>
              </w:rPr>
              <w:t xml:space="preserve">Veselības inspekcija ārstniecības personai reģistrē profesiju, savukārt specialitāte ir piesaistīta konkrētai darba vietai. </w:t>
            </w:r>
            <w:r w:rsidRPr="00A004A2">
              <w:rPr>
                <w:rFonts w:eastAsia="Arial" w:cs="Times New Roman"/>
                <w:b/>
                <w:bCs/>
                <w:color w:val="000000" w:themeColor="text1"/>
                <w:szCs w:val="24"/>
              </w:rPr>
              <w:t>Esošā redakcija var radīt konfliktu ar pārējiem reģistriem, jo tā neatbilst praksē pastāvošajai reģistrācijas kārtībai.</w:t>
            </w:r>
            <w:r w:rsidRPr="00A004A2">
              <w:rPr>
                <w:rFonts w:eastAsia="Arial" w:cs="Times New Roman"/>
                <w:color w:val="000000" w:themeColor="text1"/>
                <w:szCs w:val="24"/>
              </w:rPr>
              <w:t xml:space="preserve"> </w:t>
            </w:r>
          </w:p>
          <w:p w14:paraId="0EC7117C" w14:textId="77777777" w:rsidR="006B145C" w:rsidRPr="00A004A2" w:rsidRDefault="006B145C" w:rsidP="006B145C">
            <w:pPr>
              <w:rPr>
                <w:rFonts w:eastAsia="Arial" w:cs="Times New Roman"/>
                <w:color w:val="000000" w:themeColor="text1"/>
                <w:szCs w:val="24"/>
              </w:rPr>
            </w:pPr>
          </w:p>
          <w:p w14:paraId="05F68749" w14:textId="77777777" w:rsidR="006B145C" w:rsidRPr="00A004A2" w:rsidRDefault="006B145C" w:rsidP="006B145C">
            <w:pPr>
              <w:ind w:firstLine="0"/>
              <w:rPr>
                <w:rFonts w:cs="Times New Roman"/>
                <w:color w:val="000000" w:themeColor="text1"/>
                <w:szCs w:val="24"/>
              </w:rPr>
            </w:pPr>
            <w:r w:rsidRPr="00A004A2">
              <w:rPr>
                <w:rFonts w:eastAsia="Arial" w:cs="Times New Roman"/>
                <w:color w:val="000000" w:themeColor="text1"/>
                <w:szCs w:val="24"/>
              </w:rPr>
              <w:t>Lūdzam izvērtēt, vai šajā punktā nav pieļauta kļūda, un apsvērt iespēju precizēt jēdzienu "</w:t>
            </w:r>
            <w:r w:rsidRPr="00A004A2">
              <w:rPr>
                <w:rFonts w:eastAsia="Arial" w:cs="Times New Roman"/>
                <w:b/>
                <w:bCs/>
                <w:color w:val="000000" w:themeColor="text1"/>
                <w:szCs w:val="24"/>
              </w:rPr>
              <w:t>specialitāte</w:t>
            </w:r>
            <w:r w:rsidRPr="00A004A2">
              <w:rPr>
                <w:rFonts w:eastAsia="Arial" w:cs="Times New Roman"/>
                <w:color w:val="000000" w:themeColor="text1"/>
                <w:szCs w:val="24"/>
              </w:rPr>
              <w:t>". Turklāt būtu nepieciešams definēt “amatu” šī punkta kontekstā, lai nodrošinātu vienotu un konsekventu izpratni.</w:t>
            </w:r>
          </w:p>
          <w:p w14:paraId="3201D354" w14:textId="77777777" w:rsidR="006B145C" w:rsidRPr="00A004A2" w:rsidRDefault="006B145C" w:rsidP="006B145C">
            <w:pPr>
              <w:ind w:firstLine="0"/>
              <w:rPr>
                <w:rFonts w:cs="Times New Roman"/>
                <w:b/>
                <w:bCs/>
                <w:color w:val="000000" w:themeColor="text1"/>
                <w:szCs w:val="24"/>
              </w:rPr>
            </w:pPr>
          </w:p>
        </w:tc>
        <w:tc>
          <w:tcPr>
            <w:tcW w:w="299" w:type="pct"/>
            <w:shd w:val="clear" w:color="auto" w:fill="FFFFFF" w:themeFill="background1"/>
          </w:tcPr>
          <w:p w14:paraId="01B0493C" w14:textId="0775A2C8" w:rsidR="006B145C" w:rsidRPr="00F47F84" w:rsidRDefault="00F47F84" w:rsidP="006B145C">
            <w:pPr>
              <w:ind w:firstLine="0"/>
              <w:rPr>
                <w:rFonts w:cs="Times New Roman"/>
                <w:b/>
                <w:bCs/>
                <w:color w:val="000000" w:themeColor="text1"/>
                <w:szCs w:val="24"/>
              </w:rPr>
            </w:pPr>
            <w:r w:rsidRPr="00F47F84">
              <w:rPr>
                <w:rFonts w:cs="Times New Roman"/>
                <w:b/>
                <w:bCs/>
                <w:color w:val="000000" w:themeColor="text1"/>
                <w:szCs w:val="24"/>
              </w:rPr>
              <w:t>Ņemts vērā</w:t>
            </w:r>
          </w:p>
        </w:tc>
        <w:tc>
          <w:tcPr>
            <w:tcW w:w="2749" w:type="pct"/>
            <w:shd w:val="clear" w:color="auto" w:fill="FFFFFF" w:themeFill="background1"/>
          </w:tcPr>
          <w:p w14:paraId="5D10D280" w14:textId="77777777" w:rsidR="00F47F84" w:rsidRDefault="00F47F84" w:rsidP="00F47F84">
            <w:pPr>
              <w:ind w:firstLine="0"/>
              <w:rPr>
                <w:rFonts w:cs="Times New Roman"/>
                <w:color w:val="000000" w:themeColor="text1"/>
                <w:szCs w:val="24"/>
              </w:rPr>
            </w:pPr>
            <w:r w:rsidRPr="00F47F84">
              <w:rPr>
                <w:rFonts w:cs="Times New Roman"/>
                <w:color w:val="000000" w:themeColor="text1"/>
                <w:szCs w:val="24"/>
              </w:rPr>
              <w:t>Lai profesionālis varētu piekļūt e-veselības sistēmā esošajiem datiem, viņam jābūt reģistrētam gan Ārstniecības personu un ārstniecības atbalsta personu reģistrā, gan Ārstniecības iestāžu reģistrā, jo e-veselības sistēma ir izveidota ar šādu piekļuves kārtību.</w:t>
            </w:r>
          </w:p>
          <w:p w14:paraId="560F3A8B" w14:textId="79787580" w:rsidR="00F47F84" w:rsidRPr="00F47F84" w:rsidRDefault="00F47F84" w:rsidP="00F47F84">
            <w:pPr>
              <w:ind w:firstLine="0"/>
              <w:rPr>
                <w:rFonts w:cs="Times New Roman"/>
                <w:color w:val="000000" w:themeColor="text1"/>
                <w:szCs w:val="24"/>
              </w:rPr>
            </w:pPr>
            <w:r w:rsidRPr="00F47F84">
              <w:rPr>
                <w:rFonts w:cs="Times New Roman"/>
                <w:color w:val="000000" w:themeColor="text1"/>
                <w:szCs w:val="24"/>
              </w:rPr>
              <w:t xml:space="preserve">Lai nodrošinātu Pacientu tiesību likuma 10. panta piektās </w:t>
            </w:r>
            <w:r>
              <w:rPr>
                <w:rFonts w:cs="Times New Roman"/>
                <w:color w:val="000000" w:themeColor="text1"/>
                <w:szCs w:val="24"/>
              </w:rPr>
              <w:t xml:space="preserve">(divi </w:t>
            </w:r>
            <w:proofErr w:type="spellStart"/>
            <w:r>
              <w:rPr>
                <w:rFonts w:cs="Times New Roman"/>
                <w:color w:val="000000" w:themeColor="text1"/>
                <w:szCs w:val="24"/>
              </w:rPr>
              <w:t>prim</w:t>
            </w:r>
            <w:proofErr w:type="spellEnd"/>
            <w:r>
              <w:rPr>
                <w:rFonts w:cs="Times New Roman"/>
                <w:color w:val="000000" w:themeColor="text1"/>
                <w:szCs w:val="24"/>
              </w:rPr>
              <w:t>)</w:t>
            </w:r>
            <w:r w:rsidRPr="00F47F84">
              <w:rPr>
                <w:rFonts w:cs="Times New Roman"/>
                <w:color w:val="000000" w:themeColor="text1"/>
                <w:szCs w:val="24"/>
              </w:rPr>
              <w:t xml:space="preserve"> </w:t>
            </w:r>
            <w:r>
              <w:rPr>
                <w:rFonts w:cs="Times New Roman"/>
                <w:color w:val="000000" w:themeColor="text1"/>
                <w:szCs w:val="24"/>
              </w:rPr>
              <w:t>daļā</w:t>
            </w:r>
            <w:r w:rsidRPr="00F47F84">
              <w:rPr>
                <w:rFonts w:cs="Times New Roman"/>
                <w:color w:val="000000" w:themeColor="text1"/>
                <w:szCs w:val="24"/>
              </w:rPr>
              <w:t xml:space="preserve"> minēto iestāžu tiesības piekļūt </w:t>
            </w:r>
            <w:r>
              <w:rPr>
                <w:rFonts w:cs="Times New Roman"/>
                <w:color w:val="000000" w:themeColor="text1"/>
                <w:szCs w:val="24"/>
              </w:rPr>
              <w:t>E</w:t>
            </w:r>
            <w:r w:rsidRPr="00F47F84">
              <w:rPr>
                <w:rFonts w:cs="Times New Roman"/>
                <w:color w:val="000000" w:themeColor="text1"/>
                <w:szCs w:val="24"/>
              </w:rPr>
              <w:t xml:space="preserve">-veselības sistēmai, </w:t>
            </w:r>
            <w:r w:rsidR="00491D56" w:rsidRPr="00DB1DC8">
              <w:rPr>
                <w:rFonts w:cs="Times New Roman"/>
                <w:color w:val="000000" w:themeColor="text1"/>
                <w:szCs w:val="24"/>
              </w:rPr>
              <w:t>tiek virzīti</w:t>
            </w:r>
            <w:r w:rsidRPr="00DB1DC8">
              <w:rPr>
                <w:rFonts w:cs="Times New Roman"/>
                <w:color w:val="000000" w:themeColor="text1"/>
                <w:szCs w:val="24"/>
              </w:rPr>
              <w:t xml:space="preserve"> grozījumi</w:t>
            </w:r>
            <w:r w:rsidRPr="00F47F84">
              <w:rPr>
                <w:rFonts w:cs="Times New Roman"/>
                <w:color w:val="000000" w:themeColor="text1"/>
                <w:szCs w:val="24"/>
              </w:rPr>
              <w:t xml:space="preserve"> Pacientu tiesību likumā</w:t>
            </w:r>
            <w:r>
              <w:rPr>
                <w:rFonts w:cs="Times New Roman"/>
                <w:color w:val="000000" w:themeColor="text1"/>
                <w:szCs w:val="24"/>
              </w:rPr>
              <w:t xml:space="preserve">, proti: </w:t>
            </w:r>
          </w:p>
          <w:p w14:paraId="2145CD86" w14:textId="44D969C9" w:rsidR="00F47F84" w:rsidRPr="00F47F84" w:rsidRDefault="00DB1DC8" w:rsidP="00F47F84">
            <w:pPr>
              <w:ind w:firstLine="0"/>
              <w:rPr>
                <w:rFonts w:cs="Times New Roman"/>
                <w:color w:val="000000" w:themeColor="text1"/>
                <w:szCs w:val="24"/>
              </w:rPr>
            </w:pPr>
            <w:r>
              <w:rPr>
                <w:rFonts w:cs="Times New Roman"/>
                <w:color w:val="000000" w:themeColor="text1"/>
                <w:szCs w:val="24"/>
              </w:rPr>
              <w:t>Tiek papildināts</w:t>
            </w:r>
            <w:r w:rsidR="00F47F84" w:rsidRPr="00F47F84">
              <w:rPr>
                <w:rFonts w:cs="Times New Roman"/>
                <w:color w:val="000000" w:themeColor="text1"/>
                <w:szCs w:val="24"/>
              </w:rPr>
              <w:t xml:space="preserve"> 10.pant</w:t>
            </w:r>
            <w:r>
              <w:rPr>
                <w:rFonts w:cs="Times New Roman"/>
                <w:color w:val="000000" w:themeColor="text1"/>
                <w:szCs w:val="24"/>
              </w:rPr>
              <w:t>s</w:t>
            </w:r>
            <w:r w:rsidR="00F47F84" w:rsidRPr="00F47F84">
              <w:rPr>
                <w:rFonts w:cs="Times New Roman"/>
                <w:color w:val="000000" w:themeColor="text1"/>
                <w:szCs w:val="24"/>
              </w:rPr>
              <w:t xml:space="preserve"> ar 5.</w:t>
            </w:r>
            <w:r w:rsidR="00F47F84" w:rsidRPr="00DB1DC8">
              <w:rPr>
                <w:rFonts w:cs="Times New Roman"/>
                <w:color w:val="000000" w:themeColor="text1"/>
                <w:szCs w:val="24"/>
                <w:vertAlign w:val="superscript"/>
              </w:rPr>
              <w:t>4</w:t>
            </w:r>
            <w:r w:rsidR="00F47F84" w:rsidRPr="00F47F84">
              <w:rPr>
                <w:rFonts w:cs="Times New Roman"/>
                <w:color w:val="000000" w:themeColor="text1"/>
                <w:szCs w:val="24"/>
              </w:rPr>
              <w:t xml:space="preserve"> daļu šādā redakcijā:</w:t>
            </w:r>
          </w:p>
          <w:p w14:paraId="0DEA5E28" w14:textId="75E08FDA" w:rsidR="00F47F84" w:rsidRPr="00F47F84" w:rsidRDefault="00CE361C" w:rsidP="00F47F84">
            <w:pPr>
              <w:ind w:firstLine="0"/>
              <w:rPr>
                <w:rFonts w:cs="Times New Roman"/>
                <w:color w:val="000000" w:themeColor="text1"/>
                <w:szCs w:val="24"/>
              </w:rPr>
            </w:pPr>
            <w:r>
              <w:rPr>
                <w:rFonts w:cs="Times New Roman"/>
                <w:color w:val="000000" w:themeColor="text1"/>
                <w:szCs w:val="24"/>
              </w:rPr>
              <w:t>“</w:t>
            </w:r>
            <w:r w:rsidR="00F47F84" w:rsidRPr="00F47F84">
              <w:rPr>
                <w:rFonts w:cs="Times New Roman"/>
                <w:color w:val="000000" w:themeColor="text1"/>
                <w:szCs w:val="24"/>
              </w:rPr>
              <w:t>(</w:t>
            </w:r>
            <w:r w:rsidR="00F47F84" w:rsidRPr="00CE361C">
              <w:rPr>
                <w:rFonts w:cs="Times New Roman"/>
                <w:i/>
                <w:iCs/>
                <w:color w:val="000000" w:themeColor="text1"/>
                <w:szCs w:val="24"/>
              </w:rPr>
              <w:t>5</w:t>
            </w:r>
            <w:r w:rsidR="00F47F84" w:rsidRPr="00CE361C">
              <w:rPr>
                <w:rFonts w:cs="Times New Roman"/>
                <w:i/>
                <w:iCs/>
                <w:color w:val="000000" w:themeColor="text1"/>
                <w:szCs w:val="24"/>
                <w:vertAlign w:val="superscript"/>
              </w:rPr>
              <w:t>4</w:t>
            </w:r>
            <w:r w:rsidR="00F47F84" w:rsidRPr="00CE361C">
              <w:rPr>
                <w:rFonts w:cs="Times New Roman"/>
                <w:i/>
                <w:iCs/>
                <w:color w:val="000000" w:themeColor="text1"/>
                <w:szCs w:val="24"/>
              </w:rPr>
              <w:t>) Veselības inspekcija šā panta 5</w:t>
            </w:r>
            <w:r w:rsidR="00F47F84" w:rsidRPr="00CE361C">
              <w:rPr>
                <w:rFonts w:cs="Times New Roman"/>
                <w:i/>
                <w:iCs/>
                <w:color w:val="000000" w:themeColor="text1"/>
                <w:szCs w:val="24"/>
                <w:vertAlign w:val="superscript"/>
              </w:rPr>
              <w:t>.2</w:t>
            </w:r>
            <w:r w:rsidR="00F47F84" w:rsidRPr="00CE361C">
              <w:rPr>
                <w:rFonts w:cs="Times New Roman"/>
                <w:i/>
                <w:iCs/>
                <w:color w:val="000000" w:themeColor="text1"/>
                <w:szCs w:val="24"/>
              </w:rPr>
              <w:t> daļā vai citā likumā norādītās iestādes iekļauj Ārstniecības iestāžu reģistrā un šo iestāžu pilnvarotos pārstāvjus, kas norādīti sadarbības līgumā, kas noslēgts starp Veselības inspekciju un  šā panta 5.</w:t>
            </w:r>
            <w:r w:rsidR="00F47F84" w:rsidRPr="00CE361C">
              <w:rPr>
                <w:rFonts w:cs="Times New Roman"/>
                <w:i/>
                <w:iCs/>
                <w:color w:val="000000" w:themeColor="text1"/>
                <w:szCs w:val="24"/>
                <w:vertAlign w:val="superscript"/>
              </w:rPr>
              <w:t>2</w:t>
            </w:r>
            <w:r w:rsidR="00F47F84" w:rsidRPr="00CE361C">
              <w:rPr>
                <w:rFonts w:cs="Times New Roman"/>
                <w:i/>
                <w:iCs/>
                <w:color w:val="000000" w:themeColor="text1"/>
                <w:szCs w:val="24"/>
              </w:rPr>
              <w:t> daļā vai citā likumā norādīto iestādi, iekļauj Ārstniecības personu  un ārstniecības atbalsta personu reģistrā, neatspoguļojot šo informāciju  reģistru publiskajā daļā.</w:t>
            </w:r>
            <w:r>
              <w:rPr>
                <w:rFonts w:cs="Times New Roman"/>
                <w:color w:val="000000" w:themeColor="text1"/>
                <w:szCs w:val="24"/>
              </w:rPr>
              <w:t>” (</w:t>
            </w:r>
            <w:r w:rsidRPr="00CE361C">
              <w:rPr>
                <w:rFonts w:cs="Times New Roman"/>
                <w:color w:val="000000" w:themeColor="text1"/>
                <w:szCs w:val="24"/>
              </w:rPr>
              <w:t>TAP: 25-TA-93</w:t>
            </w:r>
            <w:r>
              <w:rPr>
                <w:rFonts w:cs="Times New Roman"/>
                <w:color w:val="000000" w:themeColor="text1"/>
                <w:szCs w:val="24"/>
              </w:rPr>
              <w:t>).</w:t>
            </w:r>
          </w:p>
          <w:p w14:paraId="5705CE1A" w14:textId="77777777" w:rsidR="006B145C" w:rsidRDefault="006B145C" w:rsidP="00F47F84">
            <w:pPr>
              <w:ind w:firstLine="0"/>
              <w:rPr>
                <w:rFonts w:cs="Times New Roman"/>
                <w:color w:val="000000" w:themeColor="text1"/>
                <w:szCs w:val="24"/>
              </w:rPr>
            </w:pPr>
          </w:p>
          <w:p w14:paraId="44F24D2D" w14:textId="77777777" w:rsidR="00DB1DC8" w:rsidRDefault="00DB1DC8" w:rsidP="00F47F84">
            <w:pPr>
              <w:ind w:firstLine="0"/>
              <w:rPr>
                <w:rFonts w:cs="Times New Roman"/>
                <w:color w:val="000000" w:themeColor="text1"/>
                <w:szCs w:val="24"/>
              </w:rPr>
            </w:pPr>
          </w:p>
          <w:p w14:paraId="5922C36D" w14:textId="2CEF12A6" w:rsidR="00491D56" w:rsidRPr="00A004A2" w:rsidRDefault="00491D56" w:rsidP="00F47F84">
            <w:pPr>
              <w:ind w:firstLine="0"/>
              <w:rPr>
                <w:rFonts w:cs="Times New Roman"/>
                <w:color w:val="000000" w:themeColor="text1"/>
                <w:szCs w:val="24"/>
              </w:rPr>
            </w:pPr>
          </w:p>
        </w:tc>
      </w:tr>
      <w:tr w:rsidR="008220C9" w:rsidRPr="00A004A2" w14:paraId="74CE44A3" w14:textId="77777777" w:rsidTr="001F750D">
        <w:trPr>
          <w:trHeight w:val="300"/>
        </w:trPr>
        <w:tc>
          <w:tcPr>
            <w:tcW w:w="715" w:type="pct"/>
            <w:shd w:val="clear" w:color="auto" w:fill="FFFFFF" w:themeFill="background1"/>
          </w:tcPr>
          <w:p w14:paraId="61353B9A" w14:textId="1C204DD6" w:rsidR="006B145C" w:rsidRPr="00A004A2" w:rsidRDefault="006B145C" w:rsidP="006B145C">
            <w:pPr>
              <w:ind w:firstLine="0"/>
              <w:rPr>
                <w:rFonts w:cs="Times New Roman"/>
                <w:b/>
                <w:bCs/>
                <w:color w:val="000000" w:themeColor="text1"/>
                <w:szCs w:val="24"/>
              </w:rPr>
            </w:pPr>
            <w:r w:rsidRPr="00A004A2">
              <w:rPr>
                <w:rFonts w:cs="Times New Roman"/>
                <w:b/>
                <w:bCs/>
                <w:color w:val="000000" w:themeColor="text1"/>
                <w:szCs w:val="24"/>
              </w:rPr>
              <w:lastRenderedPageBreak/>
              <w:t>LĢĀA</w:t>
            </w:r>
          </w:p>
        </w:tc>
        <w:tc>
          <w:tcPr>
            <w:tcW w:w="1237" w:type="pct"/>
            <w:shd w:val="clear" w:color="auto" w:fill="FFFFFF" w:themeFill="background1"/>
          </w:tcPr>
          <w:p w14:paraId="2AEF3D4C" w14:textId="77777777" w:rsidR="001F750D" w:rsidRPr="001F750D" w:rsidRDefault="001F750D" w:rsidP="006B145C">
            <w:pPr>
              <w:spacing w:line="259" w:lineRule="auto"/>
              <w:ind w:firstLine="0"/>
              <w:rPr>
                <w:rFonts w:cs="Times New Roman"/>
                <w:b/>
                <w:bCs/>
                <w:color w:val="000000" w:themeColor="text1"/>
                <w:szCs w:val="24"/>
                <w:u w:val="single"/>
              </w:rPr>
            </w:pPr>
            <w:r w:rsidRPr="001F750D">
              <w:rPr>
                <w:rFonts w:cs="Times New Roman"/>
                <w:b/>
                <w:bCs/>
                <w:color w:val="000000" w:themeColor="text1"/>
                <w:szCs w:val="24"/>
                <w:u w:val="single"/>
              </w:rPr>
              <w:t xml:space="preserve">Jautājums: </w:t>
            </w:r>
          </w:p>
          <w:p w14:paraId="63BD8840" w14:textId="77777777" w:rsidR="001F750D" w:rsidRDefault="001F750D" w:rsidP="006B145C">
            <w:pPr>
              <w:spacing w:line="259" w:lineRule="auto"/>
              <w:ind w:firstLine="0"/>
              <w:rPr>
                <w:rFonts w:cs="Times New Roman"/>
                <w:color w:val="000000" w:themeColor="text1"/>
                <w:szCs w:val="24"/>
              </w:rPr>
            </w:pPr>
          </w:p>
          <w:p w14:paraId="5A472DEF" w14:textId="370F5F08" w:rsidR="006B145C" w:rsidRPr="00A004A2" w:rsidRDefault="006B145C" w:rsidP="006B145C">
            <w:pPr>
              <w:spacing w:line="259" w:lineRule="auto"/>
              <w:ind w:firstLine="0"/>
              <w:rPr>
                <w:rFonts w:cs="Times New Roman"/>
                <w:color w:val="000000" w:themeColor="text1"/>
                <w:szCs w:val="24"/>
              </w:rPr>
            </w:pPr>
            <w:r w:rsidRPr="00A004A2">
              <w:rPr>
                <w:rFonts w:cs="Times New Roman"/>
                <w:color w:val="000000" w:themeColor="text1"/>
                <w:szCs w:val="24"/>
              </w:rPr>
              <w:t>Cik bieži Nacionālais veselības dienests sniedz jeb aktualizē Veselības informācijas sistēmā šos datus: “6.16.1 dati par personas tiesībām saņemt valsts apmaksātās medicīniskās palīdzības minimumu vai veselības aprūpes pakalpojumus valsts obligātās veselības apdrošināšanas ietvaros”?</w:t>
            </w:r>
          </w:p>
          <w:p w14:paraId="523C7210" w14:textId="77777777" w:rsidR="006B145C" w:rsidRPr="00A004A2" w:rsidRDefault="006B145C" w:rsidP="006B145C">
            <w:pPr>
              <w:spacing w:line="259" w:lineRule="auto"/>
              <w:rPr>
                <w:rFonts w:cs="Times New Roman"/>
                <w:color w:val="000000" w:themeColor="text1"/>
                <w:szCs w:val="24"/>
              </w:rPr>
            </w:pPr>
          </w:p>
        </w:tc>
        <w:tc>
          <w:tcPr>
            <w:tcW w:w="299" w:type="pct"/>
            <w:shd w:val="clear" w:color="auto" w:fill="FFFFFF" w:themeFill="background1"/>
          </w:tcPr>
          <w:p w14:paraId="37C27925" w14:textId="77777777" w:rsidR="006B145C" w:rsidRPr="00A004A2" w:rsidRDefault="006B145C" w:rsidP="006B145C">
            <w:pPr>
              <w:ind w:firstLine="0"/>
              <w:rPr>
                <w:rFonts w:cs="Times New Roman"/>
                <w:color w:val="000000" w:themeColor="text1"/>
                <w:szCs w:val="24"/>
              </w:rPr>
            </w:pPr>
          </w:p>
        </w:tc>
        <w:tc>
          <w:tcPr>
            <w:tcW w:w="2749" w:type="pct"/>
            <w:shd w:val="clear" w:color="auto" w:fill="FFFFFF" w:themeFill="background1"/>
          </w:tcPr>
          <w:p w14:paraId="71D13817" w14:textId="055EEF09"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Nacionālais veselības dienests ir veicis esošo datu “6.16.1 dati par personas tiesībām saņemt valsts apmaksātās medicīniskās palīdzības minimumu vai veselības aprūpes pakalpojumus valsts obligātās veselības apdrošināšanas ietvaros”  </w:t>
            </w:r>
            <w:proofErr w:type="spellStart"/>
            <w:r w:rsidRPr="00A004A2">
              <w:rPr>
                <w:rFonts w:cs="Times New Roman"/>
                <w:color w:val="000000" w:themeColor="text1"/>
                <w:szCs w:val="24"/>
              </w:rPr>
              <w:t>ielādi</w:t>
            </w:r>
            <w:proofErr w:type="spellEnd"/>
            <w:r w:rsidRPr="00A004A2">
              <w:rPr>
                <w:rFonts w:cs="Times New Roman"/>
                <w:color w:val="000000" w:themeColor="text1"/>
                <w:szCs w:val="24"/>
              </w:rPr>
              <w:t xml:space="preserve"> 2024. g</w:t>
            </w:r>
            <w:r w:rsidR="00CE361C">
              <w:rPr>
                <w:rFonts w:cs="Times New Roman"/>
                <w:color w:val="000000" w:themeColor="text1"/>
                <w:szCs w:val="24"/>
              </w:rPr>
              <w:t>ada</w:t>
            </w:r>
            <w:r w:rsidRPr="00A004A2">
              <w:rPr>
                <w:rFonts w:cs="Times New Roman"/>
                <w:color w:val="000000" w:themeColor="text1"/>
                <w:szCs w:val="24"/>
              </w:rPr>
              <w:t xml:space="preserve"> decembrī un aktualizē tos datus, gadījumā ja tika veiktas izmaiņas, Vienotā veselības informācijas sistēmā vienu reizi dienā, nakts laikā.</w:t>
            </w:r>
          </w:p>
          <w:p w14:paraId="73F0B7F6" w14:textId="3770D87F" w:rsidR="006B145C" w:rsidRPr="00A004A2" w:rsidRDefault="006B145C" w:rsidP="006B145C">
            <w:pPr>
              <w:ind w:firstLine="0"/>
              <w:rPr>
                <w:rFonts w:cs="Times New Roman"/>
                <w:b/>
                <w:bCs/>
                <w:color w:val="000000" w:themeColor="text1"/>
                <w:szCs w:val="24"/>
              </w:rPr>
            </w:pPr>
          </w:p>
        </w:tc>
      </w:tr>
      <w:tr w:rsidR="008220C9" w:rsidRPr="00A004A2" w14:paraId="749B039D" w14:textId="77777777" w:rsidTr="001F750D">
        <w:trPr>
          <w:trHeight w:val="300"/>
        </w:trPr>
        <w:tc>
          <w:tcPr>
            <w:tcW w:w="715" w:type="pct"/>
            <w:vMerge w:val="restart"/>
            <w:shd w:val="clear" w:color="auto" w:fill="FFFFFF" w:themeFill="background1"/>
          </w:tcPr>
          <w:p w14:paraId="30307FF6" w14:textId="48B82A58" w:rsidR="006B145C" w:rsidRPr="00A004A2" w:rsidRDefault="006B145C" w:rsidP="006B145C">
            <w:pPr>
              <w:ind w:firstLine="0"/>
              <w:rPr>
                <w:rFonts w:cs="Times New Roman"/>
                <w:b/>
                <w:bCs/>
                <w:color w:val="000000" w:themeColor="text1"/>
                <w:szCs w:val="24"/>
              </w:rPr>
            </w:pPr>
            <w:proofErr w:type="spellStart"/>
            <w:r w:rsidRPr="00A004A2">
              <w:rPr>
                <w:rFonts w:cs="Times New Roman"/>
                <w:b/>
                <w:bCs/>
                <w:color w:val="000000" w:themeColor="text1"/>
                <w:szCs w:val="24"/>
              </w:rPr>
              <w:t>AmCham</w:t>
            </w:r>
            <w:proofErr w:type="spellEnd"/>
            <w:r w:rsidR="00644440">
              <w:rPr>
                <w:rFonts w:cs="Times New Roman"/>
                <w:b/>
                <w:bCs/>
                <w:color w:val="000000" w:themeColor="text1"/>
                <w:szCs w:val="24"/>
              </w:rPr>
              <w:t>/</w:t>
            </w:r>
            <w:proofErr w:type="spellStart"/>
            <w:r w:rsidR="00644440">
              <w:rPr>
                <w:rFonts w:cs="Times New Roman"/>
                <w:b/>
                <w:bCs/>
                <w:color w:val="000000" w:themeColor="text1"/>
                <w:szCs w:val="24"/>
              </w:rPr>
              <w:t>DigiVes</w:t>
            </w:r>
            <w:proofErr w:type="spellEnd"/>
            <w:r w:rsidR="00644440">
              <w:rPr>
                <w:rFonts w:cs="Times New Roman"/>
                <w:b/>
                <w:bCs/>
                <w:color w:val="000000" w:themeColor="text1"/>
                <w:szCs w:val="24"/>
              </w:rPr>
              <w:t xml:space="preserve"> biedrība</w:t>
            </w:r>
          </w:p>
        </w:tc>
        <w:tc>
          <w:tcPr>
            <w:tcW w:w="1237" w:type="pct"/>
            <w:shd w:val="clear" w:color="auto" w:fill="FFFFFF" w:themeFill="background1"/>
          </w:tcPr>
          <w:p w14:paraId="36268456" w14:textId="20A513FD" w:rsidR="001F750D" w:rsidRPr="001F750D" w:rsidRDefault="001F750D" w:rsidP="006B145C">
            <w:pPr>
              <w:spacing w:line="259" w:lineRule="auto"/>
              <w:ind w:firstLine="0"/>
              <w:rPr>
                <w:rFonts w:cs="Times New Roman"/>
                <w:b/>
                <w:bCs/>
                <w:color w:val="000000" w:themeColor="text1"/>
                <w:szCs w:val="24"/>
                <w:u w:val="single"/>
              </w:rPr>
            </w:pPr>
            <w:r w:rsidRPr="001F750D">
              <w:rPr>
                <w:rFonts w:cs="Times New Roman"/>
                <w:b/>
                <w:bCs/>
                <w:color w:val="000000" w:themeColor="text1"/>
                <w:szCs w:val="24"/>
                <w:u w:val="single"/>
              </w:rPr>
              <w:t>Priekšlikums:</w:t>
            </w:r>
          </w:p>
          <w:p w14:paraId="341B1075" w14:textId="77777777" w:rsidR="001F750D" w:rsidRDefault="001F750D" w:rsidP="006B145C">
            <w:pPr>
              <w:spacing w:line="259" w:lineRule="auto"/>
              <w:ind w:firstLine="0"/>
              <w:rPr>
                <w:rFonts w:cs="Times New Roman"/>
                <w:color w:val="000000" w:themeColor="text1"/>
                <w:szCs w:val="24"/>
              </w:rPr>
            </w:pPr>
          </w:p>
          <w:p w14:paraId="10EE1271" w14:textId="7EAFAA09" w:rsidR="006B145C" w:rsidRPr="00A004A2" w:rsidRDefault="006B145C" w:rsidP="006B145C">
            <w:pPr>
              <w:spacing w:line="259" w:lineRule="auto"/>
              <w:ind w:firstLine="0"/>
              <w:rPr>
                <w:rFonts w:cs="Times New Roman"/>
                <w:color w:val="000000" w:themeColor="text1"/>
                <w:szCs w:val="24"/>
              </w:rPr>
            </w:pPr>
            <w:r w:rsidRPr="00A004A2">
              <w:rPr>
                <w:rFonts w:cs="Times New Roman"/>
                <w:color w:val="000000" w:themeColor="text1"/>
                <w:szCs w:val="24"/>
              </w:rPr>
              <w:t>Veselības informācijas sistēmā uzkrātajiem ierobežotas pieejamības pacienta datiem šo noteikumu 22., 23., 24., 25., 26., 27., 27.</w:t>
            </w:r>
            <w:r w:rsidRPr="00A004A2">
              <w:rPr>
                <w:rFonts w:cs="Times New Roman"/>
                <w:color w:val="000000" w:themeColor="text1"/>
                <w:szCs w:val="24"/>
                <w:vertAlign w:val="superscript"/>
              </w:rPr>
              <w:t>1</w:t>
            </w:r>
            <w:r w:rsidRPr="00A004A2">
              <w:rPr>
                <w:rFonts w:cs="Times New Roman"/>
                <w:color w:val="000000" w:themeColor="text1"/>
                <w:szCs w:val="24"/>
              </w:rPr>
              <w:t>, 27.</w:t>
            </w:r>
            <w:r w:rsidRPr="00A004A2">
              <w:rPr>
                <w:rFonts w:cs="Times New Roman"/>
                <w:color w:val="000000" w:themeColor="text1"/>
                <w:szCs w:val="24"/>
                <w:vertAlign w:val="superscript"/>
              </w:rPr>
              <w:t>2</w:t>
            </w:r>
            <w:r w:rsidRPr="00A004A2">
              <w:rPr>
                <w:rFonts w:cs="Times New Roman"/>
                <w:color w:val="000000" w:themeColor="text1"/>
                <w:szCs w:val="24"/>
              </w:rPr>
              <w:t xml:space="preserve">, 28., 29. un 30. punktā noteiktajā apjomā piekļūst aptieka (aptiekas filiāle), kurai ir derīga licence farmaceitiskai darbībai, ārstniecības iestāžu reģistrā reģistrēta ārstniecības iestāde, ārstniecības iestāžu reģistrā reģistrēta valsts pārvaldes iestāde un Augstskolu reģistrā reģistrēta augstākās izglītības iestāde, kas ir saņēmusi Zāļu valsts aģentūras izsniegto atļauju audu vai orgānu </w:t>
            </w:r>
            <w:r w:rsidRPr="00A004A2">
              <w:rPr>
                <w:rFonts w:cs="Times New Roman"/>
                <w:color w:val="000000" w:themeColor="text1"/>
                <w:szCs w:val="24"/>
              </w:rPr>
              <w:lastRenderedPageBreak/>
              <w:t>izmantošanai akreditētas medicīnas studiju programmas vai ārstniecības personu profesionālās pilnveides programmas īstenošanai, un noslēgusi līgumu ar centru par veselības informācijas sistēmas izmantošanu, kurā noteiktas veselības informācijas sistēmas lietošanas drošības un tehniskās prasības un veselības informācijas sistēmas lietotājs autentificējies veselības informācijas sistēmā, izmantojot kvalificētus paaugstinātas drošības elektroniskās identifikācijas līdzekļus, izņemot šo noteikumu 33.7 punktā minēto gadījumu.</w:t>
            </w:r>
          </w:p>
          <w:p w14:paraId="5EB6C35D" w14:textId="264F9351" w:rsidR="006B145C" w:rsidRPr="00A004A2" w:rsidRDefault="006B145C" w:rsidP="006B145C">
            <w:pPr>
              <w:spacing w:line="259" w:lineRule="auto"/>
              <w:ind w:firstLine="0"/>
              <w:rPr>
                <w:rFonts w:cs="Times New Roman"/>
                <w:color w:val="000000" w:themeColor="text1"/>
                <w:szCs w:val="24"/>
              </w:rPr>
            </w:pPr>
          </w:p>
          <w:p w14:paraId="21559C13" w14:textId="77777777" w:rsidR="007E51AD" w:rsidRDefault="006B145C" w:rsidP="006B145C">
            <w:pPr>
              <w:spacing w:line="259" w:lineRule="auto"/>
              <w:ind w:firstLine="0"/>
              <w:rPr>
                <w:rFonts w:cs="Times New Roman"/>
                <w:b/>
                <w:bCs/>
                <w:color w:val="000000" w:themeColor="text1"/>
                <w:szCs w:val="24"/>
                <w:u w:val="single"/>
              </w:rPr>
            </w:pPr>
            <w:r w:rsidRPr="00A004A2">
              <w:rPr>
                <w:rFonts w:cs="Times New Roman"/>
                <w:b/>
                <w:bCs/>
                <w:color w:val="000000" w:themeColor="text1"/>
                <w:szCs w:val="24"/>
                <w:u w:val="single"/>
              </w:rPr>
              <w:t>Priekšlikums:</w:t>
            </w:r>
          </w:p>
          <w:p w14:paraId="1903704A" w14:textId="200956DA" w:rsidR="006B145C" w:rsidRPr="00A004A2" w:rsidRDefault="006B145C" w:rsidP="006B145C">
            <w:pPr>
              <w:spacing w:line="259" w:lineRule="auto"/>
              <w:ind w:firstLine="0"/>
              <w:rPr>
                <w:rFonts w:cs="Times New Roman"/>
                <w:b/>
                <w:bCs/>
                <w:color w:val="000000" w:themeColor="text1"/>
                <w:szCs w:val="24"/>
                <w:u w:val="single"/>
              </w:rPr>
            </w:pPr>
            <w:r w:rsidRPr="00A004A2">
              <w:rPr>
                <w:rFonts w:cs="Times New Roman"/>
                <w:b/>
                <w:bCs/>
                <w:color w:val="000000" w:themeColor="text1"/>
                <w:szCs w:val="24"/>
                <w:u w:val="single"/>
              </w:rPr>
              <w:t xml:space="preserve"> </w:t>
            </w:r>
          </w:p>
          <w:p w14:paraId="65B9EF8D" w14:textId="4B383069" w:rsidR="006B145C" w:rsidRPr="00A004A2" w:rsidRDefault="006B145C" w:rsidP="006B145C">
            <w:pPr>
              <w:spacing w:line="259" w:lineRule="auto"/>
              <w:ind w:firstLine="0"/>
              <w:rPr>
                <w:rFonts w:cs="Times New Roman"/>
                <w:color w:val="000000" w:themeColor="text1"/>
                <w:szCs w:val="24"/>
              </w:rPr>
            </w:pPr>
            <w:r w:rsidRPr="007E51AD">
              <w:rPr>
                <w:rFonts w:cs="Times New Roman"/>
                <w:color w:val="000000" w:themeColor="text1"/>
                <w:szCs w:val="24"/>
              </w:rPr>
              <w:t>Ieteicams izvērtēt, vai normatīvais regulējums attiecas tikai uz primāro datu piekļuvi un izmantošanu vai arī tas netieši ierobežo sekundāro izmantošanu,</w:t>
            </w:r>
            <w:r w:rsidRPr="00A004A2">
              <w:rPr>
                <w:rFonts w:cs="Times New Roman"/>
                <w:color w:val="000000" w:themeColor="text1"/>
                <w:szCs w:val="24"/>
              </w:rPr>
              <w:t xml:space="preserve"> piemēram, pētniecības, politikas plānošanas vai inovāciju vajadzībām. Lai nodrošinātu konsekvenci starp tiesību aktiem un novērstu potenciālus juridiskus konfliktus, varētu būt nepieciešams skaidrs </w:t>
            </w:r>
            <w:r w:rsidRPr="00A004A2">
              <w:rPr>
                <w:rFonts w:cs="Times New Roman"/>
                <w:color w:val="000000" w:themeColor="text1"/>
                <w:szCs w:val="24"/>
              </w:rPr>
              <w:lastRenderedPageBreak/>
              <w:t>atsauces mehānisms uz “Elektronisko veselības datu sekundārās izmantošanas likumu” un tā piemērošanas robežām šajā kontekstā.</w:t>
            </w:r>
          </w:p>
          <w:p w14:paraId="0FDB48E8" w14:textId="1D1B91CA" w:rsidR="006B145C" w:rsidRPr="00A004A2" w:rsidRDefault="006B145C" w:rsidP="006B145C">
            <w:pPr>
              <w:spacing w:line="259" w:lineRule="auto"/>
              <w:ind w:firstLine="0"/>
              <w:rPr>
                <w:rFonts w:cs="Times New Roman"/>
                <w:color w:val="000000" w:themeColor="text1"/>
                <w:szCs w:val="24"/>
              </w:rPr>
            </w:pPr>
          </w:p>
        </w:tc>
        <w:tc>
          <w:tcPr>
            <w:tcW w:w="299" w:type="pct"/>
            <w:shd w:val="clear" w:color="auto" w:fill="FFFFFF" w:themeFill="background1"/>
          </w:tcPr>
          <w:p w14:paraId="4E098AFB" w14:textId="2D4EF33E"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lastRenderedPageBreak/>
              <w:t>Nav ņemts vērā</w:t>
            </w:r>
          </w:p>
        </w:tc>
        <w:tc>
          <w:tcPr>
            <w:tcW w:w="2749" w:type="pct"/>
            <w:shd w:val="clear" w:color="auto" w:fill="FFFFFF" w:themeFill="background1"/>
          </w:tcPr>
          <w:p w14:paraId="7D67DDCE" w14:textId="1CD37F7C"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Noteikumi attiecas uz datu primāro izmantošanu, proti, to izmantošanu veselības aprūpes pakalpojumu sniegšanai, kas izriet no Ārstniecības likuma 78. panta:</w:t>
            </w:r>
          </w:p>
          <w:p w14:paraId="5CB3E50D" w14:textId="35B8D7F6"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w:t>
            </w:r>
            <w:r w:rsidRPr="00A004A2">
              <w:rPr>
                <w:rFonts w:cs="Times New Roman"/>
                <w:i/>
                <w:iCs/>
                <w:color w:val="000000" w:themeColor="text1"/>
                <w:szCs w:val="24"/>
              </w:rPr>
              <w:t>Lai nodrošinātu veselības aprūpes organizēšanu un atvieglotu veselības aprūpes pakalpojumu sniegšanu, veselības nozares datus uzkrāj veselības informācijas sistēmā</w:t>
            </w:r>
            <w:r w:rsidRPr="00A004A2">
              <w:rPr>
                <w:rFonts w:cs="Times New Roman"/>
                <w:color w:val="000000" w:themeColor="text1"/>
                <w:szCs w:val="24"/>
              </w:rPr>
              <w:t>."</w:t>
            </w:r>
          </w:p>
          <w:p w14:paraId="5C9AA3D3" w14:textId="67493922"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Savukārt E-veselības sistēmā uzkrāto datu sekundāro izmantošanu regulēs Elektronisko veselības datu sekundārās izmantošanas likums (24-TA-2847) un attiecīgie Ministru kabineta noteikumi. Tā kā minētais likumprojekts vēl nav pieņemts, šobrīd uz to atsaukties nav iespējams.</w:t>
            </w:r>
          </w:p>
          <w:p w14:paraId="36B49648" w14:textId="173484E2" w:rsidR="006B145C" w:rsidRPr="00A004A2" w:rsidRDefault="006B145C" w:rsidP="006B145C">
            <w:pPr>
              <w:ind w:firstLine="0"/>
              <w:rPr>
                <w:rFonts w:cs="Times New Roman"/>
                <w:color w:val="000000" w:themeColor="text1"/>
                <w:szCs w:val="24"/>
              </w:rPr>
            </w:pPr>
          </w:p>
        </w:tc>
      </w:tr>
      <w:tr w:rsidR="008220C9" w:rsidRPr="00A004A2" w14:paraId="73372A2F" w14:textId="77777777" w:rsidTr="001F750D">
        <w:trPr>
          <w:trHeight w:val="300"/>
        </w:trPr>
        <w:tc>
          <w:tcPr>
            <w:tcW w:w="715" w:type="pct"/>
            <w:vMerge/>
            <w:shd w:val="clear" w:color="auto" w:fill="FFFFFF" w:themeFill="background1"/>
          </w:tcPr>
          <w:p w14:paraId="3DFE77FB" w14:textId="77777777" w:rsidR="006B145C" w:rsidRPr="00A004A2" w:rsidRDefault="006B145C" w:rsidP="006B145C">
            <w:pPr>
              <w:rPr>
                <w:rFonts w:cs="Times New Roman"/>
                <w:color w:val="000000" w:themeColor="text1"/>
                <w:szCs w:val="24"/>
              </w:rPr>
            </w:pPr>
          </w:p>
        </w:tc>
        <w:tc>
          <w:tcPr>
            <w:tcW w:w="1237" w:type="pct"/>
            <w:shd w:val="clear" w:color="auto" w:fill="FFFFFF" w:themeFill="background1"/>
          </w:tcPr>
          <w:p w14:paraId="218326F5" w14:textId="30F02DE5" w:rsidR="001F750D" w:rsidRPr="001F750D" w:rsidRDefault="001F750D" w:rsidP="006B145C">
            <w:pPr>
              <w:ind w:firstLine="0"/>
              <w:rPr>
                <w:rFonts w:eastAsia="Times New Roman" w:cs="Times New Roman"/>
                <w:b/>
                <w:bCs/>
                <w:color w:val="000000" w:themeColor="text1"/>
                <w:szCs w:val="24"/>
                <w:u w:val="single"/>
              </w:rPr>
            </w:pPr>
            <w:r w:rsidRPr="001F750D">
              <w:rPr>
                <w:rFonts w:eastAsia="Times New Roman" w:cs="Times New Roman"/>
                <w:b/>
                <w:bCs/>
                <w:color w:val="000000" w:themeColor="text1"/>
                <w:szCs w:val="24"/>
                <w:u w:val="single"/>
              </w:rPr>
              <w:t>Priekšlikums:</w:t>
            </w:r>
          </w:p>
          <w:p w14:paraId="51061F23" w14:textId="77777777" w:rsidR="001F750D" w:rsidRDefault="001F750D" w:rsidP="006B145C">
            <w:pPr>
              <w:ind w:firstLine="0"/>
              <w:rPr>
                <w:rFonts w:eastAsia="Times New Roman" w:cs="Times New Roman"/>
                <w:color w:val="000000" w:themeColor="text1"/>
                <w:szCs w:val="24"/>
              </w:rPr>
            </w:pPr>
          </w:p>
          <w:p w14:paraId="7CEC06D4" w14:textId="3F7A4717" w:rsidR="006B145C" w:rsidRPr="00A004A2" w:rsidRDefault="006B145C" w:rsidP="006B145C">
            <w:pPr>
              <w:ind w:firstLine="0"/>
              <w:rPr>
                <w:rFonts w:eastAsia="Times New Roman" w:cs="Times New Roman"/>
                <w:color w:val="000000" w:themeColor="text1"/>
                <w:szCs w:val="24"/>
              </w:rPr>
            </w:pPr>
            <w:r w:rsidRPr="00A004A2">
              <w:rPr>
                <w:rFonts w:eastAsia="Times New Roman" w:cs="Times New Roman"/>
                <w:color w:val="000000" w:themeColor="text1"/>
                <w:szCs w:val="24"/>
              </w:rPr>
              <w:t>Pielikumi – datu dublēšana</w:t>
            </w:r>
          </w:p>
          <w:p w14:paraId="696B2559" w14:textId="2246D690" w:rsidR="006B145C" w:rsidRPr="00A004A2" w:rsidRDefault="006B145C" w:rsidP="006B145C">
            <w:pPr>
              <w:ind w:firstLine="0"/>
              <w:rPr>
                <w:rFonts w:eastAsia="Times New Roman" w:cs="Times New Roman"/>
                <w:color w:val="000000" w:themeColor="text1"/>
                <w:szCs w:val="24"/>
              </w:rPr>
            </w:pPr>
          </w:p>
          <w:p w14:paraId="6348F910" w14:textId="0FCBC407" w:rsidR="006B145C" w:rsidRPr="00A004A2" w:rsidRDefault="001F750D" w:rsidP="006B145C">
            <w:pPr>
              <w:ind w:firstLine="0"/>
              <w:rPr>
                <w:rFonts w:eastAsia="Times New Roman" w:cs="Times New Roman"/>
                <w:color w:val="000000" w:themeColor="text1"/>
                <w:szCs w:val="24"/>
              </w:rPr>
            </w:pPr>
            <w:r>
              <w:rPr>
                <w:rFonts w:eastAsia="Times New Roman" w:cs="Times New Roman"/>
                <w:color w:val="000000" w:themeColor="text1"/>
                <w:szCs w:val="24"/>
              </w:rPr>
              <w:t>Ņ</w:t>
            </w:r>
            <w:r w:rsidR="006B145C" w:rsidRPr="00A004A2">
              <w:rPr>
                <w:rFonts w:eastAsia="Times New Roman" w:cs="Times New Roman"/>
                <w:color w:val="000000" w:themeColor="text1"/>
                <w:szCs w:val="24"/>
              </w:rPr>
              <w:t xml:space="preserve">emot vērā, ka pacienta informācija (piemēram, personas dati, ārstniecības iestāde, diagnozes utt.) jau tiek uzglabāta un strukturēta informācijas sistēmās, rodas jautājums par pielikumu pievienoto vērtību. </w:t>
            </w:r>
            <w:r w:rsidR="006B145C" w:rsidRPr="00A004A2">
              <w:rPr>
                <w:rFonts w:eastAsia="Times New Roman" w:cs="Times New Roman"/>
                <w:b/>
                <w:bCs/>
                <w:color w:val="000000" w:themeColor="text1"/>
                <w:szCs w:val="24"/>
                <w:u w:val="single"/>
              </w:rPr>
              <w:t>Vai pielikumu saglabāšana šādā formātā ir efektīvākais risinājums</w:t>
            </w:r>
            <w:r w:rsidR="006B145C" w:rsidRPr="00A004A2">
              <w:rPr>
                <w:rFonts w:eastAsia="Times New Roman" w:cs="Times New Roman"/>
                <w:color w:val="000000" w:themeColor="text1"/>
                <w:szCs w:val="24"/>
              </w:rPr>
              <w:t xml:space="preserve">? Šobrīd </w:t>
            </w:r>
            <w:r w:rsidR="006B145C" w:rsidRPr="00A004A2">
              <w:rPr>
                <w:rFonts w:eastAsia="Times New Roman" w:cs="Times New Roman"/>
                <w:b/>
                <w:bCs/>
                <w:color w:val="000000" w:themeColor="text1"/>
                <w:szCs w:val="24"/>
                <w:u w:val="single"/>
              </w:rPr>
              <w:t xml:space="preserve">MK noteikumu pielikumi un tehniskais IS process nesakrīt, kas var radīt neskaidrības un interpretācijas problēmas. </w:t>
            </w:r>
            <w:r w:rsidR="006B145C" w:rsidRPr="00A004A2">
              <w:rPr>
                <w:rFonts w:eastAsia="Times New Roman" w:cs="Times New Roman"/>
                <w:color w:val="000000" w:themeColor="text1"/>
                <w:szCs w:val="24"/>
              </w:rPr>
              <w:t xml:space="preserve">Ja dati tiek uzglabāti kā strukturētas datu kopas, </w:t>
            </w:r>
            <w:r w:rsidR="006B145C" w:rsidRPr="00A004A2">
              <w:rPr>
                <w:rFonts w:eastAsia="Times New Roman" w:cs="Times New Roman"/>
                <w:b/>
                <w:bCs/>
                <w:color w:val="000000" w:themeColor="text1"/>
                <w:szCs w:val="24"/>
                <w:u w:val="single"/>
              </w:rPr>
              <w:t xml:space="preserve">pielikumi var kļūt lieki un pat traucēt efektīvai IS darbībai. </w:t>
            </w:r>
            <w:r w:rsidR="006B145C" w:rsidRPr="00A004A2">
              <w:rPr>
                <w:rFonts w:eastAsia="Times New Roman" w:cs="Times New Roman"/>
                <w:color w:val="000000" w:themeColor="text1"/>
                <w:szCs w:val="24"/>
              </w:rPr>
              <w:t>Ieteicams izvērtēt iespēju atslogot tiesību aktu no pielikumiem, fokusējoties uz dinamisku un aktuālu datu pārvaldību informācijas sistēmā.</w:t>
            </w:r>
          </w:p>
          <w:p w14:paraId="097726DD" w14:textId="16252F13" w:rsidR="006B145C" w:rsidRPr="00A004A2" w:rsidRDefault="006B145C" w:rsidP="006B145C">
            <w:pPr>
              <w:spacing w:line="259" w:lineRule="auto"/>
              <w:ind w:firstLine="0"/>
              <w:rPr>
                <w:rFonts w:eastAsia="Arial" w:cs="Times New Roman"/>
                <w:color w:val="000000" w:themeColor="text1"/>
                <w:szCs w:val="24"/>
              </w:rPr>
            </w:pPr>
          </w:p>
        </w:tc>
        <w:tc>
          <w:tcPr>
            <w:tcW w:w="299" w:type="pct"/>
            <w:shd w:val="clear" w:color="auto" w:fill="FFFFFF" w:themeFill="background1"/>
          </w:tcPr>
          <w:p w14:paraId="44042378" w14:textId="767C0B55" w:rsidR="006B145C" w:rsidRPr="001F750D" w:rsidRDefault="001F750D" w:rsidP="006B145C">
            <w:pPr>
              <w:ind w:firstLine="0"/>
              <w:rPr>
                <w:rFonts w:cs="Times New Roman"/>
                <w:b/>
                <w:bCs/>
                <w:color w:val="000000" w:themeColor="text1"/>
                <w:szCs w:val="24"/>
              </w:rPr>
            </w:pPr>
            <w:r w:rsidRPr="001F750D">
              <w:rPr>
                <w:rFonts w:cs="Times New Roman"/>
                <w:b/>
                <w:bCs/>
                <w:color w:val="000000" w:themeColor="text1"/>
                <w:szCs w:val="24"/>
              </w:rPr>
              <w:t>Nav ņemts vērā</w:t>
            </w:r>
          </w:p>
        </w:tc>
        <w:tc>
          <w:tcPr>
            <w:tcW w:w="2749" w:type="pct"/>
            <w:shd w:val="clear" w:color="auto" w:fill="FFFFFF" w:themeFill="background1"/>
          </w:tcPr>
          <w:p w14:paraId="0821033F" w14:textId="1EDA8E23" w:rsidR="006B145C" w:rsidRPr="00A004A2" w:rsidRDefault="006B145C" w:rsidP="006B145C">
            <w:pPr>
              <w:ind w:firstLine="0"/>
              <w:rPr>
                <w:rFonts w:cs="Times New Roman"/>
                <w:color w:val="000000" w:themeColor="text1"/>
                <w:szCs w:val="24"/>
              </w:rPr>
            </w:pPr>
            <w:r w:rsidRPr="00A004A2">
              <w:rPr>
                <w:rFonts w:cs="Times New Roman"/>
                <w:color w:val="000000" w:themeColor="text1"/>
                <w:szCs w:val="24"/>
              </w:rPr>
              <w:t xml:space="preserve">Pašreizējā situācijā netiek apsvērta iespēja no tiesiskā regulējuma izslēgt pielikumus. Vienlaikus pielikumos esošā informācija skaidri parāda informāciju, kādu ir jāievada E-veselības sistēmas lietotājam. </w:t>
            </w:r>
          </w:p>
        </w:tc>
      </w:tr>
      <w:tr w:rsidR="00644440" w:rsidRPr="00A004A2" w14:paraId="4D9E42E5" w14:textId="77777777" w:rsidTr="001F750D">
        <w:trPr>
          <w:trHeight w:val="300"/>
        </w:trPr>
        <w:tc>
          <w:tcPr>
            <w:tcW w:w="715" w:type="pct"/>
            <w:vMerge w:val="restart"/>
            <w:shd w:val="clear" w:color="auto" w:fill="FFFFFF" w:themeFill="background1"/>
          </w:tcPr>
          <w:p w14:paraId="2A9F9F23" w14:textId="77777777" w:rsidR="00644440" w:rsidRPr="00A004A2" w:rsidRDefault="00644440" w:rsidP="006B145C">
            <w:pPr>
              <w:ind w:firstLine="0"/>
              <w:rPr>
                <w:rFonts w:cs="Times New Roman"/>
                <w:b/>
                <w:bCs/>
                <w:color w:val="000000" w:themeColor="text1"/>
                <w:szCs w:val="24"/>
              </w:rPr>
            </w:pPr>
            <w:r w:rsidRPr="00A004A2">
              <w:rPr>
                <w:rFonts w:cs="Times New Roman"/>
                <w:b/>
                <w:bCs/>
                <w:color w:val="000000" w:themeColor="text1"/>
                <w:szCs w:val="24"/>
              </w:rPr>
              <w:lastRenderedPageBreak/>
              <w:t>Komentārs "</w:t>
            </w:r>
            <w:r w:rsidRPr="00A004A2">
              <w:rPr>
                <w:rFonts w:cs="Times New Roman"/>
                <w:b/>
                <w:bCs/>
                <w:i/>
                <w:iCs/>
                <w:color w:val="000000" w:themeColor="text1"/>
                <w:szCs w:val="24"/>
              </w:rPr>
              <w:t xml:space="preserve">Microsoft </w:t>
            </w:r>
            <w:proofErr w:type="spellStart"/>
            <w:r w:rsidRPr="00A004A2">
              <w:rPr>
                <w:rFonts w:cs="Times New Roman"/>
                <w:b/>
                <w:bCs/>
                <w:i/>
                <w:iCs/>
                <w:color w:val="000000" w:themeColor="text1"/>
                <w:szCs w:val="24"/>
              </w:rPr>
              <w:t>Teams</w:t>
            </w:r>
            <w:proofErr w:type="spellEnd"/>
            <w:r w:rsidRPr="00A004A2">
              <w:rPr>
                <w:rFonts w:cs="Times New Roman"/>
                <w:b/>
                <w:bCs/>
                <w:color w:val="000000" w:themeColor="text1"/>
                <w:szCs w:val="24"/>
              </w:rPr>
              <w:t>" čatā</w:t>
            </w:r>
          </w:p>
          <w:p w14:paraId="6FD9F014" w14:textId="544694B0" w:rsidR="00644440" w:rsidRPr="00A004A2" w:rsidRDefault="00644440" w:rsidP="00644440">
            <w:pPr>
              <w:ind w:firstLine="0"/>
              <w:rPr>
                <w:rFonts w:cs="Times New Roman"/>
                <w:b/>
                <w:bCs/>
                <w:color w:val="000000" w:themeColor="text1"/>
                <w:szCs w:val="24"/>
              </w:rPr>
            </w:pPr>
          </w:p>
        </w:tc>
        <w:tc>
          <w:tcPr>
            <w:tcW w:w="1237" w:type="pct"/>
            <w:shd w:val="clear" w:color="auto" w:fill="FFFFFF" w:themeFill="background1"/>
          </w:tcPr>
          <w:p w14:paraId="1EEF4AED" w14:textId="525D665C" w:rsidR="00644440" w:rsidRPr="00A004A2" w:rsidRDefault="00644440" w:rsidP="006B145C">
            <w:pPr>
              <w:ind w:firstLine="0"/>
              <w:rPr>
                <w:rFonts w:eastAsia="Times New Roman" w:cs="Times New Roman"/>
                <w:color w:val="000000" w:themeColor="text1"/>
                <w:szCs w:val="24"/>
              </w:rPr>
            </w:pPr>
            <w:r w:rsidRPr="00A004A2">
              <w:rPr>
                <w:rFonts w:eastAsia="Times New Roman" w:cs="Times New Roman"/>
                <w:color w:val="000000" w:themeColor="text1"/>
                <w:szCs w:val="24"/>
              </w:rPr>
              <w:t>No sarunas šķiet, ka nepieciešami divi dažādi procesi - viens, kur pacientu ieliek rindā ārsts, otrs - kur pacients pats ar savu e-nosūtījumu piemeklē pierakstu. Tad nebūs pārpratumu, kurš ko dara, kādā secībā. No tā regulējuma, kas bija TAP, to nevarēja nolasīt.</w:t>
            </w:r>
          </w:p>
        </w:tc>
        <w:tc>
          <w:tcPr>
            <w:tcW w:w="299" w:type="pct"/>
            <w:shd w:val="clear" w:color="auto" w:fill="FFFFFF" w:themeFill="background1"/>
          </w:tcPr>
          <w:p w14:paraId="1772A9A0" w14:textId="77777777" w:rsidR="00644440" w:rsidRPr="00A004A2" w:rsidRDefault="00644440" w:rsidP="006B145C">
            <w:pPr>
              <w:ind w:firstLine="0"/>
              <w:rPr>
                <w:rFonts w:eastAsia="Times New Roman" w:cs="Times New Roman"/>
                <w:color w:val="000000" w:themeColor="text1"/>
                <w:szCs w:val="24"/>
              </w:rPr>
            </w:pPr>
          </w:p>
        </w:tc>
        <w:tc>
          <w:tcPr>
            <w:tcW w:w="2749" w:type="pct"/>
            <w:shd w:val="clear" w:color="auto" w:fill="FFFFFF" w:themeFill="background1"/>
          </w:tcPr>
          <w:p w14:paraId="66F3C0C9" w14:textId="41476D94" w:rsidR="00644440" w:rsidRDefault="00644440" w:rsidP="006B145C">
            <w:pPr>
              <w:ind w:firstLine="0"/>
              <w:rPr>
                <w:rFonts w:eastAsia="Times New Roman" w:cs="Times New Roman"/>
                <w:color w:val="000000" w:themeColor="text1"/>
                <w:szCs w:val="24"/>
              </w:rPr>
            </w:pPr>
            <w:r w:rsidRPr="007829B6">
              <w:rPr>
                <w:rFonts w:eastAsia="Times New Roman" w:cs="Times New Roman"/>
                <w:color w:val="000000" w:themeColor="text1"/>
                <w:szCs w:val="24"/>
              </w:rPr>
              <w:t xml:space="preserve">LDVC š.g. 20.martā tikās ar integratoriem un ārstniecības iestādēm, lai demonstrētu jaunā E-nosūtījuma risinājumu E-veselības sistēmā. Tikšanās mērķis bija apzināt esošo situāciju un nepieciešamos darbus, lai nodrošinātu metodisko atbalstu un integrācijas testēšanu. </w:t>
            </w:r>
          </w:p>
          <w:p w14:paraId="56FCF4C7" w14:textId="77777777" w:rsidR="00644440" w:rsidRDefault="00644440" w:rsidP="006B145C">
            <w:pPr>
              <w:ind w:firstLine="0"/>
              <w:rPr>
                <w:rFonts w:cs="Times New Roman"/>
                <w:color w:val="000000" w:themeColor="text1"/>
                <w:szCs w:val="24"/>
              </w:rPr>
            </w:pPr>
          </w:p>
          <w:p w14:paraId="6E5D5AF8" w14:textId="5541FAB3" w:rsidR="00644440" w:rsidRPr="00A004A2" w:rsidRDefault="00644440" w:rsidP="006B145C">
            <w:pPr>
              <w:ind w:firstLine="0"/>
              <w:rPr>
                <w:rFonts w:cs="Times New Roman"/>
                <w:color w:val="000000" w:themeColor="text1"/>
                <w:szCs w:val="24"/>
              </w:rPr>
            </w:pPr>
          </w:p>
        </w:tc>
      </w:tr>
      <w:tr w:rsidR="00644440" w:rsidRPr="00A004A2" w14:paraId="02A1E787" w14:textId="77777777" w:rsidTr="001F750D">
        <w:trPr>
          <w:trHeight w:val="300"/>
        </w:trPr>
        <w:tc>
          <w:tcPr>
            <w:tcW w:w="715" w:type="pct"/>
            <w:vMerge/>
            <w:shd w:val="clear" w:color="auto" w:fill="FFFFFF" w:themeFill="background1"/>
          </w:tcPr>
          <w:p w14:paraId="7A60887B" w14:textId="3454162D" w:rsidR="00644440" w:rsidRPr="00A004A2" w:rsidRDefault="00644440" w:rsidP="006B145C">
            <w:pPr>
              <w:ind w:firstLine="0"/>
              <w:rPr>
                <w:rFonts w:cs="Times New Roman"/>
                <w:b/>
                <w:bCs/>
                <w:color w:val="000000" w:themeColor="text1"/>
                <w:szCs w:val="24"/>
              </w:rPr>
            </w:pPr>
          </w:p>
        </w:tc>
        <w:tc>
          <w:tcPr>
            <w:tcW w:w="1237" w:type="pct"/>
            <w:shd w:val="clear" w:color="auto" w:fill="FFFFFF" w:themeFill="background1"/>
          </w:tcPr>
          <w:p w14:paraId="205100A4" w14:textId="0041A9FC" w:rsidR="00644440" w:rsidRPr="00A004A2" w:rsidRDefault="00644440" w:rsidP="006B145C">
            <w:pPr>
              <w:ind w:firstLine="0"/>
              <w:rPr>
                <w:rFonts w:cs="Times New Roman"/>
                <w:color w:val="000000" w:themeColor="text1"/>
                <w:szCs w:val="24"/>
              </w:rPr>
            </w:pPr>
            <w:r w:rsidRPr="00A004A2">
              <w:rPr>
                <w:rFonts w:eastAsia="Times New Roman" w:cs="Times New Roman"/>
                <w:color w:val="000000" w:themeColor="text1"/>
                <w:szCs w:val="24"/>
              </w:rPr>
              <w:t xml:space="preserve">Paralēli visam šim vajadzētu veikt kādas darbības lai jaunajiem darbiniekam ātri var izveidot E-veselības EVES lietotāju attiecīgajā ārstniecības iestādē (ilgi tiek veidots E-veselības sistēmā un lēni atjaunojas klasifikatori), jo šis lietotājs būs obligāts lai apstrādātu nosūtījumus. Šobrīd šis process var aizņemt līdz 1 mēnesim. Sevišķi reģistratoriem kuriem vēl "jāiziet" datu apstrādes apmācības. </w:t>
            </w:r>
          </w:p>
        </w:tc>
        <w:tc>
          <w:tcPr>
            <w:tcW w:w="299" w:type="pct"/>
            <w:shd w:val="clear" w:color="auto" w:fill="FFFFFF" w:themeFill="background1"/>
          </w:tcPr>
          <w:p w14:paraId="0EDC7C09" w14:textId="77777777" w:rsidR="00644440" w:rsidRPr="00A004A2" w:rsidRDefault="00644440" w:rsidP="006B145C">
            <w:pPr>
              <w:ind w:firstLine="0"/>
              <w:rPr>
                <w:rFonts w:cs="Times New Roman"/>
                <w:color w:val="000000" w:themeColor="text1"/>
                <w:szCs w:val="24"/>
              </w:rPr>
            </w:pPr>
          </w:p>
        </w:tc>
        <w:tc>
          <w:tcPr>
            <w:tcW w:w="2749" w:type="pct"/>
            <w:shd w:val="clear" w:color="auto" w:fill="FFFFFF" w:themeFill="background1"/>
          </w:tcPr>
          <w:p w14:paraId="1A746FB3" w14:textId="77777777" w:rsidR="00644440" w:rsidRDefault="00644440" w:rsidP="006B145C">
            <w:pPr>
              <w:ind w:firstLine="0"/>
              <w:rPr>
                <w:rFonts w:eastAsia="Times New Roman" w:cs="Times New Roman"/>
                <w:color w:val="000000" w:themeColor="text1"/>
                <w:szCs w:val="24"/>
              </w:rPr>
            </w:pPr>
            <w:r w:rsidRPr="00A004A2">
              <w:rPr>
                <w:rFonts w:eastAsia="Times New Roman" w:cs="Times New Roman"/>
                <w:color w:val="000000" w:themeColor="text1"/>
                <w:szCs w:val="24"/>
              </w:rPr>
              <w:t>Ņemot vērā, ka šis process pašreizējā situācijā var aizņemt līdz vienam mēnesim, lūdzam ārstniecības iestādes  izvērtēt iespēju jau savlaicīgi uzsākt lietotāja statusa piešķiršanas procesu, pieņemot darbā ārstniecības personas un ārstniecības atbalsta personas.</w:t>
            </w:r>
          </w:p>
          <w:p w14:paraId="66EB4B6D" w14:textId="77777777" w:rsidR="00644440" w:rsidRDefault="00644440" w:rsidP="006B145C">
            <w:pPr>
              <w:ind w:firstLine="0"/>
              <w:rPr>
                <w:rFonts w:eastAsia="Times New Roman" w:cs="Times New Roman"/>
                <w:color w:val="000000" w:themeColor="text1"/>
                <w:szCs w:val="24"/>
              </w:rPr>
            </w:pPr>
          </w:p>
          <w:p w14:paraId="0CAEC9CE" w14:textId="71A71E49" w:rsidR="00644440" w:rsidRPr="00A004A2" w:rsidRDefault="00644440" w:rsidP="006B145C">
            <w:pPr>
              <w:ind w:firstLine="0"/>
              <w:rPr>
                <w:rFonts w:eastAsia="Times New Roman" w:cs="Times New Roman"/>
                <w:color w:val="000000" w:themeColor="text1"/>
                <w:szCs w:val="24"/>
              </w:rPr>
            </w:pPr>
          </w:p>
        </w:tc>
      </w:tr>
      <w:tr w:rsidR="00644440" w:rsidRPr="00A004A2" w14:paraId="1BF059E9" w14:textId="77777777" w:rsidTr="001F750D">
        <w:trPr>
          <w:trHeight w:val="300"/>
        </w:trPr>
        <w:tc>
          <w:tcPr>
            <w:tcW w:w="715" w:type="pct"/>
            <w:vMerge/>
            <w:shd w:val="clear" w:color="auto" w:fill="FFFFFF" w:themeFill="background1"/>
          </w:tcPr>
          <w:p w14:paraId="65B48B4F" w14:textId="5B502396" w:rsidR="00644440" w:rsidRPr="00A004A2" w:rsidRDefault="00644440" w:rsidP="006B145C">
            <w:pPr>
              <w:ind w:firstLine="0"/>
              <w:rPr>
                <w:rFonts w:cs="Times New Roman"/>
                <w:b/>
                <w:bCs/>
                <w:color w:val="000000" w:themeColor="text1"/>
                <w:szCs w:val="24"/>
              </w:rPr>
            </w:pPr>
          </w:p>
        </w:tc>
        <w:tc>
          <w:tcPr>
            <w:tcW w:w="1237" w:type="pct"/>
            <w:shd w:val="clear" w:color="auto" w:fill="FFFFFF" w:themeFill="background1"/>
          </w:tcPr>
          <w:p w14:paraId="6C21E3F9" w14:textId="0E75B4CD" w:rsidR="00644440" w:rsidRPr="00A004A2" w:rsidRDefault="00644440" w:rsidP="006B145C">
            <w:pPr>
              <w:ind w:firstLine="0"/>
              <w:rPr>
                <w:rFonts w:cs="Times New Roman"/>
                <w:color w:val="000000" w:themeColor="text1"/>
                <w:szCs w:val="24"/>
              </w:rPr>
            </w:pPr>
            <w:r w:rsidRPr="00A004A2">
              <w:rPr>
                <w:rFonts w:eastAsia="Times New Roman" w:cs="Times New Roman"/>
                <w:color w:val="000000" w:themeColor="text1"/>
                <w:szCs w:val="24"/>
              </w:rPr>
              <w:t>Hroniskiem pacientiem vajadzētu novērošanai vietu rindā arī bez nosūtījuma</w:t>
            </w:r>
            <w:r>
              <w:rPr>
                <w:rFonts w:eastAsia="Times New Roman" w:cs="Times New Roman"/>
                <w:color w:val="000000" w:themeColor="text1"/>
                <w:szCs w:val="24"/>
              </w:rPr>
              <w:t xml:space="preserve">. </w:t>
            </w:r>
          </w:p>
        </w:tc>
        <w:tc>
          <w:tcPr>
            <w:tcW w:w="299" w:type="pct"/>
            <w:shd w:val="clear" w:color="auto" w:fill="FFFFFF" w:themeFill="background1"/>
          </w:tcPr>
          <w:p w14:paraId="7D6FD524" w14:textId="77777777" w:rsidR="00644440" w:rsidRPr="00A004A2" w:rsidRDefault="00644440" w:rsidP="006B145C">
            <w:pPr>
              <w:ind w:firstLine="0"/>
              <w:rPr>
                <w:rFonts w:cs="Times New Roman"/>
                <w:color w:val="000000" w:themeColor="text1"/>
                <w:szCs w:val="24"/>
              </w:rPr>
            </w:pPr>
          </w:p>
        </w:tc>
        <w:tc>
          <w:tcPr>
            <w:tcW w:w="2749" w:type="pct"/>
            <w:shd w:val="clear" w:color="auto" w:fill="FFFFFF" w:themeFill="background1"/>
          </w:tcPr>
          <w:p w14:paraId="1943EAA6" w14:textId="4EB91437" w:rsidR="00644440" w:rsidRPr="00A004A2" w:rsidRDefault="00644440" w:rsidP="006B145C">
            <w:pPr>
              <w:ind w:firstLine="0"/>
              <w:rPr>
                <w:rFonts w:cs="Times New Roman"/>
                <w:color w:val="000000" w:themeColor="text1"/>
                <w:szCs w:val="24"/>
              </w:rPr>
            </w:pPr>
            <w:r w:rsidRPr="00A004A2">
              <w:rPr>
                <w:rFonts w:cs="Times New Roman"/>
                <w:color w:val="000000" w:themeColor="text1"/>
                <w:szCs w:val="24"/>
              </w:rPr>
              <w:t xml:space="preserve">Pašreiz šāda iespēja netiek izskatīta.  </w:t>
            </w:r>
            <w:r>
              <w:rPr>
                <w:rFonts w:cs="Times New Roman"/>
                <w:color w:val="000000" w:themeColor="text1"/>
                <w:szCs w:val="24"/>
              </w:rPr>
              <w:t xml:space="preserve">Vienlaikus ir jānorāda, ka jaunajā e-nosūtījumā būs arī atzīme par to, vai šis nosūtījums ir izsniegts dinamiskajai novērošanai. </w:t>
            </w:r>
          </w:p>
        </w:tc>
      </w:tr>
    </w:tbl>
    <w:p w14:paraId="1C82561A" w14:textId="77777777" w:rsidR="00D33E19" w:rsidRPr="00A004A2" w:rsidRDefault="00D33E19" w:rsidP="47293781">
      <w:pPr>
        <w:ind w:firstLine="0"/>
        <w:rPr>
          <w:rFonts w:cs="Times New Roman"/>
          <w:color w:val="000000" w:themeColor="text1"/>
          <w:szCs w:val="24"/>
        </w:rPr>
      </w:pPr>
    </w:p>
    <w:sectPr w:rsidR="00D33E19" w:rsidRPr="00A004A2" w:rsidSect="00882332">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D0D80" w14:textId="77777777" w:rsidR="00D52CED" w:rsidRDefault="00D52CED" w:rsidP="003F620F">
      <w:r>
        <w:separator/>
      </w:r>
    </w:p>
  </w:endnote>
  <w:endnote w:type="continuationSeparator" w:id="0">
    <w:p w14:paraId="1A267DF8" w14:textId="77777777" w:rsidR="00D52CED" w:rsidRDefault="00D52CED" w:rsidP="003F620F">
      <w:r>
        <w:continuationSeparator/>
      </w:r>
    </w:p>
  </w:endnote>
  <w:endnote w:type="continuationNotice" w:id="1">
    <w:p w14:paraId="1CAB3161" w14:textId="77777777" w:rsidR="00D52CED" w:rsidRDefault="00D52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BD25E" w14:textId="77777777" w:rsidR="00D52CED" w:rsidRDefault="00D52CED" w:rsidP="003F620F">
      <w:r>
        <w:separator/>
      </w:r>
    </w:p>
  </w:footnote>
  <w:footnote w:type="continuationSeparator" w:id="0">
    <w:p w14:paraId="2EF79C18" w14:textId="77777777" w:rsidR="00D52CED" w:rsidRDefault="00D52CED" w:rsidP="003F620F">
      <w:r>
        <w:continuationSeparator/>
      </w:r>
    </w:p>
  </w:footnote>
  <w:footnote w:type="continuationNotice" w:id="1">
    <w:p w14:paraId="7105237E" w14:textId="77777777" w:rsidR="00D52CED" w:rsidRDefault="00D52C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3F76"/>
    <w:multiLevelType w:val="hybridMultilevel"/>
    <w:tmpl w:val="08F2A2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7979CF"/>
    <w:multiLevelType w:val="hybridMultilevel"/>
    <w:tmpl w:val="A5588C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1FD52"/>
    <w:multiLevelType w:val="hybridMultilevel"/>
    <w:tmpl w:val="E210238A"/>
    <w:lvl w:ilvl="0" w:tplc="C73CBEB4">
      <w:start w:val="1"/>
      <w:numFmt w:val="bullet"/>
      <w:lvlText w:val=""/>
      <w:lvlJc w:val="left"/>
      <w:pPr>
        <w:ind w:left="360" w:hanging="360"/>
      </w:pPr>
      <w:rPr>
        <w:rFonts w:ascii="Symbol" w:hAnsi="Symbol" w:hint="default"/>
      </w:rPr>
    </w:lvl>
    <w:lvl w:ilvl="1" w:tplc="78607FF4">
      <w:start w:val="1"/>
      <w:numFmt w:val="bullet"/>
      <w:lvlText w:val="o"/>
      <w:lvlJc w:val="left"/>
      <w:pPr>
        <w:ind w:left="1080" w:hanging="360"/>
      </w:pPr>
      <w:rPr>
        <w:rFonts w:ascii="Courier New" w:hAnsi="Courier New" w:hint="default"/>
      </w:rPr>
    </w:lvl>
    <w:lvl w:ilvl="2" w:tplc="2A348BF4">
      <w:start w:val="1"/>
      <w:numFmt w:val="bullet"/>
      <w:lvlText w:val=""/>
      <w:lvlJc w:val="left"/>
      <w:pPr>
        <w:ind w:left="1800" w:hanging="360"/>
      </w:pPr>
      <w:rPr>
        <w:rFonts w:ascii="Wingdings" w:hAnsi="Wingdings" w:hint="default"/>
      </w:rPr>
    </w:lvl>
    <w:lvl w:ilvl="3" w:tplc="81E6C920">
      <w:start w:val="1"/>
      <w:numFmt w:val="bullet"/>
      <w:lvlText w:val=""/>
      <w:lvlJc w:val="left"/>
      <w:pPr>
        <w:ind w:left="2520" w:hanging="360"/>
      </w:pPr>
      <w:rPr>
        <w:rFonts w:ascii="Symbol" w:hAnsi="Symbol" w:hint="default"/>
      </w:rPr>
    </w:lvl>
    <w:lvl w:ilvl="4" w:tplc="439C18B6">
      <w:start w:val="1"/>
      <w:numFmt w:val="bullet"/>
      <w:lvlText w:val="o"/>
      <w:lvlJc w:val="left"/>
      <w:pPr>
        <w:ind w:left="3240" w:hanging="360"/>
      </w:pPr>
      <w:rPr>
        <w:rFonts w:ascii="Courier New" w:hAnsi="Courier New" w:hint="default"/>
      </w:rPr>
    </w:lvl>
    <w:lvl w:ilvl="5" w:tplc="57EC7126">
      <w:start w:val="1"/>
      <w:numFmt w:val="bullet"/>
      <w:lvlText w:val=""/>
      <w:lvlJc w:val="left"/>
      <w:pPr>
        <w:ind w:left="3960" w:hanging="360"/>
      </w:pPr>
      <w:rPr>
        <w:rFonts w:ascii="Wingdings" w:hAnsi="Wingdings" w:hint="default"/>
      </w:rPr>
    </w:lvl>
    <w:lvl w:ilvl="6" w:tplc="20D4AE68">
      <w:start w:val="1"/>
      <w:numFmt w:val="bullet"/>
      <w:lvlText w:val=""/>
      <w:lvlJc w:val="left"/>
      <w:pPr>
        <w:ind w:left="4680" w:hanging="360"/>
      </w:pPr>
      <w:rPr>
        <w:rFonts w:ascii="Symbol" w:hAnsi="Symbol" w:hint="default"/>
      </w:rPr>
    </w:lvl>
    <w:lvl w:ilvl="7" w:tplc="7F2C38F6">
      <w:start w:val="1"/>
      <w:numFmt w:val="bullet"/>
      <w:lvlText w:val="o"/>
      <w:lvlJc w:val="left"/>
      <w:pPr>
        <w:ind w:left="5400" w:hanging="360"/>
      </w:pPr>
      <w:rPr>
        <w:rFonts w:ascii="Courier New" w:hAnsi="Courier New" w:hint="default"/>
      </w:rPr>
    </w:lvl>
    <w:lvl w:ilvl="8" w:tplc="B50AD0F0">
      <w:start w:val="1"/>
      <w:numFmt w:val="bullet"/>
      <w:lvlText w:val=""/>
      <w:lvlJc w:val="left"/>
      <w:pPr>
        <w:ind w:left="6120" w:hanging="360"/>
      </w:pPr>
      <w:rPr>
        <w:rFonts w:ascii="Wingdings" w:hAnsi="Wingdings" w:hint="default"/>
      </w:rPr>
    </w:lvl>
  </w:abstractNum>
  <w:abstractNum w:abstractNumId="3" w15:restartNumberingAfterBreak="0">
    <w:nsid w:val="12EF91D7"/>
    <w:multiLevelType w:val="hybridMultilevel"/>
    <w:tmpl w:val="AF584F48"/>
    <w:lvl w:ilvl="0" w:tplc="E154D3E2">
      <w:start w:val="1"/>
      <w:numFmt w:val="bullet"/>
      <w:lvlText w:val=""/>
      <w:lvlJc w:val="left"/>
      <w:pPr>
        <w:ind w:left="360" w:hanging="360"/>
      </w:pPr>
      <w:rPr>
        <w:rFonts w:ascii="Symbol" w:hAnsi="Symbol" w:hint="default"/>
      </w:rPr>
    </w:lvl>
    <w:lvl w:ilvl="1" w:tplc="115688A0">
      <w:start w:val="1"/>
      <w:numFmt w:val="bullet"/>
      <w:lvlText w:val="o"/>
      <w:lvlJc w:val="left"/>
      <w:pPr>
        <w:ind w:left="1080" w:hanging="360"/>
      </w:pPr>
      <w:rPr>
        <w:rFonts w:ascii="Courier New" w:hAnsi="Courier New" w:hint="default"/>
      </w:rPr>
    </w:lvl>
    <w:lvl w:ilvl="2" w:tplc="E6BC46E4">
      <w:start w:val="1"/>
      <w:numFmt w:val="bullet"/>
      <w:lvlText w:val=""/>
      <w:lvlJc w:val="left"/>
      <w:pPr>
        <w:ind w:left="1800" w:hanging="360"/>
      </w:pPr>
      <w:rPr>
        <w:rFonts w:ascii="Wingdings" w:hAnsi="Wingdings" w:hint="default"/>
      </w:rPr>
    </w:lvl>
    <w:lvl w:ilvl="3" w:tplc="1338CAE4">
      <w:start w:val="1"/>
      <w:numFmt w:val="bullet"/>
      <w:lvlText w:val=""/>
      <w:lvlJc w:val="left"/>
      <w:pPr>
        <w:ind w:left="2520" w:hanging="360"/>
      </w:pPr>
      <w:rPr>
        <w:rFonts w:ascii="Symbol" w:hAnsi="Symbol" w:hint="default"/>
      </w:rPr>
    </w:lvl>
    <w:lvl w:ilvl="4" w:tplc="38BABAD6">
      <w:start w:val="1"/>
      <w:numFmt w:val="bullet"/>
      <w:lvlText w:val="o"/>
      <w:lvlJc w:val="left"/>
      <w:pPr>
        <w:ind w:left="3240" w:hanging="360"/>
      </w:pPr>
      <w:rPr>
        <w:rFonts w:ascii="Courier New" w:hAnsi="Courier New" w:hint="default"/>
      </w:rPr>
    </w:lvl>
    <w:lvl w:ilvl="5" w:tplc="5240ED88">
      <w:start w:val="1"/>
      <w:numFmt w:val="bullet"/>
      <w:lvlText w:val=""/>
      <w:lvlJc w:val="left"/>
      <w:pPr>
        <w:ind w:left="3960" w:hanging="360"/>
      </w:pPr>
      <w:rPr>
        <w:rFonts w:ascii="Wingdings" w:hAnsi="Wingdings" w:hint="default"/>
      </w:rPr>
    </w:lvl>
    <w:lvl w:ilvl="6" w:tplc="2DE2B716">
      <w:start w:val="1"/>
      <w:numFmt w:val="bullet"/>
      <w:lvlText w:val=""/>
      <w:lvlJc w:val="left"/>
      <w:pPr>
        <w:ind w:left="4680" w:hanging="360"/>
      </w:pPr>
      <w:rPr>
        <w:rFonts w:ascii="Symbol" w:hAnsi="Symbol" w:hint="default"/>
      </w:rPr>
    </w:lvl>
    <w:lvl w:ilvl="7" w:tplc="444EC292">
      <w:start w:val="1"/>
      <w:numFmt w:val="bullet"/>
      <w:lvlText w:val="o"/>
      <w:lvlJc w:val="left"/>
      <w:pPr>
        <w:ind w:left="5400" w:hanging="360"/>
      </w:pPr>
      <w:rPr>
        <w:rFonts w:ascii="Courier New" w:hAnsi="Courier New" w:hint="default"/>
      </w:rPr>
    </w:lvl>
    <w:lvl w:ilvl="8" w:tplc="E86ABD8E">
      <w:start w:val="1"/>
      <w:numFmt w:val="bullet"/>
      <w:lvlText w:val=""/>
      <w:lvlJc w:val="left"/>
      <w:pPr>
        <w:ind w:left="6120" w:hanging="360"/>
      </w:pPr>
      <w:rPr>
        <w:rFonts w:ascii="Wingdings" w:hAnsi="Wingdings" w:hint="default"/>
      </w:rPr>
    </w:lvl>
  </w:abstractNum>
  <w:abstractNum w:abstractNumId="4" w15:restartNumberingAfterBreak="0">
    <w:nsid w:val="193F2FA5"/>
    <w:multiLevelType w:val="hybridMultilevel"/>
    <w:tmpl w:val="67B62C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5D230F"/>
    <w:multiLevelType w:val="hybridMultilevel"/>
    <w:tmpl w:val="387A2306"/>
    <w:lvl w:ilvl="0" w:tplc="5E96102E">
      <w:start w:val="1"/>
      <w:numFmt w:val="decimal"/>
      <w:lvlText w:val="%1."/>
      <w:lvlJc w:val="left"/>
      <w:pPr>
        <w:ind w:left="720" w:hanging="360"/>
      </w:pPr>
      <w:rPr>
        <w:rFonts w:hint="default"/>
      </w:rPr>
    </w:lvl>
    <w:lvl w:ilvl="1" w:tplc="1BC013C4" w:tentative="1">
      <w:start w:val="1"/>
      <w:numFmt w:val="lowerLetter"/>
      <w:lvlText w:val="%2."/>
      <w:lvlJc w:val="left"/>
      <w:pPr>
        <w:ind w:left="1440" w:hanging="360"/>
      </w:pPr>
    </w:lvl>
    <w:lvl w:ilvl="2" w:tplc="B2FE4A00" w:tentative="1">
      <w:start w:val="1"/>
      <w:numFmt w:val="lowerRoman"/>
      <w:lvlText w:val="%3."/>
      <w:lvlJc w:val="right"/>
      <w:pPr>
        <w:ind w:left="2160" w:hanging="180"/>
      </w:pPr>
    </w:lvl>
    <w:lvl w:ilvl="3" w:tplc="51FA623C" w:tentative="1">
      <w:start w:val="1"/>
      <w:numFmt w:val="decimal"/>
      <w:lvlText w:val="%4."/>
      <w:lvlJc w:val="left"/>
      <w:pPr>
        <w:ind w:left="2880" w:hanging="360"/>
      </w:pPr>
    </w:lvl>
    <w:lvl w:ilvl="4" w:tplc="02AA98E6" w:tentative="1">
      <w:start w:val="1"/>
      <w:numFmt w:val="lowerLetter"/>
      <w:lvlText w:val="%5."/>
      <w:lvlJc w:val="left"/>
      <w:pPr>
        <w:ind w:left="3600" w:hanging="360"/>
      </w:pPr>
    </w:lvl>
    <w:lvl w:ilvl="5" w:tplc="2396A146" w:tentative="1">
      <w:start w:val="1"/>
      <w:numFmt w:val="lowerRoman"/>
      <w:lvlText w:val="%6."/>
      <w:lvlJc w:val="right"/>
      <w:pPr>
        <w:ind w:left="4320" w:hanging="180"/>
      </w:pPr>
    </w:lvl>
    <w:lvl w:ilvl="6" w:tplc="6B9EF33A" w:tentative="1">
      <w:start w:val="1"/>
      <w:numFmt w:val="decimal"/>
      <w:lvlText w:val="%7."/>
      <w:lvlJc w:val="left"/>
      <w:pPr>
        <w:ind w:left="5040" w:hanging="360"/>
      </w:pPr>
    </w:lvl>
    <w:lvl w:ilvl="7" w:tplc="92FA2530" w:tentative="1">
      <w:start w:val="1"/>
      <w:numFmt w:val="lowerLetter"/>
      <w:lvlText w:val="%8."/>
      <w:lvlJc w:val="left"/>
      <w:pPr>
        <w:ind w:left="5760" w:hanging="360"/>
      </w:pPr>
    </w:lvl>
    <w:lvl w:ilvl="8" w:tplc="1AE87992" w:tentative="1">
      <w:start w:val="1"/>
      <w:numFmt w:val="lowerRoman"/>
      <w:lvlText w:val="%9."/>
      <w:lvlJc w:val="right"/>
      <w:pPr>
        <w:ind w:left="6480" w:hanging="180"/>
      </w:pPr>
    </w:lvl>
  </w:abstractNum>
  <w:abstractNum w:abstractNumId="6" w15:restartNumberingAfterBreak="0">
    <w:nsid w:val="5911361F"/>
    <w:multiLevelType w:val="hybridMultilevel"/>
    <w:tmpl w:val="FAA4F1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394BBB"/>
    <w:multiLevelType w:val="hybridMultilevel"/>
    <w:tmpl w:val="8DE65128"/>
    <w:lvl w:ilvl="0" w:tplc="E6909EEA">
      <w:start w:val="1"/>
      <w:numFmt w:val="bullet"/>
      <w:lvlText w:val=""/>
      <w:lvlJc w:val="left"/>
      <w:pPr>
        <w:ind w:left="720" w:hanging="360"/>
      </w:pPr>
      <w:rPr>
        <w:rFonts w:ascii="Symbol" w:hAnsi="Symbol" w:hint="default"/>
      </w:rPr>
    </w:lvl>
    <w:lvl w:ilvl="1" w:tplc="1264D590">
      <w:start w:val="1"/>
      <w:numFmt w:val="bullet"/>
      <w:lvlText w:val="o"/>
      <w:lvlJc w:val="left"/>
      <w:pPr>
        <w:ind w:left="1440" w:hanging="360"/>
      </w:pPr>
      <w:rPr>
        <w:rFonts w:ascii="Courier New" w:hAnsi="Courier New" w:hint="default"/>
      </w:rPr>
    </w:lvl>
    <w:lvl w:ilvl="2" w:tplc="B136F6DA">
      <w:start w:val="1"/>
      <w:numFmt w:val="bullet"/>
      <w:lvlText w:val=""/>
      <w:lvlJc w:val="left"/>
      <w:pPr>
        <w:ind w:left="2160" w:hanging="360"/>
      </w:pPr>
      <w:rPr>
        <w:rFonts w:ascii="Wingdings" w:hAnsi="Wingdings" w:hint="default"/>
      </w:rPr>
    </w:lvl>
    <w:lvl w:ilvl="3" w:tplc="AA4A7230">
      <w:start w:val="1"/>
      <w:numFmt w:val="bullet"/>
      <w:lvlText w:val=""/>
      <w:lvlJc w:val="left"/>
      <w:pPr>
        <w:ind w:left="2880" w:hanging="360"/>
      </w:pPr>
      <w:rPr>
        <w:rFonts w:ascii="Symbol" w:hAnsi="Symbol" w:hint="default"/>
      </w:rPr>
    </w:lvl>
    <w:lvl w:ilvl="4" w:tplc="3176C668">
      <w:start w:val="1"/>
      <w:numFmt w:val="bullet"/>
      <w:lvlText w:val="o"/>
      <w:lvlJc w:val="left"/>
      <w:pPr>
        <w:ind w:left="3600" w:hanging="360"/>
      </w:pPr>
      <w:rPr>
        <w:rFonts w:ascii="Courier New" w:hAnsi="Courier New" w:hint="default"/>
      </w:rPr>
    </w:lvl>
    <w:lvl w:ilvl="5" w:tplc="2D8841A2">
      <w:start w:val="1"/>
      <w:numFmt w:val="bullet"/>
      <w:lvlText w:val=""/>
      <w:lvlJc w:val="left"/>
      <w:pPr>
        <w:ind w:left="4320" w:hanging="360"/>
      </w:pPr>
      <w:rPr>
        <w:rFonts w:ascii="Wingdings" w:hAnsi="Wingdings" w:hint="default"/>
      </w:rPr>
    </w:lvl>
    <w:lvl w:ilvl="6" w:tplc="53D0B4D6">
      <w:start w:val="1"/>
      <w:numFmt w:val="bullet"/>
      <w:lvlText w:val=""/>
      <w:lvlJc w:val="left"/>
      <w:pPr>
        <w:ind w:left="5040" w:hanging="360"/>
      </w:pPr>
      <w:rPr>
        <w:rFonts w:ascii="Symbol" w:hAnsi="Symbol" w:hint="default"/>
      </w:rPr>
    </w:lvl>
    <w:lvl w:ilvl="7" w:tplc="20AA994C">
      <w:start w:val="1"/>
      <w:numFmt w:val="bullet"/>
      <w:lvlText w:val="o"/>
      <w:lvlJc w:val="left"/>
      <w:pPr>
        <w:ind w:left="5760" w:hanging="360"/>
      </w:pPr>
      <w:rPr>
        <w:rFonts w:ascii="Courier New" w:hAnsi="Courier New" w:hint="default"/>
      </w:rPr>
    </w:lvl>
    <w:lvl w:ilvl="8" w:tplc="A3EAD40C">
      <w:start w:val="1"/>
      <w:numFmt w:val="bullet"/>
      <w:lvlText w:val=""/>
      <w:lvlJc w:val="left"/>
      <w:pPr>
        <w:ind w:left="6480" w:hanging="360"/>
      </w:pPr>
      <w:rPr>
        <w:rFonts w:ascii="Wingdings" w:hAnsi="Wingdings" w:hint="default"/>
      </w:rPr>
    </w:lvl>
  </w:abstractNum>
  <w:abstractNum w:abstractNumId="8" w15:restartNumberingAfterBreak="0">
    <w:nsid w:val="713850DC"/>
    <w:multiLevelType w:val="hybridMultilevel"/>
    <w:tmpl w:val="7F86D158"/>
    <w:lvl w:ilvl="0" w:tplc="DC343EF8">
      <w:start w:val="1"/>
      <w:numFmt w:val="bullet"/>
      <w:lvlText w:val="•"/>
      <w:lvlJc w:val="left"/>
      <w:pPr>
        <w:tabs>
          <w:tab w:val="num" w:pos="720"/>
        </w:tabs>
        <w:ind w:left="720" w:hanging="360"/>
      </w:pPr>
      <w:rPr>
        <w:rFonts w:ascii="Arial" w:hAnsi="Arial" w:hint="default"/>
      </w:rPr>
    </w:lvl>
    <w:lvl w:ilvl="1" w:tplc="3C563FF6" w:tentative="1">
      <w:start w:val="1"/>
      <w:numFmt w:val="bullet"/>
      <w:lvlText w:val="•"/>
      <w:lvlJc w:val="left"/>
      <w:pPr>
        <w:tabs>
          <w:tab w:val="num" w:pos="1440"/>
        </w:tabs>
        <w:ind w:left="1440" w:hanging="360"/>
      </w:pPr>
      <w:rPr>
        <w:rFonts w:ascii="Arial" w:hAnsi="Arial" w:hint="default"/>
      </w:rPr>
    </w:lvl>
    <w:lvl w:ilvl="2" w:tplc="09A680BE" w:tentative="1">
      <w:start w:val="1"/>
      <w:numFmt w:val="bullet"/>
      <w:lvlText w:val="•"/>
      <w:lvlJc w:val="left"/>
      <w:pPr>
        <w:tabs>
          <w:tab w:val="num" w:pos="2160"/>
        </w:tabs>
        <w:ind w:left="2160" w:hanging="360"/>
      </w:pPr>
      <w:rPr>
        <w:rFonts w:ascii="Arial" w:hAnsi="Arial" w:hint="default"/>
      </w:rPr>
    </w:lvl>
    <w:lvl w:ilvl="3" w:tplc="652A6B2C" w:tentative="1">
      <w:start w:val="1"/>
      <w:numFmt w:val="bullet"/>
      <w:lvlText w:val="•"/>
      <w:lvlJc w:val="left"/>
      <w:pPr>
        <w:tabs>
          <w:tab w:val="num" w:pos="2880"/>
        </w:tabs>
        <w:ind w:left="2880" w:hanging="360"/>
      </w:pPr>
      <w:rPr>
        <w:rFonts w:ascii="Arial" w:hAnsi="Arial" w:hint="default"/>
      </w:rPr>
    </w:lvl>
    <w:lvl w:ilvl="4" w:tplc="DD0A82C4" w:tentative="1">
      <w:start w:val="1"/>
      <w:numFmt w:val="bullet"/>
      <w:lvlText w:val="•"/>
      <w:lvlJc w:val="left"/>
      <w:pPr>
        <w:tabs>
          <w:tab w:val="num" w:pos="3600"/>
        </w:tabs>
        <w:ind w:left="3600" w:hanging="360"/>
      </w:pPr>
      <w:rPr>
        <w:rFonts w:ascii="Arial" w:hAnsi="Arial" w:hint="default"/>
      </w:rPr>
    </w:lvl>
    <w:lvl w:ilvl="5" w:tplc="2DEE62DC" w:tentative="1">
      <w:start w:val="1"/>
      <w:numFmt w:val="bullet"/>
      <w:lvlText w:val="•"/>
      <w:lvlJc w:val="left"/>
      <w:pPr>
        <w:tabs>
          <w:tab w:val="num" w:pos="4320"/>
        </w:tabs>
        <w:ind w:left="4320" w:hanging="360"/>
      </w:pPr>
      <w:rPr>
        <w:rFonts w:ascii="Arial" w:hAnsi="Arial" w:hint="default"/>
      </w:rPr>
    </w:lvl>
    <w:lvl w:ilvl="6" w:tplc="0F42B548" w:tentative="1">
      <w:start w:val="1"/>
      <w:numFmt w:val="bullet"/>
      <w:lvlText w:val="•"/>
      <w:lvlJc w:val="left"/>
      <w:pPr>
        <w:tabs>
          <w:tab w:val="num" w:pos="5040"/>
        </w:tabs>
        <w:ind w:left="5040" w:hanging="360"/>
      </w:pPr>
      <w:rPr>
        <w:rFonts w:ascii="Arial" w:hAnsi="Arial" w:hint="default"/>
      </w:rPr>
    </w:lvl>
    <w:lvl w:ilvl="7" w:tplc="2788D304" w:tentative="1">
      <w:start w:val="1"/>
      <w:numFmt w:val="bullet"/>
      <w:lvlText w:val="•"/>
      <w:lvlJc w:val="left"/>
      <w:pPr>
        <w:tabs>
          <w:tab w:val="num" w:pos="5760"/>
        </w:tabs>
        <w:ind w:left="5760" w:hanging="360"/>
      </w:pPr>
      <w:rPr>
        <w:rFonts w:ascii="Arial" w:hAnsi="Arial" w:hint="default"/>
      </w:rPr>
    </w:lvl>
    <w:lvl w:ilvl="8" w:tplc="D56E659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3FC6DD2"/>
    <w:multiLevelType w:val="hybridMultilevel"/>
    <w:tmpl w:val="9408A33C"/>
    <w:lvl w:ilvl="0" w:tplc="0A5601F6">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262AC5"/>
    <w:multiLevelType w:val="hybridMultilevel"/>
    <w:tmpl w:val="07F0F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3A1319"/>
    <w:multiLevelType w:val="hybridMultilevel"/>
    <w:tmpl w:val="71CAF4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3414CD"/>
    <w:multiLevelType w:val="hybridMultilevel"/>
    <w:tmpl w:val="796EF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197994">
    <w:abstractNumId w:val="5"/>
  </w:num>
  <w:num w:numId="2" w16cid:durableId="1994528196">
    <w:abstractNumId w:val="7"/>
  </w:num>
  <w:num w:numId="3" w16cid:durableId="187643482">
    <w:abstractNumId w:val="6"/>
  </w:num>
  <w:num w:numId="4" w16cid:durableId="1013341680">
    <w:abstractNumId w:val="2"/>
  </w:num>
  <w:num w:numId="5" w16cid:durableId="363676152">
    <w:abstractNumId w:val="3"/>
  </w:num>
  <w:num w:numId="6" w16cid:durableId="2073429990">
    <w:abstractNumId w:val="4"/>
  </w:num>
  <w:num w:numId="7" w16cid:durableId="1579707820">
    <w:abstractNumId w:val="11"/>
  </w:num>
  <w:num w:numId="8" w16cid:durableId="1691494712">
    <w:abstractNumId w:val="8"/>
  </w:num>
  <w:num w:numId="9" w16cid:durableId="210657067">
    <w:abstractNumId w:val="12"/>
  </w:num>
  <w:num w:numId="10" w16cid:durableId="584581259">
    <w:abstractNumId w:val="10"/>
  </w:num>
  <w:num w:numId="11" w16cid:durableId="1715502200">
    <w:abstractNumId w:val="1"/>
  </w:num>
  <w:num w:numId="12" w16cid:durableId="787895221">
    <w:abstractNumId w:val="9"/>
  </w:num>
  <w:num w:numId="13" w16cid:durableId="130747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EF"/>
    <w:rsid w:val="00001382"/>
    <w:rsid w:val="000024B6"/>
    <w:rsid w:val="00005432"/>
    <w:rsid w:val="00006183"/>
    <w:rsid w:val="00012AA8"/>
    <w:rsid w:val="000153A6"/>
    <w:rsid w:val="0001619E"/>
    <w:rsid w:val="000173E2"/>
    <w:rsid w:val="00020C9B"/>
    <w:rsid w:val="00021B1F"/>
    <w:rsid w:val="00022032"/>
    <w:rsid w:val="000221AE"/>
    <w:rsid w:val="00023BB5"/>
    <w:rsid w:val="00023CEE"/>
    <w:rsid w:val="00024638"/>
    <w:rsid w:val="000277CD"/>
    <w:rsid w:val="00027F8A"/>
    <w:rsid w:val="00031339"/>
    <w:rsid w:val="00033152"/>
    <w:rsid w:val="00033910"/>
    <w:rsid w:val="00035081"/>
    <w:rsid w:val="000366B6"/>
    <w:rsid w:val="000368C5"/>
    <w:rsid w:val="00036980"/>
    <w:rsid w:val="00036FC6"/>
    <w:rsid w:val="000400AD"/>
    <w:rsid w:val="000402B2"/>
    <w:rsid w:val="0004166A"/>
    <w:rsid w:val="00042278"/>
    <w:rsid w:val="00043CBF"/>
    <w:rsid w:val="00044EC0"/>
    <w:rsid w:val="000472FD"/>
    <w:rsid w:val="00054858"/>
    <w:rsid w:val="00065327"/>
    <w:rsid w:val="00067D1A"/>
    <w:rsid w:val="000707BB"/>
    <w:rsid w:val="000722D6"/>
    <w:rsid w:val="00072BEC"/>
    <w:rsid w:val="000732E5"/>
    <w:rsid w:val="00075DFB"/>
    <w:rsid w:val="00076690"/>
    <w:rsid w:val="000807E8"/>
    <w:rsid w:val="0008084B"/>
    <w:rsid w:val="00081919"/>
    <w:rsid w:val="00082813"/>
    <w:rsid w:val="00082B25"/>
    <w:rsid w:val="00082D32"/>
    <w:rsid w:val="0008669C"/>
    <w:rsid w:val="00086AF7"/>
    <w:rsid w:val="00087736"/>
    <w:rsid w:val="0009262F"/>
    <w:rsid w:val="000938A6"/>
    <w:rsid w:val="000940FA"/>
    <w:rsid w:val="000943A1"/>
    <w:rsid w:val="000949B7"/>
    <w:rsid w:val="00095471"/>
    <w:rsid w:val="00095CB7"/>
    <w:rsid w:val="00095DE8"/>
    <w:rsid w:val="00097C76"/>
    <w:rsid w:val="000A0C1E"/>
    <w:rsid w:val="000A1359"/>
    <w:rsid w:val="000A33BF"/>
    <w:rsid w:val="000A49C6"/>
    <w:rsid w:val="000A52D6"/>
    <w:rsid w:val="000A6099"/>
    <w:rsid w:val="000A7C7A"/>
    <w:rsid w:val="000B0FF6"/>
    <w:rsid w:val="000B3B6E"/>
    <w:rsid w:val="000B4B42"/>
    <w:rsid w:val="000B5C28"/>
    <w:rsid w:val="000B7963"/>
    <w:rsid w:val="000B79FC"/>
    <w:rsid w:val="000C1291"/>
    <w:rsid w:val="000C1B6D"/>
    <w:rsid w:val="000C52F1"/>
    <w:rsid w:val="000C582B"/>
    <w:rsid w:val="000D10AB"/>
    <w:rsid w:val="000D147F"/>
    <w:rsid w:val="000D2983"/>
    <w:rsid w:val="000D29FC"/>
    <w:rsid w:val="000D3634"/>
    <w:rsid w:val="000D371B"/>
    <w:rsid w:val="000D4618"/>
    <w:rsid w:val="000D51D6"/>
    <w:rsid w:val="000D5486"/>
    <w:rsid w:val="000E0655"/>
    <w:rsid w:val="000E0695"/>
    <w:rsid w:val="000E11F1"/>
    <w:rsid w:val="000E1CBD"/>
    <w:rsid w:val="000E363F"/>
    <w:rsid w:val="000E4B20"/>
    <w:rsid w:val="000E5E92"/>
    <w:rsid w:val="000E67D4"/>
    <w:rsid w:val="000E7971"/>
    <w:rsid w:val="000F1467"/>
    <w:rsid w:val="000F4A8E"/>
    <w:rsid w:val="000F5328"/>
    <w:rsid w:val="000F5D63"/>
    <w:rsid w:val="000F658B"/>
    <w:rsid w:val="000F731A"/>
    <w:rsid w:val="000F7400"/>
    <w:rsid w:val="000F7EB8"/>
    <w:rsid w:val="00100C7D"/>
    <w:rsid w:val="0010230C"/>
    <w:rsid w:val="00105100"/>
    <w:rsid w:val="001109E2"/>
    <w:rsid w:val="00110D1D"/>
    <w:rsid w:val="00111958"/>
    <w:rsid w:val="001133AC"/>
    <w:rsid w:val="001138B4"/>
    <w:rsid w:val="00115702"/>
    <w:rsid w:val="001165E0"/>
    <w:rsid w:val="0011778A"/>
    <w:rsid w:val="00123421"/>
    <w:rsid w:val="00123E3E"/>
    <w:rsid w:val="001241A3"/>
    <w:rsid w:val="0012751B"/>
    <w:rsid w:val="0013098B"/>
    <w:rsid w:val="00142869"/>
    <w:rsid w:val="001435D1"/>
    <w:rsid w:val="00152B68"/>
    <w:rsid w:val="00155CFA"/>
    <w:rsid w:val="00156A8D"/>
    <w:rsid w:val="00157003"/>
    <w:rsid w:val="00160C8C"/>
    <w:rsid w:val="0016481D"/>
    <w:rsid w:val="00165D3E"/>
    <w:rsid w:val="00170570"/>
    <w:rsid w:val="00172B57"/>
    <w:rsid w:val="00172F72"/>
    <w:rsid w:val="001730A8"/>
    <w:rsid w:val="0017334E"/>
    <w:rsid w:val="00175107"/>
    <w:rsid w:val="001756A5"/>
    <w:rsid w:val="00176D1B"/>
    <w:rsid w:val="001836E7"/>
    <w:rsid w:val="0018536C"/>
    <w:rsid w:val="00185C03"/>
    <w:rsid w:val="00185DE6"/>
    <w:rsid w:val="0018703F"/>
    <w:rsid w:val="00191BB7"/>
    <w:rsid w:val="00191F9A"/>
    <w:rsid w:val="001923F1"/>
    <w:rsid w:val="001928A0"/>
    <w:rsid w:val="00192928"/>
    <w:rsid w:val="00192D51"/>
    <w:rsid w:val="00194570"/>
    <w:rsid w:val="00196A28"/>
    <w:rsid w:val="0019774B"/>
    <w:rsid w:val="001A0368"/>
    <w:rsid w:val="001A0408"/>
    <w:rsid w:val="001A3277"/>
    <w:rsid w:val="001A34D8"/>
    <w:rsid w:val="001A3AF2"/>
    <w:rsid w:val="001A3C7A"/>
    <w:rsid w:val="001A4331"/>
    <w:rsid w:val="001A4529"/>
    <w:rsid w:val="001A6B2D"/>
    <w:rsid w:val="001A6F3F"/>
    <w:rsid w:val="001B039D"/>
    <w:rsid w:val="001B0C82"/>
    <w:rsid w:val="001B0E51"/>
    <w:rsid w:val="001B0F7A"/>
    <w:rsid w:val="001B5288"/>
    <w:rsid w:val="001B5FB3"/>
    <w:rsid w:val="001B7AF4"/>
    <w:rsid w:val="001C008A"/>
    <w:rsid w:val="001C0A8C"/>
    <w:rsid w:val="001C14E3"/>
    <w:rsid w:val="001C2342"/>
    <w:rsid w:val="001C386B"/>
    <w:rsid w:val="001C3FD7"/>
    <w:rsid w:val="001C5019"/>
    <w:rsid w:val="001C669D"/>
    <w:rsid w:val="001C6799"/>
    <w:rsid w:val="001D017B"/>
    <w:rsid w:val="001D025E"/>
    <w:rsid w:val="001D1479"/>
    <w:rsid w:val="001D1632"/>
    <w:rsid w:val="001D174B"/>
    <w:rsid w:val="001D1DB1"/>
    <w:rsid w:val="001D3BC8"/>
    <w:rsid w:val="001D487A"/>
    <w:rsid w:val="001D6C13"/>
    <w:rsid w:val="001D7FF2"/>
    <w:rsid w:val="001E457D"/>
    <w:rsid w:val="001E6135"/>
    <w:rsid w:val="001F2095"/>
    <w:rsid w:val="001F258E"/>
    <w:rsid w:val="001F279D"/>
    <w:rsid w:val="001F364F"/>
    <w:rsid w:val="001F435E"/>
    <w:rsid w:val="001F750D"/>
    <w:rsid w:val="002045D2"/>
    <w:rsid w:val="00205978"/>
    <w:rsid w:val="00207665"/>
    <w:rsid w:val="002079FE"/>
    <w:rsid w:val="00210051"/>
    <w:rsid w:val="00210137"/>
    <w:rsid w:val="00210896"/>
    <w:rsid w:val="002115CA"/>
    <w:rsid w:val="00213005"/>
    <w:rsid w:val="00213CA3"/>
    <w:rsid w:val="002140B7"/>
    <w:rsid w:val="002165D8"/>
    <w:rsid w:val="00216A23"/>
    <w:rsid w:val="00220B2F"/>
    <w:rsid w:val="00221616"/>
    <w:rsid w:val="00224663"/>
    <w:rsid w:val="00225DF4"/>
    <w:rsid w:val="00226659"/>
    <w:rsid w:val="00232930"/>
    <w:rsid w:val="00232DF9"/>
    <w:rsid w:val="0023375F"/>
    <w:rsid w:val="00233B04"/>
    <w:rsid w:val="00236D72"/>
    <w:rsid w:val="00237171"/>
    <w:rsid w:val="00237197"/>
    <w:rsid w:val="00237EFB"/>
    <w:rsid w:val="002402FB"/>
    <w:rsid w:val="0024091B"/>
    <w:rsid w:val="002409D8"/>
    <w:rsid w:val="00247891"/>
    <w:rsid w:val="0025013B"/>
    <w:rsid w:val="00250A2E"/>
    <w:rsid w:val="00251C22"/>
    <w:rsid w:val="00253C19"/>
    <w:rsid w:val="002543F7"/>
    <w:rsid w:val="00255DBF"/>
    <w:rsid w:val="00256729"/>
    <w:rsid w:val="002579BA"/>
    <w:rsid w:val="00262ECF"/>
    <w:rsid w:val="0026369E"/>
    <w:rsid w:val="00263951"/>
    <w:rsid w:val="00264358"/>
    <w:rsid w:val="00265C9C"/>
    <w:rsid w:val="00267D04"/>
    <w:rsid w:val="002701CA"/>
    <w:rsid w:val="002718CA"/>
    <w:rsid w:val="00271D05"/>
    <w:rsid w:val="00272A3B"/>
    <w:rsid w:val="002743BE"/>
    <w:rsid w:val="00274696"/>
    <w:rsid w:val="00275AE5"/>
    <w:rsid w:val="002760B4"/>
    <w:rsid w:val="0027672C"/>
    <w:rsid w:val="002769F2"/>
    <w:rsid w:val="00276AF4"/>
    <w:rsid w:val="00277B87"/>
    <w:rsid w:val="00280B46"/>
    <w:rsid w:val="0028101B"/>
    <w:rsid w:val="00281956"/>
    <w:rsid w:val="00284FFE"/>
    <w:rsid w:val="00286A6A"/>
    <w:rsid w:val="00286BEF"/>
    <w:rsid w:val="00286CE6"/>
    <w:rsid w:val="002877E2"/>
    <w:rsid w:val="002878E9"/>
    <w:rsid w:val="00287B0C"/>
    <w:rsid w:val="002932D7"/>
    <w:rsid w:val="002936FE"/>
    <w:rsid w:val="0029459D"/>
    <w:rsid w:val="002945DF"/>
    <w:rsid w:val="00295E25"/>
    <w:rsid w:val="002A108F"/>
    <w:rsid w:val="002A2BD0"/>
    <w:rsid w:val="002A3037"/>
    <w:rsid w:val="002A512B"/>
    <w:rsid w:val="002B052A"/>
    <w:rsid w:val="002B10A2"/>
    <w:rsid w:val="002B10C8"/>
    <w:rsid w:val="002B13D1"/>
    <w:rsid w:val="002B182A"/>
    <w:rsid w:val="002B2812"/>
    <w:rsid w:val="002B299E"/>
    <w:rsid w:val="002B2D87"/>
    <w:rsid w:val="002B2F4F"/>
    <w:rsid w:val="002B34BE"/>
    <w:rsid w:val="002B5EA1"/>
    <w:rsid w:val="002B653A"/>
    <w:rsid w:val="002B775A"/>
    <w:rsid w:val="002B7DC3"/>
    <w:rsid w:val="002B7F64"/>
    <w:rsid w:val="002C0145"/>
    <w:rsid w:val="002C0516"/>
    <w:rsid w:val="002C512C"/>
    <w:rsid w:val="002C5970"/>
    <w:rsid w:val="002D1ACF"/>
    <w:rsid w:val="002D333A"/>
    <w:rsid w:val="002D38C9"/>
    <w:rsid w:val="002D4113"/>
    <w:rsid w:val="002D46F9"/>
    <w:rsid w:val="002D4BAD"/>
    <w:rsid w:val="002D5E6B"/>
    <w:rsid w:val="002D5F76"/>
    <w:rsid w:val="002D73B7"/>
    <w:rsid w:val="002E17CF"/>
    <w:rsid w:val="002E17ED"/>
    <w:rsid w:val="002E1ACE"/>
    <w:rsid w:val="002E213E"/>
    <w:rsid w:val="002E2C64"/>
    <w:rsid w:val="002E321B"/>
    <w:rsid w:val="002E4524"/>
    <w:rsid w:val="002E5817"/>
    <w:rsid w:val="002F0382"/>
    <w:rsid w:val="002F0DE6"/>
    <w:rsid w:val="002F0EA3"/>
    <w:rsid w:val="002F1621"/>
    <w:rsid w:val="002F1DAB"/>
    <w:rsid w:val="002F5651"/>
    <w:rsid w:val="002F701E"/>
    <w:rsid w:val="002F712A"/>
    <w:rsid w:val="00301BBC"/>
    <w:rsid w:val="00302E35"/>
    <w:rsid w:val="00303EE5"/>
    <w:rsid w:val="0030426A"/>
    <w:rsid w:val="003053A8"/>
    <w:rsid w:val="00310655"/>
    <w:rsid w:val="00310CE8"/>
    <w:rsid w:val="00311174"/>
    <w:rsid w:val="00312089"/>
    <w:rsid w:val="00312F4F"/>
    <w:rsid w:val="003163FA"/>
    <w:rsid w:val="00316B55"/>
    <w:rsid w:val="003176F8"/>
    <w:rsid w:val="0032154E"/>
    <w:rsid w:val="00322C11"/>
    <w:rsid w:val="00323E3E"/>
    <w:rsid w:val="003242D2"/>
    <w:rsid w:val="0032449F"/>
    <w:rsid w:val="00326647"/>
    <w:rsid w:val="003279F8"/>
    <w:rsid w:val="00331488"/>
    <w:rsid w:val="0033206B"/>
    <w:rsid w:val="003342B5"/>
    <w:rsid w:val="00334FE9"/>
    <w:rsid w:val="00335E68"/>
    <w:rsid w:val="00340631"/>
    <w:rsid w:val="00340AFD"/>
    <w:rsid w:val="00342ED7"/>
    <w:rsid w:val="00344B72"/>
    <w:rsid w:val="00345BB4"/>
    <w:rsid w:val="003501EF"/>
    <w:rsid w:val="0035037C"/>
    <w:rsid w:val="00350BF1"/>
    <w:rsid w:val="00351FD4"/>
    <w:rsid w:val="00352559"/>
    <w:rsid w:val="003541B5"/>
    <w:rsid w:val="003565D2"/>
    <w:rsid w:val="00356A3F"/>
    <w:rsid w:val="00357246"/>
    <w:rsid w:val="00360202"/>
    <w:rsid w:val="003605BB"/>
    <w:rsid w:val="00361C40"/>
    <w:rsid w:val="00365A18"/>
    <w:rsid w:val="003765FA"/>
    <w:rsid w:val="00380197"/>
    <w:rsid w:val="00380EF4"/>
    <w:rsid w:val="003810A4"/>
    <w:rsid w:val="00381499"/>
    <w:rsid w:val="0038261C"/>
    <w:rsid w:val="0038310F"/>
    <w:rsid w:val="0038389B"/>
    <w:rsid w:val="00384C6D"/>
    <w:rsid w:val="00387279"/>
    <w:rsid w:val="003872FF"/>
    <w:rsid w:val="003876B7"/>
    <w:rsid w:val="00390E14"/>
    <w:rsid w:val="00391375"/>
    <w:rsid w:val="0039400E"/>
    <w:rsid w:val="003947B4"/>
    <w:rsid w:val="00395547"/>
    <w:rsid w:val="00396358"/>
    <w:rsid w:val="0039780A"/>
    <w:rsid w:val="00397914"/>
    <w:rsid w:val="00397944"/>
    <w:rsid w:val="003A0089"/>
    <w:rsid w:val="003A04E1"/>
    <w:rsid w:val="003A256A"/>
    <w:rsid w:val="003A3853"/>
    <w:rsid w:val="003B1E9C"/>
    <w:rsid w:val="003B21A9"/>
    <w:rsid w:val="003B428C"/>
    <w:rsid w:val="003B52F8"/>
    <w:rsid w:val="003B606D"/>
    <w:rsid w:val="003B63CF"/>
    <w:rsid w:val="003B77E9"/>
    <w:rsid w:val="003C2C2C"/>
    <w:rsid w:val="003C2C63"/>
    <w:rsid w:val="003C3075"/>
    <w:rsid w:val="003C3F2F"/>
    <w:rsid w:val="003C3F9C"/>
    <w:rsid w:val="003C67FD"/>
    <w:rsid w:val="003C6E78"/>
    <w:rsid w:val="003C7023"/>
    <w:rsid w:val="003D09BC"/>
    <w:rsid w:val="003D1B27"/>
    <w:rsid w:val="003D36AA"/>
    <w:rsid w:val="003D4A5D"/>
    <w:rsid w:val="003D4ED1"/>
    <w:rsid w:val="003D68EF"/>
    <w:rsid w:val="003D75BB"/>
    <w:rsid w:val="003D76A7"/>
    <w:rsid w:val="003E22A1"/>
    <w:rsid w:val="003E260D"/>
    <w:rsid w:val="003E4A65"/>
    <w:rsid w:val="003E6B86"/>
    <w:rsid w:val="003F3EA9"/>
    <w:rsid w:val="003F4476"/>
    <w:rsid w:val="003F49DF"/>
    <w:rsid w:val="003F536D"/>
    <w:rsid w:val="003F5995"/>
    <w:rsid w:val="003F620F"/>
    <w:rsid w:val="003F65B4"/>
    <w:rsid w:val="00400A19"/>
    <w:rsid w:val="00401F53"/>
    <w:rsid w:val="00402204"/>
    <w:rsid w:val="004046C6"/>
    <w:rsid w:val="00404FB3"/>
    <w:rsid w:val="00405EA6"/>
    <w:rsid w:val="00405EE2"/>
    <w:rsid w:val="0040685A"/>
    <w:rsid w:val="00413047"/>
    <w:rsid w:val="00413B81"/>
    <w:rsid w:val="00413CCE"/>
    <w:rsid w:val="00415AE1"/>
    <w:rsid w:val="00415DDF"/>
    <w:rsid w:val="00416771"/>
    <w:rsid w:val="0041767B"/>
    <w:rsid w:val="00422062"/>
    <w:rsid w:val="004245C3"/>
    <w:rsid w:val="00425EBC"/>
    <w:rsid w:val="0042616F"/>
    <w:rsid w:val="004271CA"/>
    <w:rsid w:val="004278F4"/>
    <w:rsid w:val="00431F84"/>
    <w:rsid w:val="0043303E"/>
    <w:rsid w:val="004340A2"/>
    <w:rsid w:val="00435F5B"/>
    <w:rsid w:val="0043730D"/>
    <w:rsid w:val="00440554"/>
    <w:rsid w:val="004418ED"/>
    <w:rsid w:val="00442166"/>
    <w:rsid w:val="00443852"/>
    <w:rsid w:val="00446A48"/>
    <w:rsid w:val="00446B6C"/>
    <w:rsid w:val="00454FC4"/>
    <w:rsid w:val="00461856"/>
    <w:rsid w:val="004630B3"/>
    <w:rsid w:val="00463EA2"/>
    <w:rsid w:val="00466245"/>
    <w:rsid w:val="0046791D"/>
    <w:rsid w:val="0047053D"/>
    <w:rsid w:val="00471059"/>
    <w:rsid w:val="00471703"/>
    <w:rsid w:val="00473EAD"/>
    <w:rsid w:val="004740F3"/>
    <w:rsid w:val="0047479B"/>
    <w:rsid w:val="00475429"/>
    <w:rsid w:val="00475B6E"/>
    <w:rsid w:val="00476BB6"/>
    <w:rsid w:val="004771EC"/>
    <w:rsid w:val="00480A68"/>
    <w:rsid w:val="0048120C"/>
    <w:rsid w:val="00482B02"/>
    <w:rsid w:val="00482DB5"/>
    <w:rsid w:val="004852F4"/>
    <w:rsid w:val="0048578D"/>
    <w:rsid w:val="004869E8"/>
    <w:rsid w:val="00491D56"/>
    <w:rsid w:val="004956C0"/>
    <w:rsid w:val="00496A45"/>
    <w:rsid w:val="00496ACC"/>
    <w:rsid w:val="00497DA8"/>
    <w:rsid w:val="004A19D0"/>
    <w:rsid w:val="004A19D9"/>
    <w:rsid w:val="004A2802"/>
    <w:rsid w:val="004A2E52"/>
    <w:rsid w:val="004A3343"/>
    <w:rsid w:val="004A498E"/>
    <w:rsid w:val="004A675A"/>
    <w:rsid w:val="004B183C"/>
    <w:rsid w:val="004B3468"/>
    <w:rsid w:val="004B35C3"/>
    <w:rsid w:val="004B365F"/>
    <w:rsid w:val="004B4003"/>
    <w:rsid w:val="004B6066"/>
    <w:rsid w:val="004B7D8B"/>
    <w:rsid w:val="004C0586"/>
    <w:rsid w:val="004C1F2B"/>
    <w:rsid w:val="004C2D2C"/>
    <w:rsid w:val="004C34C1"/>
    <w:rsid w:val="004C57AD"/>
    <w:rsid w:val="004C5C44"/>
    <w:rsid w:val="004C60E9"/>
    <w:rsid w:val="004D06B9"/>
    <w:rsid w:val="004D0E12"/>
    <w:rsid w:val="004D265A"/>
    <w:rsid w:val="004D2C13"/>
    <w:rsid w:val="004D40EB"/>
    <w:rsid w:val="004D42F7"/>
    <w:rsid w:val="004D55D9"/>
    <w:rsid w:val="004D5A01"/>
    <w:rsid w:val="004D7948"/>
    <w:rsid w:val="004E09C3"/>
    <w:rsid w:val="004E0E50"/>
    <w:rsid w:val="004E19C9"/>
    <w:rsid w:val="004E3D32"/>
    <w:rsid w:val="004E3F3D"/>
    <w:rsid w:val="004E540D"/>
    <w:rsid w:val="004E560E"/>
    <w:rsid w:val="004E5F53"/>
    <w:rsid w:val="004F1AAB"/>
    <w:rsid w:val="00501110"/>
    <w:rsid w:val="00501213"/>
    <w:rsid w:val="005024F8"/>
    <w:rsid w:val="00514FE6"/>
    <w:rsid w:val="00516EF3"/>
    <w:rsid w:val="00517682"/>
    <w:rsid w:val="0052045B"/>
    <w:rsid w:val="00521DCA"/>
    <w:rsid w:val="00521E58"/>
    <w:rsid w:val="0052473E"/>
    <w:rsid w:val="00526326"/>
    <w:rsid w:val="00526E60"/>
    <w:rsid w:val="005300D2"/>
    <w:rsid w:val="005302B0"/>
    <w:rsid w:val="00533D91"/>
    <w:rsid w:val="005349ED"/>
    <w:rsid w:val="00535F36"/>
    <w:rsid w:val="005404CC"/>
    <w:rsid w:val="00540676"/>
    <w:rsid w:val="005409BE"/>
    <w:rsid w:val="005409D6"/>
    <w:rsid w:val="00542385"/>
    <w:rsid w:val="00542E06"/>
    <w:rsid w:val="00546189"/>
    <w:rsid w:val="005464DE"/>
    <w:rsid w:val="00546D16"/>
    <w:rsid w:val="005474A6"/>
    <w:rsid w:val="00547D14"/>
    <w:rsid w:val="00551E04"/>
    <w:rsid w:val="00552B4B"/>
    <w:rsid w:val="00552E59"/>
    <w:rsid w:val="005535C7"/>
    <w:rsid w:val="00554716"/>
    <w:rsid w:val="0055477A"/>
    <w:rsid w:val="005604CF"/>
    <w:rsid w:val="00561861"/>
    <w:rsid w:val="00562B85"/>
    <w:rsid w:val="00564DEF"/>
    <w:rsid w:val="00566C60"/>
    <w:rsid w:val="00567E86"/>
    <w:rsid w:val="005732F7"/>
    <w:rsid w:val="00575A2D"/>
    <w:rsid w:val="00575C04"/>
    <w:rsid w:val="005768D0"/>
    <w:rsid w:val="00577C21"/>
    <w:rsid w:val="005802BA"/>
    <w:rsid w:val="00581084"/>
    <w:rsid w:val="00582BFA"/>
    <w:rsid w:val="00583367"/>
    <w:rsid w:val="00583500"/>
    <w:rsid w:val="005841F6"/>
    <w:rsid w:val="00584D1C"/>
    <w:rsid w:val="00585E06"/>
    <w:rsid w:val="00587E81"/>
    <w:rsid w:val="00590267"/>
    <w:rsid w:val="00593BB8"/>
    <w:rsid w:val="00594829"/>
    <w:rsid w:val="00596EB0"/>
    <w:rsid w:val="005A088C"/>
    <w:rsid w:val="005A1ACE"/>
    <w:rsid w:val="005A2BC6"/>
    <w:rsid w:val="005A3C60"/>
    <w:rsid w:val="005A50B2"/>
    <w:rsid w:val="005A5723"/>
    <w:rsid w:val="005A5D6D"/>
    <w:rsid w:val="005A6C88"/>
    <w:rsid w:val="005A7395"/>
    <w:rsid w:val="005B0007"/>
    <w:rsid w:val="005B010F"/>
    <w:rsid w:val="005B0CF3"/>
    <w:rsid w:val="005B28E3"/>
    <w:rsid w:val="005B4CDF"/>
    <w:rsid w:val="005C01D3"/>
    <w:rsid w:val="005C1C65"/>
    <w:rsid w:val="005C37AD"/>
    <w:rsid w:val="005C53E1"/>
    <w:rsid w:val="005D0F6A"/>
    <w:rsid w:val="005D222F"/>
    <w:rsid w:val="005D2340"/>
    <w:rsid w:val="005D2DD4"/>
    <w:rsid w:val="005D4EBC"/>
    <w:rsid w:val="005D6110"/>
    <w:rsid w:val="005E36AA"/>
    <w:rsid w:val="005E48F6"/>
    <w:rsid w:val="005E5130"/>
    <w:rsid w:val="005F2E71"/>
    <w:rsid w:val="005F3D4B"/>
    <w:rsid w:val="005F49EF"/>
    <w:rsid w:val="00601AC3"/>
    <w:rsid w:val="006030CE"/>
    <w:rsid w:val="006041BF"/>
    <w:rsid w:val="00604E21"/>
    <w:rsid w:val="00607435"/>
    <w:rsid w:val="0060748A"/>
    <w:rsid w:val="00610546"/>
    <w:rsid w:val="0061175E"/>
    <w:rsid w:val="006125E6"/>
    <w:rsid w:val="00616B6C"/>
    <w:rsid w:val="00622EC2"/>
    <w:rsid w:val="00626FCF"/>
    <w:rsid w:val="00627AA7"/>
    <w:rsid w:val="00631103"/>
    <w:rsid w:val="00633011"/>
    <w:rsid w:val="006335EB"/>
    <w:rsid w:val="00634179"/>
    <w:rsid w:val="00635362"/>
    <w:rsid w:val="006377AA"/>
    <w:rsid w:val="00642EC8"/>
    <w:rsid w:val="00643D67"/>
    <w:rsid w:val="006443A3"/>
    <w:rsid w:val="00644440"/>
    <w:rsid w:val="00644902"/>
    <w:rsid w:val="006467F0"/>
    <w:rsid w:val="0065091E"/>
    <w:rsid w:val="00651312"/>
    <w:rsid w:val="00652D5D"/>
    <w:rsid w:val="0065471B"/>
    <w:rsid w:val="00654D9C"/>
    <w:rsid w:val="006563D1"/>
    <w:rsid w:val="006605E6"/>
    <w:rsid w:val="00661702"/>
    <w:rsid w:val="00662508"/>
    <w:rsid w:val="006641C6"/>
    <w:rsid w:val="00664609"/>
    <w:rsid w:val="006662FD"/>
    <w:rsid w:val="00666CC2"/>
    <w:rsid w:val="006700F5"/>
    <w:rsid w:val="006705F8"/>
    <w:rsid w:val="00670D6D"/>
    <w:rsid w:val="0067202C"/>
    <w:rsid w:val="0067374C"/>
    <w:rsid w:val="00674D66"/>
    <w:rsid w:val="006768D5"/>
    <w:rsid w:val="00677C66"/>
    <w:rsid w:val="0068075D"/>
    <w:rsid w:val="00681C26"/>
    <w:rsid w:val="00682896"/>
    <w:rsid w:val="00683CD2"/>
    <w:rsid w:val="006853D3"/>
    <w:rsid w:val="00686D8B"/>
    <w:rsid w:val="00696FE9"/>
    <w:rsid w:val="006A1DB8"/>
    <w:rsid w:val="006A2BFB"/>
    <w:rsid w:val="006A3605"/>
    <w:rsid w:val="006A364C"/>
    <w:rsid w:val="006A5EF5"/>
    <w:rsid w:val="006A6761"/>
    <w:rsid w:val="006B145C"/>
    <w:rsid w:val="006B1A08"/>
    <w:rsid w:val="006B55C0"/>
    <w:rsid w:val="006B6809"/>
    <w:rsid w:val="006B7DA4"/>
    <w:rsid w:val="006B7EC1"/>
    <w:rsid w:val="006C2379"/>
    <w:rsid w:val="006C357E"/>
    <w:rsid w:val="006C3F7E"/>
    <w:rsid w:val="006C4015"/>
    <w:rsid w:val="006C4821"/>
    <w:rsid w:val="006C4ADD"/>
    <w:rsid w:val="006C5149"/>
    <w:rsid w:val="006C720C"/>
    <w:rsid w:val="006C7716"/>
    <w:rsid w:val="006D101C"/>
    <w:rsid w:val="006D141D"/>
    <w:rsid w:val="006D1D27"/>
    <w:rsid w:val="006D445D"/>
    <w:rsid w:val="006E039C"/>
    <w:rsid w:val="006E11A5"/>
    <w:rsid w:val="006E2372"/>
    <w:rsid w:val="006E2F18"/>
    <w:rsid w:val="006E3C46"/>
    <w:rsid w:val="006E55D4"/>
    <w:rsid w:val="006E6390"/>
    <w:rsid w:val="006E7D83"/>
    <w:rsid w:val="006E7FB7"/>
    <w:rsid w:val="006F37DA"/>
    <w:rsid w:val="006F7703"/>
    <w:rsid w:val="006F7A78"/>
    <w:rsid w:val="00701802"/>
    <w:rsid w:val="00701A06"/>
    <w:rsid w:val="00702DB7"/>
    <w:rsid w:val="007031B0"/>
    <w:rsid w:val="00704F8F"/>
    <w:rsid w:val="00706FCA"/>
    <w:rsid w:val="00710E69"/>
    <w:rsid w:val="0071156A"/>
    <w:rsid w:val="00712444"/>
    <w:rsid w:val="0071348E"/>
    <w:rsid w:val="007141E4"/>
    <w:rsid w:val="0071601B"/>
    <w:rsid w:val="0071632C"/>
    <w:rsid w:val="00717D3B"/>
    <w:rsid w:val="00720DD0"/>
    <w:rsid w:val="00722BA8"/>
    <w:rsid w:val="0072305B"/>
    <w:rsid w:val="007255CF"/>
    <w:rsid w:val="00726948"/>
    <w:rsid w:val="00730F52"/>
    <w:rsid w:val="00731D21"/>
    <w:rsid w:val="00732509"/>
    <w:rsid w:val="00732FF9"/>
    <w:rsid w:val="0073449C"/>
    <w:rsid w:val="0073513A"/>
    <w:rsid w:val="00735335"/>
    <w:rsid w:val="0073571F"/>
    <w:rsid w:val="007363F0"/>
    <w:rsid w:val="00737C0C"/>
    <w:rsid w:val="00740D6E"/>
    <w:rsid w:val="00740DD5"/>
    <w:rsid w:val="00741438"/>
    <w:rsid w:val="0074168F"/>
    <w:rsid w:val="00742BF6"/>
    <w:rsid w:val="00746D6D"/>
    <w:rsid w:val="00746ED7"/>
    <w:rsid w:val="0075047D"/>
    <w:rsid w:val="00750F16"/>
    <w:rsid w:val="007522FD"/>
    <w:rsid w:val="00753176"/>
    <w:rsid w:val="007536FE"/>
    <w:rsid w:val="0075564D"/>
    <w:rsid w:val="00757588"/>
    <w:rsid w:val="00760104"/>
    <w:rsid w:val="007602DA"/>
    <w:rsid w:val="00760BCF"/>
    <w:rsid w:val="0076203F"/>
    <w:rsid w:val="007629A3"/>
    <w:rsid w:val="00763272"/>
    <w:rsid w:val="0076599D"/>
    <w:rsid w:val="00765D98"/>
    <w:rsid w:val="0076762E"/>
    <w:rsid w:val="00771E92"/>
    <w:rsid w:val="00772296"/>
    <w:rsid w:val="0077279B"/>
    <w:rsid w:val="007737C4"/>
    <w:rsid w:val="0077558B"/>
    <w:rsid w:val="00775BD0"/>
    <w:rsid w:val="007764DF"/>
    <w:rsid w:val="00776A62"/>
    <w:rsid w:val="007776DC"/>
    <w:rsid w:val="007810CC"/>
    <w:rsid w:val="007829B6"/>
    <w:rsid w:val="00783C25"/>
    <w:rsid w:val="00785E2C"/>
    <w:rsid w:val="00785EB2"/>
    <w:rsid w:val="00790EA7"/>
    <w:rsid w:val="007914B9"/>
    <w:rsid w:val="007929A6"/>
    <w:rsid w:val="0079311C"/>
    <w:rsid w:val="00793771"/>
    <w:rsid w:val="00795352"/>
    <w:rsid w:val="00795BDF"/>
    <w:rsid w:val="007961E2"/>
    <w:rsid w:val="007966F3"/>
    <w:rsid w:val="0079671D"/>
    <w:rsid w:val="00796B2F"/>
    <w:rsid w:val="00797AA1"/>
    <w:rsid w:val="007A0818"/>
    <w:rsid w:val="007A0B52"/>
    <w:rsid w:val="007A1D78"/>
    <w:rsid w:val="007A2429"/>
    <w:rsid w:val="007A2B96"/>
    <w:rsid w:val="007A386B"/>
    <w:rsid w:val="007A5303"/>
    <w:rsid w:val="007A5FCE"/>
    <w:rsid w:val="007A646A"/>
    <w:rsid w:val="007A762D"/>
    <w:rsid w:val="007A79C1"/>
    <w:rsid w:val="007B0416"/>
    <w:rsid w:val="007B4AF0"/>
    <w:rsid w:val="007B4F14"/>
    <w:rsid w:val="007B55A8"/>
    <w:rsid w:val="007B629B"/>
    <w:rsid w:val="007B6445"/>
    <w:rsid w:val="007B799D"/>
    <w:rsid w:val="007C08D9"/>
    <w:rsid w:val="007C0D4F"/>
    <w:rsid w:val="007C4C84"/>
    <w:rsid w:val="007C50FF"/>
    <w:rsid w:val="007C5711"/>
    <w:rsid w:val="007C5E4B"/>
    <w:rsid w:val="007C647E"/>
    <w:rsid w:val="007C6F50"/>
    <w:rsid w:val="007C7918"/>
    <w:rsid w:val="007D11C0"/>
    <w:rsid w:val="007D12F8"/>
    <w:rsid w:val="007D3CA3"/>
    <w:rsid w:val="007D4786"/>
    <w:rsid w:val="007D5321"/>
    <w:rsid w:val="007D79C9"/>
    <w:rsid w:val="007D7D57"/>
    <w:rsid w:val="007E1559"/>
    <w:rsid w:val="007E51AD"/>
    <w:rsid w:val="007E7767"/>
    <w:rsid w:val="007F0323"/>
    <w:rsid w:val="007F2882"/>
    <w:rsid w:val="007F2AE8"/>
    <w:rsid w:val="007F2EAA"/>
    <w:rsid w:val="007F3972"/>
    <w:rsid w:val="007F4289"/>
    <w:rsid w:val="007F7DB4"/>
    <w:rsid w:val="00800D69"/>
    <w:rsid w:val="008031C5"/>
    <w:rsid w:val="00804402"/>
    <w:rsid w:val="00804725"/>
    <w:rsid w:val="00804E52"/>
    <w:rsid w:val="0080568E"/>
    <w:rsid w:val="00805C5C"/>
    <w:rsid w:val="0080604F"/>
    <w:rsid w:val="00806623"/>
    <w:rsid w:val="00810123"/>
    <w:rsid w:val="0081317E"/>
    <w:rsid w:val="00816ADB"/>
    <w:rsid w:val="00820042"/>
    <w:rsid w:val="0082024C"/>
    <w:rsid w:val="00820F28"/>
    <w:rsid w:val="00820F88"/>
    <w:rsid w:val="00821500"/>
    <w:rsid w:val="00821A9C"/>
    <w:rsid w:val="00821B83"/>
    <w:rsid w:val="008220C9"/>
    <w:rsid w:val="008237CC"/>
    <w:rsid w:val="00824317"/>
    <w:rsid w:val="0082522F"/>
    <w:rsid w:val="008260E1"/>
    <w:rsid w:val="008265BD"/>
    <w:rsid w:val="00827B6C"/>
    <w:rsid w:val="00827B83"/>
    <w:rsid w:val="0083074A"/>
    <w:rsid w:val="00830B7A"/>
    <w:rsid w:val="00834974"/>
    <w:rsid w:val="00835721"/>
    <w:rsid w:val="008368A1"/>
    <w:rsid w:val="00836AEA"/>
    <w:rsid w:val="008408E2"/>
    <w:rsid w:val="00841D2E"/>
    <w:rsid w:val="00841D95"/>
    <w:rsid w:val="00842100"/>
    <w:rsid w:val="00842500"/>
    <w:rsid w:val="008426BF"/>
    <w:rsid w:val="008427AE"/>
    <w:rsid w:val="00846353"/>
    <w:rsid w:val="00847E02"/>
    <w:rsid w:val="0085075C"/>
    <w:rsid w:val="00850FDE"/>
    <w:rsid w:val="00851056"/>
    <w:rsid w:val="00853384"/>
    <w:rsid w:val="00855359"/>
    <w:rsid w:val="00856BC9"/>
    <w:rsid w:val="00856F6B"/>
    <w:rsid w:val="00856FAC"/>
    <w:rsid w:val="00860E12"/>
    <w:rsid w:val="00864DB7"/>
    <w:rsid w:val="008653E1"/>
    <w:rsid w:val="008676C0"/>
    <w:rsid w:val="008733AE"/>
    <w:rsid w:val="008771EF"/>
    <w:rsid w:val="00882332"/>
    <w:rsid w:val="00883C17"/>
    <w:rsid w:val="0088551E"/>
    <w:rsid w:val="008864C6"/>
    <w:rsid w:val="008871C7"/>
    <w:rsid w:val="0088730E"/>
    <w:rsid w:val="00890A42"/>
    <w:rsid w:val="00891DBD"/>
    <w:rsid w:val="00892394"/>
    <w:rsid w:val="00893272"/>
    <w:rsid w:val="008944FE"/>
    <w:rsid w:val="0089495D"/>
    <w:rsid w:val="00894EED"/>
    <w:rsid w:val="00896B1C"/>
    <w:rsid w:val="00896CBB"/>
    <w:rsid w:val="00897899"/>
    <w:rsid w:val="008A3910"/>
    <w:rsid w:val="008A4650"/>
    <w:rsid w:val="008A6226"/>
    <w:rsid w:val="008B14AC"/>
    <w:rsid w:val="008B2250"/>
    <w:rsid w:val="008B3000"/>
    <w:rsid w:val="008B619D"/>
    <w:rsid w:val="008B68EE"/>
    <w:rsid w:val="008B7089"/>
    <w:rsid w:val="008C0861"/>
    <w:rsid w:val="008C132C"/>
    <w:rsid w:val="008C19DF"/>
    <w:rsid w:val="008C21C8"/>
    <w:rsid w:val="008C2549"/>
    <w:rsid w:val="008C39A6"/>
    <w:rsid w:val="008C46EF"/>
    <w:rsid w:val="008C4AB0"/>
    <w:rsid w:val="008C53D5"/>
    <w:rsid w:val="008C6302"/>
    <w:rsid w:val="008C7A3F"/>
    <w:rsid w:val="008D3B77"/>
    <w:rsid w:val="008D3E37"/>
    <w:rsid w:val="008D4712"/>
    <w:rsid w:val="008D4A58"/>
    <w:rsid w:val="008D4DD8"/>
    <w:rsid w:val="008D6260"/>
    <w:rsid w:val="008D65B4"/>
    <w:rsid w:val="008D6712"/>
    <w:rsid w:val="008D6EC4"/>
    <w:rsid w:val="008E06B5"/>
    <w:rsid w:val="008E0F3F"/>
    <w:rsid w:val="008E1A3D"/>
    <w:rsid w:val="008E4EA4"/>
    <w:rsid w:val="008E71E9"/>
    <w:rsid w:val="008E7F25"/>
    <w:rsid w:val="008F09F2"/>
    <w:rsid w:val="008F0B3C"/>
    <w:rsid w:val="008F5513"/>
    <w:rsid w:val="008F5AF2"/>
    <w:rsid w:val="008F5BC7"/>
    <w:rsid w:val="009005D8"/>
    <w:rsid w:val="00900B59"/>
    <w:rsid w:val="009030B1"/>
    <w:rsid w:val="009030DF"/>
    <w:rsid w:val="00904E18"/>
    <w:rsid w:val="00905E00"/>
    <w:rsid w:val="009062D8"/>
    <w:rsid w:val="0091001A"/>
    <w:rsid w:val="00910852"/>
    <w:rsid w:val="00911793"/>
    <w:rsid w:val="00911D9A"/>
    <w:rsid w:val="009141D7"/>
    <w:rsid w:val="0091451E"/>
    <w:rsid w:val="00916C76"/>
    <w:rsid w:val="009172D7"/>
    <w:rsid w:val="00920207"/>
    <w:rsid w:val="00920367"/>
    <w:rsid w:val="009204A7"/>
    <w:rsid w:val="0092100C"/>
    <w:rsid w:val="00921E05"/>
    <w:rsid w:val="009229B8"/>
    <w:rsid w:val="00922FE0"/>
    <w:rsid w:val="009236D7"/>
    <w:rsid w:val="00924B1A"/>
    <w:rsid w:val="009262DE"/>
    <w:rsid w:val="00927659"/>
    <w:rsid w:val="00930986"/>
    <w:rsid w:val="00930BFB"/>
    <w:rsid w:val="00931F5C"/>
    <w:rsid w:val="00933620"/>
    <w:rsid w:val="009341F2"/>
    <w:rsid w:val="0093501C"/>
    <w:rsid w:val="009369E1"/>
    <w:rsid w:val="009404FB"/>
    <w:rsid w:val="00940555"/>
    <w:rsid w:val="00941AEB"/>
    <w:rsid w:val="00941FCE"/>
    <w:rsid w:val="009423BA"/>
    <w:rsid w:val="00943A7B"/>
    <w:rsid w:val="00944DF7"/>
    <w:rsid w:val="009515EA"/>
    <w:rsid w:val="009519E3"/>
    <w:rsid w:val="009520A1"/>
    <w:rsid w:val="009522F6"/>
    <w:rsid w:val="00953158"/>
    <w:rsid w:val="0095345D"/>
    <w:rsid w:val="00954CB7"/>
    <w:rsid w:val="00965430"/>
    <w:rsid w:val="00965A83"/>
    <w:rsid w:val="0096755A"/>
    <w:rsid w:val="00967DDA"/>
    <w:rsid w:val="009703BB"/>
    <w:rsid w:val="00971B33"/>
    <w:rsid w:val="0097205D"/>
    <w:rsid w:val="009720D5"/>
    <w:rsid w:val="00975A11"/>
    <w:rsid w:val="00975EF6"/>
    <w:rsid w:val="00977210"/>
    <w:rsid w:val="009777A0"/>
    <w:rsid w:val="00980FE1"/>
    <w:rsid w:val="0098325C"/>
    <w:rsid w:val="009846AD"/>
    <w:rsid w:val="00984E4F"/>
    <w:rsid w:val="009923D0"/>
    <w:rsid w:val="00992699"/>
    <w:rsid w:val="009938BC"/>
    <w:rsid w:val="009938DE"/>
    <w:rsid w:val="009959F7"/>
    <w:rsid w:val="00995C93"/>
    <w:rsid w:val="0099786C"/>
    <w:rsid w:val="009A114C"/>
    <w:rsid w:val="009A15B2"/>
    <w:rsid w:val="009A5EDF"/>
    <w:rsid w:val="009B16B5"/>
    <w:rsid w:val="009B2751"/>
    <w:rsid w:val="009B3B58"/>
    <w:rsid w:val="009C055A"/>
    <w:rsid w:val="009C0D27"/>
    <w:rsid w:val="009C1903"/>
    <w:rsid w:val="009C213E"/>
    <w:rsid w:val="009C2851"/>
    <w:rsid w:val="009C3CD6"/>
    <w:rsid w:val="009C6FB1"/>
    <w:rsid w:val="009C740E"/>
    <w:rsid w:val="009C7919"/>
    <w:rsid w:val="009D0E15"/>
    <w:rsid w:val="009D10E3"/>
    <w:rsid w:val="009D1DF2"/>
    <w:rsid w:val="009D1E33"/>
    <w:rsid w:val="009D44F5"/>
    <w:rsid w:val="009D549A"/>
    <w:rsid w:val="009D575B"/>
    <w:rsid w:val="009D5BFF"/>
    <w:rsid w:val="009D601A"/>
    <w:rsid w:val="009D6FA8"/>
    <w:rsid w:val="009E1058"/>
    <w:rsid w:val="009E1E31"/>
    <w:rsid w:val="009E281B"/>
    <w:rsid w:val="009E330C"/>
    <w:rsid w:val="009E487E"/>
    <w:rsid w:val="009E4B24"/>
    <w:rsid w:val="009E4C24"/>
    <w:rsid w:val="009E5EFB"/>
    <w:rsid w:val="009E6E01"/>
    <w:rsid w:val="009F0879"/>
    <w:rsid w:val="009F239E"/>
    <w:rsid w:val="009F3109"/>
    <w:rsid w:val="009F7804"/>
    <w:rsid w:val="009F7A43"/>
    <w:rsid w:val="00A004A2"/>
    <w:rsid w:val="00A0072A"/>
    <w:rsid w:val="00A02098"/>
    <w:rsid w:val="00A02A77"/>
    <w:rsid w:val="00A03839"/>
    <w:rsid w:val="00A04A3D"/>
    <w:rsid w:val="00A04CFD"/>
    <w:rsid w:val="00A05F67"/>
    <w:rsid w:val="00A10120"/>
    <w:rsid w:val="00A105F7"/>
    <w:rsid w:val="00A11522"/>
    <w:rsid w:val="00A15133"/>
    <w:rsid w:val="00A15CF4"/>
    <w:rsid w:val="00A21ED4"/>
    <w:rsid w:val="00A238A8"/>
    <w:rsid w:val="00A249DE"/>
    <w:rsid w:val="00A26479"/>
    <w:rsid w:val="00A32D5C"/>
    <w:rsid w:val="00A34539"/>
    <w:rsid w:val="00A355D0"/>
    <w:rsid w:val="00A360F2"/>
    <w:rsid w:val="00A37C85"/>
    <w:rsid w:val="00A404CE"/>
    <w:rsid w:val="00A4089C"/>
    <w:rsid w:val="00A4258F"/>
    <w:rsid w:val="00A42EAF"/>
    <w:rsid w:val="00A445D0"/>
    <w:rsid w:val="00A46ECE"/>
    <w:rsid w:val="00A47E7B"/>
    <w:rsid w:val="00A47EF2"/>
    <w:rsid w:val="00A51A3E"/>
    <w:rsid w:val="00A5438E"/>
    <w:rsid w:val="00A552F2"/>
    <w:rsid w:val="00A553A4"/>
    <w:rsid w:val="00A55728"/>
    <w:rsid w:val="00A631AA"/>
    <w:rsid w:val="00A63F03"/>
    <w:rsid w:val="00A6545F"/>
    <w:rsid w:val="00A65582"/>
    <w:rsid w:val="00A65D7C"/>
    <w:rsid w:val="00A66760"/>
    <w:rsid w:val="00A66A68"/>
    <w:rsid w:val="00A70801"/>
    <w:rsid w:val="00A70FAA"/>
    <w:rsid w:val="00A72D11"/>
    <w:rsid w:val="00A73D0C"/>
    <w:rsid w:val="00A76212"/>
    <w:rsid w:val="00A7702B"/>
    <w:rsid w:val="00A8088D"/>
    <w:rsid w:val="00A841F0"/>
    <w:rsid w:val="00A84B07"/>
    <w:rsid w:val="00A84C99"/>
    <w:rsid w:val="00A871A1"/>
    <w:rsid w:val="00A90427"/>
    <w:rsid w:val="00A90B3F"/>
    <w:rsid w:val="00A9115B"/>
    <w:rsid w:val="00A91787"/>
    <w:rsid w:val="00A920B6"/>
    <w:rsid w:val="00A92618"/>
    <w:rsid w:val="00A94CC9"/>
    <w:rsid w:val="00A95259"/>
    <w:rsid w:val="00A97695"/>
    <w:rsid w:val="00A9795B"/>
    <w:rsid w:val="00A97B7C"/>
    <w:rsid w:val="00AA177C"/>
    <w:rsid w:val="00AA1CB4"/>
    <w:rsid w:val="00AA3B75"/>
    <w:rsid w:val="00AA51AF"/>
    <w:rsid w:val="00AA52ED"/>
    <w:rsid w:val="00AA54CA"/>
    <w:rsid w:val="00AA5FBB"/>
    <w:rsid w:val="00AA6ADD"/>
    <w:rsid w:val="00AB28F8"/>
    <w:rsid w:val="00AB483E"/>
    <w:rsid w:val="00AB4F67"/>
    <w:rsid w:val="00AB662E"/>
    <w:rsid w:val="00AB6ADA"/>
    <w:rsid w:val="00AB6B97"/>
    <w:rsid w:val="00AB71C6"/>
    <w:rsid w:val="00AC0EC6"/>
    <w:rsid w:val="00AC316E"/>
    <w:rsid w:val="00AC3542"/>
    <w:rsid w:val="00AC5BF4"/>
    <w:rsid w:val="00AC6982"/>
    <w:rsid w:val="00AC7C60"/>
    <w:rsid w:val="00AD4F46"/>
    <w:rsid w:val="00AD6C69"/>
    <w:rsid w:val="00AE0D51"/>
    <w:rsid w:val="00AE218E"/>
    <w:rsid w:val="00AE3466"/>
    <w:rsid w:val="00AE3925"/>
    <w:rsid w:val="00AE5A55"/>
    <w:rsid w:val="00AE7121"/>
    <w:rsid w:val="00AE79C5"/>
    <w:rsid w:val="00AF037C"/>
    <w:rsid w:val="00AF7A80"/>
    <w:rsid w:val="00AF7BC3"/>
    <w:rsid w:val="00AF7F1D"/>
    <w:rsid w:val="00B018A3"/>
    <w:rsid w:val="00B0240E"/>
    <w:rsid w:val="00B0295D"/>
    <w:rsid w:val="00B02C71"/>
    <w:rsid w:val="00B038C6"/>
    <w:rsid w:val="00B062BB"/>
    <w:rsid w:val="00B0649E"/>
    <w:rsid w:val="00B12897"/>
    <w:rsid w:val="00B13C40"/>
    <w:rsid w:val="00B14EF0"/>
    <w:rsid w:val="00B15D7C"/>
    <w:rsid w:val="00B16191"/>
    <w:rsid w:val="00B205CA"/>
    <w:rsid w:val="00B2062E"/>
    <w:rsid w:val="00B20D68"/>
    <w:rsid w:val="00B211FB"/>
    <w:rsid w:val="00B22DE5"/>
    <w:rsid w:val="00B2311E"/>
    <w:rsid w:val="00B24B65"/>
    <w:rsid w:val="00B2564C"/>
    <w:rsid w:val="00B25721"/>
    <w:rsid w:val="00B25D21"/>
    <w:rsid w:val="00B30733"/>
    <w:rsid w:val="00B30BFE"/>
    <w:rsid w:val="00B32289"/>
    <w:rsid w:val="00B32A04"/>
    <w:rsid w:val="00B32A6B"/>
    <w:rsid w:val="00B33762"/>
    <w:rsid w:val="00B3471B"/>
    <w:rsid w:val="00B36F18"/>
    <w:rsid w:val="00B37E3F"/>
    <w:rsid w:val="00B400E8"/>
    <w:rsid w:val="00B43D70"/>
    <w:rsid w:val="00B43ED3"/>
    <w:rsid w:val="00B45FE7"/>
    <w:rsid w:val="00B5135C"/>
    <w:rsid w:val="00B51B5B"/>
    <w:rsid w:val="00B51D11"/>
    <w:rsid w:val="00B55D80"/>
    <w:rsid w:val="00B569DB"/>
    <w:rsid w:val="00B576D0"/>
    <w:rsid w:val="00B63D02"/>
    <w:rsid w:val="00B64145"/>
    <w:rsid w:val="00B645EC"/>
    <w:rsid w:val="00B71B95"/>
    <w:rsid w:val="00B749F7"/>
    <w:rsid w:val="00B7548B"/>
    <w:rsid w:val="00B75F99"/>
    <w:rsid w:val="00B7682F"/>
    <w:rsid w:val="00B77EDB"/>
    <w:rsid w:val="00B801D9"/>
    <w:rsid w:val="00B8068C"/>
    <w:rsid w:val="00B808FF"/>
    <w:rsid w:val="00B80FBE"/>
    <w:rsid w:val="00B81E42"/>
    <w:rsid w:val="00B83041"/>
    <w:rsid w:val="00B83F43"/>
    <w:rsid w:val="00B8406A"/>
    <w:rsid w:val="00B84138"/>
    <w:rsid w:val="00B85AEE"/>
    <w:rsid w:val="00B905FF"/>
    <w:rsid w:val="00B90741"/>
    <w:rsid w:val="00B9401A"/>
    <w:rsid w:val="00B94331"/>
    <w:rsid w:val="00BA07B7"/>
    <w:rsid w:val="00BA08C1"/>
    <w:rsid w:val="00BA27F4"/>
    <w:rsid w:val="00BA2CBA"/>
    <w:rsid w:val="00BA378C"/>
    <w:rsid w:val="00BA3A6E"/>
    <w:rsid w:val="00BA3F69"/>
    <w:rsid w:val="00BA55AF"/>
    <w:rsid w:val="00BA6A85"/>
    <w:rsid w:val="00BA7F46"/>
    <w:rsid w:val="00BB0C36"/>
    <w:rsid w:val="00BB1927"/>
    <w:rsid w:val="00BB3330"/>
    <w:rsid w:val="00BB4585"/>
    <w:rsid w:val="00BB5772"/>
    <w:rsid w:val="00BB63CA"/>
    <w:rsid w:val="00BB67C0"/>
    <w:rsid w:val="00BB7346"/>
    <w:rsid w:val="00BB7514"/>
    <w:rsid w:val="00BC096A"/>
    <w:rsid w:val="00BC0EF1"/>
    <w:rsid w:val="00BC2ABF"/>
    <w:rsid w:val="00BC3B5B"/>
    <w:rsid w:val="00BC42EC"/>
    <w:rsid w:val="00BC4704"/>
    <w:rsid w:val="00BC4A41"/>
    <w:rsid w:val="00BC4A53"/>
    <w:rsid w:val="00BC633D"/>
    <w:rsid w:val="00BC6A73"/>
    <w:rsid w:val="00BC6E34"/>
    <w:rsid w:val="00BD138D"/>
    <w:rsid w:val="00BD1B37"/>
    <w:rsid w:val="00BD220B"/>
    <w:rsid w:val="00BD2C60"/>
    <w:rsid w:val="00BD3762"/>
    <w:rsid w:val="00BD3A1B"/>
    <w:rsid w:val="00BD4FBC"/>
    <w:rsid w:val="00BD5B69"/>
    <w:rsid w:val="00BD6A89"/>
    <w:rsid w:val="00BD7D01"/>
    <w:rsid w:val="00BE04DC"/>
    <w:rsid w:val="00BE05E6"/>
    <w:rsid w:val="00BE27D2"/>
    <w:rsid w:val="00BE35BC"/>
    <w:rsid w:val="00BE465B"/>
    <w:rsid w:val="00BE5D83"/>
    <w:rsid w:val="00BE6F6B"/>
    <w:rsid w:val="00BF0479"/>
    <w:rsid w:val="00BF3721"/>
    <w:rsid w:val="00BF5300"/>
    <w:rsid w:val="00C00811"/>
    <w:rsid w:val="00C01023"/>
    <w:rsid w:val="00C04C63"/>
    <w:rsid w:val="00C1133F"/>
    <w:rsid w:val="00C160BB"/>
    <w:rsid w:val="00C174C8"/>
    <w:rsid w:val="00C17C01"/>
    <w:rsid w:val="00C2152C"/>
    <w:rsid w:val="00C21D75"/>
    <w:rsid w:val="00C27C6A"/>
    <w:rsid w:val="00C3022C"/>
    <w:rsid w:val="00C30C03"/>
    <w:rsid w:val="00C30EE3"/>
    <w:rsid w:val="00C30F3B"/>
    <w:rsid w:val="00C313C0"/>
    <w:rsid w:val="00C32B68"/>
    <w:rsid w:val="00C337C8"/>
    <w:rsid w:val="00C35942"/>
    <w:rsid w:val="00C365D7"/>
    <w:rsid w:val="00C37AE4"/>
    <w:rsid w:val="00C4164E"/>
    <w:rsid w:val="00C43E6E"/>
    <w:rsid w:val="00C44828"/>
    <w:rsid w:val="00C448A6"/>
    <w:rsid w:val="00C50107"/>
    <w:rsid w:val="00C50B5E"/>
    <w:rsid w:val="00C51649"/>
    <w:rsid w:val="00C51749"/>
    <w:rsid w:val="00C5197F"/>
    <w:rsid w:val="00C5591C"/>
    <w:rsid w:val="00C606C6"/>
    <w:rsid w:val="00C63C80"/>
    <w:rsid w:val="00C65107"/>
    <w:rsid w:val="00C729E8"/>
    <w:rsid w:val="00C7441C"/>
    <w:rsid w:val="00C758E0"/>
    <w:rsid w:val="00C76654"/>
    <w:rsid w:val="00C803CE"/>
    <w:rsid w:val="00C8162A"/>
    <w:rsid w:val="00C8226B"/>
    <w:rsid w:val="00C82637"/>
    <w:rsid w:val="00C9117E"/>
    <w:rsid w:val="00C92946"/>
    <w:rsid w:val="00C93DF5"/>
    <w:rsid w:val="00C9550B"/>
    <w:rsid w:val="00C9573C"/>
    <w:rsid w:val="00C96167"/>
    <w:rsid w:val="00C96676"/>
    <w:rsid w:val="00CA0365"/>
    <w:rsid w:val="00CA69F3"/>
    <w:rsid w:val="00CA6DBC"/>
    <w:rsid w:val="00CB077C"/>
    <w:rsid w:val="00CB258B"/>
    <w:rsid w:val="00CB2817"/>
    <w:rsid w:val="00CB2DCC"/>
    <w:rsid w:val="00CB320C"/>
    <w:rsid w:val="00CB3443"/>
    <w:rsid w:val="00CB3BAC"/>
    <w:rsid w:val="00CB6C21"/>
    <w:rsid w:val="00CC1240"/>
    <w:rsid w:val="00CC27A2"/>
    <w:rsid w:val="00CC4D25"/>
    <w:rsid w:val="00CC5311"/>
    <w:rsid w:val="00CD061E"/>
    <w:rsid w:val="00CD0B44"/>
    <w:rsid w:val="00CD4BDC"/>
    <w:rsid w:val="00CD6079"/>
    <w:rsid w:val="00CD750B"/>
    <w:rsid w:val="00CD762F"/>
    <w:rsid w:val="00CD77CA"/>
    <w:rsid w:val="00CD78E3"/>
    <w:rsid w:val="00CD7DDB"/>
    <w:rsid w:val="00CE0992"/>
    <w:rsid w:val="00CE361C"/>
    <w:rsid w:val="00CE53F6"/>
    <w:rsid w:val="00CE659F"/>
    <w:rsid w:val="00CF168E"/>
    <w:rsid w:val="00CF4F7B"/>
    <w:rsid w:val="00CF5D45"/>
    <w:rsid w:val="00CF6C0E"/>
    <w:rsid w:val="00D00BE6"/>
    <w:rsid w:val="00D01838"/>
    <w:rsid w:val="00D04B37"/>
    <w:rsid w:val="00D0573A"/>
    <w:rsid w:val="00D05DA4"/>
    <w:rsid w:val="00D074A9"/>
    <w:rsid w:val="00D10A54"/>
    <w:rsid w:val="00D10BC5"/>
    <w:rsid w:val="00D12476"/>
    <w:rsid w:val="00D1314B"/>
    <w:rsid w:val="00D1369B"/>
    <w:rsid w:val="00D152C9"/>
    <w:rsid w:val="00D155BF"/>
    <w:rsid w:val="00D17ACD"/>
    <w:rsid w:val="00D200E2"/>
    <w:rsid w:val="00D20737"/>
    <w:rsid w:val="00D2151A"/>
    <w:rsid w:val="00D21CB0"/>
    <w:rsid w:val="00D2271B"/>
    <w:rsid w:val="00D236AF"/>
    <w:rsid w:val="00D30725"/>
    <w:rsid w:val="00D32060"/>
    <w:rsid w:val="00D32DE9"/>
    <w:rsid w:val="00D3352C"/>
    <w:rsid w:val="00D33E19"/>
    <w:rsid w:val="00D350F1"/>
    <w:rsid w:val="00D36960"/>
    <w:rsid w:val="00D3743A"/>
    <w:rsid w:val="00D41384"/>
    <w:rsid w:val="00D42858"/>
    <w:rsid w:val="00D439FA"/>
    <w:rsid w:val="00D43C62"/>
    <w:rsid w:val="00D458A0"/>
    <w:rsid w:val="00D45EA4"/>
    <w:rsid w:val="00D46448"/>
    <w:rsid w:val="00D46D03"/>
    <w:rsid w:val="00D51A9D"/>
    <w:rsid w:val="00D525E5"/>
    <w:rsid w:val="00D52CED"/>
    <w:rsid w:val="00D54C51"/>
    <w:rsid w:val="00D5596A"/>
    <w:rsid w:val="00D57461"/>
    <w:rsid w:val="00D6213B"/>
    <w:rsid w:val="00D65499"/>
    <w:rsid w:val="00D654AC"/>
    <w:rsid w:val="00D65831"/>
    <w:rsid w:val="00D678BF"/>
    <w:rsid w:val="00D67D9B"/>
    <w:rsid w:val="00D70E33"/>
    <w:rsid w:val="00D7149D"/>
    <w:rsid w:val="00D71609"/>
    <w:rsid w:val="00D72675"/>
    <w:rsid w:val="00D73AB7"/>
    <w:rsid w:val="00D77E54"/>
    <w:rsid w:val="00D77FF4"/>
    <w:rsid w:val="00D81158"/>
    <w:rsid w:val="00D82969"/>
    <w:rsid w:val="00D82BF5"/>
    <w:rsid w:val="00D83409"/>
    <w:rsid w:val="00D84FC0"/>
    <w:rsid w:val="00D87AFF"/>
    <w:rsid w:val="00D901C1"/>
    <w:rsid w:val="00D926B2"/>
    <w:rsid w:val="00D9353E"/>
    <w:rsid w:val="00DA186F"/>
    <w:rsid w:val="00DA350D"/>
    <w:rsid w:val="00DA42E2"/>
    <w:rsid w:val="00DA4CC9"/>
    <w:rsid w:val="00DA54BE"/>
    <w:rsid w:val="00DA685C"/>
    <w:rsid w:val="00DB0637"/>
    <w:rsid w:val="00DB09F6"/>
    <w:rsid w:val="00DB1963"/>
    <w:rsid w:val="00DB1DC8"/>
    <w:rsid w:val="00DB51E5"/>
    <w:rsid w:val="00DB5E73"/>
    <w:rsid w:val="00DB6F0A"/>
    <w:rsid w:val="00DB772C"/>
    <w:rsid w:val="00DB773E"/>
    <w:rsid w:val="00DC017D"/>
    <w:rsid w:val="00DC17CD"/>
    <w:rsid w:val="00DC1E45"/>
    <w:rsid w:val="00DC2AEC"/>
    <w:rsid w:val="00DC3226"/>
    <w:rsid w:val="00DC4577"/>
    <w:rsid w:val="00DC55F1"/>
    <w:rsid w:val="00DC571C"/>
    <w:rsid w:val="00DC6BEF"/>
    <w:rsid w:val="00DD02C2"/>
    <w:rsid w:val="00DD0A50"/>
    <w:rsid w:val="00DD0D3B"/>
    <w:rsid w:val="00DD1C20"/>
    <w:rsid w:val="00DD3E2B"/>
    <w:rsid w:val="00DD57F0"/>
    <w:rsid w:val="00DD6062"/>
    <w:rsid w:val="00DD70DD"/>
    <w:rsid w:val="00DE1631"/>
    <w:rsid w:val="00DE31EB"/>
    <w:rsid w:val="00DE3368"/>
    <w:rsid w:val="00DE4015"/>
    <w:rsid w:val="00DE4512"/>
    <w:rsid w:val="00DE4E14"/>
    <w:rsid w:val="00DE4F4E"/>
    <w:rsid w:val="00DE7525"/>
    <w:rsid w:val="00DF334A"/>
    <w:rsid w:val="00DF3BBB"/>
    <w:rsid w:val="00DF3BDC"/>
    <w:rsid w:val="00DF3F74"/>
    <w:rsid w:val="00DF5AEF"/>
    <w:rsid w:val="00DF6F05"/>
    <w:rsid w:val="00DF7D0B"/>
    <w:rsid w:val="00DF7F06"/>
    <w:rsid w:val="00E0079D"/>
    <w:rsid w:val="00E00A69"/>
    <w:rsid w:val="00E00BD7"/>
    <w:rsid w:val="00E020FC"/>
    <w:rsid w:val="00E02141"/>
    <w:rsid w:val="00E02402"/>
    <w:rsid w:val="00E02690"/>
    <w:rsid w:val="00E061E4"/>
    <w:rsid w:val="00E06E44"/>
    <w:rsid w:val="00E13766"/>
    <w:rsid w:val="00E13FAD"/>
    <w:rsid w:val="00E236D7"/>
    <w:rsid w:val="00E23D92"/>
    <w:rsid w:val="00E24624"/>
    <w:rsid w:val="00E254C5"/>
    <w:rsid w:val="00E2790D"/>
    <w:rsid w:val="00E3086E"/>
    <w:rsid w:val="00E3296B"/>
    <w:rsid w:val="00E36B37"/>
    <w:rsid w:val="00E37C12"/>
    <w:rsid w:val="00E42076"/>
    <w:rsid w:val="00E42CC0"/>
    <w:rsid w:val="00E42F82"/>
    <w:rsid w:val="00E45F4A"/>
    <w:rsid w:val="00E464F2"/>
    <w:rsid w:val="00E47A5E"/>
    <w:rsid w:val="00E51BEF"/>
    <w:rsid w:val="00E526B8"/>
    <w:rsid w:val="00E54098"/>
    <w:rsid w:val="00E54DDA"/>
    <w:rsid w:val="00E55385"/>
    <w:rsid w:val="00E56348"/>
    <w:rsid w:val="00E56F39"/>
    <w:rsid w:val="00E61AFE"/>
    <w:rsid w:val="00E65D34"/>
    <w:rsid w:val="00E66A4C"/>
    <w:rsid w:val="00E66DCB"/>
    <w:rsid w:val="00E712B0"/>
    <w:rsid w:val="00E7238C"/>
    <w:rsid w:val="00E7249D"/>
    <w:rsid w:val="00E72A9F"/>
    <w:rsid w:val="00E73A26"/>
    <w:rsid w:val="00E745A0"/>
    <w:rsid w:val="00E7490D"/>
    <w:rsid w:val="00E7575D"/>
    <w:rsid w:val="00E75BB6"/>
    <w:rsid w:val="00E76CB6"/>
    <w:rsid w:val="00E7732B"/>
    <w:rsid w:val="00E773FE"/>
    <w:rsid w:val="00E8269B"/>
    <w:rsid w:val="00E846B9"/>
    <w:rsid w:val="00E86409"/>
    <w:rsid w:val="00E9006E"/>
    <w:rsid w:val="00E90164"/>
    <w:rsid w:val="00E90AE6"/>
    <w:rsid w:val="00E92C54"/>
    <w:rsid w:val="00E949AD"/>
    <w:rsid w:val="00E96953"/>
    <w:rsid w:val="00E974BE"/>
    <w:rsid w:val="00EA06B0"/>
    <w:rsid w:val="00EA071C"/>
    <w:rsid w:val="00EA1455"/>
    <w:rsid w:val="00EA2592"/>
    <w:rsid w:val="00EA3F74"/>
    <w:rsid w:val="00EA483C"/>
    <w:rsid w:val="00EA5ACB"/>
    <w:rsid w:val="00EA6699"/>
    <w:rsid w:val="00EA7CFB"/>
    <w:rsid w:val="00EB2693"/>
    <w:rsid w:val="00EB4902"/>
    <w:rsid w:val="00EC0FA1"/>
    <w:rsid w:val="00EC131B"/>
    <w:rsid w:val="00EC2363"/>
    <w:rsid w:val="00EC236D"/>
    <w:rsid w:val="00EC2A5F"/>
    <w:rsid w:val="00EC4B99"/>
    <w:rsid w:val="00EC4BB3"/>
    <w:rsid w:val="00EC4D84"/>
    <w:rsid w:val="00EC6045"/>
    <w:rsid w:val="00EC73C8"/>
    <w:rsid w:val="00EC7F22"/>
    <w:rsid w:val="00ED3078"/>
    <w:rsid w:val="00ED3503"/>
    <w:rsid w:val="00ED44C4"/>
    <w:rsid w:val="00ED4996"/>
    <w:rsid w:val="00ED5947"/>
    <w:rsid w:val="00ED59B6"/>
    <w:rsid w:val="00ED6B22"/>
    <w:rsid w:val="00EE0CE8"/>
    <w:rsid w:val="00EE1542"/>
    <w:rsid w:val="00EE5F00"/>
    <w:rsid w:val="00EE60FB"/>
    <w:rsid w:val="00EE7F38"/>
    <w:rsid w:val="00EF1E9B"/>
    <w:rsid w:val="00EF2B05"/>
    <w:rsid w:val="00EF337D"/>
    <w:rsid w:val="00EF4EF6"/>
    <w:rsid w:val="00EF605A"/>
    <w:rsid w:val="00EF67C4"/>
    <w:rsid w:val="00F02035"/>
    <w:rsid w:val="00F03086"/>
    <w:rsid w:val="00F03C76"/>
    <w:rsid w:val="00F0430B"/>
    <w:rsid w:val="00F0542F"/>
    <w:rsid w:val="00F070ED"/>
    <w:rsid w:val="00F07E9D"/>
    <w:rsid w:val="00F10A5F"/>
    <w:rsid w:val="00F11750"/>
    <w:rsid w:val="00F11893"/>
    <w:rsid w:val="00F12071"/>
    <w:rsid w:val="00F12A24"/>
    <w:rsid w:val="00F13BC7"/>
    <w:rsid w:val="00F177D7"/>
    <w:rsid w:val="00F20F7D"/>
    <w:rsid w:val="00F215A6"/>
    <w:rsid w:val="00F21B1F"/>
    <w:rsid w:val="00F23D6E"/>
    <w:rsid w:val="00F2569D"/>
    <w:rsid w:val="00F25C6E"/>
    <w:rsid w:val="00F26C31"/>
    <w:rsid w:val="00F26EBF"/>
    <w:rsid w:val="00F26F60"/>
    <w:rsid w:val="00F27483"/>
    <w:rsid w:val="00F27B5C"/>
    <w:rsid w:val="00F27D4F"/>
    <w:rsid w:val="00F30821"/>
    <w:rsid w:val="00F3162C"/>
    <w:rsid w:val="00F35203"/>
    <w:rsid w:val="00F357A6"/>
    <w:rsid w:val="00F35BD6"/>
    <w:rsid w:val="00F3600D"/>
    <w:rsid w:val="00F361F1"/>
    <w:rsid w:val="00F367BB"/>
    <w:rsid w:val="00F40D53"/>
    <w:rsid w:val="00F418F6"/>
    <w:rsid w:val="00F43514"/>
    <w:rsid w:val="00F43B6B"/>
    <w:rsid w:val="00F43DBA"/>
    <w:rsid w:val="00F4413B"/>
    <w:rsid w:val="00F47F84"/>
    <w:rsid w:val="00F505F4"/>
    <w:rsid w:val="00F50968"/>
    <w:rsid w:val="00F530C7"/>
    <w:rsid w:val="00F53798"/>
    <w:rsid w:val="00F54265"/>
    <w:rsid w:val="00F55DFE"/>
    <w:rsid w:val="00F56FCF"/>
    <w:rsid w:val="00F57F99"/>
    <w:rsid w:val="00F63343"/>
    <w:rsid w:val="00F63626"/>
    <w:rsid w:val="00F63D04"/>
    <w:rsid w:val="00F644A4"/>
    <w:rsid w:val="00F6465B"/>
    <w:rsid w:val="00F64755"/>
    <w:rsid w:val="00F64C03"/>
    <w:rsid w:val="00F656D4"/>
    <w:rsid w:val="00F66334"/>
    <w:rsid w:val="00F762A1"/>
    <w:rsid w:val="00F769CC"/>
    <w:rsid w:val="00F777E6"/>
    <w:rsid w:val="00F815D1"/>
    <w:rsid w:val="00F81C20"/>
    <w:rsid w:val="00F81FFF"/>
    <w:rsid w:val="00F82519"/>
    <w:rsid w:val="00F82801"/>
    <w:rsid w:val="00F83B12"/>
    <w:rsid w:val="00F85055"/>
    <w:rsid w:val="00F86DEF"/>
    <w:rsid w:val="00F8783D"/>
    <w:rsid w:val="00F93738"/>
    <w:rsid w:val="00F9388B"/>
    <w:rsid w:val="00F94C31"/>
    <w:rsid w:val="00F95F7D"/>
    <w:rsid w:val="00F96EF3"/>
    <w:rsid w:val="00F977D4"/>
    <w:rsid w:val="00F979E7"/>
    <w:rsid w:val="00F97F05"/>
    <w:rsid w:val="00FA0415"/>
    <w:rsid w:val="00FA0AD5"/>
    <w:rsid w:val="00FA10D1"/>
    <w:rsid w:val="00FA2F28"/>
    <w:rsid w:val="00FA5052"/>
    <w:rsid w:val="00FA5F9C"/>
    <w:rsid w:val="00FA6086"/>
    <w:rsid w:val="00FA7C88"/>
    <w:rsid w:val="00FB0524"/>
    <w:rsid w:val="00FB0809"/>
    <w:rsid w:val="00FB6144"/>
    <w:rsid w:val="00FBDB1D"/>
    <w:rsid w:val="00FC0A06"/>
    <w:rsid w:val="00FC151F"/>
    <w:rsid w:val="00FC253B"/>
    <w:rsid w:val="00FC2EAD"/>
    <w:rsid w:val="00FC5643"/>
    <w:rsid w:val="00FC5A47"/>
    <w:rsid w:val="00FC65A2"/>
    <w:rsid w:val="00FD0EBF"/>
    <w:rsid w:val="00FD147B"/>
    <w:rsid w:val="00FD19D4"/>
    <w:rsid w:val="00FD280D"/>
    <w:rsid w:val="00FD3B1D"/>
    <w:rsid w:val="00FD5A47"/>
    <w:rsid w:val="00FD61C3"/>
    <w:rsid w:val="00FD687C"/>
    <w:rsid w:val="00FE05D8"/>
    <w:rsid w:val="00FE09D6"/>
    <w:rsid w:val="00FE1382"/>
    <w:rsid w:val="00FE3647"/>
    <w:rsid w:val="00FE3F2F"/>
    <w:rsid w:val="00FE414E"/>
    <w:rsid w:val="00FE47FA"/>
    <w:rsid w:val="00FE4BCD"/>
    <w:rsid w:val="00FE5581"/>
    <w:rsid w:val="00FE77AD"/>
    <w:rsid w:val="00FE7CBC"/>
    <w:rsid w:val="00FF6B9A"/>
    <w:rsid w:val="00FF774A"/>
    <w:rsid w:val="00FF7F46"/>
    <w:rsid w:val="00FF7F98"/>
    <w:rsid w:val="01033D8A"/>
    <w:rsid w:val="0162DA10"/>
    <w:rsid w:val="017BC7EB"/>
    <w:rsid w:val="01C03CCD"/>
    <w:rsid w:val="01E5CFC7"/>
    <w:rsid w:val="01F54FA5"/>
    <w:rsid w:val="01F5A184"/>
    <w:rsid w:val="01FFEDD0"/>
    <w:rsid w:val="0220EEAE"/>
    <w:rsid w:val="02A35DAA"/>
    <w:rsid w:val="02BECE20"/>
    <w:rsid w:val="02DF7059"/>
    <w:rsid w:val="02E861D6"/>
    <w:rsid w:val="02FA8503"/>
    <w:rsid w:val="03049F50"/>
    <w:rsid w:val="03125DD8"/>
    <w:rsid w:val="0355D205"/>
    <w:rsid w:val="038E05FB"/>
    <w:rsid w:val="03A42333"/>
    <w:rsid w:val="03B8B3A1"/>
    <w:rsid w:val="041A19B3"/>
    <w:rsid w:val="04221FF1"/>
    <w:rsid w:val="047C91EA"/>
    <w:rsid w:val="04A73698"/>
    <w:rsid w:val="05044751"/>
    <w:rsid w:val="05330970"/>
    <w:rsid w:val="05625477"/>
    <w:rsid w:val="056D72BB"/>
    <w:rsid w:val="059A47D1"/>
    <w:rsid w:val="05F9AB1F"/>
    <w:rsid w:val="06329ED7"/>
    <w:rsid w:val="06478F57"/>
    <w:rsid w:val="066B1406"/>
    <w:rsid w:val="06BD4008"/>
    <w:rsid w:val="06C3C42F"/>
    <w:rsid w:val="06C40353"/>
    <w:rsid w:val="06EB6B73"/>
    <w:rsid w:val="070B0351"/>
    <w:rsid w:val="073C352F"/>
    <w:rsid w:val="07529E90"/>
    <w:rsid w:val="07779C18"/>
    <w:rsid w:val="07B8CEFB"/>
    <w:rsid w:val="08332B34"/>
    <w:rsid w:val="08B5FC55"/>
    <w:rsid w:val="08C05861"/>
    <w:rsid w:val="08C9199D"/>
    <w:rsid w:val="08CB8B53"/>
    <w:rsid w:val="08CC0ABD"/>
    <w:rsid w:val="08FB1CA3"/>
    <w:rsid w:val="093F1715"/>
    <w:rsid w:val="095A0B83"/>
    <w:rsid w:val="095CD46B"/>
    <w:rsid w:val="09AF782D"/>
    <w:rsid w:val="09DEC78C"/>
    <w:rsid w:val="0A74B22F"/>
    <w:rsid w:val="0B139700"/>
    <w:rsid w:val="0B5D5B3B"/>
    <w:rsid w:val="0B7F3C1D"/>
    <w:rsid w:val="0BC7D240"/>
    <w:rsid w:val="0BDDF715"/>
    <w:rsid w:val="0C2BA5D4"/>
    <w:rsid w:val="0C6887FF"/>
    <w:rsid w:val="0C8E5A2B"/>
    <w:rsid w:val="0CC1AF3F"/>
    <w:rsid w:val="0D18F05C"/>
    <w:rsid w:val="0D1C2AAD"/>
    <w:rsid w:val="0DA2E4DC"/>
    <w:rsid w:val="0DCE4655"/>
    <w:rsid w:val="0DD25799"/>
    <w:rsid w:val="0DD7F01E"/>
    <w:rsid w:val="0DDE59AD"/>
    <w:rsid w:val="0E189DE2"/>
    <w:rsid w:val="0E29BB35"/>
    <w:rsid w:val="0E3C84FF"/>
    <w:rsid w:val="0E40829B"/>
    <w:rsid w:val="0E6BFB17"/>
    <w:rsid w:val="0EB5C6DC"/>
    <w:rsid w:val="0EC504A7"/>
    <w:rsid w:val="0EE71064"/>
    <w:rsid w:val="0F15F087"/>
    <w:rsid w:val="0F1836D5"/>
    <w:rsid w:val="0F379559"/>
    <w:rsid w:val="0F5E139B"/>
    <w:rsid w:val="0F8B6713"/>
    <w:rsid w:val="0FBDD50D"/>
    <w:rsid w:val="0FC37F00"/>
    <w:rsid w:val="0FDB76FB"/>
    <w:rsid w:val="100C0042"/>
    <w:rsid w:val="10245EB4"/>
    <w:rsid w:val="10CC0102"/>
    <w:rsid w:val="11177FDD"/>
    <w:rsid w:val="115C130E"/>
    <w:rsid w:val="11C2B321"/>
    <w:rsid w:val="121BDF79"/>
    <w:rsid w:val="123A4DAB"/>
    <w:rsid w:val="124DD4F6"/>
    <w:rsid w:val="13A20922"/>
    <w:rsid w:val="13B7EF01"/>
    <w:rsid w:val="13CB818D"/>
    <w:rsid w:val="1439A540"/>
    <w:rsid w:val="14A70C82"/>
    <w:rsid w:val="14B4F68C"/>
    <w:rsid w:val="14F2FF60"/>
    <w:rsid w:val="14FA1D67"/>
    <w:rsid w:val="15188D29"/>
    <w:rsid w:val="1549C54F"/>
    <w:rsid w:val="15598236"/>
    <w:rsid w:val="155A01CE"/>
    <w:rsid w:val="1574BFC1"/>
    <w:rsid w:val="157D00EF"/>
    <w:rsid w:val="15AD9BFE"/>
    <w:rsid w:val="15F71C4B"/>
    <w:rsid w:val="15F9CCFD"/>
    <w:rsid w:val="15FEBFE6"/>
    <w:rsid w:val="16471143"/>
    <w:rsid w:val="1693192C"/>
    <w:rsid w:val="16951BBF"/>
    <w:rsid w:val="16ED4EAD"/>
    <w:rsid w:val="16F83FF9"/>
    <w:rsid w:val="17271D35"/>
    <w:rsid w:val="1738A8E4"/>
    <w:rsid w:val="1749575F"/>
    <w:rsid w:val="175C5A3F"/>
    <w:rsid w:val="1775957D"/>
    <w:rsid w:val="177DEBB3"/>
    <w:rsid w:val="178AB9DD"/>
    <w:rsid w:val="17B65C3C"/>
    <w:rsid w:val="17EED5C6"/>
    <w:rsid w:val="1807BF18"/>
    <w:rsid w:val="18390642"/>
    <w:rsid w:val="184BAF8B"/>
    <w:rsid w:val="188D88AA"/>
    <w:rsid w:val="18CDABF1"/>
    <w:rsid w:val="18D6D76D"/>
    <w:rsid w:val="1907FBF3"/>
    <w:rsid w:val="192BC10E"/>
    <w:rsid w:val="19506757"/>
    <w:rsid w:val="19587093"/>
    <w:rsid w:val="197D32B2"/>
    <w:rsid w:val="19A7FF0C"/>
    <w:rsid w:val="19E005D5"/>
    <w:rsid w:val="19F9F5A4"/>
    <w:rsid w:val="1A0C921B"/>
    <w:rsid w:val="1A15E38D"/>
    <w:rsid w:val="1A25EEB6"/>
    <w:rsid w:val="1A2900F0"/>
    <w:rsid w:val="1A30A4A6"/>
    <w:rsid w:val="1A487D8A"/>
    <w:rsid w:val="1A57646F"/>
    <w:rsid w:val="1A5E9A93"/>
    <w:rsid w:val="1A84E1AE"/>
    <w:rsid w:val="1AB19FF1"/>
    <w:rsid w:val="1AC0480C"/>
    <w:rsid w:val="1B10E325"/>
    <w:rsid w:val="1B2EB097"/>
    <w:rsid w:val="1B60C0EF"/>
    <w:rsid w:val="1B73640D"/>
    <w:rsid w:val="1BBE8265"/>
    <w:rsid w:val="1BC451F8"/>
    <w:rsid w:val="1C4B86D4"/>
    <w:rsid w:val="1CA4DC2B"/>
    <w:rsid w:val="1D02795D"/>
    <w:rsid w:val="1D267304"/>
    <w:rsid w:val="1D2EEF28"/>
    <w:rsid w:val="1D7BFC21"/>
    <w:rsid w:val="1D836BF7"/>
    <w:rsid w:val="1DE56986"/>
    <w:rsid w:val="1E093430"/>
    <w:rsid w:val="1E49F3CF"/>
    <w:rsid w:val="1E6318FD"/>
    <w:rsid w:val="1E95067E"/>
    <w:rsid w:val="1EB5072B"/>
    <w:rsid w:val="1EEA398A"/>
    <w:rsid w:val="1F2D4203"/>
    <w:rsid w:val="1F38EB23"/>
    <w:rsid w:val="1F3ECE72"/>
    <w:rsid w:val="1F5FD5B0"/>
    <w:rsid w:val="1F66E6DB"/>
    <w:rsid w:val="1F6953FA"/>
    <w:rsid w:val="1F94D97B"/>
    <w:rsid w:val="1F9D6070"/>
    <w:rsid w:val="1FB88A78"/>
    <w:rsid w:val="1FE8AC25"/>
    <w:rsid w:val="1FEA042C"/>
    <w:rsid w:val="200091D2"/>
    <w:rsid w:val="20152890"/>
    <w:rsid w:val="2025CDDC"/>
    <w:rsid w:val="20353D98"/>
    <w:rsid w:val="2043534F"/>
    <w:rsid w:val="206CA87B"/>
    <w:rsid w:val="206F6465"/>
    <w:rsid w:val="20CDA500"/>
    <w:rsid w:val="212EA17E"/>
    <w:rsid w:val="21BFCC74"/>
    <w:rsid w:val="21C4DC1D"/>
    <w:rsid w:val="2239E303"/>
    <w:rsid w:val="22445E1A"/>
    <w:rsid w:val="225FEED9"/>
    <w:rsid w:val="2269B366"/>
    <w:rsid w:val="2274EDEE"/>
    <w:rsid w:val="228644DF"/>
    <w:rsid w:val="2297C10B"/>
    <w:rsid w:val="22A4CE83"/>
    <w:rsid w:val="2320B602"/>
    <w:rsid w:val="236EB712"/>
    <w:rsid w:val="239D3C3B"/>
    <w:rsid w:val="23B7BF15"/>
    <w:rsid w:val="244200C8"/>
    <w:rsid w:val="24A8F807"/>
    <w:rsid w:val="24B0DE69"/>
    <w:rsid w:val="25490866"/>
    <w:rsid w:val="258169CE"/>
    <w:rsid w:val="2581AF24"/>
    <w:rsid w:val="259206EA"/>
    <w:rsid w:val="259ED4F8"/>
    <w:rsid w:val="25CD8D39"/>
    <w:rsid w:val="25EAE6C9"/>
    <w:rsid w:val="260338B4"/>
    <w:rsid w:val="261608BD"/>
    <w:rsid w:val="26264DA5"/>
    <w:rsid w:val="268A17F6"/>
    <w:rsid w:val="26C82180"/>
    <w:rsid w:val="271B4223"/>
    <w:rsid w:val="274536DB"/>
    <w:rsid w:val="27AC9C08"/>
    <w:rsid w:val="27C0B2A7"/>
    <w:rsid w:val="27CC1260"/>
    <w:rsid w:val="27DB1B90"/>
    <w:rsid w:val="27EDE46F"/>
    <w:rsid w:val="28067326"/>
    <w:rsid w:val="283176E5"/>
    <w:rsid w:val="283AF5F2"/>
    <w:rsid w:val="283F612A"/>
    <w:rsid w:val="2860A690"/>
    <w:rsid w:val="286E4AFC"/>
    <w:rsid w:val="289E4662"/>
    <w:rsid w:val="28BCDC1A"/>
    <w:rsid w:val="28CDEA20"/>
    <w:rsid w:val="290E5CAD"/>
    <w:rsid w:val="291EA6C5"/>
    <w:rsid w:val="296864AE"/>
    <w:rsid w:val="299F09F4"/>
    <w:rsid w:val="29C91955"/>
    <w:rsid w:val="29CC5D60"/>
    <w:rsid w:val="29DE434F"/>
    <w:rsid w:val="2A84564D"/>
    <w:rsid w:val="2A8A792C"/>
    <w:rsid w:val="2AF77235"/>
    <w:rsid w:val="2B1C5FCE"/>
    <w:rsid w:val="2B20A8B0"/>
    <w:rsid w:val="2B3203A1"/>
    <w:rsid w:val="2B48A67B"/>
    <w:rsid w:val="2B75A372"/>
    <w:rsid w:val="2BA3843D"/>
    <w:rsid w:val="2BE430A4"/>
    <w:rsid w:val="2BEA8FF6"/>
    <w:rsid w:val="2C051229"/>
    <w:rsid w:val="2C157C54"/>
    <w:rsid w:val="2C54E275"/>
    <w:rsid w:val="2C824E74"/>
    <w:rsid w:val="2CD4B56F"/>
    <w:rsid w:val="2CF32624"/>
    <w:rsid w:val="2D1C9F80"/>
    <w:rsid w:val="2D1EB274"/>
    <w:rsid w:val="2D67B5D5"/>
    <w:rsid w:val="2D802673"/>
    <w:rsid w:val="2D80D0CA"/>
    <w:rsid w:val="2D838444"/>
    <w:rsid w:val="2D976260"/>
    <w:rsid w:val="2DB4087D"/>
    <w:rsid w:val="2DBB6E69"/>
    <w:rsid w:val="2DCE84B5"/>
    <w:rsid w:val="2DE9167C"/>
    <w:rsid w:val="2E080135"/>
    <w:rsid w:val="2E4E8A4F"/>
    <w:rsid w:val="2EBE03EA"/>
    <w:rsid w:val="2EDDD558"/>
    <w:rsid w:val="2F24E544"/>
    <w:rsid w:val="2F2F9B5B"/>
    <w:rsid w:val="2F603CC9"/>
    <w:rsid w:val="2F739CD3"/>
    <w:rsid w:val="2F73F93E"/>
    <w:rsid w:val="2FA27116"/>
    <w:rsid w:val="2FBBBF73"/>
    <w:rsid w:val="2FE9B9D2"/>
    <w:rsid w:val="2FEA0C02"/>
    <w:rsid w:val="2FEFB5EA"/>
    <w:rsid w:val="300E97C1"/>
    <w:rsid w:val="31351D7B"/>
    <w:rsid w:val="317793BD"/>
    <w:rsid w:val="318761A0"/>
    <w:rsid w:val="31EEA5D6"/>
    <w:rsid w:val="321BDA0D"/>
    <w:rsid w:val="3227509B"/>
    <w:rsid w:val="322ABF6F"/>
    <w:rsid w:val="3232D042"/>
    <w:rsid w:val="326E26F9"/>
    <w:rsid w:val="32795690"/>
    <w:rsid w:val="327E79F4"/>
    <w:rsid w:val="32A7A9A0"/>
    <w:rsid w:val="32AAE2E3"/>
    <w:rsid w:val="32C05ED7"/>
    <w:rsid w:val="331821BF"/>
    <w:rsid w:val="334988BA"/>
    <w:rsid w:val="334AB169"/>
    <w:rsid w:val="335C640E"/>
    <w:rsid w:val="339CFC69"/>
    <w:rsid w:val="33B6F0AE"/>
    <w:rsid w:val="340AD5AB"/>
    <w:rsid w:val="343406D9"/>
    <w:rsid w:val="34395EBE"/>
    <w:rsid w:val="34A34579"/>
    <w:rsid w:val="34CCF9B6"/>
    <w:rsid w:val="351AE6C7"/>
    <w:rsid w:val="3525FB25"/>
    <w:rsid w:val="354938B8"/>
    <w:rsid w:val="354B1A12"/>
    <w:rsid w:val="35940CDE"/>
    <w:rsid w:val="35A56D8F"/>
    <w:rsid w:val="35ACFEEA"/>
    <w:rsid w:val="35BA20A1"/>
    <w:rsid w:val="35CEAA08"/>
    <w:rsid w:val="35EEA279"/>
    <w:rsid w:val="3606DC48"/>
    <w:rsid w:val="362BB566"/>
    <w:rsid w:val="363C69B2"/>
    <w:rsid w:val="3641F4B3"/>
    <w:rsid w:val="3647DD4A"/>
    <w:rsid w:val="36493C11"/>
    <w:rsid w:val="3676004E"/>
    <w:rsid w:val="3695E23E"/>
    <w:rsid w:val="36A16C12"/>
    <w:rsid w:val="36C7C725"/>
    <w:rsid w:val="371ADCBE"/>
    <w:rsid w:val="3743B42B"/>
    <w:rsid w:val="375768EA"/>
    <w:rsid w:val="3786782E"/>
    <w:rsid w:val="379C8D62"/>
    <w:rsid w:val="37B5DA69"/>
    <w:rsid w:val="380B8165"/>
    <w:rsid w:val="382B051F"/>
    <w:rsid w:val="382B1DC2"/>
    <w:rsid w:val="386B1E67"/>
    <w:rsid w:val="387ED51E"/>
    <w:rsid w:val="38BA2016"/>
    <w:rsid w:val="39059249"/>
    <w:rsid w:val="392A0FDC"/>
    <w:rsid w:val="39694990"/>
    <w:rsid w:val="398E88A3"/>
    <w:rsid w:val="39A7F200"/>
    <w:rsid w:val="39AD572F"/>
    <w:rsid w:val="39F85589"/>
    <w:rsid w:val="3A2CC1E1"/>
    <w:rsid w:val="3A4269DE"/>
    <w:rsid w:val="3A458F97"/>
    <w:rsid w:val="3A64B81D"/>
    <w:rsid w:val="3B664DD3"/>
    <w:rsid w:val="3B7FDA43"/>
    <w:rsid w:val="3BE46EF7"/>
    <w:rsid w:val="3C0E6198"/>
    <w:rsid w:val="3C4DB2A7"/>
    <w:rsid w:val="3C5CF8A8"/>
    <w:rsid w:val="3C8DFD38"/>
    <w:rsid w:val="3CB7DE48"/>
    <w:rsid w:val="3CBB5485"/>
    <w:rsid w:val="3CD90C7E"/>
    <w:rsid w:val="3CDEC19B"/>
    <w:rsid w:val="3D43E7B2"/>
    <w:rsid w:val="3D7AC838"/>
    <w:rsid w:val="3DA0E334"/>
    <w:rsid w:val="3DC408D5"/>
    <w:rsid w:val="3DFEBF42"/>
    <w:rsid w:val="3E183A94"/>
    <w:rsid w:val="3E278DFB"/>
    <w:rsid w:val="3E43F4CD"/>
    <w:rsid w:val="3E52F3BC"/>
    <w:rsid w:val="3E70A25D"/>
    <w:rsid w:val="3E7B0F16"/>
    <w:rsid w:val="3E817072"/>
    <w:rsid w:val="3E8AA000"/>
    <w:rsid w:val="3EA8E450"/>
    <w:rsid w:val="3EA9AEB1"/>
    <w:rsid w:val="3EE891E9"/>
    <w:rsid w:val="3EFEE42E"/>
    <w:rsid w:val="3F74BDA8"/>
    <w:rsid w:val="3FBBCB96"/>
    <w:rsid w:val="3FC93A8F"/>
    <w:rsid w:val="3FCD8871"/>
    <w:rsid w:val="3FE6467C"/>
    <w:rsid w:val="3FF5AD8C"/>
    <w:rsid w:val="4035A786"/>
    <w:rsid w:val="404167EB"/>
    <w:rsid w:val="4077CC51"/>
    <w:rsid w:val="4084E06E"/>
    <w:rsid w:val="4096108A"/>
    <w:rsid w:val="4096BE21"/>
    <w:rsid w:val="40A4DB40"/>
    <w:rsid w:val="40E84838"/>
    <w:rsid w:val="40EBE759"/>
    <w:rsid w:val="4126E6F7"/>
    <w:rsid w:val="413BD3E2"/>
    <w:rsid w:val="4158CA6C"/>
    <w:rsid w:val="4173DBB9"/>
    <w:rsid w:val="4173EB2D"/>
    <w:rsid w:val="418077E4"/>
    <w:rsid w:val="419A58F7"/>
    <w:rsid w:val="42127F7D"/>
    <w:rsid w:val="421F9043"/>
    <w:rsid w:val="42A6D08A"/>
    <w:rsid w:val="42B68B9E"/>
    <w:rsid w:val="42C7C673"/>
    <w:rsid w:val="42E77A5F"/>
    <w:rsid w:val="42FD9968"/>
    <w:rsid w:val="430FACAF"/>
    <w:rsid w:val="43207BB8"/>
    <w:rsid w:val="4330D29E"/>
    <w:rsid w:val="43916850"/>
    <w:rsid w:val="43959F31"/>
    <w:rsid w:val="43AD53C8"/>
    <w:rsid w:val="4405F8B2"/>
    <w:rsid w:val="44084273"/>
    <w:rsid w:val="44168703"/>
    <w:rsid w:val="441C0AA0"/>
    <w:rsid w:val="448C0F43"/>
    <w:rsid w:val="44B78238"/>
    <w:rsid w:val="44CD61DB"/>
    <w:rsid w:val="44E92A41"/>
    <w:rsid w:val="45136432"/>
    <w:rsid w:val="4564C285"/>
    <w:rsid w:val="45B984D9"/>
    <w:rsid w:val="46042655"/>
    <w:rsid w:val="46130C33"/>
    <w:rsid w:val="4625E51C"/>
    <w:rsid w:val="462601F2"/>
    <w:rsid w:val="4632B1BF"/>
    <w:rsid w:val="46852259"/>
    <w:rsid w:val="46A9151E"/>
    <w:rsid w:val="46C0BD4F"/>
    <w:rsid w:val="46F076E0"/>
    <w:rsid w:val="46F62A37"/>
    <w:rsid w:val="46F88D0E"/>
    <w:rsid w:val="4715D7AC"/>
    <w:rsid w:val="472057D2"/>
    <w:rsid w:val="47293781"/>
    <w:rsid w:val="47491806"/>
    <w:rsid w:val="47B914E8"/>
    <w:rsid w:val="47DF1A93"/>
    <w:rsid w:val="47F8856E"/>
    <w:rsid w:val="4805F809"/>
    <w:rsid w:val="480A88E9"/>
    <w:rsid w:val="48B8A375"/>
    <w:rsid w:val="490C190F"/>
    <w:rsid w:val="4946BDFA"/>
    <w:rsid w:val="494B1D57"/>
    <w:rsid w:val="4964A531"/>
    <w:rsid w:val="498C5F71"/>
    <w:rsid w:val="49B4C1DE"/>
    <w:rsid w:val="49B8BCCB"/>
    <w:rsid w:val="49E6E13B"/>
    <w:rsid w:val="49F4D9A2"/>
    <w:rsid w:val="4A0999E3"/>
    <w:rsid w:val="4A1CFA4E"/>
    <w:rsid w:val="4A2A0CB1"/>
    <w:rsid w:val="4A2BBF06"/>
    <w:rsid w:val="4A3F71B7"/>
    <w:rsid w:val="4A64AC84"/>
    <w:rsid w:val="4AAA4E9D"/>
    <w:rsid w:val="4ABA787F"/>
    <w:rsid w:val="4AC0FAEC"/>
    <w:rsid w:val="4B0C6B4B"/>
    <w:rsid w:val="4B194FC1"/>
    <w:rsid w:val="4B443AC3"/>
    <w:rsid w:val="4B53535B"/>
    <w:rsid w:val="4BA05FF9"/>
    <w:rsid w:val="4BB1E25B"/>
    <w:rsid w:val="4BB37831"/>
    <w:rsid w:val="4BEEB7F3"/>
    <w:rsid w:val="4C35C15F"/>
    <w:rsid w:val="4C37EF7D"/>
    <w:rsid w:val="4C595161"/>
    <w:rsid w:val="4C6345C9"/>
    <w:rsid w:val="4C91261F"/>
    <w:rsid w:val="4CC40F43"/>
    <w:rsid w:val="4CD0AD55"/>
    <w:rsid w:val="4CD6FC10"/>
    <w:rsid w:val="4CE1D493"/>
    <w:rsid w:val="4D030AB2"/>
    <w:rsid w:val="4D0DABCD"/>
    <w:rsid w:val="4D264302"/>
    <w:rsid w:val="4D3236EB"/>
    <w:rsid w:val="4D7CF7F1"/>
    <w:rsid w:val="4D899FF8"/>
    <w:rsid w:val="4D94E6E4"/>
    <w:rsid w:val="4DC5C46D"/>
    <w:rsid w:val="4DD841B0"/>
    <w:rsid w:val="4E752927"/>
    <w:rsid w:val="4EBC538A"/>
    <w:rsid w:val="4EE64FC4"/>
    <w:rsid w:val="4EF13CE9"/>
    <w:rsid w:val="4F2B898A"/>
    <w:rsid w:val="4F5662A2"/>
    <w:rsid w:val="4F58CCF8"/>
    <w:rsid w:val="4F5BC32C"/>
    <w:rsid w:val="4F8B7AC4"/>
    <w:rsid w:val="50068B9E"/>
    <w:rsid w:val="506977A1"/>
    <w:rsid w:val="506F4A4E"/>
    <w:rsid w:val="50828D68"/>
    <w:rsid w:val="50CBEF69"/>
    <w:rsid w:val="50FC5F55"/>
    <w:rsid w:val="5110CBA7"/>
    <w:rsid w:val="51248C7B"/>
    <w:rsid w:val="516BFF90"/>
    <w:rsid w:val="518C9D1B"/>
    <w:rsid w:val="51B1290D"/>
    <w:rsid w:val="51DCF3E7"/>
    <w:rsid w:val="51E8E5D2"/>
    <w:rsid w:val="5217DF19"/>
    <w:rsid w:val="52238D93"/>
    <w:rsid w:val="524BFC30"/>
    <w:rsid w:val="52747378"/>
    <w:rsid w:val="52AAA7CD"/>
    <w:rsid w:val="52F94625"/>
    <w:rsid w:val="53056872"/>
    <w:rsid w:val="53089653"/>
    <w:rsid w:val="530B53F6"/>
    <w:rsid w:val="5326EF28"/>
    <w:rsid w:val="5334FCB0"/>
    <w:rsid w:val="536401B6"/>
    <w:rsid w:val="53AFCB80"/>
    <w:rsid w:val="53D5E00F"/>
    <w:rsid w:val="53DD4FDA"/>
    <w:rsid w:val="53E1C39B"/>
    <w:rsid w:val="53E208F6"/>
    <w:rsid w:val="5431A4A6"/>
    <w:rsid w:val="549E5053"/>
    <w:rsid w:val="54AEE23D"/>
    <w:rsid w:val="54BB473B"/>
    <w:rsid w:val="54C17D78"/>
    <w:rsid w:val="54D5F060"/>
    <w:rsid w:val="557AF804"/>
    <w:rsid w:val="559ABEF9"/>
    <w:rsid w:val="55D43D71"/>
    <w:rsid w:val="560EF9E4"/>
    <w:rsid w:val="560F767F"/>
    <w:rsid w:val="562B2FEA"/>
    <w:rsid w:val="56473E35"/>
    <w:rsid w:val="566E5CA9"/>
    <w:rsid w:val="5682A07F"/>
    <w:rsid w:val="56B385DC"/>
    <w:rsid w:val="56BF30AF"/>
    <w:rsid w:val="56C1FBA2"/>
    <w:rsid w:val="5730E61E"/>
    <w:rsid w:val="5765FF16"/>
    <w:rsid w:val="5771E379"/>
    <w:rsid w:val="58094BF8"/>
    <w:rsid w:val="58517D7D"/>
    <w:rsid w:val="587037DC"/>
    <w:rsid w:val="58846286"/>
    <w:rsid w:val="589C6E85"/>
    <w:rsid w:val="58C5BF83"/>
    <w:rsid w:val="58D47D7B"/>
    <w:rsid w:val="590086E2"/>
    <w:rsid w:val="593861DD"/>
    <w:rsid w:val="59639B09"/>
    <w:rsid w:val="597322F5"/>
    <w:rsid w:val="597F51C2"/>
    <w:rsid w:val="59ED2A8D"/>
    <w:rsid w:val="59F2AF9F"/>
    <w:rsid w:val="5A047CD3"/>
    <w:rsid w:val="5A6BB999"/>
    <w:rsid w:val="5AACC48A"/>
    <w:rsid w:val="5AC83D4A"/>
    <w:rsid w:val="5AE3976E"/>
    <w:rsid w:val="5AE8E846"/>
    <w:rsid w:val="5AE9E1FD"/>
    <w:rsid w:val="5B37F5E5"/>
    <w:rsid w:val="5B40B72D"/>
    <w:rsid w:val="5B953FD8"/>
    <w:rsid w:val="5BA43E68"/>
    <w:rsid w:val="5BAA9D46"/>
    <w:rsid w:val="5BAB83F6"/>
    <w:rsid w:val="5BE9F96A"/>
    <w:rsid w:val="5C44E52F"/>
    <w:rsid w:val="5C759E98"/>
    <w:rsid w:val="5C7BA339"/>
    <w:rsid w:val="5C83B03F"/>
    <w:rsid w:val="5C960B00"/>
    <w:rsid w:val="5CD22E9F"/>
    <w:rsid w:val="5CD6ED9A"/>
    <w:rsid w:val="5D04E726"/>
    <w:rsid w:val="5D74ACED"/>
    <w:rsid w:val="5D8B1FF6"/>
    <w:rsid w:val="5D95B505"/>
    <w:rsid w:val="5DBC76FD"/>
    <w:rsid w:val="5E890D54"/>
    <w:rsid w:val="5E943EBB"/>
    <w:rsid w:val="5EAA129D"/>
    <w:rsid w:val="5EBCC3FC"/>
    <w:rsid w:val="5EEA1A9A"/>
    <w:rsid w:val="5F2098D9"/>
    <w:rsid w:val="5F7060B2"/>
    <w:rsid w:val="5F8E35B5"/>
    <w:rsid w:val="5F902315"/>
    <w:rsid w:val="5FFB527E"/>
    <w:rsid w:val="601A8F5A"/>
    <w:rsid w:val="606DB511"/>
    <w:rsid w:val="60705968"/>
    <w:rsid w:val="60724015"/>
    <w:rsid w:val="607905A3"/>
    <w:rsid w:val="608715C5"/>
    <w:rsid w:val="609FF3EB"/>
    <w:rsid w:val="60A42CC6"/>
    <w:rsid w:val="60CF374F"/>
    <w:rsid w:val="610847B1"/>
    <w:rsid w:val="610FAF7E"/>
    <w:rsid w:val="6123C5EC"/>
    <w:rsid w:val="61328C85"/>
    <w:rsid w:val="61340321"/>
    <w:rsid w:val="6146B780"/>
    <w:rsid w:val="61482BDA"/>
    <w:rsid w:val="6152250C"/>
    <w:rsid w:val="61DFC6F5"/>
    <w:rsid w:val="6229779F"/>
    <w:rsid w:val="62673D8F"/>
    <w:rsid w:val="62A2A5F3"/>
    <w:rsid w:val="62D5600C"/>
    <w:rsid w:val="638E3B40"/>
    <w:rsid w:val="63BC7005"/>
    <w:rsid w:val="63C1E14A"/>
    <w:rsid w:val="63F965EE"/>
    <w:rsid w:val="640660A9"/>
    <w:rsid w:val="64BC33C7"/>
    <w:rsid w:val="64CDA767"/>
    <w:rsid w:val="64CFA599"/>
    <w:rsid w:val="6510046D"/>
    <w:rsid w:val="65202185"/>
    <w:rsid w:val="65BABAB1"/>
    <w:rsid w:val="65DDBF27"/>
    <w:rsid w:val="662A09C7"/>
    <w:rsid w:val="669127D3"/>
    <w:rsid w:val="669664AA"/>
    <w:rsid w:val="6699C41C"/>
    <w:rsid w:val="66FA4BFB"/>
    <w:rsid w:val="670E760D"/>
    <w:rsid w:val="67161CBA"/>
    <w:rsid w:val="671D560D"/>
    <w:rsid w:val="672BFD9A"/>
    <w:rsid w:val="6734DD61"/>
    <w:rsid w:val="675DAAA1"/>
    <w:rsid w:val="67F9815A"/>
    <w:rsid w:val="6825E544"/>
    <w:rsid w:val="683BC62B"/>
    <w:rsid w:val="6857A303"/>
    <w:rsid w:val="68F6A542"/>
    <w:rsid w:val="692B7F08"/>
    <w:rsid w:val="69945C40"/>
    <w:rsid w:val="6997963D"/>
    <w:rsid w:val="699A91EE"/>
    <w:rsid w:val="69E92518"/>
    <w:rsid w:val="6A24773F"/>
    <w:rsid w:val="6A4B2D09"/>
    <w:rsid w:val="6A4D56B3"/>
    <w:rsid w:val="6A5659D1"/>
    <w:rsid w:val="6AE42BB1"/>
    <w:rsid w:val="6B292BF7"/>
    <w:rsid w:val="6B69324A"/>
    <w:rsid w:val="6B9142EB"/>
    <w:rsid w:val="6BA93DC8"/>
    <w:rsid w:val="6BAAB307"/>
    <w:rsid w:val="6BD4BC1F"/>
    <w:rsid w:val="6BD62FEE"/>
    <w:rsid w:val="6BEBE28C"/>
    <w:rsid w:val="6BF35F4C"/>
    <w:rsid w:val="6C73F159"/>
    <w:rsid w:val="6C7CB693"/>
    <w:rsid w:val="6C85550D"/>
    <w:rsid w:val="6C90E9CD"/>
    <w:rsid w:val="6CBA47BB"/>
    <w:rsid w:val="6CD35D36"/>
    <w:rsid w:val="6CD5CFE1"/>
    <w:rsid w:val="6D3EA5D1"/>
    <w:rsid w:val="6D4D6A24"/>
    <w:rsid w:val="6DB9A5C4"/>
    <w:rsid w:val="6DCB6C6F"/>
    <w:rsid w:val="6DD28985"/>
    <w:rsid w:val="6E07C487"/>
    <w:rsid w:val="6E2196D6"/>
    <w:rsid w:val="6E2A7E7C"/>
    <w:rsid w:val="6E70329E"/>
    <w:rsid w:val="6E72735B"/>
    <w:rsid w:val="6EED5052"/>
    <w:rsid w:val="6F051075"/>
    <w:rsid w:val="6F191011"/>
    <w:rsid w:val="6F24B25B"/>
    <w:rsid w:val="6F31240A"/>
    <w:rsid w:val="6FD4B998"/>
    <w:rsid w:val="703204A4"/>
    <w:rsid w:val="703DC227"/>
    <w:rsid w:val="703F792B"/>
    <w:rsid w:val="707A8A48"/>
    <w:rsid w:val="707E169C"/>
    <w:rsid w:val="7097D12C"/>
    <w:rsid w:val="70A1E014"/>
    <w:rsid w:val="70EC896C"/>
    <w:rsid w:val="70F7B627"/>
    <w:rsid w:val="7117D068"/>
    <w:rsid w:val="713D4912"/>
    <w:rsid w:val="714CA05A"/>
    <w:rsid w:val="71626926"/>
    <w:rsid w:val="71B610ED"/>
    <w:rsid w:val="71E2D78C"/>
    <w:rsid w:val="71E84B61"/>
    <w:rsid w:val="7211227C"/>
    <w:rsid w:val="722CF5C5"/>
    <w:rsid w:val="72524FE6"/>
    <w:rsid w:val="72727844"/>
    <w:rsid w:val="7277951C"/>
    <w:rsid w:val="7280394B"/>
    <w:rsid w:val="7295D8B5"/>
    <w:rsid w:val="72F0EB82"/>
    <w:rsid w:val="7347806E"/>
    <w:rsid w:val="7395C4A6"/>
    <w:rsid w:val="73BD1230"/>
    <w:rsid w:val="7404C54C"/>
    <w:rsid w:val="740E4E92"/>
    <w:rsid w:val="741F756C"/>
    <w:rsid w:val="745ADAE9"/>
    <w:rsid w:val="746B434F"/>
    <w:rsid w:val="75182142"/>
    <w:rsid w:val="753C2D4D"/>
    <w:rsid w:val="756C89E7"/>
    <w:rsid w:val="7576E1EA"/>
    <w:rsid w:val="758BF2E7"/>
    <w:rsid w:val="75A440B4"/>
    <w:rsid w:val="75A978FA"/>
    <w:rsid w:val="76072812"/>
    <w:rsid w:val="76253F14"/>
    <w:rsid w:val="764A258E"/>
    <w:rsid w:val="7664B039"/>
    <w:rsid w:val="77016038"/>
    <w:rsid w:val="770A5D24"/>
    <w:rsid w:val="77157B0C"/>
    <w:rsid w:val="771AAD73"/>
    <w:rsid w:val="773C77ED"/>
    <w:rsid w:val="77D91380"/>
    <w:rsid w:val="7829A8C9"/>
    <w:rsid w:val="783E4D74"/>
    <w:rsid w:val="787A6F06"/>
    <w:rsid w:val="78A3EA93"/>
    <w:rsid w:val="78C7D93C"/>
    <w:rsid w:val="790E590A"/>
    <w:rsid w:val="79208388"/>
    <w:rsid w:val="798B6247"/>
    <w:rsid w:val="79F09BB2"/>
    <w:rsid w:val="7A21CFD2"/>
    <w:rsid w:val="7A3BD943"/>
    <w:rsid w:val="7A44E9F5"/>
    <w:rsid w:val="7ABE8129"/>
    <w:rsid w:val="7ADDB3B5"/>
    <w:rsid w:val="7AF651DD"/>
    <w:rsid w:val="7AFF2AAE"/>
    <w:rsid w:val="7B17E4C8"/>
    <w:rsid w:val="7B1A94B6"/>
    <w:rsid w:val="7B26E44D"/>
    <w:rsid w:val="7B462720"/>
    <w:rsid w:val="7B4E04CB"/>
    <w:rsid w:val="7B70B517"/>
    <w:rsid w:val="7B7E6383"/>
    <w:rsid w:val="7BA3C744"/>
    <w:rsid w:val="7BC63087"/>
    <w:rsid w:val="7BF1420C"/>
    <w:rsid w:val="7BF20082"/>
    <w:rsid w:val="7C00BDE2"/>
    <w:rsid w:val="7C0B85AF"/>
    <w:rsid w:val="7C1AA1E6"/>
    <w:rsid w:val="7C5BBA5E"/>
    <w:rsid w:val="7C93B286"/>
    <w:rsid w:val="7CEE0C06"/>
    <w:rsid w:val="7D4A91C7"/>
    <w:rsid w:val="7D6AE6BA"/>
    <w:rsid w:val="7DC2E4BC"/>
    <w:rsid w:val="7DE5F3BE"/>
    <w:rsid w:val="7E1143E0"/>
    <w:rsid w:val="7E3EE450"/>
    <w:rsid w:val="7E4C8609"/>
    <w:rsid w:val="7E661D1B"/>
    <w:rsid w:val="7E72E443"/>
    <w:rsid w:val="7E9B36FD"/>
    <w:rsid w:val="7F0AAFD7"/>
    <w:rsid w:val="7F28ABE7"/>
    <w:rsid w:val="7F323B2B"/>
    <w:rsid w:val="7F5B2336"/>
    <w:rsid w:val="7F6AB5E3"/>
    <w:rsid w:val="7F81467C"/>
    <w:rsid w:val="7FAC0D16"/>
    <w:rsid w:val="7FC935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A34C"/>
  <w15:chartTrackingRefBased/>
  <w15:docId w15:val="{77BF0789-ECDA-4A76-8332-F90B3B7F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3501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01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01E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01E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01E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501E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01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01E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01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501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01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1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1EF"/>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501EF"/>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501E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501E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501E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501E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501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1EF"/>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1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01EF"/>
    <w:rPr>
      <w:rFonts w:ascii="Times New Roman" w:hAnsi="Times New Roman"/>
      <w:i/>
      <w:iCs/>
      <w:color w:val="404040" w:themeColor="text1" w:themeTint="BF"/>
      <w:sz w:val="24"/>
    </w:rPr>
  </w:style>
  <w:style w:type="paragraph" w:styleId="ListParagraph">
    <w:name w:val="List Paragraph"/>
    <w:basedOn w:val="Normal"/>
    <w:uiPriority w:val="34"/>
    <w:qFormat/>
    <w:rsid w:val="003501EF"/>
    <w:pPr>
      <w:ind w:left="720"/>
      <w:contextualSpacing/>
    </w:pPr>
  </w:style>
  <w:style w:type="character" w:styleId="IntenseEmphasis">
    <w:name w:val="Intense Emphasis"/>
    <w:basedOn w:val="DefaultParagraphFont"/>
    <w:uiPriority w:val="21"/>
    <w:qFormat/>
    <w:rsid w:val="003501EF"/>
    <w:rPr>
      <w:i/>
      <w:iCs/>
      <w:color w:val="2F5496" w:themeColor="accent1" w:themeShade="BF"/>
    </w:rPr>
  </w:style>
  <w:style w:type="paragraph" w:styleId="IntenseQuote">
    <w:name w:val="Intense Quote"/>
    <w:basedOn w:val="Normal"/>
    <w:next w:val="Normal"/>
    <w:link w:val="IntenseQuoteChar"/>
    <w:uiPriority w:val="30"/>
    <w:qFormat/>
    <w:rsid w:val="003501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01EF"/>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501EF"/>
    <w:rPr>
      <w:b/>
      <w:bCs/>
      <w:smallCaps/>
      <w:color w:val="2F5496" w:themeColor="accent1" w:themeShade="BF"/>
      <w:spacing w:val="5"/>
    </w:rPr>
  </w:style>
  <w:style w:type="table" w:styleId="TableGrid">
    <w:name w:val="Table Grid"/>
    <w:basedOn w:val="TableNormal"/>
    <w:uiPriority w:val="39"/>
    <w:rsid w:val="00DA54BE"/>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472FD"/>
    <w:rPr>
      <w:color w:val="0000FF"/>
      <w:u w:val="single"/>
    </w:rPr>
  </w:style>
  <w:style w:type="character" w:styleId="CommentReference">
    <w:name w:val="annotation reference"/>
    <w:basedOn w:val="DefaultParagraphFont"/>
    <w:uiPriority w:val="99"/>
    <w:semiHidden/>
    <w:unhideWhenUsed/>
    <w:rsid w:val="00B808FF"/>
    <w:rPr>
      <w:sz w:val="16"/>
      <w:szCs w:val="16"/>
    </w:rPr>
  </w:style>
  <w:style w:type="paragraph" w:styleId="CommentText">
    <w:name w:val="annotation text"/>
    <w:basedOn w:val="Normal"/>
    <w:link w:val="CommentTextChar"/>
    <w:uiPriority w:val="99"/>
    <w:unhideWhenUsed/>
    <w:rsid w:val="00B808FF"/>
    <w:rPr>
      <w:sz w:val="20"/>
      <w:szCs w:val="20"/>
    </w:rPr>
  </w:style>
  <w:style w:type="character" w:customStyle="1" w:styleId="CommentTextChar">
    <w:name w:val="Comment Text Char"/>
    <w:basedOn w:val="DefaultParagraphFont"/>
    <w:link w:val="CommentText"/>
    <w:uiPriority w:val="99"/>
    <w:rsid w:val="00B808F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08FF"/>
    <w:rPr>
      <w:b/>
      <w:bCs/>
    </w:rPr>
  </w:style>
  <w:style w:type="character" w:customStyle="1" w:styleId="CommentSubjectChar">
    <w:name w:val="Comment Subject Char"/>
    <w:basedOn w:val="CommentTextChar"/>
    <w:link w:val="CommentSubject"/>
    <w:uiPriority w:val="99"/>
    <w:semiHidden/>
    <w:rsid w:val="00B808FF"/>
    <w:rPr>
      <w:rFonts w:ascii="Times New Roman" w:hAnsi="Times New Roman"/>
      <w:b/>
      <w:bCs/>
      <w:sz w:val="20"/>
      <w:szCs w:val="20"/>
    </w:rPr>
  </w:style>
  <w:style w:type="paragraph" w:styleId="Revision">
    <w:name w:val="Revision"/>
    <w:hidden/>
    <w:uiPriority w:val="99"/>
    <w:semiHidden/>
    <w:rsid w:val="008C39A6"/>
    <w:pPr>
      <w:spacing w:before="0"/>
      <w:ind w:firstLine="0"/>
      <w:jc w:val="left"/>
    </w:pPr>
    <w:rPr>
      <w:rFonts w:ascii="Times New Roman" w:hAnsi="Times New Roman"/>
      <w:sz w:val="24"/>
    </w:rPr>
  </w:style>
  <w:style w:type="character" w:styleId="Mention">
    <w:name w:val="Mention"/>
    <w:basedOn w:val="DefaultParagraphFont"/>
    <w:uiPriority w:val="99"/>
    <w:unhideWhenUsed/>
    <w:rsid w:val="00A9795B"/>
    <w:rPr>
      <w:color w:val="2B579A"/>
      <w:shd w:val="clear" w:color="auto" w:fill="E1DFDD"/>
    </w:rPr>
  </w:style>
  <w:style w:type="character" w:styleId="UnresolvedMention">
    <w:name w:val="Unresolved Mention"/>
    <w:basedOn w:val="DefaultParagraphFont"/>
    <w:uiPriority w:val="99"/>
    <w:semiHidden/>
    <w:unhideWhenUsed/>
    <w:rsid w:val="00EF337D"/>
    <w:rPr>
      <w:color w:val="605E5C"/>
      <w:shd w:val="clear" w:color="auto" w:fill="E1DFDD"/>
    </w:rPr>
  </w:style>
  <w:style w:type="paragraph" w:styleId="Caption">
    <w:name w:val="caption"/>
    <w:basedOn w:val="Normal"/>
    <w:next w:val="Normal"/>
    <w:uiPriority w:val="35"/>
    <w:unhideWhenUsed/>
    <w:qFormat/>
    <w:rsid w:val="00F81FF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452">
      <w:bodyDiv w:val="1"/>
      <w:marLeft w:val="0"/>
      <w:marRight w:val="0"/>
      <w:marTop w:val="0"/>
      <w:marBottom w:val="0"/>
      <w:divBdr>
        <w:top w:val="none" w:sz="0" w:space="0" w:color="auto"/>
        <w:left w:val="none" w:sz="0" w:space="0" w:color="auto"/>
        <w:bottom w:val="none" w:sz="0" w:space="0" w:color="auto"/>
        <w:right w:val="none" w:sz="0" w:space="0" w:color="auto"/>
      </w:divBdr>
    </w:div>
    <w:div w:id="47926070">
      <w:bodyDiv w:val="1"/>
      <w:marLeft w:val="0"/>
      <w:marRight w:val="0"/>
      <w:marTop w:val="0"/>
      <w:marBottom w:val="0"/>
      <w:divBdr>
        <w:top w:val="none" w:sz="0" w:space="0" w:color="auto"/>
        <w:left w:val="none" w:sz="0" w:space="0" w:color="auto"/>
        <w:bottom w:val="none" w:sz="0" w:space="0" w:color="auto"/>
        <w:right w:val="none" w:sz="0" w:space="0" w:color="auto"/>
      </w:divBdr>
    </w:div>
    <w:div w:id="62607915">
      <w:bodyDiv w:val="1"/>
      <w:marLeft w:val="0"/>
      <w:marRight w:val="0"/>
      <w:marTop w:val="0"/>
      <w:marBottom w:val="0"/>
      <w:divBdr>
        <w:top w:val="none" w:sz="0" w:space="0" w:color="auto"/>
        <w:left w:val="none" w:sz="0" w:space="0" w:color="auto"/>
        <w:bottom w:val="none" w:sz="0" w:space="0" w:color="auto"/>
        <w:right w:val="none" w:sz="0" w:space="0" w:color="auto"/>
      </w:divBdr>
    </w:div>
    <w:div w:id="71438472">
      <w:bodyDiv w:val="1"/>
      <w:marLeft w:val="0"/>
      <w:marRight w:val="0"/>
      <w:marTop w:val="0"/>
      <w:marBottom w:val="0"/>
      <w:divBdr>
        <w:top w:val="none" w:sz="0" w:space="0" w:color="auto"/>
        <w:left w:val="none" w:sz="0" w:space="0" w:color="auto"/>
        <w:bottom w:val="none" w:sz="0" w:space="0" w:color="auto"/>
        <w:right w:val="none" w:sz="0" w:space="0" w:color="auto"/>
      </w:divBdr>
    </w:div>
    <w:div w:id="82387206">
      <w:bodyDiv w:val="1"/>
      <w:marLeft w:val="0"/>
      <w:marRight w:val="0"/>
      <w:marTop w:val="0"/>
      <w:marBottom w:val="0"/>
      <w:divBdr>
        <w:top w:val="none" w:sz="0" w:space="0" w:color="auto"/>
        <w:left w:val="none" w:sz="0" w:space="0" w:color="auto"/>
        <w:bottom w:val="none" w:sz="0" w:space="0" w:color="auto"/>
        <w:right w:val="none" w:sz="0" w:space="0" w:color="auto"/>
      </w:divBdr>
    </w:div>
    <w:div w:id="91248616">
      <w:bodyDiv w:val="1"/>
      <w:marLeft w:val="0"/>
      <w:marRight w:val="0"/>
      <w:marTop w:val="0"/>
      <w:marBottom w:val="0"/>
      <w:divBdr>
        <w:top w:val="none" w:sz="0" w:space="0" w:color="auto"/>
        <w:left w:val="none" w:sz="0" w:space="0" w:color="auto"/>
        <w:bottom w:val="none" w:sz="0" w:space="0" w:color="auto"/>
        <w:right w:val="none" w:sz="0" w:space="0" w:color="auto"/>
      </w:divBdr>
    </w:div>
    <w:div w:id="125701836">
      <w:bodyDiv w:val="1"/>
      <w:marLeft w:val="0"/>
      <w:marRight w:val="0"/>
      <w:marTop w:val="0"/>
      <w:marBottom w:val="0"/>
      <w:divBdr>
        <w:top w:val="none" w:sz="0" w:space="0" w:color="auto"/>
        <w:left w:val="none" w:sz="0" w:space="0" w:color="auto"/>
        <w:bottom w:val="none" w:sz="0" w:space="0" w:color="auto"/>
        <w:right w:val="none" w:sz="0" w:space="0" w:color="auto"/>
      </w:divBdr>
    </w:div>
    <w:div w:id="199823777">
      <w:bodyDiv w:val="1"/>
      <w:marLeft w:val="0"/>
      <w:marRight w:val="0"/>
      <w:marTop w:val="0"/>
      <w:marBottom w:val="0"/>
      <w:divBdr>
        <w:top w:val="none" w:sz="0" w:space="0" w:color="auto"/>
        <w:left w:val="none" w:sz="0" w:space="0" w:color="auto"/>
        <w:bottom w:val="none" w:sz="0" w:space="0" w:color="auto"/>
        <w:right w:val="none" w:sz="0" w:space="0" w:color="auto"/>
      </w:divBdr>
    </w:div>
    <w:div w:id="252394017">
      <w:bodyDiv w:val="1"/>
      <w:marLeft w:val="0"/>
      <w:marRight w:val="0"/>
      <w:marTop w:val="0"/>
      <w:marBottom w:val="0"/>
      <w:divBdr>
        <w:top w:val="none" w:sz="0" w:space="0" w:color="auto"/>
        <w:left w:val="none" w:sz="0" w:space="0" w:color="auto"/>
        <w:bottom w:val="none" w:sz="0" w:space="0" w:color="auto"/>
        <w:right w:val="none" w:sz="0" w:space="0" w:color="auto"/>
      </w:divBdr>
    </w:div>
    <w:div w:id="345256784">
      <w:bodyDiv w:val="1"/>
      <w:marLeft w:val="0"/>
      <w:marRight w:val="0"/>
      <w:marTop w:val="0"/>
      <w:marBottom w:val="0"/>
      <w:divBdr>
        <w:top w:val="none" w:sz="0" w:space="0" w:color="auto"/>
        <w:left w:val="none" w:sz="0" w:space="0" w:color="auto"/>
        <w:bottom w:val="none" w:sz="0" w:space="0" w:color="auto"/>
        <w:right w:val="none" w:sz="0" w:space="0" w:color="auto"/>
      </w:divBdr>
    </w:div>
    <w:div w:id="365907351">
      <w:bodyDiv w:val="1"/>
      <w:marLeft w:val="0"/>
      <w:marRight w:val="0"/>
      <w:marTop w:val="0"/>
      <w:marBottom w:val="0"/>
      <w:divBdr>
        <w:top w:val="none" w:sz="0" w:space="0" w:color="auto"/>
        <w:left w:val="none" w:sz="0" w:space="0" w:color="auto"/>
        <w:bottom w:val="none" w:sz="0" w:space="0" w:color="auto"/>
        <w:right w:val="none" w:sz="0" w:space="0" w:color="auto"/>
      </w:divBdr>
    </w:div>
    <w:div w:id="563419618">
      <w:bodyDiv w:val="1"/>
      <w:marLeft w:val="0"/>
      <w:marRight w:val="0"/>
      <w:marTop w:val="0"/>
      <w:marBottom w:val="0"/>
      <w:divBdr>
        <w:top w:val="none" w:sz="0" w:space="0" w:color="auto"/>
        <w:left w:val="none" w:sz="0" w:space="0" w:color="auto"/>
        <w:bottom w:val="none" w:sz="0" w:space="0" w:color="auto"/>
        <w:right w:val="none" w:sz="0" w:space="0" w:color="auto"/>
      </w:divBdr>
    </w:div>
    <w:div w:id="593392431">
      <w:bodyDiv w:val="1"/>
      <w:marLeft w:val="0"/>
      <w:marRight w:val="0"/>
      <w:marTop w:val="0"/>
      <w:marBottom w:val="0"/>
      <w:divBdr>
        <w:top w:val="none" w:sz="0" w:space="0" w:color="auto"/>
        <w:left w:val="none" w:sz="0" w:space="0" w:color="auto"/>
        <w:bottom w:val="none" w:sz="0" w:space="0" w:color="auto"/>
        <w:right w:val="none" w:sz="0" w:space="0" w:color="auto"/>
      </w:divBdr>
    </w:div>
    <w:div w:id="607542604">
      <w:bodyDiv w:val="1"/>
      <w:marLeft w:val="0"/>
      <w:marRight w:val="0"/>
      <w:marTop w:val="0"/>
      <w:marBottom w:val="0"/>
      <w:divBdr>
        <w:top w:val="none" w:sz="0" w:space="0" w:color="auto"/>
        <w:left w:val="none" w:sz="0" w:space="0" w:color="auto"/>
        <w:bottom w:val="none" w:sz="0" w:space="0" w:color="auto"/>
        <w:right w:val="none" w:sz="0" w:space="0" w:color="auto"/>
      </w:divBdr>
    </w:div>
    <w:div w:id="729115856">
      <w:bodyDiv w:val="1"/>
      <w:marLeft w:val="0"/>
      <w:marRight w:val="0"/>
      <w:marTop w:val="0"/>
      <w:marBottom w:val="0"/>
      <w:divBdr>
        <w:top w:val="none" w:sz="0" w:space="0" w:color="auto"/>
        <w:left w:val="none" w:sz="0" w:space="0" w:color="auto"/>
        <w:bottom w:val="none" w:sz="0" w:space="0" w:color="auto"/>
        <w:right w:val="none" w:sz="0" w:space="0" w:color="auto"/>
      </w:divBdr>
    </w:div>
    <w:div w:id="756291529">
      <w:bodyDiv w:val="1"/>
      <w:marLeft w:val="0"/>
      <w:marRight w:val="0"/>
      <w:marTop w:val="0"/>
      <w:marBottom w:val="0"/>
      <w:divBdr>
        <w:top w:val="none" w:sz="0" w:space="0" w:color="auto"/>
        <w:left w:val="none" w:sz="0" w:space="0" w:color="auto"/>
        <w:bottom w:val="none" w:sz="0" w:space="0" w:color="auto"/>
        <w:right w:val="none" w:sz="0" w:space="0" w:color="auto"/>
      </w:divBdr>
    </w:div>
    <w:div w:id="762536486">
      <w:bodyDiv w:val="1"/>
      <w:marLeft w:val="0"/>
      <w:marRight w:val="0"/>
      <w:marTop w:val="0"/>
      <w:marBottom w:val="0"/>
      <w:divBdr>
        <w:top w:val="none" w:sz="0" w:space="0" w:color="auto"/>
        <w:left w:val="none" w:sz="0" w:space="0" w:color="auto"/>
        <w:bottom w:val="none" w:sz="0" w:space="0" w:color="auto"/>
        <w:right w:val="none" w:sz="0" w:space="0" w:color="auto"/>
      </w:divBdr>
    </w:div>
    <w:div w:id="836649327">
      <w:bodyDiv w:val="1"/>
      <w:marLeft w:val="0"/>
      <w:marRight w:val="0"/>
      <w:marTop w:val="0"/>
      <w:marBottom w:val="0"/>
      <w:divBdr>
        <w:top w:val="none" w:sz="0" w:space="0" w:color="auto"/>
        <w:left w:val="none" w:sz="0" w:space="0" w:color="auto"/>
        <w:bottom w:val="none" w:sz="0" w:space="0" w:color="auto"/>
        <w:right w:val="none" w:sz="0" w:space="0" w:color="auto"/>
      </w:divBdr>
    </w:div>
    <w:div w:id="839809498">
      <w:bodyDiv w:val="1"/>
      <w:marLeft w:val="0"/>
      <w:marRight w:val="0"/>
      <w:marTop w:val="0"/>
      <w:marBottom w:val="0"/>
      <w:divBdr>
        <w:top w:val="none" w:sz="0" w:space="0" w:color="auto"/>
        <w:left w:val="none" w:sz="0" w:space="0" w:color="auto"/>
        <w:bottom w:val="none" w:sz="0" w:space="0" w:color="auto"/>
        <w:right w:val="none" w:sz="0" w:space="0" w:color="auto"/>
      </w:divBdr>
    </w:div>
    <w:div w:id="945188094">
      <w:bodyDiv w:val="1"/>
      <w:marLeft w:val="0"/>
      <w:marRight w:val="0"/>
      <w:marTop w:val="0"/>
      <w:marBottom w:val="0"/>
      <w:divBdr>
        <w:top w:val="none" w:sz="0" w:space="0" w:color="auto"/>
        <w:left w:val="none" w:sz="0" w:space="0" w:color="auto"/>
        <w:bottom w:val="none" w:sz="0" w:space="0" w:color="auto"/>
        <w:right w:val="none" w:sz="0" w:space="0" w:color="auto"/>
      </w:divBdr>
    </w:div>
    <w:div w:id="984239618">
      <w:bodyDiv w:val="1"/>
      <w:marLeft w:val="0"/>
      <w:marRight w:val="0"/>
      <w:marTop w:val="0"/>
      <w:marBottom w:val="0"/>
      <w:divBdr>
        <w:top w:val="none" w:sz="0" w:space="0" w:color="auto"/>
        <w:left w:val="none" w:sz="0" w:space="0" w:color="auto"/>
        <w:bottom w:val="none" w:sz="0" w:space="0" w:color="auto"/>
        <w:right w:val="none" w:sz="0" w:space="0" w:color="auto"/>
      </w:divBdr>
    </w:div>
    <w:div w:id="1037585219">
      <w:bodyDiv w:val="1"/>
      <w:marLeft w:val="0"/>
      <w:marRight w:val="0"/>
      <w:marTop w:val="0"/>
      <w:marBottom w:val="0"/>
      <w:divBdr>
        <w:top w:val="none" w:sz="0" w:space="0" w:color="auto"/>
        <w:left w:val="none" w:sz="0" w:space="0" w:color="auto"/>
        <w:bottom w:val="none" w:sz="0" w:space="0" w:color="auto"/>
        <w:right w:val="none" w:sz="0" w:space="0" w:color="auto"/>
      </w:divBdr>
    </w:div>
    <w:div w:id="1083067133">
      <w:bodyDiv w:val="1"/>
      <w:marLeft w:val="0"/>
      <w:marRight w:val="0"/>
      <w:marTop w:val="0"/>
      <w:marBottom w:val="0"/>
      <w:divBdr>
        <w:top w:val="none" w:sz="0" w:space="0" w:color="auto"/>
        <w:left w:val="none" w:sz="0" w:space="0" w:color="auto"/>
        <w:bottom w:val="none" w:sz="0" w:space="0" w:color="auto"/>
        <w:right w:val="none" w:sz="0" w:space="0" w:color="auto"/>
      </w:divBdr>
    </w:div>
    <w:div w:id="1159275114">
      <w:bodyDiv w:val="1"/>
      <w:marLeft w:val="0"/>
      <w:marRight w:val="0"/>
      <w:marTop w:val="0"/>
      <w:marBottom w:val="0"/>
      <w:divBdr>
        <w:top w:val="none" w:sz="0" w:space="0" w:color="auto"/>
        <w:left w:val="none" w:sz="0" w:space="0" w:color="auto"/>
        <w:bottom w:val="none" w:sz="0" w:space="0" w:color="auto"/>
        <w:right w:val="none" w:sz="0" w:space="0" w:color="auto"/>
      </w:divBdr>
      <w:divsChild>
        <w:div w:id="911159815">
          <w:marLeft w:val="274"/>
          <w:marRight w:val="0"/>
          <w:marTop w:val="0"/>
          <w:marBottom w:val="0"/>
          <w:divBdr>
            <w:top w:val="none" w:sz="0" w:space="0" w:color="auto"/>
            <w:left w:val="none" w:sz="0" w:space="0" w:color="auto"/>
            <w:bottom w:val="none" w:sz="0" w:space="0" w:color="auto"/>
            <w:right w:val="none" w:sz="0" w:space="0" w:color="auto"/>
          </w:divBdr>
        </w:div>
      </w:divsChild>
    </w:div>
    <w:div w:id="1218931546">
      <w:bodyDiv w:val="1"/>
      <w:marLeft w:val="0"/>
      <w:marRight w:val="0"/>
      <w:marTop w:val="0"/>
      <w:marBottom w:val="0"/>
      <w:divBdr>
        <w:top w:val="none" w:sz="0" w:space="0" w:color="auto"/>
        <w:left w:val="none" w:sz="0" w:space="0" w:color="auto"/>
        <w:bottom w:val="none" w:sz="0" w:space="0" w:color="auto"/>
        <w:right w:val="none" w:sz="0" w:space="0" w:color="auto"/>
      </w:divBdr>
    </w:div>
    <w:div w:id="1268543270">
      <w:bodyDiv w:val="1"/>
      <w:marLeft w:val="0"/>
      <w:marRight w:val="0"/>
      <w:marTop w:val="0"/>
      <w:marBottom w:val="0"/>
      <w:divBdr>
        <w:top w:val="none" w:sz="0" w:space="0" w:color="auto"/>
        <w:left w:val="none" w:sz="0" w:space="0" w:color="auto"/>
        <w:bottom w:val="none" w:sz="0" w:space="0" w:color="auto"/>
        <w:right w:val="none" w:sz="0" w:space="0" w:color="auto"/>
      </w:divBdr>
    </w:div>
    <w:div w:id="1295676722">
      <w:bodyDiv w:val="1"/>
      <w:marLeft w:val="0"/>
      <w:marRight w:val="0"/>
      <w:marTop w:val="0"/>
      <w:marBottom w:val="0"/>
      <w:divBdr>
        <w:top w:val="none" w:sz="0" w:space="0" w:color="auto"/>
        <w:left w:val="none" w:sz="0" w:space="0" w:color="auto"/>
        <w:bottom w:val="none" w:sz="0" w:space="0" w:color="auto"/>
        <w:right w:val="none" w:sz="0" w:space="0" w:color="auto"/>
      </w:divBdr>
    </w:div>
    <w:div w:id="1318612898">
      <w:bodyDiv w:val="1"/>
      <w:marLeft w:val="0"/>
      <w:marRight w:val="0"/>
      <w:marTop w:val="0"/>
      <w:marBottom w:val="0"/>
      <w:divBdr>
        <w:top w:val="none" w:sz="0" w:space="0" w:color="auto"/>
        <w:left w:val="none" w:sz="0" w:space="0" w:color="auto"/>
        <w:bottom w:val="none" w:sz="0" w:space="0" w:color="auto"/>
        <w:right w:val="none" w:sz="0" w:space="0" w:color="auto"/>
      </w:divBdr>
    </w:div>
    <w:div w:id="1323005030">
      <w:bodyDiv w:val="1"/>
      <w:marLeft w:val="0"/>
      <w:marRight w:val="0"/>
      <w:marTop w:val="0"/>
      <w:marBottom w:val="0"/>
      <w:divBdr>
        <w:top w:val="none" w:sz="0" w:space="0" w:color="auto"/>
        <w:left w:val="none" w:sz="0" w:space="0" w:color="auto"/>
        <w:bottom w:val="none" w:sz="0" w:space="0" w:color="auto"/>
        <w:right w:val="none" w:sz="0" w:space="0" w:color="auto"/>
      </w:divBdr>
    </w:div>
    <w:div w:id="1399477184">
      <w:bodyDiv w:val="1"/>
      <w:marLeft w:val="0"/>
      <w:marRight w:val="0"/>
      <w:marTop w:val="0"/>
      <w:marBottom w:val="0"/>
      <w:divBdr>
        <w:top w:val="none" w:sz="0" w:space="0" w:color="auto"/>
        <w:left w:val="none" w:sz="0" w:space="0" w:color="auto"/>
        <w:bottom w:val="none" w:sz="0" w:space="0" w:color="auto"/>
        <w:right w:val="none" w:sz="0" w:space="0" w:color="auto"/>
      </w:divBdr>
    </w:div>
    <w:div w:id="1404529673">
      <w:bodyDiv w:val="1"/>
      <w:marLeft w:val="0"/>
      <w:marRight w:val="0"/>
      <w:marTop w:val="0"/>
      <w:marBottom w:val="0"/>
      <w:divBdr>
        <w:top w:val="none" w:sz="0" w:space="0" w:color="auto"/>
        <w:left w:val="none" w:sz="0" w:space="0" w:color="auto"/>
        <w:bottom w:val="none" w:sz="0" w:space="0" w:color="auto"/>
        <w:right w:val="none" w:sz="0" w:space="0" w:color="auto"/>
      </w:divBdr>
    </w:div>
    <w:div w:id="1411923342">
      <w:bodyDiv w:val="1"/>
      <w:marLeft w:val="0"/>
      <w:marRight w:val="0"/>
      <w:marTop w:val="0"/>
      <w:marBottom w:val="0"/>
      <w:divBdr>
        <w:top w:val="none" w:sz="0" w:space="0" w:color="auto"/>
        <w:left w:val="none" w:sz="0" w:space="0" w:color="auto"/>
        <w:bottom w:val="none" w:sz="0" w:space="0" w:color="auto"/>
        <w:right w:val="none" w:sz="0" w:space="0" w:color="auto"/>
      </w:divBdr>
    </w:div>
    <w:div w:id="1500072645">
      <w:bodyDiv w:val="1"/>
      <w:marLeft w:val="0"/>
      <w:marRight w:val="0"/>
      <w:marTop w:val="0"/>
      <w:marBottom w:val="0"/>
      <w:divBdr>
        <w:top w:val="none" w:sz="0" w:space="0" w:color="auto"/>
        <w:left w:val="none" w:sz="0" w:space="0" w:color="auto"/>
        <w:bottom w:val="none" w:sz="0" w:space="0" w:color="auto"/>
        <w:right w:val="none" w:sz="0" w:space="0" w:color="auto"/>
      </w:divBdr>
    </w:div>
    <w:div w:id="1500804494">
      <w:bodyDiv w:val="1"/>
      <w:marLeft w:val="0"/>
      <w:marRight w:val="0"/>
      <w:marTop w:val="0"/>
      <w:marBottom w:val="0"/>
      <w:divBdr>
        <w:top w:val="none" w:sz="0" w:space="0" w:color="auto"/>
        <w:left w:val="none" w:sz="0" w:space="0" w:color="auto"/>
        <w:bottom w:val="none" w:sz="0" w:space="0" w:color="auto"/>
        <w:right w:val="none" w:sz="0" w:space="0" w:color="auto"/>
      </w:divBdr>
    </w:div>
    <w:div w:id="1530416169">
      <w:bodyDiv w:val="1"/>
      <w:marLeft w:val="0"/>
      <w:marRight w:val="0"/>
      <w:marTop w:val="0"/>
      <w:marBottom w:val="0"/>
      <w:divBdr>
        <w:top w:val="none" w:sz="0" w:space="0" w:color="auto"/>
        <w:left w:val="none" w:sz="0" w:space="0" w:color="auto"/>
        <w:bottom w:val="none" w:sz="0" w:space="0" w:color="auto"/>
        <w:right w:val="none" w:sz="0" w:space="0" w:color="auto"/>
      </w:divBdr>
    </w:div>
    <w:div w:id="1547449896">
      <w:bodyDiv w:val="1"/>
      <w:marLeft w:val="0"/>
      <w:marRight w:val="0"/>
      <w:marTop w:val="0"/>
      <w:marBottom w:val="0"/>
      <w:divBdr>
        <w:top w:val="none" w:sz="0" w:space="0" w:color="auto"/>
        <w:left w:val="none" w:sz="0" w:space="0" w:color="auto"/>
        <w:bottom w:val="none" w:sz="0" w:space="0" w:color="auto"/>
        <w:right w:val="none" w:sz="0" w:space="0" w:color="auto"/>
      </w:divBdr>
    </w:div>
    <w:div w:id="1656641637">
      <w:bodyDiv w:val="1"/>
      <w:marLeft w:val="0"/>
      <w:marRight w:val="0"/>
      <w:marTop w:val="0"/>
      <w:marBottom w:val="0"/>
      <w:divBdr>
        <w:top w:val="none" w:sz="0" w:space="0" w:color="auto"/>
        <w:left w:val="none" w:sz="0" w:space="0" w:color="auto"/>
        <w:bottom w:val="none" w:sz="0" w:space="0" w:color="auto"/>
        <w:right w:val="none" w:sz="0" w:space="0" w:color="auto"/>
      </w:divBdr>
      <w:divsChild>
        <w:div w:id="1408041735">
          <w:marLeft w:val="0"/>
          <w:marRight w:val="0"/>
          <w:marTop w:val="0"/>
          <w:marBottom w:val="0"/>
          <w:divBdr>
            <w:top w:val="none" w:sz="0" w:space="0" w:color="auto"/>
            <w:left w:val="none" w:sz="0" w:space="0" w:color="auto"/>
            <w:bottom w:val="none" w:sz="0" w:space="0" w:color="auto"/>
            <w:right w:val="none" w:sz="0" w:space="0" w:color="auto"/>
          </w:divBdr>
        </w:div>
        <w:div w:id="532498940">
          <w:marLeft w:val="0"/>
          <w:marRight w:val="0"/>
          <w:marTop w:val="0"/>
          <w:marBottom w:val="0"/>
          <w:divBdr>
            <w:top w:val="none" w:sz="0" w:space="0" w:color="auto"/>
            <w:left w:val="none" w:sz="0" w:space="0" w:color="auto"/>
            <w:bottom w:val="none" w:sz="0" w:space="0" w:color="auto"/>
            <w:right w:val="none" w:sz="0" w:space="0" w:color="auto"/>
          </w:divBdr>
        </w:div>
        <w:div w:id="1582639381">
          <w:marLeft w:val="0"/>
          <w:marRight w:val="0"/>
          <w:marTop w:val="0"/>
          <w:marBottom w:val="0"/>
          <w:divBdr>
            <w:top w:val="none" w:sz="0" w:space="0" w:color="auto"/>
            <w:left w:val="none" w:sz="0" w:space="0" w:color="auto"/>
            <w:bottom w:val="none" w:sz="0" w:space="0" w:color="auto"/>
            <w:right w:val="none" w:sz="0" w:space="0" w:color="auto"/>
          </w:divBdr>
        </w:div>
        <w:div w:id="270554091">
          <w:marLeft w:val="0"/>
          <w:marRight w:val="0"/>
          <w:marTop w:val="0"/>
          <w:marBottom w:val="120"/>
          <w:divBdr>
            <w:top w:val="none" w:sz="0" w:space="0" w:color="auto"/>
            <w:left w:val="none" w:sz="0" w:space="0" w:color="auto"/>
            <w:bottom w:val="none" w:sz="0" w:space="0" w:color="auto"/>
            <w:right w:val="none" w:sz="0" w:space="0" w:color="auto"/>
          </w:divBdr>
        </w:div>
        <w:div w:id="27607794">
          <w:marLeft w:val="0"/>
          <w:marRight w:val="0"/>
          <w:marTop w:val="0"/>
          <w:marBottom w:val="120"/>
          <w:divBdr>
            <w:top w:val="none" w:sz="0" w:space="0" w:color="auto"/>
            <w:left w:val="none" w:sz="0" w:space="0" w:color="auto"/>
            <w:bottom w:val="none" w:sz="0" w:space="0" w:color="auto"/>
            <w:right w:val="none" w:sz="0" w:space="0" w:color="auto"/>
          </w:divBdr>
        </w:div>
      </w:divsChild>
    </w:div>
    <w:div w:id="1680154319">
      <w:bodyDiv w:val="1"/>
      <w:marLeft w:val="0"/>
      <w:marRight w:val="0"/>
      <w:marTop w:val="0"/>
      <w:marBottom w:val="0"/>
      <w:divBdr>
        <w:top w:val="none" w:sz="0" w:space="0" w:color="auto"/>
        <w:left w:val="none" w:sz="0" w:space="0" w:color="auto"/>
        <w:bottom w:val="none" w:sz="0" w:space="0" w:color="auto"/>
        <w:right w:val="none" w:sz="0" w:space="0" w:color="auto"/>
      </w:divBdr>
    </w:div>
    <w:div w:id="1766654157">
      <w:bodyDiv w:val="1"/>
      <w:marLeft w:val="0"/>
      <w:marRight w:val="0"/>
      <w:marTop w:val="0"/>
      <w:marBottom w:val="0"/>
      <w:divBdr>
        <w:top w:val="none" w:sz="0" w:space="0" w:color="auto"/>
        <w:left w:val="none" w:sz="0" w:space="0" w:color="auto"/>
        <w:bottom w:val="none" w:sz="0" w:space="0" w:color="auto"/>
        <w:right w:val="none" w:sz="0" w:space="0" w:color="auto"/>
      </w:divBdr>
    </w:div>
    <w:div w:id="1776708856">
      <w:bodyDiv w:val="1"/>
      <w:marLeft w:val="0"/>
      <w:marRight w:val="0"/>
      <w:marTop w:val="0"/>
      <w:marBottom w:val="0"/>
      <w:divBdr>
        <w:top w:val="none" w:sz="0" w:space="0" w:color="auto"/>
        <w:left w:val="none" w:sz="0" w:space="0" w:color="auto"/>
        <w:bottom w:val="none" w:sz="0" w:space="0" w:color="auto"/>
        <w:right w:val="none" w:sz="0" w:space="0" w:color="auto"/>
      </w:divBdr>
    </w:div>
    <w:div w:id="1799375000">
      <w:bodyDiv w:val="1"/>
      <w:marLeft w:val="0"/>
      <w:marRight w:val="0"/>
      <w:marTop w:val="0"/>
      <w:marBottom w:val="0"/>
      <w:divBdr>
        <w:top w:val="none" w:sz="0" w:space="0" w:color="auto"/>
        <w:left w:val="none" w:sz="0" w:space="0" w:color="auto"/>
        <w:bottom w:val="none" w:sz="0" w:space="0" w:color="auto"/>
        <w:right w:val="none" w:sz="0" w:space="0" w:color="auto"/>
      </w:divBdr>
    </w:div>
    <w:div w:id="1801457167">
      <w:bodyDiv w:val="1"/>
      <w:marLeft w:val="0"/>
      <w:marRight w:val="0"/>
      <w:marTop w:val="0"/>
      <w:marBottom w:val="0"/>
      <w:divBdr>
        <w:top w:val="none" w:sz="0" w:space="0" w:color="auto"/>
        <w:left w:val="none" w:sz="0" w:space="0" w:color="auto"/>
        <w:bottom w:val="none" w:sz="0" w:space="0" w:color="auto"/>
        <w:right w:val="none" w:sz="0" w:space="0" w:color="auto"/>
      </w:divBdr>
    </w:div>
    <w:div w:id="1968972613">
      <w:bodyDiv w:val="1"/>
      <w:marLeft w:val="0"/>
      <w:marRight w:val="0"/>
      <w:marTop w:val="0"/>
      <w:marBottom w:val="0"/>
      <w:divBdr>
        <w:top w:val="none" w:sz="0" w:space="0" w:color="auto"/>
        <w:left w:val="none" w:sz="0" w:space="0" w:color="auto"/>
        <w:bottom w:val="none" w:sz="0" w:space="0" w:color="auto"/>
        <w:right w:val="none" w:sz="0" w:space="0" w:color="auto"/>
      </w:divBdr>
      <w:divsChild>
        <w:div w:id="20055549">
          <w:marLeft w:val="0"/>
          <w:marRight w:val="0"/>
          <w:marTop w:val="0"/>
          <w:marBottom w:val="0"/>
          <w:divBdr>
            <w:top w:val="none" w:sz="0" w:space="0" w:color="auto"/>
            <w:left w:val="none" w:sz="0" w:space="0" w:color="auto"/>
            <w:bottom w:val="none" w:sz="0" w:space="0" w:color="auto"/>
            <w:right w:val="none" w:sz="0" w:space="0" w:color="auto"/>
          </w:divBdr>
        </w:div>
        <w:div w:id="1198657895">
          <w:marLeft w:val="0"/>
          <w:marRight w:val="0"/>
          <w:marTop w:val="0"/>
          <w:marBottom w:val="0"/>
          <w:divBdr>
            <w:top w:val="none" w:sz="0" w:space="0" w:color="auto"/>
            <w:left w:val="none" w:sz="0" w:space="0" w:color="auto"/>
            <w:bottom w:val="none" w:sz="0" w:space="0" w:color="auto"/>
            <w:right w:val="none" w:sz="0" w:space="0" w:color="auto"/>
          </w:divBdr>
        </w:div>
        <w:div w:id="589124777">
          <w:marLeft w:val="0"/>
          <w:marRight w:val="0"/>
          <w:marTop w:val="0"/>
          <w:marBottom w:val="0"/>
          <w:divBdr>
            <w:top w:val="none" w:sz="0" w:space="0" w:color="auto"/>
            <w:left w:val="none" w:sz="0" w:space="0" w:color="auto"/>
            <w:bottom w:val="none" w:sz="0" w:space="0" w:color="auto"/>
            <w:right w:val="none" w:sz="0" w:space="0" w:color="auto"/>
          </w:divBdr>
        </w:div>
        <w:div w:id="1843742785">
          <w:marLeft w:val="0"/>
          <w:marRight w:val="0"/>
          <w:marTop w:val="0"/>
          <w:marBottom w:val="120"/>
          <w:divBdr>
            <w:top w:val="none" w:sz="0" w:space="0" w:color="auto"/>
            <w:left w:val="none" w:sz="0" w:space="0" w:color="auto"/>
            <w:bottom w:val="none" w:sz="0" w:space="0" w:color="auto"/>
            <w:right w:val="none" w:sz="0" w:space="0" w:color="auto"/>
          </w:divBdr>
        </w:div>
        <w:div w:id="96409424">
          <w:marLeft w:val="0"/>
          <w:marRight w:val="0"/>
          <w:marTop w:val="0"/>
          <w:marBottom w:val="120"/>
          <w:divBdr>
            <w:top w:val="none" w:sz="0" w:space="0" w:color="auto"/>
            <w:left w:val="none" w:sz="0" w:space="0" w:color="auto"/>
            <w:bottom w:val="none" w:sz="0" w:space="0" w:color="auto"/>
            <w:right w:val="none" w:sz="0" w:space="0" w:color="auto"/>
          </w:divBdr>
        </w:div>
      </w:divsChild>
    </w:div>
    <w:div w:id="2018000969">
      <w:bodyDiv w:val="1"/>
      <w:marLeft w:val="0"/>
      <w:marRight w:val="0"/>
      <w:marTop w:val="0"/>
      <w:marBottom w:val="0"/>
      <w:divBdr>
        <w:top w:val="none" w:sz="0" w:space="0" w:color="auto"/>
        <w:left w:val="none" w:sz="0" w:space="0" w:color="auto"/>
        <w:bottom w:val="none" w:sz="0" w:space="0" w:color="auto"/>
        <w:right w:val="none" w:sz="0" w:space="0" w:color="auto"/>
      </w:divBdr>
    </w:div>
    <w:div w:id="20943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emofilija.lv/noderiga-informacija/vadlinijas/diagnozu-kodesan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48</Pages>
  <Words>46228</Words>
  <Characters>26350</Characters>
  <Application>Microsoft Office Word</Application>
  <DocSecurity>0</DocSecurity>
  <Lines>219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72434</CharactersWithSpaces>
  <SharedDoc>false</SharedDoc>
  <HLinks>
    <vt:vector size="6" baseType="variant">
      <vt:variant>
        <vt:i4>5898313</vt:i4>
      </vt:variant>
      <vt:variant>
        <vt:i4>0</vt:i4>
      </vt:variant>
      <vt:variant>
        <vt:i4>0</vt:i4>
      </vt:variant>
      <vt:variant>
        <vt:i4>5</vt:i4>
      </vt:variant>
      <vt:variant>
        <vt:lpwstr>https://hemofilija.lv/noderiga-informacija/vadlinijas/diagnozu-kodesana/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Butāne</dc:creator>
  <cp:keywords/>
  <dc:description/>
  <cp:lastModifiedBy>Dagnija Butāne</cp:lastModifiedBy>
  <cp:revision>4</cp:revision>
  <cp:lastPrinted>2025-02-21T02:07:00Z</cp:lastPrinted>
  <dcterms:created xsi:type="dcterms:W3CDTF">2025-05-13T06:25:00Z</dcterms:created>
  <dcterms:modified xsi:type="dcterms:W3CDTF">2025-05-13T06:26:00Z</dcterms:modified>
</cp:coreProperties>
</file>