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26-TA-2209: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11.09.2026. 14:21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- 15.09.2026.)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anotācijas 3. sadaļā ir norādīts, ka kopējie izdevumi valsts robežas infrastruktūras remontam ir 583 236 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apmērā, savukārt anotācijas pielikumā ir sniegti aprēķini tikai par izdevumiem 323 565 </w:t>
            </w:r>
            <w:r w:rsidR="00000000" w:rsidRPr="00000000" w:rsidDel="00000000">
              <w:rPr>
                <w:i w:val="1"/>
                <w:rtl w:val="0"/>
              </w:rPr>
              <w:t xml:space="preserve">euro </w:t>
            </w:r>
            <w:r w:rsidR="00000000" w:rsidRPr="00000000" w:rsidDel="00000000">
              <w:rPr>
                <w:rtl w:val="0"/>
              </w:rPr>
              <w:t xml:space="preserve">apmērā, kurus tiek paredzēts pieprasīt no valsts budžeta programmas 02.00.00 "Līdzekļi neparedzētiem gadījumiem", lūdzam papildināt anotācijas pielikumu ar aprēķiniem par kopējo valsts robežas infrastruktūras remontam nepieciešamo izdevumu apmēru.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Papildināts anotācijas pielikums ar aprēķiniem par kopējo valsts robežas infrastruktūras remontam nepieciešamo izdevumu apmēru.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- 15.09.2026.)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 sadaļas 6. punktu ar informāciju, ar ko ir noslēgtas vienošanās par plānoto valsts robežas infrastruktūras remontdarbu veikšanu.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Papildināts anotācijas 3. sadaļas 6. punkts ar informāciju, ar ko ir noslēgtas vienošanās par plānoto valsts robežas infrastruktūras remontdarbu veikšanu.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26-TA-2209</w:t>
    </w:r>
    <w:r>
      <w:br/>
    </w:r>
    <w:r w:rsidR="00000000" w:rsidRPr="00000000" w:rsidDel="00000000">
      <w:rPr>
        <w:rtl w:val="0"/>
      </w:rPr>
      <w:t xml:space="preserve">15.09.2026. 15.53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26-TA-2209</w:t>
    </w:r>
    <w:r>
      <w:br/>
    </w:r>
    <w:r w:rsidR="00000000" w:rsidRPr="00000000" w:rsidDel="00000000">
      <w:rPr>
        <w:rtl w:val="0"/>
      </w:rPr>
      <w:t xml:space="preserve">15.09.2026. 15.53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Izziņa_26-TA-2209.docx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