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22-TA-1388: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aicina Ukrainas civiliedzīvotāju atbalsta likuma (turpmāk – likums) 13. panta otro daļu papildināt ar sekojošu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nepieciešams veikt pārskata korekciju par iepriekšējiem periodiem (iepriekšējiem mēnešiem), informācija par korekcijām pārskatos iesniedzama pēc pārskata mēneša sekojošā mēneša desmitā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papildinājums nepieciešams, lai likumā ir paredzēts, ka pašvaldības var precizēt/koriģēt iepriekšējos periodos iesniegtos pārskatus, piemēram, situācijās, kad rēķins par pakalpojumu/preci tiek izrakstīts vienā mēnesī, bet šī rēķina apmaksa veikta citā.  Sagatavojot Ministru kabineta rīkojuma projektu "Par finanšu līdzekļu piešķiršanu no valsts budžeta programmas "Līdzekļi neparedzētiem gadījumiem"" </w:t>
            </w:r>
            <w:r w:rsidR="00000000" w:rsidRPr="00000000" w:rsidDel="00000000">
              <w:rPr>
                <w:i w:val="1"/>
                <w:rtl w:val="0"/>
              </w:rPr>
              <w:t xml:space="preserve">(par pašvaldību izdevumu kompensēšanu, kas saistīti ar atbalsta sniegšanu Ukrainas civiliedzīvotājiem)</w:t>
            </w:r>
            <w:r w:rsidR="00000000" w:rsidRPr="00000000" w:rsidDel="00000000">
              <w:rPr>
                <w:rtl w:val="0"/>
              </w:rPr>
              <w:t xml:space="preserve"> Izglītības un zinātnes ministrija, Ekonomikas ministrija un Labklājības ministrija VARAM norādīja, ka ir prognozējama februāra/marta pārskatu korekcija nākamajā pārskatu iesniegšanas periodā.  Savukārt esošā likuma redakcija neparedz veikt pārskatu korekcijas, tikai pārskatu iesniegšanu reizi mēnesī līdz pārskata mēnesim sekojošā mēneša desmitajam datumam par izdevumiem, kas saistīti ar Ukrainas civiliedzīvotājiem sniegto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atbalsts pašvaldību izdevumu segšanai tiktu nodrošināts pilnā apmērā, nepieciešami augstāk minētie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izmantojot Valsts kases e-pakalpojumu ePārskati atbilstoši normatīvajiem aktiem par kārtību, kādā Valsts kase nodrošina informācijas apriti, izmantojot Valsts kases e-pakalpojumus, reizi mēnesī līdz pārskata mēnesim sekojošā mēneša desmitajam datumam iesniedz Vides aizsardzības un reģionālās attīstības ministrijai pārskatu par izdevumiem, kas saistīti ar Ukrainas civiliedzīvotājiem sniegto atbalstu, un pašvaldības faktiskajiem izdevumiem par šā panta 1.1 daļā noteiktajām virsstundām un piemaksu, izņemot šā likuma 2. panta 3.1 daļā minēto atbalstu. Gadījumā, ja nepieciešams veikt pārskata korekciju par iepriekšējiem periodiem (iepriekšējiem mēnešiem), informācija par korekcijām pārskatos iesniedzama pēc pārskata mēneša sekojošā mēneša desmitā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ņemt vērā konkrēto iebildumu, jo tas skar jautājumu, kura risinājuma nostiprināšanas iniciators ir Vides aizsardzības un reģionālās attīstības ministrija, kā rezultātā iebildumā izteiktais likuma grozījums pēc būtības nav saskaņots ar Ukrainas civiliedzīvotāju atbalsta likuma 13.panta otrajā prim daļā minētajām atbildīgajām ministrijām.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norādot finansējuma avotu, no kura tiek kompensēta likumprojekta 1.pantā pašvaldību piešķirtā atlīdzība mājsaimniecībai.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papildināts ar jaunu pantu, ar kuru Ukrainas civiliedzīvotāju atbalsta likuma 13.panta otrā daļa ir papildināta ar norādi, ka arī  izdeumi, kas pašvaldībām radušies, izmaksājot mājsaimniecību atlīdzības, tiek finansēti no  valsts budžeta programmas 02.00.00 "Līdzekļi neparedzētiem gadījumiem" šajā likumā noteiktā atbalsta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paredzēt, ka gadījumos, kad Ukrainas civiliedzīvotāju izmitināšana mājsaimniecībā tiek nodrošināta nepilnu mēnesi, tad atbalsts mājsaimniecībām izmaksājams proporcionāli Ukrainas civiliedzīvotāju izmitināto dienu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w:t>
            </w:r>
            <w:r w:rsidR="00000000" w:rsidRPr="00000000" w:rsidDel="00000000">
              <w:rPr>
                <w:vertAlign w:val="superscript"/>
                <w:rtl w:val="0"/>
              </w:rPr>
              <w:t xml:space="preserve">1</w:t>
            </w:r>
            <w:r w:rsidR="00000000" w:rsidRPr="00000000" w:rsidDel="00000000">
              <w:rPr>
                <w:rtl w:val="0"/>
              </w:rPr>
              <w:t xml:space="preserve"> panta trešā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Ukrainas civiliedzīvotāju atbalsta likumā" (turpmāk – projekts) 1. pantā ietvertais Ukrainas civiliedzīvotāju atbalsta likuma 7.</w:t>
            </w:r>
            <w:r w:rsidR="00000000" w:rsidRPr="00000000" w:rsidDel="00000000">
              <w:rPr>
                <w:vertAlign w:val="superscript"/>
                <w:rtl w:val="0"/>
              </w:rPr>
              <w:t xml:space="preserve">1</w:t>
            </w:r>
            <w:r w:rsidR="00000000" w:rsidRPr="00000000" w:rsidDel="00000000">
              <w:rPr>
                <w:rtl w:val="0"/>
              </w:rPr>
              <w:t xml:space="preserve"> pants paredz noteikt atlīdzību mājsaimniecībai par Ukrainas civiliedzīvotāju izmitināšanu. Saskaņā ar Sociālo pakalpojumu un sociālās palīdzības likuma 1. panta 40. punktā noteikto mājsaimniecība ir vairākas personas, kuras dzīvo vienā mājoklī un kopīgi sedz izdevumus, vai viena persona, kura saimnieko atsevišķi. Projekta 1. pantā ietvertais paredz, ka mājsaimniecība kā kompensāciju par papildu izmaksām, kas tai radušās, var saņemt atlīdzību mājsaimniecībai. No minētā secināms, ka uz atlīdzību mājsaimniecībai var pretendēt mājsaimniecības, kas izmitina Ukrainas civiliedzīvotājus mājoklī, kurā uzturas paši mājokļa īpašnieki vai īrnieki. Vienlaikus jānorāda, ka papildu izvedumi rodas arī tādu mājokļu īpašniekiem, kuri sev piederošos mājokļos izmitina Ukrainas civiliedzīvotājus bez maksas vai par pazeminātu samaksu, taču paši tajā neuzturas. 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otrās daļas 2. un 3. punktā ir paredzēts, ka atlīdzības mājsaimniecībai saņemšanai jāiesniedz apliecinājums par tiesībām nodot dzīvojamās telpas lietošanai citām personām, kā arī jānorāda izmitināšanai nodotā platība. No minētā izriet, ka Ukrainas civiliedzīvotāji var tikt izmitināti arī atsevišķās telpās, kurās neuzturas mājokļa īpašnieks vai īrnieks, un tās jānodod Ukrainas civiliedzīvotāju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vai projekta 1. pants paredz atlīdzību tiem mājokļa īpašniekiem vai īrniekiem, kuri izmitina Ukrainas civiliedzīvotājus savā mājsaimniecībā, proti, uzturas kopā vienā mājoklī, vai arī tiem mājokļu īpašniekiem vai īrniekiem, kas izmitina Ukrainas civiliedzīvotājus mājoklī, kurā paši neuzturas. Papildus vēršam uzmanību, ka no projekta 1. pantā ietvertā nevar izsecināt, vai atlīdzību mājsaimniecībai varēs saņemt par vairākiem mājokļiem, kurā izmitināti Ukrainas civiliedzīvotāji, ja vienai personai pieder vairāki mājokļi, kuros tas izmitina Ukrainas civiliedzīvotājus. Ņemot vērā minēto, lūdzam precizēt projekta 1. pantā ietverto Ukrainas civiliedzīvotāju atbalsta likuma 7.</w:t>
            </w:r>
            <w:r w:rsidR="00000000" w:rsidRPr="00000000" w:rsidDel="00000000">
              <w:rPr>
                <w:vertAlign w:val="superscript"/>
                <w:rtl w:val="0"/>
              </w:rPr>
              <w:t xml:space="preserve">1</w:t>
            </w:r>
            <w:r w:rsidR="00000000" w:rsidRPr="00000000" w:rsidDel="00000000">
              <w:rPr>
                <w:rtl w:val="0"/>
              </w:rPr>
              <w:t xml:space="preserve"> pantu, skaidri nosakot, vai atlīdzība tiek piešķirta par Ukrainas civiliedzīvotāju izmitināšanu 1) savā mājoklī, kurā uzturas paši mājokļa īpašnieki vai īrnieki, 2) sev piederošā vai izīrētā mājoklī, kurā paši neuzturas, vai arī 3) abos gadījumos. Vienlaikus projekta sākotnējās ietekmes novērtējuma ziņojumā (turpmāk – anotācija) lūdzam skaidrot, vai atlīdzību mājsaimniecībai var saņemt par katru sev piederošo mājokli, kurā tiek izmitināti Ukrainas civiliedzīvotāji un vai šajā gadījumā kopējais atlīdzības apmērs vienai personai, kam pieder vairāki mājokļi, varēs pārsniegt EUR 300,00.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atsaucības mudināta, savā mājoklī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par pirmo izmitināto personu un 50 </w:t>
            </w:r>
            <w:r w:rsidR="00000000" w:rsidRPr="00000000" w:rsidDel="00000000">
              <w:rPr>
                <w:i w:val="1"/>
                <w:rtl w:val="0"/>
              </w:rPr>
              <w:t xml:space="preserve">euro</w:t>
            </w:r>
            <w:r w:rsidR="00000000" w:rsidRPr="00000000" w:rsidDel="00000000">
              <w:rPr>
                <w:rtl w:val="0"/>
              </w:rPr>
              <w:t xml:space="preserve"> apmērā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uzņemtām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pirmajā daļā paredzēts, ka atlīdzību mājsaimniecībai var saņemt mājsaimniecība, kura, atsaucības mudināta, savā mājoklī izmitina Ukrainas civiliedzīvotājus. No projekta 1. pantā ietvertā regulējuma neizriet, ka tiks vērtēta mājokļa īpašnieka vai īrnieka motivācija izmitināt Ukrainas civiliedzīvotājus, tādējādi nav saprotama piebilde, ka mājsaimniecība to dara atsaucības mudināta. Vienlaikus nav saprotams, vai mājsaimniecībai, lai tā varētu pretendēt uz atlīdzību mājsaimniecībai, Ukrainas civiliedzīvotāji jāizmitina bez maksas, proti, vai piebilde "atsaucības mudināta" nozīmē, ka Ukrainas civiliedzīvotājus izmitina bez maksas. Lūdzam ņemt vērā, ka no projekta 1. pantā ietvertā neizriet, ka Ukrainas civiliedzīvotāji ir jāizmitina bez maksas, lai būtu tiesības saņemt atlīdzību mājsaimniecībai. Ņemot vērā minēto, lūdzam 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pirmajā daļā izslēgt vārdus "atsaucības mudināta" un izvērtēt nepieciešamību projektā noteikt, ka Ukrainas civiliedzīvotāji tiek izmitināti bez maksas, lai būtu tiesības saņemt atlīdzību mājsaimniecībai.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savā mājoklī bez maksas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mēnesī par pirmo izmitināto personu un 50 </w:t>
            </w:r>
            <w:r w:rsidR="00000000" w:rsidRPr="00000000" w:rsidDel="00000000">
              <w:rPr>
                <w:i w:val="1"/>
                <w:rtl w:val="0"/>
              </w:rPr>
              <w:t xml:space="preserve">euro</w:t>
            </w:r>
            <w:r w:rsidR="00000000" w:rsidRPr="00000000" w:rsidDel="00000000">
              <w:rPr>
                <w:rtl w:val="0"/>
              </w:rPr>
              <w:t xml:space="preserve"> apmērā mēnesī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izmitinātām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 atlīdzību mājsaimniecībai var saņemt neatkarīgi no tā, vai mājsaimniecībā ietilpstošās personas pašas uzturas mājoklī, kurā esošās telpas ir nodotas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atsaucības mudināta, savā mājoklī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par pirmo izmitināto personu un 50 </w:t>
            </w:r>
            <w:r w:rsidR="00000000" w:rsidRPr="00000000" w:rsidDel="00000000">
              <w:rPr>
                <w:i w:val="1"/>
                <w:rtl w:val="0"/>
              </w:rPr>
              <w:t xml:space="preserve">euro</w:t>
            </w:r>
            <w:r w:rsidR="00000000" w:rsidRPr="00000000" w:rsidDel="00000000">
              <w:rPr>
                <w:rtl w:val="0"/>
              </w:rPr>
              <w:t xml:space="preserve"> apmērā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uzņemtām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1.pantā, kas paredz papildināt likumu ar 7.</w:t>
            </w:r>
            <w:r w:rsidR="00000000" w:rsidRPr="00000000" w:rsidDel="00000000">
              <w:rPr>
                <w:vertAlign w:val="superscript"/>
                <w:rtl w:val="0"/>
              </w:rPr>
              <w:t xml:space="preserve">1</w:t>
            </w:r>
            <w:r w:rsidR="00000000" w:rsidRPr="00000000" w:rsidDel="00000000">
              <w:rPr>
                <w:rtl w:val="0"/>
              </w:rPr>
              <w:t xml:space="preserve"> panta pirmo daļu, papildināt aiz skaitļa un vārdiem “100 </w:t>
            </w:r>
            <w:r w:rsidR="00000000" w:rsidRPr="00000000" w:rsidDel="00000000">
              <w:rPr>
                <w:i w:val="1"/>
                <w:rtl w:val="0"/>
              </w:rPr>
              <w:t xml:space="preserve">euro</w:t>
            </w:r>
            <w:r w:rsidR="00000000" w:rsidRPr="00000000" w:rsidDel="00000000">
              <w:rPr>
                <w:rtl w:val="0"/>
              </w:rPr>
              <w:t xml:space="preserve"> apmērā” un “50 </w:t>
            </w:r>
            <w:r w:rsidR="00000000" w:rsidRPr="00000000" w:rsidDel="00000000">
              <w:rPr>
                <w:i w:val="1"/>
                <w:rtl w:val="0"/>
              </w:rPr>
              <w:t xml:space="preserve">euro</w:t>
            </w:r>
            <w:r w:rsidR="00000000" w:rsidRPr="00000000" w:rsidDel="00000000">
              <w:rPr>
                <w:rtl w:val="0"/>
              </w:rPr>
              <w:t xml:space="preserve"> apmērā” ar vārdu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savā mājoklī bez maksas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mēnesī par pirmo izmitināto personu un 50 </w:t>
            </w:r>
            <w:r w:rsidR="00000000" w:rsidRPr="00000000" w:rsidDel="00000000">
              <w:rPr>
                <w:i w:val="1"/>
                <w:rtl w:val="0"/>
              </w:rPr>
              <w:t xml:space="preserve">euro</w:t>
            </w:r>
            <w:r w:rsidR="00000000" w:rsidRPr="00000000" w:rsidDel="00000000">
              <w:rPr>
                <w:rtl w:val="0"/>
              </w:rPr>
              <w:t xml:space="preserve"> apmērā mēnesī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izmitinātām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 atlīdzību mājsaimniecībai var saņemt neatkarīgi no tā, vai mājsaimniecībā ietilpstošās personas pašas uzturas mājoklī, kurā esošās telpas ir nodotas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atsaucības mudināta, savā mājoklī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par pirmo izmitināto personu un 50 </w:t>
            </w:r>
            <w:r w:rsidR="00000000" w:rsidRPr="00000000" w:rsidDel="00000000">
              <w:rPr>
                <w:i w:val="1"/>
                <w:rtl w:val="0"/>
              </w:rPr>
              <w:t xml:space="preserve">euro</w:t>
            </w:r>
            <w:r w:rsidR="00000000" w:rsidRPr="00000000" w:rsidDel="00000000">
              <w:rPr>
                <w:rtl w:val="0"/>
              </w:rPr>
              <w:t xml:space="preserve"> apmērā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uzņemtām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Izmitināšanas iespējas privātajā sektorā var būt ne tikai fiziskām personām un ne tikai vienā mājoklī. Nav saprotams, ko nozīmē un kā interpretēt vārdus “atsaucības mudināta” un “par papildus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Personai</w:t>
            </w:r>
            <w:r w:rsidR="00000000" w:rsidRPr="00000000" w:rsidDel="00000000">
              <w:rPr>
                <w:rtl w:val="0"/>
              </w:rPr>
              <w:t xml:space="preserve">, kura savā dzīvojamajā telpā izmitina Ukrainas civiliedzīvotājus, ir  tiesības līdz 90 dienām saņemt atlīdzību 100 euro apmērā par pirmo izmitināto personu un 50 euro apmērā par katru nākamo izmitināto personu, bet ne vairāk kā 300 euro apmērā mēnesī par vienā dzīvojamajā telpā uzņemtām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Mājsaimniecībai, kura l</w:t>
            </w:r>
            <w:r w:rsidR="00000000" w:rsidRPr="00000000" w:rsidDel="00000000">
              <w:rPr>
                <w:u w:val="single"/>
                <w:rtl w:val="0"/>
              </w:rPr>
              <w:t xml:space="preserve">abprātīgi </w:t>
            </w:r>
            <w:r w:rsidR="00000000" w:rsidRPr="00000000" w:rsidDel="00000000">
              <w:rPr>
                <w:rtl w:val="0"/>
              </w:rPr>
              <w:t xml:space="preserve">savā mājoklī izmitina Ukrainas civiliedzīvotājus, kā kompensāciju par papildus izmaksām, </w:t>
            </w:r>
            <w:r w:rsidR="00000000" w:rsidRPr="00000000" w:rsidDel="00000000">
              <w:rPr>
                <w:u w:val="single"/>
                <w:rtl w:val="0"/>
              </w:rPr>
              <w:t xml:space="preserve">kas rodas uzņemot Ukrainas civiliedzīvotājus,</w:t>
            </w:r>
            <w:r w:rsidR="00000000" w:rsidRPr="00000000" w:rsidDel="00000000">
              <w:rPr>
                <w:rtl w:val="0"/>
              </w:rPr>
              <w:t xml:space="preserve"> ir  tiesības līdz 90 dienām saņemt atlīdzību 100 euro apmērā par pirmo izmitināto personu un 50 euro apmērā par katru nākamo izmitināto personu, bet ne vairāk kā 300 euro mēnesī par vienā mājoklī (adresē) uzņemtām personām (turpmāk – atlīdzība mājsaimniecībai) </w:t>
            </w:r>
            <w:r w:rsidR="00000000" w:rsidRPr="00000000" w:rsidDel="00000000">
              <w:rPr>
                <w:u w:val="single"/>
                <w:rtl w:val="0"/>
              </w:rPr>
              <w:t xml:space="preserve">par faktisko izmitināšanas laiku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ir paredzēta mājsaimniecībām - fizisko personu kopumam - lai kompensētu tām radušās izmaksas, brīvprātīgi, bez samaksas pieprasīšanas, izmitinot Ukrainas civiliedzīvotājus. Lūdzu skatīt  Ministru kabineta 29.04.2022. rīkojumu Nr. 302 "Par Pasākumu plānu atbalsta sniegšanai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savā mājoklī bez maksas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mēnesī par pirmo izmitināto personu un 50 </w:t>
            </w:r>
            <w:r w:rsidR="00000000" w:rsidRPr="00000000" w:rsidDel="00000000">
              <w:rPr>
                <w:i w:val="1"/>
                <w:rtl w:val="0"/>
              </w:rPr>
              <w:t xml:space="preserve">euro</w:t>
            </w:r>
            <w:r w:rsidR="00000000" w:rsidRPr="00000000" w:rsidDel="00000000">
              <w:rPr>
                <w:rtl w:val="0"/>
              </w:rPr>
              <w:t xml:space="preserve"> apmērā mēnesī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izmitinātām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 atlīdzību mājsaimniecībai var saņemt neatkarīgi no tā, vai mājsaimniecībā ietilpstošās personas pašas uzturas mājoklī, kurā esošās telpas ir nodotas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mājokļa adrese, izmitināšanai nodotā platība, paredzētais izmitināšanas periods;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panta otrās daļas 2.punktu nepieciešams papildināt ar datumu, no kura Ukrainas civiliedzīvotāji mājsaimniecībā izmitināti. Atbilstoši lūgums precizēt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mājokļa adrese, izmitināšanai nodotā platība, datums, no kura Ukrainas civiliedzīvotāji mājsaimniecībā izmitināti, paredzētais izmitināšanas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Izmitināšanas periods jau ietver datumu, no kuras personas tiek izmitinātas.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mājokļa adrese, izmitināšanai nodotā platība, paredzētais izmitināšanas periods;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kā arī par to, ka telpas, kuras tiek nodotas lietošanā, ir drošas un nodrošina cilvēka pamatvajadzības;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panta otras daļas 3.punktā nepieciešams precizēt redakciju, jo pamatvajadzības ir plašāks jēdziens un ar mājokli vien tās nav nodrošināmas. Pamatvajadzības ir nodefinētas Sociālo pakalpojumu un sociālās palīdzības likuma 1.panta 11.punktā, t.i., ēdiens, apģērbs, mājoklis, veselības aprūpe, obligātā izglītība, kas šeit tiek piedēvēts dzīvojamai telpai.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panta otras daļas 3.punktā nepieciešams aizstāt vārdus “nodrošina personas pamatvajadzības” ar “dzīvošanai derīgas”.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ar likumprojektu ieviestās 7.</w:t>
            </w:r>
            <w:r w:rsidR="00000000" w:rsidRPr="00000000" w:rsidDel="00000000">
              <w:rPr>
                <w:vertAlign w:val="superscript"/>
                <w:rtl w:val="0"/>
              </w:rPr>
              <w:t xml:space="preserve">1</w:t>
            </w:r>
            <w:r w:rsidR="00000000" w:rsidRPr="00000000" w:rsidDel="00000000">
              <w:rPr>
                <w:rtl w:val="0"/>
              </w:rPr>
              <w:t xml:space="preserve"> panta sestās daļas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pievienojot attiecīgo faktu apstiprinošus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kā arī par to, ka telpas, kuras tiek nodotas lietošanā, ir drošas un nodrošina cilvēka pamatvajadzības;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pašvaldība pārliecināsies, ka un vai lietošanā nodotās telpas ir drošas.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aizstāt vārdus “drošas un nodrošina cilvēka pamatvajadzības” ar vārdiem “atbilst likuma “Par palīdzību dzīvokļa jautājumu risināšanā” 16. panta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apliecinājumu par iesniedzēja tiesībām nodot dzīvojamās telpas lietošanai citām personām, kā arī par to, ka telpas, kuras tiek nodotas lietošanā, </w:t>
            </w:r>
            <w:r w:rsidR="00000000" w:rsidRPr="00000000" w:rsidDel="00000000">
              <w:rPr>
                <w:u w:val="single"/>
                <w:rtl w:val="0"/>
              </w:rPr>
              <w:t xml:space="preserve">atbilst likuma “Par palīdzību dzīvokļa jautājumu risināšanā” 16. panta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ar likumprojektu ieviestās 7.1 panta sestās daļas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pievienojot attiecīgo faktu apstiprinošus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katra izmitinātā Ukrainas civiliedzīvotāja vārds, uzvārds, personas kods vai Fizisko personu reģistra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otrās daļas 4. punktā minēts, ka pieteikumā iekļauj ziņas par katra izmitinātā Ukrainas civiliedzīvotāja personas kodu vai Fizisko personu reģistra kodu. Vēršam uzmanību, ka ne Ukrainas civiliedzīvotāju atbalsta likums, ne Fizisko personu reģistra likums nenosaka, kas ir Fizisko personu reģistra kods. Fizisko personu reģistra likuma 6. panta pirmā daļa paredz, ka, iekļaujot Fizisko personu reģistrā ziņas par personu, Pilsonības un migrācijas lietu pārvalde tai piešķir automātiski ģenerētu individuālu personas kodu. Fizisko personu reģistrā iekļauj ziņas arī par Ukrainas civiliedzīvotājiem, tādējādi tām saskaņā ar Fizisko personu reģistra likuma 6. panta pirmajā daļā noteikto tiks automātiski ģenerēts personas kods. Ņemot vērā minēto, lūdzam izslēgt 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otrās daļas 4. punktā vārdus "vai Fizisko personu reģistra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katra izmitinātā Ukrainas civiliedzīvotāja vārds, uzvārds,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pamatojoties uz pieteikumu, 5  darba dienu laikā pieņem lēmumu par atlīdzības mājsaimniecībai piešķiršanu vai atteikumu to piešķirt. Pašvaldība piešķirto atlīdzību mājsaimniecībai par aktuālo mēnesi līdz nākamā mēneša 10.datumam pārskaita iesniedzēja norādītajā kredītiestādes maksājumu vai pasta norēķinu sistēmas kontā. Šī panta pirmajā daļā minētais 90 dienu periods, par kuru var saņemt atlīdzību mājsaimniecībai, tiek fiksēts pieteikuma iesniegšanas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w:t>
            </w:r>
            <w:r w:rsidR="00000000" w:rsidRPr="00000000" w:rsidDel="00000000">
              <w:rPr>
                <w:vertAlign w:val="superscript"/>
                <w:rtl w:val="0"/>
              </w:rPr>
              <w:t xml:space="preserve">1</w:t>
            </w:r>
            <w:r w:rsidR="00000000" w:rsidRPr="00000000" w:rsidDel="00000000">
              <w:rPr>
                <w:rtl w:val="0"/>
              </w:rPr>
              <w:t xml:space="preserve"> panta trešajā daļā pateikts, ka 90 dienu periods tiek fiksēts iesnieguma saņemšanas dienā. Lūdzam precizēt minēto pantu, nosakot, ka 90 dienu periods, par kuru var saņemt atlīdzību mājsaimniecībai, tiek fiksēts atbilstoši iesniedzēja norādītajam Ukrainas civiliedzīvotāja uzņemšanas mājsaimniecībā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par atlīdzību mājsaimniecībai nepieciešams piemērot no 1.maija, jo mājsaimniecībām, kuras jau ilgāku laika periodu ir uzņēmušas pie sevis Ukrainas civiliedzīvotājus, ir jāsniedz tiesības uz atbalstu iespējami drīz (skatīt arī iebildumu par Pārejas noteikumiem). Nosacījums, ka atlīdzību var saņemt atbilstoši norādītajam Ukrainas civiliedzīvotāju uzņemšanas periodam, nevis no iesnieguma saņemšanas dienas, nepieciešams arī tādēļ, ka nav pieļaujams risks, ka visām mājsaimniecībām normas spēkā stāšanās dienā būtu jāvēršas pašvaldībā ar iesniegumu atbalsta saņemšanai, jo pretējā gadījumā tiesības uz atbalstu rastos vēlāk - tikai no iesnieguma saņemšanas dienas. Šāds uz atbalstu pretendējošo mājsaimniecību pieplūdums vienlaikus   veidotu nesamērīgu slogu pašvaldībām. Piedāvātais risinājums, ka atbalstu mājsaimniecībām piemēro no 1.maija, nepalielina valsts budžeta izdevumus, jo kopējais atbalsta periods nemainās, taču ļauj uzņemošajām mājsaimniecībām saņem nekavējošu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pamatojoties uz pieteikumu, 5  darba dienu laikā pieņem lēmumu par atlīdzības mājsaimniecībai piešķiršanu vai atteikumu to piešķirt. Pašvaldība piešķirto atlīdzību mājsaimniecībai par aktuālo mēnesi līdz nākamā mēneša 10.datumam pārskaita iesniedzēja norādītajā kredītiestādes maksājumu vai pasta norēķinu sistēmas kontā. Šī panta pirmajā daļā minētais 90 dienu periods, par kuru var saņemt atlīdzību mājsaimniecībai, tiek fiksēts atbilstoši iesniedzēja pieteikumā norādītajam Ukrainas civiliedzīvotāja uzņemšanas mājsaimniecībā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pamatojoties uz pieteikumu, 10  darba dienu laikā pieņem lēmumu par atlīdzības mājsaimniecībai piešķiršanu vai atteikumu to piešķirt. Pašvaldība piešķirto atlīdzību mājsaimniecībai proporcionāli faktiskajam dienu skaitam, kad izmitināti Ukrainas civiliedzīvotāji, par aktuālo mēnesi līdz nākamā mēneša 10.datumam pārskaita iesniedzēja norādītajā kredītiestādes maksājumu vai pasta norēķinu sistēmas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daļā minētais 90 dienu periods, par kuru var saņemt atlīdzību mājsaimniecībai, tiek fiksēts atbilstoši iesniedzēja pieteikumā norādītajam Ukrainas civiliedzīvotāja uzmitināšanas mājsaimniecībā datumam, bet ne agrāk kā 2022.gada 1.maijā.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pamatojoties uz pieteikumu, 5  darba dienu laikā pieņem lēmumu par atlīdzības mājsaimniecībai piešķiršanu vai atteikumu to piešķirt. Pašvaldība piešķirto atlīdzību mājsaimniecībai par aktuālo mēnesi līdz nākamā mēneša 10.datumam pārskaita iesniedzēja norādītajā kredītiestādes maksājumu vai pasta norēķinu sistēmas kontā. Šī panta pirmajā daļā minētais 90 dienu periods, par kuru var saņemt atlīdzību mājsaimniecībai, tiek fiksēts pieteikuma iesniegšanas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1)Nepieciešams precizēt, ņemot vēŗa, ka pabalsts var nebūt par pilnu kalendāro mēnesi.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ka pašvaldībām lēmums par atlīdzības mājsaimniecībai piešķiršanu vai atteikumu to piešķirt jāpieņem 5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mājsaimniecībās ir izmitināti vairāk nekā puse Ukrainas civiliedzīvotāju un, nosakot šādu atbalsta veidu, gaidāms pretendentu pieplūdums, slodzei vismaz dubultojoties, norādām,ka šādā termiņā pašvaldības nevarēs nodrošināt lēmuma pieņemšanu. Jau šobrīd pašvaldību administratīvie resursi ir ierobežoti. Nepieciešams paredzēt, ka pašvaldība lēmumu  par atlīdzības mājsaimniecībai piešķiršanu vai atteikumu to piešķirt, pieņem ne ilgāk kā viena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nosakot kā perioda sākuma pieteikuma iesniegšanas dienu, rodas būtisks risks, ka vienlaicīgi daudzas uzņemošanās mājsaimniecības vērsīsies pašvaldībā, lai saņemtu atbalstu. Nepieciešams šo sasaistīt  ar likuma spēkā stāšanās termiņu un Ukrainas civiliedzīvotāju reģistrāciju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pamatojoties uz pieteikumu, </w:t>
            </w:r>
            <w:r w:rsidR="00000000" w:rsidRPr="00000000" w:rsidDel="00000000">
              <w:rPr>
                <w:u w:val="single"/>
                <w:rtl w:val="0"/>
              </w:rPr>
              <w:t xml:space="preserve">ne vēlāk kā mēneša</w:t>
            </w:r>
            <w:r w:rsidR="00000000" w:rsidRPr="00000000" w:rsidDel="00000000">
              <w:rPr>
                <w:rtl w:val="0"/>
              </w:rPr>
              <w:t xml:space="preserve"> laikā pieņem lēmumu par atlīdzības mājsaimniecībai piešķiršanu vai atteikumu to piešķirt. Pašvaldība piešķirto atlīdzību mājsaimniecībai </w:t>
            </w:r>
            <w:r w:rsidR="00000000" w:rsidRPr="00000000" w:rsidDel="00000000">
              <w:rPr>
                <w:u w:val="single"/>
                <w:rtl w:val="0"/>
              </w:rPr>
              <w:t xml:space="preserve">proporcionāli faktiski izmitināto dienu skaitam </w:t>
            </w:r>
            <w:r w:rsidR="00000000" w:rsidRPr="00000000" w:rsidDel="00000000">
              <w:rPr>
                <w:rtl w:val="0"/>
              </w:rPr>
              <w:t xml:space="preserve">par aktuālo mēnesi līdz nākamā mēneša 10.datumam pārskaita iesniedzēja norādītajā kredītiestādes maksājumu vai pasta norēķinu sistēmas kontā. Šī panta pirmajā daļā minētais 90 dienu periods, par kuru var saņemt atlīdzību mājsaimniecībai, </w:t>
            </w:r>
            <w:r w:rsidR="00000000" w:rsidRPr="00000000" w:rsidDel="00000000">
              <w:rPr>
                <w:u w:val="single"/>
                <w:rtl w:val="0"/>
              </w:rPr>
              <w:t xml:space="preserve">tiek fiksēts atbilstoši iesniedzēja pieteikumā norādītajam Ukrainas civiliedzīvotāja uzņemšanas mājsaimniecībā datumam, bet ne agrāk kā 2022.gada 1.maijā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 pieteikumu pašvaldībai jāizskata un lēmums jāpieņem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pamatojoties uz pieteikumu, 10  darba dienu laikā pieņem lēmumu par atlīdzības mājsaimniecībai piešķiršanu vai atteikumu to piešķirt. Pašvaldība piešķirto atlīdzību mājsaimniecībai proporcionāli faktiskajam dienu skaitam, kad izmitināti Ukrainas civiliedzīvotāji, par aktuālo mēnesi līdz nākamā mēneša 10.datumam pārskaita iesniedzēja norādītajā kredītiestādes maksājumu vai pasta norēķinu sistēmas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daļā minētais 90 dienu periods, par kuru var saņemt atlīdzību mājsaimniecībai, tiek fiksēts atbilstoši iesniedzēja pieteikumā norādītajam Ukrainas civiliedzīvotāja uzmitināšanas mājsaimniecībā datumam, bet ne agrāk kā 2022.gada 1.maijā.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Ukrainas civiliedzīvotājs, kura izmitināšanai iesniedzējs ir pieteicies atlīdzības mājsaimniecībai saņemšanai, saņem vai ir jau saņēmis 90 dienas šī likuma 12.pantā minēto primāri sniedzamo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likuma  7.</w:t>
            </w:r>
            <w:r w:rsidR="00000000" w:rsidRPr="00000000" w:rsidDel="00000000">
              <w:rPr>
                <w:vertAlign w:val="superscript"/>
                <w:rtl w:val="0"/>
              </w:rPr>
              <w:t xml:space="preserve">1</w:t>
            </w:r>
            <w:r w:rsidR="00000000" w:rsidRPr="00000000" w:rsidDel="00000000">
              <w:rPr>
                <w:rtl w:val="0"/>
              </w:rPr>
              <w:t xml:space="preserve"> panta piektās daļas pirmo punktu, svītrojot vārdus “…vai ir jau saņēmis 90 dienas …”, tādējādi nodrošinot iespēju Ukrainas civiliedzīvotājam, kurš pēc primārā atbalsta saņemšanas nav vēl atrisinājis dzīves vietas jautājumu, tikt uzņemtam kādā no mājsaimniecībām vēl 90 dienas.  Lūdzu atbilstoši precizēt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civiliedzīvotājs, kura izmitināšanai iesniedzējs ir pieteicies atlīdzības mājsaimniecībai saņemšanai, saņem šī likuma 12.pantā minēto primāri sniedzamo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29.04.2022. rīkojumu Nr. 302 "Par Pasākumu plānu atbalsta sniegšanai Ukrainas civiliedzīvotājiem Latvijas Republikā" izmitināšanas nodrošināšana Ukrainas civiliedzīvotājiem ir paredzēta pirmajām 90 dienām. Par tālākā atbalsta (pēc 90 dienām) saturu un nosacījumiem Ministru kabinets vēl nav lēmis.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Ukrainas civiliedzīvotājs, kura izmitināšanai iesniedzējs ir pieteicies atlīdzības mājsaimniecībai saņemšanai, saņem šī likuma 12.pantā minēto primāri sniedzamo atbalstu - izmitināšanu;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Ukrainas civiliedzīvotājs, kura izmitināšanai iesniedzējs ir pieteicies atlīdzības mājsaimniecībai saņemšanai, saņem vai ir jau saņēmis 90 dienas šī likuma 12.pantā minēto primāri sniedzamo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 primāri sniedzamo atbalstu (ēdināšanu un izmitināšanu) jeb konkrēti izmitināšanu? Iespējamas situācijas, kad Ukrainas civiliedzīvotājs saņēmis tikai ēdināšanas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civiliedzīvotājs, kura izmitināšanai iesniedzējs ir pieteicies atlīdzības mājsaimniecībai saņemšanai, saņem vai ir jau saņēmis 90 dienas šī likuma 12.pantā minēto </w:t>
            </w:r>
            <w:r w:rsidR="00000000" w:rsidRPr="00000000" w:rsidDel="00000000">
              <w:rPr>
                <w:u w:val="single"/>
                <w:rtl w:val="0"/>
              </w:rPr>
              <w:t xml:space="preserve">izmitināšanas </w:t>
            </w:r>
            <w:r w:rsidR="00000000" w:rsidRPr="00000000" w:rsidDel="00000000">
              <w:rPr>
                <w:rtl w:val="0"/>
              </w:rPr>
              <w:t xml:space="preserve">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Ukrainas civiliedzīvotājs, kura izmitināšanai iesniedzējs ir pieteicies atlīdzības mājsaimniecībai saņemšanai, saņem šī likuma 12.pantā minēto primāri sniedzamo atbalstu - izmitināšanu;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konkrētais Ukrainas civiliedzīvotājs ir bijis izmitināts mājsaimniecībā, kas par tā uzņemšanu ir saņēmusi šī panta pirmajā daļā minēto atlīdzību mājsaimniecībai 90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kontrole, lai likumprojektā plānoto atbalstu nesaņem vairākas mājsaimniecības vienā vai dažādās pašvaldībās par vienu un to pašu Ukrainas civiliedzīvotāju izmitināšanu.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29.04.2022. rīkojuma Nr. 302 "Par Pasākumu plānu atbalsta sniegšanai Ukrainas civiliedzīvotājiem Latvijas Republikā" 1.4.punkts: Ukrainas civiliedzīvotāju atbalsta sniegšanai nepieciešamās informācijas apstrāde, izmantojot vienotu IT rīku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konkrētais Ukrainas civiliedzīvotājs ir bijis izmitināts mājsaimniecībā, kas par tā uzņemšanu ir saņēmusi šī panta pirmajā daļā minēto atlīdzību mājsaimniecībai 90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konkrētais Ukrainas civiliedzīvotājs ir bijis izmitināts mājsaimniecībā, kas par tā uzņemšanu ir saņēmusi šī panta pirmajā daļā minēto atlīdzību mājsaimniecībai 90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un kur pašvaldība, izskatot brīvprātīgās mājsaimniecības pieteikumu, lai pieņemtu lēmumu, var pārbaudīt, vai pieteikumā norādītās Ukrainas personas šādu atbalstu nav saņēmušas jau </w:t>
            </w:r>
            <w:r w:rsidR="00000000" w:rsidRPr="00000000" w:rsidDel="00000000">
              <w:rPr>
                <w:u w:val="single"/>
                <w:rtl w:val="0"/>
              </w:rPr>
              <w:t xml:space="preserve">citā pašvaldībā</w:t>
            </w:r>
            <w:r w:rsidR="00000000" w:rsidRPr="00000000" w:rsidDel="00000000">
              <w:rPr>
                <w:rtl w:val="0"/>
              </w:rPr>
              <w:t xml:space="preserve">? Pašvaldībai ir informācija tikai par tiem gadījumiem, kas fiksēti pašvaldības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29.04.2022. rīkojuma Nr. 302 "Par Pasākumu plānu atbalsta sniegšanai Ukrainas civiliedzīvotājiem Latvijas Republikā" 1.4.punkts: Ukrainas civiliedzīvotāju atbalsta sniegšanai nepieciešamās informācijas apstrāde, izmantojot vienotu IT rīku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konkrētais Ukrainas civiliedzīvotājs ir bijis izmitināts mājsaimniecībā, kas par tā uzņemšanu ir saņēmusi šī panta pirmajā daļā minēto atlīdzību mājsaimniecībai 90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uzturēšanās iesniedzēja mājoklī rada iespējamu apdraudējumu Ukrainas civiliedzīvotāja drošībai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piektās daļas 4. punktā ir paredzēts, ka pašvaldība atsaka atlīdzības mājsaimniecībai piešķiršanu, ja uzturēšanās iesniedzēja mājoklī rada iespējamu apdraudējumu Ukrainas civiliedzīvotāja drošībai vai veselībai. Lai pašvaldība varētu šāda iemesla dēļ atteikt piešķirt atlīdzību mājsaimniecībai, pašvaldībai klātienē būs jāpārliecinās par to, vai uzturēšanās mājoklī rada apdraudējumu Ukrainas civiliedzīvotāja drošībai vai veselībai. Ņemot vērā minēto, lūdzam anotācijā skaidrot, kā pašvaldība pārliecināsies par to, vai uzturēšanās attiecīgajā mājoklī neapdraud Ukrainas civiliedzīvotāja drošību vai veselību, kā arī norādīt, kura institūcija to darīs. Vēršam uzmanību, ka lēmums par atlīdzības mājsaimniecībai piešķiršanu pieņemams piecu darba dienu laikā, tādējādi šādas mājokļa pārbaudes veikšanai dotais laiks būs ļoti īss.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kāda būs pašvaldības rīcība, ja tiks konstatēts, ka Ukrainas civiliedzīvotāja uzturēšanās vieta apdraud viņa drošību vai veselību. Proti, tas, ka netiks piešķirta atlīdzība mājsaimniecībai, nenozīmē, ka Ukrainas civiliedzīvotājs pārstās uzturēties attiecīgajā mājoklī un tādējādi būs novērsts apdraudējums viņa drošībai vai veselībai.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likumu ar 7.</w:t>
            </w:r>
            <w:r w:rsidR="00000000" w:rsidRPr="00000000" w:rsidDel="00000000">
              <w:rPr>
                <w:vertAlign w:val="superscript"/>
                <w:rtl w:val="0"/>
              </w:rPr>
              <w:t xml:space="preserve">1</w:t>
            </w:r>
            <w:r w:rsidR="00000000" w:rsidRPr="00000000" w:rsidDel="00000000">
              <w:rPr>
                <w:rtl w:val="0"/>
              </w:rPr>
              <w:t xml:space="preserve"> panta 6.daļas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iesniedzējam nav tiesību konkrētās dzīvojamās telpas nodot lietošanā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Pašvaldības atteikumu par atlīdzības mājsaimniecībai piešķiršanu var apstrīdēt un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sestajā daļā ir paredzēts, ka pašvaldības atteikumu par atlīdzības mājsaimniecībai piešķiršanu var apstrīdēt un pārsūdzēt Administratīvā procesa likumā noteiktajā kārtībā. Vēršam uzmanību, ka likuma "Par pašvaldībām" 47. panta pirmā un otrā daļa noteic, ka pašvaldības administratīvos aktus var pieņemt dome, ja likums neparedz citu kārtību, un domes izdotos administratīvos aktus var pārsūdzēt administratīvajā tiesā. Administratīvā procesa likuma 76. panta otrā daļa noteic, ka administratīvo aktu var apstrīdēt padotības kārtībā augstākā iestādē. Ja tādas nav vai tā ir Ministru kabinets, administratīvo aktu var apstrīdēt tajā iestādē, kura izdevusi šo aktu, vai uzreiz pārsūdzēt tiesā. No projekta 1. pantā ietvertā Ukrainas civiliedzīvotāju atbalsta likuma 7.</w:t>
            </w:r>
            <w:r w:rsidR="00000000" w:rsidRPr="00000000" w:rsidDel="00000000">
              <w:rPr>
                <w:vertAlign w:val="superscript"/>
                <w:rtl w:val="0"/>
              </w:rPr>
              <w:t xml:space="preserve">1</w:t>
            </w:r>
            <w:r w:rsidR="00000000" w:rsidRPr="00000000" w:rsidDel="00000000">
              <w:rPr>
                <w:rtl w:val="0"/>
              </w:rPr>
              <w:t xml:space="preserve"> panta secināms, ka visticamāk lēmumu par atlīdzības mājsaimniecībai piešķiršanu vai nepiešķiršanu pieņems pašvaldības dome un šādi lēmumi atbilstoši likumā "Par pašvaldībām" un Administratīvā procesa likumā noteiktajam būtu jāapstrīd domē vai jāpārsūdz administratīvajā tiesā. Tāpat norādām, ka saskaņā ar Ministru kabineta 2009. gada 3. februāra noteikumu Nr. 108 "Normatīvo aktu projektu sagatavošanas noteikumi" 3.2. apakšpunkts paredz, ka normatīvā akta projektā neietver normas, kas dublē augstāka vai tāda paša spēka normatīvā akta tiesību normās ietverto normatīvo regulējumu. Ņemot vērā minētos apsvērumus, lūdzam pamatot projekta 1. pantā ietvertās Ukrainas civiliedzīvotāju atbalsta likuma 7.</w:t>
            </w:r>
            <w:r w:rsidR="00000000" w:rsidRPr="00000000" w:rsidDel="00000000">
              <w:rPr>
                <w:vertAlign w:val="superscript"/>
                <w:rtl w:val="0"/>
              </w:rPr>
              <w:t xml:space="preserve">1</w:t>
            </w:r>
            <w:r w:rsidR="00000000" w:rsidRPr="00000000" w:rsidDel="00000000">
              <w:rPr>
                <w:rtl w:val="0"/>
              </w:rPr>
              <w:t xml:space="preserve"> panta sestās daļas nepieciešamību vai to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tiesību norma ar atsauci uz apstrīdēšanu un pārsūdzēšanu APL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Pašvaldība pieņem lēmumu par piešķirtā atlīdzības maksājuma mājsaimniecībai izmaksas pārtraukšanu, ja tā ir saņēmusi ziņas un guvusi apstiprinājumu kādam no šādiem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 pantā ietverto Ukrainas civiliedzīvotāju atbalsta likuma 12. panta pirmās daļas otro teikumu un nepieciešamības gadījumā to precizēt. No minētās normas izriet, ka primāri sniedzamo atbalstu nevar saņemt Ukrainas civiliedzīvotājs, par kura izmitināšanu tiek saņemta atlīdzība mājsaimniecībai. Vēršam uzmanību uz to, ka mājokļa īpašniekam vai īrniekam nav pienākuma pieprasīt atlīdzības mājsaimniecībai piešķiršanu, ja viņš izmitina Ukrainas civiliedzīvotāju, kā arī atlīdzība mājsaimniecībai var netikt piešķirta saskaņā ar projekta 1. pantā noteikto. Abos minētajos gadījumos Ukrainas civiliedzīvotājs tiks izmitināts, bet par viņa izmitināšanu netiks maksāta atlīdzība mājsaimniecībai. No projekta 2. pantā ietvertā regulējuma nav saprotams, vai gadījumā, ja Ukrainas civiliedzīvotājs tiek izmitināts mājoklī, kura īpašnieks vai īrnieks nesaņem atlīdzību mājsaimniecībai, tas var pretendēt uz primāri sniedzamo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pirmā daļā pateikts, ka Ukrainas civiliedzīvotājs ar pārtiku tiek nodrošināts līdz 30 dienām.  Vēršam uzmanību uz to, ka atsevišķās pašvaldībās, ņemot vērā ievērojamo papildu slodzi, ko rada Ukrainas civiliedzīvotāju apkalpošana, sociālās palīdzības pabalstu piešķiršana un izmaksa var pārsniegt 30 dienas no iesnieguma iesniegšanas brīža, tādēļ lūdzam panta pirmo daļu papildināt ar vārdiem: “…ko var nodrošināt arī ilgāk par 30 dienām, bet ne ilgāk kā līdz brīdim, kad tiek uzsākta garantētā minimālā ienākuma (GMI) pabalsta izmaksa.”. Lūdzam atbilstoši precizēt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Izteikt 12.panta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Ukrainas civiliedzīvotājiem primāri sniedzamo atbalstu — izmitināšanu līdz 90 dienām, kā arī pārtiku līdz 30 dienām, ko var nodrošināt arī ilgāk par 30 dienām, bet ne ilgāk kā līdz brīdim, kad tiek uzsākta garantētā minimālā ienākuma (GMI) pabalsta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Ministru kabineta 29.04.2022. rīkojumu Nr. 302 "Par Pasākumu plānu atbalsta sniegšanai Ukrainas civiliedzīvotājiem Latvijas Republikā", kurā valsts ir apņēmusies nodrošināt ar pārtiku Ukrainas civiliedzīvotājus 30 dienas, neizvirzot tā saņemšanai vai atbalsta saņemšanas pagarinājumam papildus priekšoteikumus.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pirmā daļā noteikts, ka Ukrainas civiliedzīvotājs ar pārtiku tiek nodrošināts līdz 30 dienām.  Vēršam uzmanību uz to, ka atsevišķās pašvaldībās, ņemot vērā ievērojamo papildu slodzi, ko rada Ukrainas civiliedzīvotāju apkalpošana, sociālās palīdzības pabalstu piešķiršana un izmaksa var pārsniegt 30 dienas no iesnieguma iesniegšanas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Izteikt 12.panta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Ukrainas civiliedzīvotājiem primāri sniedzamo atbalstu — izmitināšanu līdz 90 dienām, kā arī pārtiku līdz 30 dienām. </w:t>
            </w:r>
            <w:r w:rsidR="00000000" w:rsidRPr="00000000" w:rsidDel="00000000">
              <w:rPr>
                <w:u w:val="single"/>
                <w:rtl w:val="0"/>
              </w:rPr>
              <w:t xml:space="preserve">Pārtiku var nodrošināt arī ilgāk par 30 dienām, bet ne ilgāk kā līdz brīdim, kad tiek uzsākta garantētā minimālā ienākuma (GMI) pabalsta izmaksa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Ministru kabineta 29.04.2022. rīkojumu Nr. 302 "Par Pasākumu plānu atbalsta sniegšanai Ukrainas civiliedzīvotājiem Latvijas Republikā", kurā valsts ir apņēmusies nodrošināt ar pārtiku Ukrainas civiliedzīvotājus 30 dienas, neizvirzot tā saņemšanai vai atbalsta saņemšanas pagarinājumam papildus priekšoteikumus.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par atlīdzību mājsaimniecībai nepieciešams piemērot no 1.maija, jo mājsaimniecībām, kuras jau ilgāku laika periodu ir uzņēmušas pie sevis Ukrainas civiliedzīvotājus, ir jāsniedz tiesības uz atbalstu iespējami drīz.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7.</w:t>
            </w:r>
            <w:r w:rsidR="00000000" w:rsidRPr="00000000" w:rsidDel="00000000">
              <w:rPr>
                <w:vertAlign w:val="superscript"/>
                <w:rtl w:val="0"/>
              </w:rPr>
              <w:t xml:space="preserve">1</w:t>
            </w:r>
            <w:r w:rsidR="00000000" w:rsidRPr="00000000" w:rsidDel="00000000">
              <w:rPr>
                <w:rtl w:val="0"/>
              </w:rPr>
              <w:t xml:space="preserve"> pantu piemēro no 2022.gada 1.maija.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minēts, ka atlīdzība mājsaimniecībai nedrīkst tikt piešķirta ar atpakaļejošu datumu. Proti, no minētā izriet, ka uz atlīdzību mājsaimniecībai nevar pretendēt mājokļu īpašnieki vai īrnieki, kas līdz projekta spēkā stāšanās brīdim jau izmitina Ukrainas civiliedzīvotājus. Projekts paredz atlīdzību mājsaimniecībai izmaksāt ne ilgāk kā 90 dienas. Minētais termiņš ir pietiekami ilgs, lai Ukrainas civiliedzīvotājs varētu, piemēram, atrast darbu un tādējādi arī atrast sev citu dzīvesvietu. Karadarbība Ukrainā sākās 2022. gada 24. februāri, tāpēc ir iespējamas situācijas, ka kādā mājoklī Ukrainas civiliedzīvotāji ir izmitināti jau vismaz 2 mēnešus un tiem var nebūt nepieciešamība turpināt uzturēties pie tāda mājokļa īpašnieka vai īrnieka, kurš viņus izmitināja līdz projekta spēkā stāšanās brīdim. No anotācijā minētā nav saprotams, kāpēc tie mājokļu īpašnieki vai īrnieki, kas jau no paša sākuma ir izmitinājuši Ukrainas civiliedzīvotājus nostādīti nelabvēlīgākā situācijā, neskatoties uz to, ka izmitinājuši Ukrainas civiliedzīvotājus, zinot, ka valsts šādā gadījumā nekādu atbalstu nepiešķir. Ņemot vērā minēto, lūdzam skaidrot anotācijā, kāpēc atlīdzība mājsaimniecībai nevar tikt piešķirta par periodu līdz projekta spēkā stāšanās brīdim, tādējādi atlīdzinot papildu izdevumus tiem mājokļu īpašniekiem vai īrniekiem, kas jau pirms projekta spēkā stāšanās brīža izmitināja Ukrainas civiliedzīvotājus, un vai tas ir taisnīgi un vienlīdzīgi attiecībā pret šādām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saistībā ar likumprojektā paredzēto atbalstu mājsaimniecībām nav jāveic grozījumi Ukrainas civiliedzīvotāju atbalsta likuma 13.pantā, kas nosaka pašvaldības kompetenci atbalsta sniegšanā, ņemot vērā, ka pašvaldība vērtēs šī atbalsta pieteikumu un veiks tā izmaksu (pašvaldību izmaksas šim mērķim valsts kompensēs pēc fakta).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ir būtiski atspoguļot likumprojektā Attīstības komitejas 2022. gada 2. maija sēdē pieņemtos lēmumus. Lūdzam  precizēt likumprojektu atbilstoši nolemtajam.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valsts budžeta finansētām papildus darba vietām kompensāciju izmaksas administrēšanai Ukrainas civiliedzīvotājus uzņemošajām  mājsaimniecībām nav iespējams pašvaldībā šādu  atbalsta izmaksu nodrošināt, jo trūkst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Sociālajā dienestā jau tāpat pietrūkst sociālo darbinieku pamatfunkciju nodrošināšanai, aprēķinot un izmaksājot mājokļa un citus sociālos pabalstus, piešķirot sociālos pakalpojumus, sociālie darbinieki jau ir pārslogoti arī ar pabalstu izmaksām Ukrainas civiliedzīvotājiem, t.sk., ārkārtas aizbildņiem.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atsaucības mudināta, savā mājoklī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par pirmo izmitināto personu un 50 </w:t>
            </w:r>
            <w:r w:rsidR="00000000" w:rsidRPr="00000000" w:rsidDel="00000000">
              <w:rPr>
                <w:i w:val="1"/>
                <w:rtl w:val="0"/>
              </w:rPr>
              <w:t xml:space="preserve">euro</w:t>
            </w:r>
            <w:r w:rsidR="00000000" w:rsidRPr="00000000" w:rsidDel="00000000">
              <w:rPr>
                <w:rtl w:val="0"/>
              </w:rPr>
              <w:t xml:space="preserve"> apmērā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uzņemtām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Izmitināšanas iespējas privātajā sektorā var būt ne tikai fiziskām personām un ne tikai vienā mājoklī. Turklāt, nav saprotams, ko nozīmē un kā interpretēt vārdus “atsaucības mudināta” un “par papildus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kura savā dzīvojamajā telpā izmitina Ukrainas civiliedzīvotājus, ir  tiesības līdz 90 dienām saņemt atlīdzību 100 euro apmērā par pirmo izmitināto personu un 50 euro apmērā par katru nākamo izmitināto personu, bet ne vairāk kā 300 euro apmērā mēnesī par vienā dzīvojamajā telpā uzņemtām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Mājsaimniecībai, kura savā mājoklī bez maksas izmitina Ukrainas civiliedzīvotājus, kā kompensāciju par papildus izmaksām, kas tai radušās, īstenojot uzņemšanas iniciatīvu, ir  tiesības līdz 90 dienām saņemt atlīdzību 100 </w:t>
            </w:r>
            <w:r w:rsidR="00000000" w:rsidRPr="00000000" w:rsidDel="00000000">
              <w:rPr>
                <w:i w:val="1"/>
                <w:rtl w:val="0"/>
              </w:rPr>
              <w:t xml:space="preserve">euro</w:t>
            </w:r>
            <w:r w:rsidR="00000000" w:rsidRPr="00000000" w:rsidDel="00000000">
              <w:rPr>
                <w:rtl w:val="0"/>
              </w:rPr>
              <w:t xml:space="preserve"> apmērā mēnesī par pirmo izmitināto personu un 50 </w:t>
            </w:r>
            <w:r w:rsidR="00000000" w:rsidRPr="00000000" w:rsidDel="00000000">
              <w:rPr>
                <w:i w:val="1"/>
                <w:rtl w:val="0"/>
              </w:rPr>
              <w:t xml:space="preserve">euro</w:t>
            </w:r>
            <w:r w:rsidR="00000000" w:rsidRPr="00000000" w:rsidDel="00000000">
              <w:rPr>
                <w:rtl w:val="0"/>
              </w:rPr>
              <w:t xml:space="preserve"> apmērā mēnesī par katru nākamo izmitināto personu, bet ne vairāk kā 300 </w:t>
            </w:r>
            <w:r w:rsidR="00000000" w:rsidRPr="00000000" w:rsidDel="00000000">
              <w:rPr>
                <w:i w:val="1"/>
                <w:rtl w:val="0"/>
              </w:rPr>
              <w:t xml:space="preserve">euro</w:t>
            </w:r>
            <w:r w:rsidR="00000000" w:rsidRPr="00000000" w:rsidDel="00000000">
              <w:rPr>
                <w:rtl w:val="0"/>
              </w:rPr>
              <w:t xml:space="preserve"> apmērā mēnesī par vienā mājoklī (adresē) izmitinātām personām (turpmāk – atlīdzība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 atlīdzību mājsaimniecībai var saņemt neatkarīgi no tā, vai mājsaimniecībā ietilpstošās personas pašas uzturas mājoklī, kurā esošās telpas ir nodotas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kā arī par to, ka telpas, kuras tiek nodotas lietošanā, ir drošas un nodrošina cilvēka pamatvajadzības;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atbalsta sniegšanas jāpārliecinās publiskas ticamības reģistrā, piemēram Kadastra reģistrā par mājsaimniecības, kura, atsaucības mudināta, savā mājoklī izmitina Ukrainas civiliedzīvotājus, mājokļa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atbalsts tiek sniegts nekustamā īpašuma īpašniekam vai arī īrniekam, kura īres līgumā norādīts, ka dzīvojamo telpu var nodot apakšīrē vai arī izīrētājs saskaņojis apakšīri.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pievienojot attiecīgo faktu apstiprinošus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kā arī par to, ka telpas, kuras tiek nodotas lietošanā, ir drošas un nodrošina cilvēka pamatvajadzības;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pašvaldība pārliecināsies, ka un vai lietošanā nodotās telpas ir drošas.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aizstāt vārdus “drošas un nodrošina cilvēka pamatvajadzības” ar vārdiem “atbilst likuma “Par palīdzību dzīvokļa jautājumu risināšanā” 16. panta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7.</w:t>
            </w:r>
            <w:r w:rsidR="00000000" w:rsidRPr="00000000" w:rsidDel="00000000">
              <w:rPr>
                <w:vertAlign w:val="superscript"/>
                <w:rtl w:val="0"/>
              </w:rPr>
              <w:t xml:space="preserve">1</w:t>
            </w:r>
            <w:r w:rsidR="00000000" w:rsidRPr="00000000" w:rsidDel="00000000">
              <w:rPr>
                <w:rtl w:val="0"/>
              </w:rPr>
              <w:t xml:space="preserve"> panta sestās daļas 2.punktu un attiecīgu skaidrojumu anotācijā par to, kad atlīdzības maksājuma izmaksa ir pārtraucama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par iesniedzēja tiesībām nodot dzīvojamās telpas lietošanai citām personām, pievienojot attiecīgo faktu apstiprinošus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pamatojoties uz pieteikumu, 5  darba dienu laikā pieņem lēmumu par atlīdzības mājsaimniecībai piešķiršanu vai atteikumu to piešķirt. Pašvaldība piešķirto atlīdzību mājsaimniecībai par aktuālo mēnesi līdz nākamā mēneša 10.datumam pārskaita iesniedzēja norādītajā kredītiestādes maksājumu vai pasta norēķinu sistēmas kontā. Šī panta pirmajā daļā minētais 90 dienu periods, par kuru var saņemt atlīdzību mājsaimniecībai, tiek fiksēts pieteikuma iesniegšanas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izšķērdēšanas riskus, jāparedz, ka maksājums tiek veikts tikai par to periodu, kad persona jau ir tikusi izmitināta. Par nepilnu mēnesi, samaksu attiecīgi aprēķina atbilstoši dienu skaitam.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lielo administratīvo slogu (īpaši pašvaldībās ar lielu Ukrainas civiliedzīvotāju skaitu), nav iespējama lēmuma pieņemšana 5 darba dienu laikā. Jāparedz samērīgs termiņš lēmuma pieņemšanai, nosakot to vismaz 10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pašreiz saskaras ar situāciju, kad, intensīvi apstrādājot Ukrainas iedzīvotāju iesniegumus pēc sociālās palīdzības, administratīvas kapacitātes trūkuma dēļ, nespēj laicīgi apkalpot pastāvīgos klientus.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pamatojoties uz pieteikumu, 10  darba dienu laikā pieņem lēmumu par atlīdzības mājsaimniecībai piešķiršanu vai atteikumu to piešķirt. Pašvaldība piešķirto atlīdzību mājsaimniecībai proporcionāli faktiskajam dienu skaitam, kad izmitināti Ukrainas civiliedzīvotāji, par aktuālo mēnesi līdz nākamā mēneša 10.datumam pārskaita iesniedzēja norādītajā kredītiestādes maksājumu vai pasta norēķinu sistēmas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daļā minētais 90 dienu periods, par kuru var saņemt atlīdzību mājsaimniecībai, tiek fiksēts atbilstoši iesniedzēja pieteikumā norādītajam Ukrainas civiliedzīvotāja uzmitināšanas mājsaimniecībā datumam, bet ne agrāk kā 2022.gada 1.maijā.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Ukrainas civiliedzīvotājs, kura izmitināšanai iesniedzējs ir pieteicies atlīdzības mājsaimniecībai saņemšanai, saņem vai ir jau saņēmis 90 dienas šī likuma 12.pantā minēto primāri sniedzamo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pēc kādiem reģistriem konkrētā pašvaldība varēs nokontrolēt, vai Ukrainas civiliedzīvotājs ir/nav un cik ilgi (ja ir saņēmis atbalstu) noteikto primāro atbalstu citā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29.04.2022. rīkojuma Nr. 302 "Par Pasākumu plānu atbalsta sniegšanai Ukrainas civiliedzīvotājiem Latvijas Republikā" 1.4.punkts: Ukrainas civiliedzīvotāju atbalsta sniegšanai nepieciešamās informācijas apstrāde, izmantojot vienotu IT rīku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Ukrainas civiliedzīvotājs, kura izmitināšanai iesniedzējs ir pieteicies atlīdzības mājsaimniecībai saņemšanai, saņem šī likuma 12.pantā minēto primāri sniedzamo atbalstu - izmitināšanu;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Ukrainas civiliedzīvotājs, kura izmitināšanai iesniedzējs ir pieteicies atlīdzības mājsaimniecībai saņemšanai, saņem Sociālo pakalpojumu un sociālās palīdzības likumā paredzēto mājokļa pabalstu par šī panta otrās daļas 2.punktā minēto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pēc kādiem reģistriem konkrētā pašvaldība varēs nokontrolēt, vai Ukrainas civiliedzīvotājs nav saņēmis mājokļa pabalstu citā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29.04.2022. rīkojuma Nr. 302 "Par Pasākumu plānu atbalsta sniegšanai Ukrainas civiliedzīvotājiem Latvijas Republikā" 1.4.punkts: Ukrainas civiliedzīvotāju atbalsta sniegšanai nepieciešamās informācijas apstrāde, izmantojot vienotu IT rīku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Ukrainas civiliedzīvotājs, kura izmitināšanai iesniedzējs ir pieteicies atlīdzības mājsaimniecībai saņemšanai, saņem Sociālo pakalpojumu un sociālās palīdzības likumā paredzēto mājokļa pabalstu par šī panta otrās daļas 2.punktā minēto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konkrētais Ukrainas civiliedzīvotājs ir bijis izmitināts mājsaimniecībā, kas par tā uzņemšanu ir saņēmusi šī panta pirmajā daļā minēto atlīdzību mājsaimniecībai 90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pēc kādiem reģistriem konkrētā pašvaldība varēs nokontrolēt, vai pašvaldības mājsaimniecībai sniegtais atbalsts nepārklāsies ar citas pašvaldības mājsaimniecībai sniegtā atbalsta periodiem.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29.04.2022. rīkojuma Nr. 302 "Par Pasākumu plānu atbalsta sniegšanai Ukrainas civiliedzīvotājiem Latvijas Republikā" 1.4.punkts: Ukrainas civiliedzīvotāju atbalsta sniegšanai nepieciešamās informācijas apstrāde, izmantojot vienotu IT rīku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konkrētais Ukrainas civiliedzīvotājs ir bijis izmitināts mājsaimniecībā, kas par tā uzņemšanu ir saņēmusi šī panta pirmajā daļā minēto atlīdzību mājsaimniecībai 90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uzturēšanās iesniedzēja mājoklī rada iespējamu apdraudējumu Ukrainas civiliedzīvotāja drošībai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pašvaldība būs tiesīga (un kā tas praktiski notiks) pārliecināties par iespējamo apdraudējumu. Kā notiks pārbaude, vai tas būs obligāts priekšnosacījums – pārbaudīt, pirms pieņemt lēmumu un, kā rīkoties apdraudējuma konstatēšanas/šaubu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likumprojekta precizēto redakciju (7.</w:t>
            </w:r>
            <w:r w:rsidR="00000000" w:rsidRPr="00000000" w:rsidDel="00000000">
              <w:rPr>
                <w:vertAlign w:val="superscript"/>
                <w:rtl w:val="0"/>
              </w:rPr>
              <w:t xml:space="preserve">1</w:t>
            </w:r>
            <w:r w:rsidR="00000000" w:rsidRPr="00000000" w:rsidDel="00000000">
              <w:rPr>
                <w:rtl w:val="0"/>
              </w:rPr>
              <w:t xml:space="preserve"> panta sestās daļas 2.punkts) un attiecīgo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iesniedzējam nav tiesību konkrētās dzīvojamās telpas nodot lietošanā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Pašvaldības atteikumu par atlīdzības mājsaimniecībai piešķiršanu var apstrīdēt un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daļa nav jāiekļauj, jo lēmumu apstrīdēšanu jau paredz Administratīvā procesa likuma 67.panta otrās daļas 9.punkts, 76.panta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Pašvaldība pieņem lēmumu par piešķirtā atlīdzības maksājuma mājsaimniecībai izmaksas pārtraukšanu, ja tā ir saņēmusi ziņas un guvusi apstiprinājumu kādam no šādiem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Pašvaldības atteikumu par atlīdzības mājsaimniecībai piešķiršanu var apstrīdēt un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daļa nav jāiekļauj, jo lēmumu apstrīdēšanu jau paredz Administratīvā procesa likuma 67.panta otrās daļas 9.punkts, 76.panta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Pašvaldība pieņem lēmumu par piešķirtā atlīdzības maksājuma mājsaimniecībai izmaksas pārtraukšanu, ja tā ir saņēmusi ziņas un guvusi apstiprinājumu kādam no šādiem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nav pakļauta ieturējumu veikšanai un parādu piedziņai;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ietvertajā Ukrainas civiliedzīvotāju atbalsta likuma 7.</w:t>
            </w:r>
            <w:r w:rsidR="00000000" w:rsidRPr="00000000" w:rsidDel="00000000">
              <w:rPr>
                <w:vertAlign w:val="superscript"/>
                <w:rtl w:val="0"/>
              </w:rPr>
              <w:t xml:space="preserve">1</w:t>
            </w:r>
            <w:r w:rsidR="00000000" w:rsidRPr="00000000" w:rsidDel="00000000">
              <w:rPr>
                <w:rtl w:val="0"/>
              </w:rPr>
              <w:t xml:space="preserve"> panta septītās daļas 2. punktā ir paredzēts, ka atlīdzība mājsaimniecībai nav pakļauta ieturējumu veikšanai un parādu piedziņai. Lūdzam izvērtēt nepieciešamību paredzēt, ka atlīdzība mājsaimniecībai nav pieskaitāma faktiskajiem ienākumiem, no kuriem jāsedz kreditoru prasījumi fiziskās personas saistību dzēšanas plāna izpildes laikā maksātnespējas procesa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nav pakļauta ieturējumu veikšanai un parādu piedziņai;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sniedz Ukrainas civiliedzīvotājiem primāri sniedzamo atbalstu — izmitināšanu līdz 90 dienām, kā arī nodrošina ar pārtiku vai ēdināšanas pakalpojumu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atbalsta sniegšanu uz atlikušajām dienām, piemēram, ja persona ir saņēmusi 7.1 pantā noteikto atbalstu 30 dienas, tad tai ir tiesības saņemt valsts nodrošināto primāri sniedzamo atbalstu 60 dienām. Jo ir gadījumi, kad mājsaimniecības atsakās sniegt atbalstu ilgstoši.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Rīgas valstspilsētas pašvaldības noslēgtie līgumi par primāri sniedzamo atbalstu Ukrainas civiliedzīvotājiem paredz izmitināšanu un ēdināšanu uz 90 dienām. Likumprojekta paredzētais ēdināšanas apjoma samazinājums līdz 30 dienām negatīvi ietekmēs jau noslēgtos līgumus, jo vairākums pakalpojumu sniedzēju nevarēs atļauties saglabāt līgumā nostiprinātas cenas par izmitināšanu, ja attiecīgajā apjomā no viņiem netiks iegādāts arī ēdināšanas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 ko šie grozījumi attiecas.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iedzīvotājs, kurš Latvijā ieradies 1.martā un saņēmis primāro atbalstu (izmitināšanu un ēdināšanu), 10.maijā vairs nebūs tiesīgs saņemt ēdināšanu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šie grozījumi attiecas uz tiem Ukrainas iedzīvotājiem, kuri Latvijā ieceļos pēc 10.maija?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regulējumu tie Ukrainas iedzīvotāji, kuri Latvijā tiek izmitināti mājsaimniecībās, tiek nostādīti nevienlīdzīgā situācijā, pret tiem, kurus izmitina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tie Ukrainas iedzīvotāji, kuri izmitināti mājsaimniecībās ir tiesīgi saņemt 30 dienas pārtiku līdzīgi kā tie Ukrainas iedzīvotāji, kurus izmitinājušas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Ukrainas civiliedzīvotāju atbalsta likumā anotācijā minēts: “Valsts ar atlīdzību mājsaimniecībai izsaka pateicību šādām mājsaimniecībām, lai vismaz daļēji  finansiāli kompensētu mājsaimniecībai papildus radušās izmaksas par uzņemto Ukrainas civiliedzīvotāju izmitināšanu un tiem sniegto atbalstu (nodrošinot gan izmitināšanu, gan iespēju robežās arī higiēnas preces un uzturu, kā arī izglītojošus un izklaides jeb atpūtas pasākumus, u.c. atbalsta pasākumus)”. Izrietoši no anotācijas, mājsaimniecībām sniegtais atbalsts nav domāts pārtikas izdevumu segšanai par pirmajām 30 dienām. Piemēram, mājsaimniecība, uzņemot 3 Ukrainas iedzīvotājus, atlīdzībā par mēnesi no valsts saņem 200 EUR. Ja šis atbalsts pirmajā mēnesī novirzāms Ukrainas iedzīvotāju pārtikas izdevumu segšanai, dienā no šīs summas iespējams atvēlēt 2,22eur/dienā vienai personai. Saskaņā ar 12.03.2022. MK noteikumiem Nr. 168 “Noteikumi par izmitināšanas un ēdināšanas pakalpojuma nodrošināšanu Ukrainas civiliedzīvotājiem” 8.punktu “Izdevumus par Ukrainas civiliedzīvotājiem nodrošināto ēdināšanas pakalpojumu pašvaldībai sedz 100 % apmērā no ēdināšanas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no augstākminētā ar piedāvātajiem likuma grozījumiem tie Ukrainas iedzīvotāji, kuri iebraucot Latvijā tiek izmitināti mājsaimniecībās, nokļūst nelabvēlīgākā situācijā kā tie, kurus izmitina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nodrošina Ukrainas civiliedzīvotājiem primāri sniedzamo atbalstu — izmitināšanu līdz 90 dienām, kā arī pārtiku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sniedzamo atbalstu valsts nodrošina tiem Ukrainas civiliedzīvotājiem, kurus nav izmitinājusi mājsaimniecība, saņemot par to šī likuma 7.</w:t>
            </w:r>
            <w:r w:rsidR="00000000" w:rsidRPr="00000000" w:rsidDel="00000000">
              <w:rPr>
                <w:vertAlign w:val="superscript"/>
                <w:rtl w:val="0"/>
              </w:rPr>
              <w:t xml:space="preserve">1</w:t>
            </w:r>
            <w:r w:rsidR="00000000" w:rsidRPr="00000000" w:rsidDel="00000000">
              <w:rPr>
                <w:rtl w:val="0"/>
              </w:rPr>
              <w:t xml:space="preserve"> pantā minēto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Grozījums šā likuma 12. pantā par pirmās daļas izteikšanu jaunā redakcijā stājas spēkā 2022.gada 10. 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pantā ietverto Ukrainas civiliedzīvotāju atbalsta likuma pārejas noteikumu 11. punktu, konkretizējot, par kādu grozījumu ir runa, ņemot vērā to, ka Ukrainas civiliedzīvotāju atbalsta likuma 12. panta pirmā daļa var tikt izteikta jaunā redakcijā vairākas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Grozījums šā likuma 12. pantā par pirmās daļas izteikšanu jaunā redakcijā par pārtikas nodrošināšanu Ukrainas civiliedzīvotājiem 30 dienas stājas spēkā 2022.gada 23. maijā.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Ukrainas civiliedzīvotāji, kuri jau ir pieteikušies un saņem primāri sniedzamo atbalstu līdz šī likuma pārejas noteikumu 11. punktā minētajam datumam, turpina to saņemt apmērā, kāds tas bija spēkā līdz šī likuma pārejas noteikumu 11. punktā minētajam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 pantā ietvertajā Ukrainas civiliedzīvotāju atbalsta likuma pārejas noteikumu 12. punktā minēt konkrēto datumu (2022. gada 10. maiju), nevis atsaukties uz Ukrainas civiliedzīvotāju atbalsta likuma pārejas noteikumu 11. punktu. Vienlaikus vēršam uzmanību uz to, ka minētā norma noformulēta neprecīzi, jo, Tieslietu ministrijas ieskatā, ar to paredzēts noteikt, ka Ukrainas civiliedzīvotāji, kuri līdz 2022. gada 10. maijam jau ir pieteikušies un saņem primāri sniedzamo atbalstu, turpina to saņemt tajā apmērā, kādā tas ir piešķirts saskaņā ar regulējumu, kas bija spēkā līdz 2022. gada 10. maijam. Ņemot vērā minēto, lūdzam precizēt projekta 3. pantā ietverto Ukrainas civiliedzīvotāju atbalsta likuma pārejas noteikumu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Ukrainas civiliedzīvotāji, kuri jau ir pieteikušies un saņem primāri sniedzamo atbalstu - pārtiku -  turpina to saņemt līdz 2022.gada 23.maijam arī gadījumā, ja konkrētā atbalsta ilgums kopā pārsniedz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atsevišķu nenumurētu vienību, kas satur pārejas noteikumus, grozījumu likumprojektam neveido, tāpēc lūdzam izslēgt projekta nenumurēto vienību "Pārejas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vai Ekonomikas ministrija plāno sagatavot vienotas formas pieteikuma anketas brīvprātīgajām mājsaimniecībām, kā arī vienotas formas  līgumus, ko pašvaldības plāno slēgt ar fiziskām un juridiskām personām, kas sniegs izmitināšanas pakalpojumu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22-TA-1388</w:t>
    </w:r>
    <w:r>
      <w:br/>
    </w:r>
    <w:r w:rsidR="00000000" w:rsidRPr="00000000" w:rsidDel="00000000">
      <w:rPr>
        <w:rtl w:val="0"/>
      </w:rPr>
      <w:t xml:space="preserve">03.05.2022. 13.51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22-TA-1388</w:t>
    </w:r>
    <w:r>
      <w:br/>
    </w:r>
    <w:r w:rsidR="00000000" w:rsidRPr="00000000" w:rsidDel="00000000">
      <w:rPr>
        <w:rtl w:val="0"/>
      </w:rPr>
      <w:t xml:space="preserve">03.05.2022. 13.51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Izziņa_22-TA-1388.docx</dc:title>
</cp:coreProperties>
</file>

<file path=docProps/custom.xml><?xml version="1.0" encoding="utf-8"?>
<Properties xmlns="http://schemas.openxmlformats.org/officeDocument/2006/custom-properties" xmlns:vt="http://schemas.openxmlformats.org/officeDocument/2006/docPropsVTypes"/>
</file>