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22-TA-3742: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"Virānes mežs", Tirzas pagastā, Gulbenes novadā, atsavināšanu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44.panta ceturtās daļas 5.punktu atļaut SIA "Publisko aktīvu pārvaldītājs Possessor" atsavināt valsts meža zemi 1.1100 ha platībā, kas ietilpst nekustamā īpašuma "Virānes mežs", Tirzas pagastā, Gulbenes novadā (nekustamā īpašuma kadastra Nr. 5094 009 0124), zemes vienības (kadastra apzīmējums 50940090123) 2.0500 ha platībā, Publiskas personas mantas atsavināšanas likuma 37.panta pirmās daļas 4.punktā un 44.panta astotās daļas 1.punktā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SIA "Publisko aktīvu pārvaldītājs Possessor" pārdot nekustamo īpašumu saskaņā ar Publiskas personas mantas atsavināšanas likuma  37.panta pirmās daļas 4.punktu, un 44.panta astotās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likuma 37.panta pirmās daļas 4.punkts nosaka, ka pārdot nekustamo īpašumu šā likuma 4.panta ceturtajā daļā minētajai personai </w:t>
            </w:r>
            <w:r w:rsidR="00000000" w:rsidRPr="00000000" w:rsidDel="00000000">
              <w:rPr>
                <w:b w:val="1"/>
                <w:rtl w:val="0"/>
              </w:rPr>
              <w:t xml:space="preserve">var par brīvu cenu,</w:t>
            </w:r>
            <w:r w:rsidR="00000000" w:rsidRPr="00000000" w:rsidDel="00000000">
              <w:rPr>
                <w:rtl w:val="0"/>
              </w:rPr>
              <w:t xml:space="preserve"> kas ir vienāda ar nosacīto cenu (8.pants).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lūdzam precizēt rīkojuma projekta 1. punktu, norādot, ka nekustamais īpašums tiks pārdots par brīvu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5.punktu atļaut SIA "Publisko aktīvu pārvaldītājs Possessor" atsavināt  </w:t>
            </w:r>
            <w:r w:rsidR="00000000" w:rsidRPr="00000000" w:rsidDel="00000000">
              <w:rPr>
                <w:b w:val="1"/>
                <w:rtl w:val="0"/>
              </w:rPr>
              <w:t xml:space="preserve">par brīvu cenu</w:t>
            </w:r>
            <w:r w:rsidR="00000000" w:rsidRPr="00000000" w:rsidDel="00000000">
              <w:rPr>
                <w:rtl w:val="0"/>
              </w:rPr>
              <w:t xml:space="preserve"> valsts meža zemi 1.1100 ha platībā, kas ietilpst nekustamā īpašuma "Virānes mežs", Tirzas pagastā, Gulbenes novadā (nekustamā īpašuma kadastra Nr. 5094 009 0124), zemes vienības (kadastra apzīmējums 50940090123) 2.0500 ha platībā, Publiskas personas mantas atsavināšanas likuma 37.panta pirmās daļas 4.punktā un 44.panta astotās daļas 1.punktā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Izmantota 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44.panta ceturtās daļas 5.punktu atļaut SIA "Publisko aktīvu pārvaldītājs Possessor" atsavināt  par brīvu cenu valsts meža zemi 1.1100 ha platībā, kas ietilpst nekustamā īpašuma "Virānes mežs", Tirzas pagastā, Gulbenes novadā (nekustamā īpašuma kadastra Nr. 5094 009 0124), zemes vienības (kadastra apzīmējums 50940090123) 2.0500 ha platībā, Publiskas personas mantas atsavināšanas likuma 37.panta pirmās daļas 4.punktā un 44.panta astotās daļas 1.punktā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norādīta atsauce uz Ministru kabineta 2011.gada 1.februāra noteikumu Nr.109 “Kārtība, kādā atsavināma publiskas personas manta” (turpmāk - MK noteikumi Nr.109) 13.punktu, kas noteic, ka gadījumā, ja atsavināmais valsts nekustamais īpašums ir nepieciešams publisko funkciju nodrošināšanai, ieinteresētā valsts iestāde, valsts kapitālsabiedrība vai atvasināta publiska persona par to paziņo ministrijai, kura Valsts sekretāru sanāksmē izsludinājusi attiecīgo rīkojuma projektu </w:t>
            </w:r>
            <w:r w:rsidR="00000000" w:rsidRPr="00000000" w:rsidDel="00000000">
              <w:rPr>
                <w:u w:val="single"/>
                <w:rtl w:val="0"/>
              </w:rPr>
              <w:t xml:space="preserve">un mēneša laikā noteiktā kārtībā nodrošina Ministru kabineta rīkojuma projekta iesniegšanu par atsavināšanas ierosinājuma atteikumu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ir saņemts rīkojuma projektā minētā valsts nekustamā īpašuma atsavināšanas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MK noteikumu Nr.109 12.punktā ietvertais pienākums noskaidrot, vai atsavināmais valsts nekustamais īpašums nav nepieciešami citai valsts iestādei, valsts kapitālsabiedrībai vai atvasinātas publiskas personas vai to iestādes funkciju nodrošināšanai, tiek izpildīts rīkojuma projektu ievietojot Vienotajā tiesību aktu projektu izstrādes un saskaņošanas portālā (Ministru kabineta rīkojumu projekti vairs netiek izsludināti Valsts sekretāru sanāksmē). Lūdzam attiecīgi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situācijā papildu pēdējā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konkrētajā gadījumā netika saņemts 3. personas atsavināšaņas ierosinājums par zemesgabalu "Virānes mežs", Tirzas pagastā, Gulbenes novadā, kadastra Nr.50940090124. Savukārt Ministru kabineta 2011.gada 1.februāra noteikumu Nr.109 “Kārtība, kādā atsavināma publiskas personas manta” 12.punktā ietvertais pienākums noskaidrot, vai atsavināmais valsts nekustamais īpašums nav nepieciešams citai valsts iestādei, valsts kapitālsabiedrībai vai atvasinātas publiskas personas vai to iestādes funkciju nodrošināšanai, tiek izpildīts rīkojuma projektu ievietojot Vienotajā tiesību aktu projektu izstrādes un saskaņošanas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zemesgabals ir neapbūvēts, nav iznomāts un tam nav nodrošināta piekļuve no koplietošanas ceļiem.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Publiskas personas mantas atsavināšanas likuma 44.panta astotās daļas 1.punktu zemes starpgabalu, kuram nav iespējams nodrošināt pieslēgumu koplietošanas ielai (ceļam), vai zemes starpgabalu, kurš ir nepieciešams, lai nodrošinātu pieslēgumu koplietošanas ielai (ceļam), šajā likumā noteiktajā kārtībā drīkst atsavināt tam zemes īpašniekam vai visiem kopīpašniekiem, kuru zemei piegul attiecīgais zemes starpgabals.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Publsikas personas mantas atsavināšanas likuma 37.panta pirmās daļas 4.punkts nosaka, ka pārdot nekustamo īpašumu šā likuma 4.panta ceturtajā daļā minētajai personai var par brīvu cenu, kas ir vienāda ar nosacīto cenu (8.pants). Atbilstoši Atsavināšanas likuma 37.panta piektajai daļai, ja nekustamo īpašumu pārdod par brīvu cenu šā likuma 4.panta ceturtajā daļā minētajām personām, institūcija, kas organizē nekustamā īpašuma atsavināšanu (9.pants), nosūta tām atsavināšanas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37.panta sesto daļu, ja pēc šā panta piektajā daļā minētā atsavināšanas paziņojuma saņemšanas tajā noteiktajā termiņā, kas nedrīkst būt īsāks par vienu mēnesi no atsavināšanas paziņojuma nosūtīšanas dienas, pirkt nekustamo mantu piesakās vairākas personas, kurām ir pirmpirkuma tiesības, rīkojama izsole starp šīm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labad, lūdzam papildināt anotāciju ar informāciju par valsts zemesgabalam piegulošo zemesgabalu raksturojumu, tai skaitā piederību un personu atbilstību Publiskas personas mantas atsavināšanas likuma 4.panta ceturtajā daļā minētajām personām un kārtību kādā minētās personas varēs izmantot pirmprikuma tiesības uz valsts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risinājuma apraktsts papildināts ar pēdējām 2 rindkopām: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zemesgabals "Virānes mežs", Tirzas pagastā, Gulbenes novadā, kadastra Nr.50940090124, robežojas ar trim privātpersonām piederošiem zemesgabaliem (zemes vienību kadastra apzīmējumi 50940090122, 50940090027 un 50940090022). Atsavināšanas likuma 44.panta astotās daļas 1.punktā noteikts, ka zemes starpgabalu, kuram nav iespējams nodrošināt pieslēgumu koplietošanas ielai (ceļam), vai zemes starpgabalu, kurš ir nepieciešams, lai nodrošinātu pieslēgumu koplietošanas ielai (ceļam), šajā likumā noteiktajā kārtībā drīkst atsavināt tam zemes īpašniekam vai visiem kopīpašniekiem, kuru zemei piegul attiecīgais zemes starpgabals.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Atsavināšanas likuma 37.panta piektajai daļai, ja nekustamo īpašumu pārdod par brīvu cenu šā likuma 4.panta ceturtajā daļā minētajām personām, institūcija, kas organizē nekustamā īpašuma atsavināšanu, nosūta tām atsavināšanas paziņojumu. Saskaņā ar Atsavināšanas likuma 37.panta sesto daļu, ja pēc šā panta piektajā daļā minētā atsavināšanas paziņojuma saņemšanas tajā noteiktajā termiņā, kas nedrīkst būt īsāks par vienu mēnesi no atsavināšanas paziņojuma nosūtīšanas dienas, pirkt nekustamo mantu piesakās vairākas personas, kurām ir pirmpirkuma tiesības, rīkojama izsole starp šīm personām. Tādējādi minētā regulējuma ietvaros Possessor varētu nodrošināt tiesīgo pircēju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nekustamā īpašuma (zemesgabala) kadastrālā vērtība ir 443 EUR. Rīkojuma projekta paskaidrojošajos dokumentos ir pievienota Nekustamā īpašuma valsts kadastra informācijas sistēmas (turpmāk - NĪVKIS) izdruka, kurā norādīta nekustamā īpašuma kadastrālā vērtība uz 2021.gada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zemes dienesta datu publicēšanas un e-pakalpojumu portālā Kadastrs.lv pieejamajai informācijai nekustamā īpašuma kadastrālā vērtība ir 638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anotācijā norādīto nekustamā īpašuma kadastrālo vērtību, kā arī rīkojuma projekta paskaidrojošajos dokumentos pievienot aktuālo NĪVKIS izdruku.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anotācijas 1.3. pašreizējā situācijā rediģēts teikums "Zemesgabala kadastrālā vērtība ir </w:t>
            </w:r>
            <w:r w:rsidR="00000000" w:rsidRPr="00000000" w:rsidDel="00000000">
              <w:rPr>
                <w:u w:val="single"/>
                <w:rtl w:val="0"/>
              </w:rPr>
              <w:t xml:space="preserve">638 EUR</w:t>
            </w:r>
            <w:r w:rsidR="00000000" w:rsidRPr="00000000" w:rsidDel="00000000">
              <w:rPr>
                <w:rtl w:val="0"/>
              </w:rPr>
              <w:t xml:space="preserve">" un papildu dokumentos pievienota aktualizētā pamatojošā dokumentācija.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"ka zemesgabalā visā platībā ir valsts meža zeme",  jo saskaņā ar rīkojuma projektā 1.punktā noteikto un kā izriet no Nekustamā īpašuma valsts kadastra informācijas sistēmas, nekustamā īpašuma sastāvā reģistrēta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mežu platība 1.1100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risinājuma aprakstā rediģēts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Zemesgabala sastāvā ir valsts meža zeme, Meža likuma tiesību normas ir speciālās tiesību normas un to var atļaut atsavināt Ministru kabinets ar ikreizēju rīkojumu.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2.1.apakšsadaļā norādīts, ka sabiedrības grupas, kuras rīkojuma projekts ietekmē, vai varētu ietekmēt ir fiziskās un juridiskās personas, kā arī ietekmes aprakstā norādīts "Personas, kuru īpašumam pieguļ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nodrošināšanai aicinām precizēt anotācijas 2.1.apakšsadaļas ietekmes aprakstu norādot, ka rīkojuma projektā minēto nekustamo īpašumu varēs iegādāties personas, kuru īpašumā esošajai zemei tas pieguļ.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Rediģēts uz "Rīkojuma projektā minēto nekustamo īpašumu varēs iegādāties personas, kuru īpašumā esošajai zemei tas pieguļ.".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22-TA-3742</w:t>
    </w:r>
    <w:r>
      <w:br/>
    </w:r>
    <w:r w:rsidR="00000000" w:rsidRPr="00000000" w:rsidDel="00000000">
      <w:rPr>
        <w:rtl w:val="0"/>
      </w:rPr>
      <w:t xml:space="preserve">13.03.2023. 17.03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22-TA-3742</w:t>
    </w:r>
    <w:r>
      <w:br/>
    </w:r>
    <w:r w:rsidR="00000000" w:rsidRPr="00000000" w:rsidDel="00000000">
      <w:rPr>
        <w:rtl w:val="0"/>
      </w:rPr>
      <w:t xml:space="preserve">13.03.2023. 17.03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Izziņa_22-TA-3742.docx</dc:title>
</cp:coreProperties>
</file>

<file path=docProps/custom.xml><?xml version="1.0" encoding="utf-8"?>
<Properties xmlns="http://schemas.openxmlformats.org/officeDocument/2006/custom-properties" xmlns:vt="http://schemas.openxmlformats.org/officeDocument/2006/docPropsVTypes"/>
</file>