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24-TA-384: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30. aprīļa noteikumos Nr. 238 "Iekšējo auditoru sertifikācijas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(09.05.2013.)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noteikumu grozījuma projekta ietekmi uz valsts budžetu, lūdzam atbilstoši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ieskatā iebildums nav ņemts vērā pēc būtības, jo izziņā iekļautais skaidrojums nesniedz atbildi kā VAS varēs finansiāli nodrošināt normatīvajā aktā noteikto uzdevumu īstenošanu.  Vēršam uzmanību, ka nepieciešamais finansējums 2024. gadam un turpmākajiem gadiem nevar tikt nodrošināts Valsts administrācijas skolas vai resora “Ministru kabinets” piešķirto līdzekļu ietvaros, jo 2024.gadā tāds nav ieplānots, savukārt FM sniegtais skaidrojums par 2025.gada un turpmāko gadu budžeta pieprasījumu ierobežojumiem indicē, ka papildu finansējums netiks piešķirts.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2024.gada 23.augusta starpinstitūciju saskaņošanas sanāksmē. Ministru kabineta protokollēmuma projekts  papildināts ar punktu, ka jautājumu par Valsts administrācijas skolai papildu nepieciešamo finansējumu publiskās pārvaldes iekšējo auditoru sertifikācijas procesa nodrošināšanai, sākot ar 2026. gadu, sagatavos Valsts kanceleja sadarbībā ar Finanšu ministriju un iesniegs izskatīšanai Ministru kabinetā likumprojekta "Par valsts budžetu 2026. gadam un vidēja termiņa budžeta ietvaru 2026., 2027. un 2028. gadam" sagatavošanas procesā kopā ar visu ministriju un citu centrālo valsts iestāžu iesniegtajiem pieteikumiem prioritārajiem pasākumiem. Attiecīgi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aprēķināt ietekmi uz budžetu, Valsts administrācijas skola veikusi provizorisku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Valsts administrācijas skolas budžeta bāzē piešķirti 5001Ls, t.i., 7116euro (2117euro tika paredzēti atlīdzībai,  4999 euro precēm un pakalpojumiem) iekšējo auditoru sertifikācijas norises procesa funkcijai. Nepieciešami papildus 7319 euro 2024. gadā un 6049 euro 2025. gadā un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-7 319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un turpmākajos gados: -6 049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nepieciešami papildus: 14 435 euro – 7116 euro = </w:t>
            </w:r>
            <w:r w:rsidR="00000000" w:rsidRPr="00000000" w:rsidDel="00000000">
              <w:rPr>
                <w:b w:val="1"/>
                <w:u w:val="single"/>
                <w:rtl w:val="0"/>
              </w:rPr>
              <w:t xml:space="preserve">7 319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kopā: 14 435 euro (2011. gadā piešķirti 7 116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 10 944 euro (2011. gadā piešķirti 2 117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 3 491 euro (2011. gadā piešķirti 4 999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sertifikācijas procesa nodrošināšanu veiks MPS sistēmas administrators (prognozējams, ka ik gadu aizņems 10% no nodarbinātā darba noslodzes) un Mācību koordinators (prognozējams, ka ik gadu aizņems 20% no nodarbinātā darba noslodzes):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Resursu pārvaldības daļas mācību koordinators (amata saime 38.2, amata līmenis I, 9. mēnešalgu grupa, viduspunkts 1752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noslodze no kopējā atalgojuma:5 046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Resursu pārvaldības daļas Mācību pārvaldības sistēmas administrators (amata saime 38.2, amata līmenis II, 11. mēnešalgu grupa, viduspunkts 2645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noslodze no kopējā atalgojuma: 3 809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 ar Darba devēja VSAOI 23,59%:10 944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MEDUS sistēmas atjaunojumu veikšanai un auditoru eksāmena jautājumu ievietošanai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cilv./h * 70 euro likme/h= 2 100 euro * PVN 21%= 2 541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servera IT risinājuma uzturēšana (10% apmērā no kopējiem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 9 500 euro/gadā=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izdevumi kopā: 2 541 euro + 950 euro = 3 491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gads un turpmākie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nepieciešami papildus: 13 165 euro – 7116 euro = </w:t>
            </w:r>
            <w:r w:rsidR="00000000" w:rsidRPr="00000000" w:rsidDel="00000000">
              <w:rPr>
                <w:b w:val="1"/>
                <w:u w:val="single"/>
                <w:rtl w:val="0"/>
              </w:rPr>
              <w:t xml:space="preserve">6 049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kopā: 13 165 euro (2011. gadā piešķirti 7 116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 10 944 euro (2011. gadā piešķirti 2 117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 2 221 euro (2011. gadā piešķirti 4 999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sertifikācijas procesa nodrošināšanu veiks MPS sistēmas administrators (prognozējams, ka ik gadu aizņems 10% no nodarbinātā darba noslodzes) un Mācību koordinators (prognozējams, ka ik gadu aizņems 20% no nodarbinātā darba noslodzes):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Resursu pārvaldības daļas mācību koordinators (amata saime 38.2, amata līmenis I, 9. mēnešalgu grupa, viduspunkts 1752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noslodze no kopējā atalgojuma:5 046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Resursu pārvaldības daļas Mācību pārvaldības sistēmas administrators (amata saime 38.2, amata līmenis II, 11. mēnešalgu grupa, viduspunkts 2645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noslodze no kopējā atalgojuma: 3 809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 ar Darba devēja VSAOI 23,59%:10 944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MEDUS sistēmas atjaunojumu veikšanai un auditoru eksāmena jautājumu ievietošanai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cilv./h * 70 euro likme/h= 1 050 euro * PVN 21%= 1 271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servera IT risinājuma uzturēšana (10% apmērā no kopējiem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 9 500 euro/gadā=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izdevumi kopā: 1 271 euro + 950 euro = 2 221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Valsts administrācijas skolas sagatavoto informatīvo aprēķinu par nepieciešamo finansējumu un skaidru norādi, ka nepieciešamais finansējums 2024. gadam un turpmākajiem gadiem tiek nodrošināts Valsts administrācijas skolas vai resora “Ministru kabinets” piešķirto līdzekļu ietvaros. Informējam, ka šogad visi pieejamie finanšu līdzekļi ir sadalīti un papildu finansējumu nav iespējams piešķirt. Attiecībā uz 2025.gadu un turpmākajiem gadiem nepieciešamo papildu finansējumu vēršam uzmanību, ka š.g. 18.jūnija Ministru kabineta sēdē (protokols Nr. 25 74. §) tika nolemts, ka likumprojekta “Par valsts budžetu 2025. gadam un budžeta ietvaru 2025., 2026. un 2027. gadam” sagatavošanā vienīgais prioritārais attīstības virziens ir valsts drošība un attiecīgi ministrijas prioritāros pasākumus ir jau iesniegušas. Nepieciešamais finansējums 2024. gadam un turpmākajiem gadiem tiek nodrošināts Valsts administrācijas skolas vai resora “Ministru kabinets”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administrācijas skola sadarbībā ar Finanšu ministriju izstrādā ne mazāk kā 375 pārbaudījuma jautājumus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Iekšējā audita likuma 10. panta 1. daļu Finanšu ministrija izstrādā iekšējā audita politiku un ir arī faktiskais audita jautājumu izstrādātājs un īpašuma tiesību turētājs, lūdzam grozīt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sadarbībā ar Valsts administrācijas skolu izstrādā ne mazāk kā 375 pārbaudījuma jautājumus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2024.gada 23.augusta starpinstitūciju saskaņošanas sanāksmē. Grozīta attiecīgā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Finanšu ministrija sadarbībā ar Valsts administrācijas skolu izstrādā ne mazāk kā 375 pārbaudījuma jautājumus šādās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administrācijas skola sadarbībā ar Finanšu ministriju izstrādā ne mazāk kā 375 pārbaudījuma jautājumus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Iekšējā audita likuma 10. panta 1. daļu Finanšu ministrija izstrādā iekšējā audita politiku un ir arī faktiskais audita jautājumu izstrādātājs un īpašuma tiesību turētājs, lūdzam grozīt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sadarbībā ar Valsts administrācijas skolu izstrādā ne mazāk kā 375 pārbaudījuma jautājumus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sākotnēji vērā neņemto iebildumu panākta vienošanās 2024.gada 23.augusta starpinstitūciju saskaņošanas sanāksmē (skat. Izziņas 3.punktu) . Grozīta attiecīgā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ministriju primārā kompetence ir veidot noteiktu jomu politiku, koordinēt un pārraudzīt to ieviešanu, bet politikas īstenošana un pakalpojumu sniegšana ir iestāžu uzdevums. Pēc šāda principa valsts pārvaldē tiek sadalīti uzdevumi un attiecīgi ir sadalītas funkcijas starp Finanšu ministriju un Valsts administrācijas skolu. Iekšējā audita likuma 10.panta otrās daļas 5.punktā ir noteikts, ka Finanšu ministrija, koordinējot iekšējo auditu, pārrauga iekšējo auditoru sertifikācijas sistēmu. Ministru kabineta 2015.gada 24.novembra noteikumu Nr.654 “Valsts administrācijas skolas nolikums” 4.4.apakšpunktā noteikts, ka Valsts administrācijas skola nodrošina iekšējo auditoru sertifikāciju, iekšējā auditora sertifikāta spēkā uzturēšanu un anulēšanu. Faktiski gan Valsts administrācijas skolas, gan profesionālās biedrības "Iekšējo auditoru institūts", gan Finanšu ministrijas pārstāvji piedalās Valsts administrācijas skolas izveidotās sertifikācijas komisijas darbā, un arī jautājumu pārskatīšanas organizatorisko pusi ir nodrošinājusi Valsts administrācijas skola, piemēram, piesaistot arī ārējos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Finanšu ministrija sadarbībā ar Valsts administrācijas skolu izstrādā ne mazāk kā 375 pārbaudījuma jautājumus šādās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w:t>
            </w:r>
            <w:r w:rsidR="00000000" w:rsidRPr="00000000" w:rsidDel="00000000">
              <w:rPr>
                <w:rtl w:val="0"/>
              </w:rPr>
              <w:t xml:space="preserve">punktā minēto jautājumu tēmu sarakstu aktualizē reizi gadā un ne vēlāk kā trīs mēnešus pirms kārtējā pārbaudījuma norises dienas ievieto Valsts administrācijas skolas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noteikumu 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8.punktā minēto jautājumu tēmu sarakstu Finanšu ministrija aktualizē reizi gadā un ne vēlāk kā trīs mēnešus pirms kārtējā pārbaudījuma norises dienas nodrošina iesniegšanu Valsts administrācijas skolā, lai Valsts administrācijas skola to ievietotu tās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2024.gada 23.augusta starpinstitūciju saskaņošanas sanāksmē. Grozīta attiecīgā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w:t>
            </w:r>
            <w:r w:rsidR="00000000" w:rsidRPr="00000000" w:rsidDel="00000000">
              <w:rPr>
                <w:rtl w:val="0"/>
              </w:rPr>
              <w:t xml:space="preserve">punktā minēto jautājumu tēmu sarakstu Finanšu ministrija aktualizē reizi gadā un ne vēlāk kā trīs mēnešus pirms kārtējā pārbaudījuma norises dienas nodrošina iesniegšanu Valsts administrācijas skolā ievietošanai Valsts administrācijas skolas tīmekļa 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w:t>
            </w:r>
            <w:r w:rsidR="00000000" w:rsidRPr="00000000" w:rsidDel="00000000">
              <w:rPr>
                <w:rtl w:val="0"/>
              </w:rPr>
              <w:t xml:space="preserve">punktā minēto jautājumu tēmu sarakstu aktualizē reizi gadā un ne vēlāk kā trīs mēnešus pirms kārtējā pārbaudījuma norises dienas ievieto Valsts administrācijas skolas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8.punktā minēto jautājumu tēmu sarakstu Finanšu ministrija aktualizē reizi gadā un ne vēlāk kā trīs mēnešus pirms kārtējā pārbaudījuma norises dienas nodrošina iesniegšanu Valsts administrācijas skolā, lai Valsts administrācijas skola to ievietotu tās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sākotnēji vērā neņemto iebildumu panākta vienošanās 2024.gada 23.augusta starpinstitūciju saskaņošanas sanāksmē (skat. Izziņas 5.punktu). Grozīta attiecīgā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w:t>
            </w:r>
            <w:r w:rsidR="00000000" w:rsidRPr="00000000" w:rsidDel="00000000">
              <w:rPr>
                <w:rtl w:val="0"/>
              </w:rPr>
              <w:t xml:space="preserve">punktā minēto jautājumu tēmu sarakstu Finanšu ministrija aktualizē reizi gadā un ne vēlāk kā trīs mēnešus pirms kārtējā pārbaudījuma norises dienas nodrošina iesniegšanu Valsts administrācijas skolā ievietošanai Valsts administrācijas skolas tīmekļa 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ministrijām un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projektu ar vairākiem turpmāk  šajā atzinumā norādītiem grozījumiem Ministru kabineta 2013. gada 30. aprīļa noteikumos Nr. 238 "Iekšējo auditoru sertifikācijas kārtība"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2.punktu un skaidri definēt, uz kurām iestādēm noteikumi attiecas, kas tās par iestādēm - valsts pārvaldes iestādes, budžeta finansētās utt.. Vēršam uzmanību, ka noteikumiem jāattiecas arī uz procesa īstenotājiem, piemēram Valsts administrācijas skolu.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ministrijām, valsts pārvaldes iestādēm un Valsts administrācijas skolu.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ir izdoti pamatojoties uz Iekšējā audita likumu, kura 3.panta pirmā daļa nosaka, ka likums attiecas uz ministrijām un iestādēm, un pirmā panta 4.punktā sniegts skaidrojums, ka iestāde ir Ministru prezidentam tieši padota institūcija, ministram padota institūcija, izņemot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ir Valsts kancelejas pārraudzībā esoša tiešās pārvaldes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ministrijām, iestādēm un Valsts administrācijas skolu.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pieteiktos pārbaudījuma kārtošanai, kandidāts līdz kārtējā gada 15.aprīlim vai 15.oktobrim iesniedz Valsts administrācijas skolā iesniegumu (</w:t>
            </w:r>
            <w:r w:rsidR="00000000" w:rsidRPr="00000000" w:rsidDel="00000000">
              <w:rPr>
                <w:rtl w:val="0"/>
              </w:rPr>
              <w:t xml:space="preserve">1.</w:t>
            </w:r>
            <w:r w:rsidR="00000000" w:rsidRPr="00000000" w:rsidDel="00000000">
              <w:rPr>
                <w:rtl w:val="0"/>
              </w:rPr>
              <w:t xml:space="preserve">pielikums</w:t>
            </w:r>
            <w:r w:rsidR="00000000" w:rsidRPr="00000000" w:rsidDel="00000000">
              <w:rPr>
                <w:rtl w:val="0"/>
              </w:rPr>
              <w:t xml:space="preserve">), kuram pievieno apliecinājumu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Apliecinājumu paraksta kandidāts un persona, kura ieguvusi sertifikātu vai kādu no biedrības "Iekšējo auditoru institūts" atzītiem iekšējā auditora profesionalitāti apliecinošiem sertifikātiem, vai valsts sekretārs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normas pēdējo teikumu - vai valsts sekretārs, vai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Apliecinājumu paraksta kandidāts un persona, kura ieguvusi sertifikātu vai kādu no biedrības "Iekšējo auditoru institūts" atzītiem iekšējā auditora profesionalitāti apliecinošiem sertifikātiem, vai valsts sekretārs  vai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Iekšējā audita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pieteiktos pārbaudījuma kārtošanai, kandidāts līdz kārtējā gada 15.aprīlim vai 15.oktobrim iesniedz Valsts administrācijas skolā iesniegumu (</w:t>
            </w:r>
            <w:r w:rsidR="00000000" w:rsidRPr="00000000" w:rsidDel="00000000">
              <w:rPr>
                <w:rtl w:val="0"/>
              </w:rPr>
              <w:t xml:space="preserve">1.</w:t>
            </w:r>
            <w:r w:rsidR="00000000" w:rsidRPr="00000000" w:rsidDel="00000000">
              <w:rPr>
                <w:rtl w:val="0"/>
              </w:rPr>
              <w:t xml:space="preserve">pielikums</w:t>
            </w:r>
            <w:r w:rsidR="00000000" w:rsidRPr="00000000" w:rsidDel="00000000">
              <w:rPr>
                <w:rtl w:val="0"/>
              </w:rPr>
              <w:t xml:space="preserve">), kuram pievieno apliecinājumu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Apliecinājumu paraksta kandidāts un persona, kura ieguvusi sertifikātu vai kādu no biedrības "Iekšējo auditoru institūts" atzītiem iekšējā auditora profesionalitāti apliecinošiem sertifikātiem, vai valsts sekretārs, vai iestādes vadītājs (lēmējinstitūcija).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pieteiktos pārbaudījuma kārtošanai, kandidātam nepieciešama vismaz 24 mēnešu darba pieredze ministrijas vai iestādes iekšējā auditā vai ārējā auditā.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auditā iesaistīto loks valstī ir ļoti ierobežots un kritiski zems, nosakot šādu ierobežojumu uz radniecīgo profesiju, piemēram, revidentu iespējamo sertifikāciju, ierobežojam iespēju piesaistīt augsti kvalificētus potenciālos kandidātus, ņemot vērā, ka atlīdzības skala starp sertificētiem un nesertificētiem iekšējiem auditoriem būtiski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pārbaudījuma kārtošanai, kandidātam nepieciešama vismaz 24 mēnešu darba pieredze ministrijas vai iestādes iekšējā auditā vai ārējā auditā vai radniecīgā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Finanšu ministrija piekrīt, ka šobrīd ir nepieciešami papildus risinājumi iekšējo auditoru resursu papildināšanai un konceptuāli atbalsta attiecināmā profesionālās pieredzes loka un termiņu pārskatīšanu, tomēr šeit nav skaidri definēts jēdziens “radniecīga profesija”, kas paver diskutablas interpretācijas iespējas un atšķirīgas attieksmes risku lēmumu pieņemšanā attiecībā uz sertifikācijas kandidātiem. Šādu izmaiņu ieviešanai ir nepieciešamas diskusijas ar nozares profesionāļiem un potenciāli attiecināmo profesiju darba satura analīze. Vēršam uzmanību, ka šo noteikumu projekta anotācijā jau uzsvērts, ka pašreizējo grozījumu mērķis ir pirmām kārtām nodrošināt esošā sertifikācijas pārbaudījuma satura atjaunošanu un tam atbilstoša  sertifikācijas pārbaudījuma norisi pēc iespējas ātrāk jau esošajiem atbilstošajiem kandidātiem. Plašāku grozījumu sagatavošana, tostarp, sniegtā priekšlikuma iestrāde normatīvajos aktos, ir plānota nākamajos etapos.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pieteiktos pārbaudījuma kārtošanai, kandidātam nepieciešama vismaz 24 mēnešu darba pieredze ministrijas vai iestādes iekšējā auditā vai ārējā auditā.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Pārbaudījuma norise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FM un VAS izvērtēt iespējas pāriet uz iekšējo auditoru sertifikācijas eksāmena kārtošanu elektroniskajā vidē, izvērtējot arī tam nepieciešamos resursus. Piemērs, kā tiek organizēta eksāmena kārtošana elektroniskajā vidē, skat. Ministru kabineta 2019. gada 15. janvāra noteikumus Nr. 46 "Valsts vienotā jurista profesionālās kvalifikācijas eksāmena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jau norādīts anotācijā, pilnībā atbalsta nepieciešamību modernizēt un digitalizēt sertifikācijas procesu, tomēr tas ir cieši saistīts ar Valsts administrācijas skolas tehniskajām iespējām un ir iecerēts to īstenot turpmākajos periodos Valsts administrācijas skolas īstenoto projektu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Pārbaudījuma norise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svarīgie ietvari;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Apzīmējums "svarīgie ietvari" ir pārāk interpretējams un nav skaidrs, kas tieši ir sagaidāms šajā jomā, piemēram, vai šeit būs jautājumi par standartiem, normatīvajiem aktiem vai vēl daudz ko citu, ko var uzskatīt par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jomas tika sagatavotas līdz ar jaunās sertifikācijas konceptu, diskutētas un saturiski veidotas kopā ar jomas ekspertiem un valsts pārvaldes iekšējiem auditoriem, tostarp, Tieslietu ministrijas iekšējā audita struktūrvienības pārstāvjiem. Saturs ir saistīts ar profesionālo darbību. Turklāt jomu saturs tiek aktualizēts reizi gadā un publicēts Valsts administrācijas skolas tīmekļa vietnē. Atbilstoši saturam ir sagatavoti mācību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svarīgie ietvari;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darba plānošana;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Pārāk plaši interpretējama joma, nepieciešams konkretizēt.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darba un audita veikšanas plānošana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darba plānošana;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darba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Pārlieku plaši interpretējams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veikšana un tā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darba izpilde;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vide;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pārlieku plaši interpretējams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vide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vide;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administrācijas skola, saskaņojot ar Finanšu ministriju, nosaka pārbaudījuma jautājumu atlases, saglabāšanas un pārbaudījuma kārtošanas tehniskās nodrošināšanas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kādēļ no 18.punkta tiek svītrota prasība, ka pārbaudījuma jautājumu atlases, saglabāšanas un pārbaudījuma kārtošanas tehniskās nodrošināšanas kārtību ievieto Valsts administrācijas skolas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skaidrojošo informāciju. Pārbaudījuma jautājumu atlases, saglabāšanas un pārbaudījuma kārtošanas tehniskās nodrošināšanas kārtība ir iestādes iekšējais normatīvais akts. Ievērojot, ka šis ir iekšējais process, kas saistīts ar jautājumu konfidencialitātes nodrošināšanu, tiek svītrota norma par tā publiskošanu.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administrācijas skola, saskaņojot ar Finanšu ministriju, nosaka pārbaudījuma jautājumu atlases, saglabāšanas un pārbaudījuma kārtošanas tehniskās nodrošināšanas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administrācijas skolas direktors pēc nepieciešamības, bet ne vēlāk kā piecas nedēļas pirms pārbaudījuma norises dienas ar rīkojumu apstiprina komisijas personālsastāvu (komisijas locekļus un to aizvietotājus) un no komisijas locekļu vidus ieceļ komisijas priekšsēdētāju.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skaidras prasības komisijas locekļa aizvietotājam un tā lomai. Ierosinām noteikt aizvietotāja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noteikt komisijas locekļa aizvietotājam papildus vai atšķirīgas prasības. Atbilstoši papildināta anotācija. Komisijas locekļa aizvietotājam izvirzāmas tādas pašas prasības kā komisijas loceklim, un tās ir pietiekami lakoniskas. Komisijas locekļa aizvietotājam nav izvirzāmas un tātad noteikumos nav ietvertas atšķirīgas prasības. Attiecīgā komisijas locekļa aizvietotāja pamata loma ir nodrošināt dalību komisijas darbā tad, ja komisijas loceklis nevar piedalīties komisijas darbā vai attiecīgajā sēdē. Valsts administrācijas skola nosaka komisijas sēžu organizēšanas un sasaukšanas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administrācijas skolas direktors pēc nepieciešamības, bet ne vēlāk kā piecas nedēļas pirms pārbaudījuma norises dienas ar rīkojumu apstiprina komisijas personālsastāvu (komisijas locekļus un to aizvietotājus) un no komisijas locekļu vidus ieceļ komisijas priekšsēdētāju.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administrācijas skola uz kārtējo komisijas sēdi sagatavo pārskatu, kurā apkopoti auditoru iesniegtie profesionālās kvalifikācijas paaugstināšanas apliecinājumi.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ar kādu mērķi šis pārskats tiek iesniegts un kā tas tiek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arī precizēt - jo no normas izriet, ka visu sertificēto auditoru sertifikāta derīgums/anulēšana tiek skatīta 2 reizes gadā pie jauno auditoru sertifikācijas, savukārt sertifikācijas komisijai šajos noteikumos komisijas locekļu pienākumos ir tikai tie pienākumi, kuri attiecas uz pārbaudījumu kārtošanu.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punkti tāpat kā jebkuri citi normatīvie akti ir skatāmi kopsakarā. Tāpat arī noteikumiem nav jākļūst par detalizētu instrukciju. Valsts administrācijas skola nosaka komisijas sēžu organizēšanas un sasaukšanas kārtību. Nav saprotams, kā izdarīti secinājumi, ka sertifikāta uzturēšana tiek skatīta tikai divas reizes gadā sertifikācijas procesā, un ka sertifikācijas komisijai ir tikai tie pienākumi, kas attiecas uz pārbaudījuma kārtošanu.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administrācijas skola uz kārtējo komisijas sēdi sagatavo pārskatu, kurā apkopoti auditoru iesniegtie profesionālās kvalifikācijas paaugstināšanas apliecinājumi.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Valsts administrācijas skola 10 darbdienu laikā rakstiski paziņo par komisijas pieņemto lēmumu attiecībā uz sertifikāta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būtu papildināmi ar tiesībām pārsūdzēt lēmumu par sertifikāta anulēšanu, kā arī pārsūdzības izskatīšanas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esošo noteikumu 45.punkts par pārsūdzības iespējām, attiecinot to arī uz sertificēto auditoru: "45. Kandidāts vai sertificēts auditors mēneša laikā pēc komisijas lēmuma stāšanās spēkā ir tiesīgs to apstrīdēt, iesniedzot attiecīgu iesniegumu Valsts administrācijas skolas direktoram."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Valsts administrācijas skola 10 darbdienu laikā rakstiski paziņo par komisijas pieņemto lēmumu attiecībā uz sertifikāta anulēšanu.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Kandidāts vai sertificēts auditors mēneša laikā pēc komisijas lēmuma stāšanās spēkā ir tiesīgs to apstrīdēt, iesniedzot attiecīgu iesniegumu Valsts administrācijas skolas direktoram.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79.panta pirmo daļu administratīvo aktu var apstrīdēt viena mēneša laikā no tā spēkā stāšanās dienas, bet, ja rakstveidā izdotajā administratīvajā aktā nav norādes, kur un kādā termiņā to var apstrīdēt, — viena gada laikā no tā spēkā stāšanās dienas. Tā kā administratīvā akta apstrīdēšanas termiņu regulē likums, lūdzam no 45.punkta redakcijas svītrot norādi uz apstrīdēšanas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izslēdzot atsauci uz apstrīdēšanas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Kandidāts vai sertificēts auditors pēc komisijas lēmuma stāšanās spēkā ir tiesīgs to apstrīdēt, iesniedzot attiecīgu iesniegumu Valsts administrācijas skolas direktoram.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24-TA-384</w:t>
    </w:r>
    <w:r>
      <w:br/>
    </w:r>
    <w:r w:rsidR="00000000" w:rsidRPr="00000000" w:rsidDel="00000000">
      <w:rPr>
        <w:rtl w:val="0"/>
      </w:rPr>
      <w:t xml:space="preserve">06.09.2024. 11.33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24-TA-384</w:t>
    </w:r>
    <w:r>
      <w:br/>
    </w:r>
    <w:r w:rsidR="00000000" w:rsidRPr="00000000" w:rsidDel="00000000">
      <w:rPr>
        <w:rtl w:val="0"/>
      </w:rPr>
      <w:t xml:space="preserve">06.09.2024. 11.33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Izziņa_24-TA-384.docx</dc:title>
</cp:coreProperties>
</file>

<file path=docProps/custom.xml><?xml version="1.0" encoding="utf-8"?>
<Properties xmlns="http://schemas.openxmlformats.org/officeDocument/2006/custom-properties" xmlns:vt="http://schemas.openxmlformats.org/officeDocument/2006/docPropsVTypes"/>
</file>