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79273" w14:textId="77777777" w:rsidR="00D55642" w:rsidRPr="00D55642" w:rsidRDefault="00D55642"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r>
        <w:rPr>
          <w:lang w:eastAsia="lv-LV"/>
        </w:rPr>
        <w:pict w14:anchorId="0BF2260A">
          <v:shapetype id="_x0000_t32" coordsize="21600,21600" o:spt="32" o:oned="t" path="m,l21600,21600e" filled="f">
            <v:path arrowok="t" fillok="f" o:connecttype="none"/>
            <o:lock v:ext="edit" shapetype="t"/>
          </v:shapetype>
          <v:shape id="_x0000_s1025" type="#_x0000_t32" style="position:absolute;left:0;text-align:left;margin-left:0;margin-top:80.55pt;width:396.85pt;height:0;z-index:251658240;mso-position-horizontal:center" o:connectortype="straight" strokeweight=".25pt">
            <w10:wrap type="square"/>
          </v:shape>
        </w:pict>
      </w:r>
      <w:r>
        <w:pict w14:anchorId="63AA0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vienkrasu_header_veidlapa_28-1" style="position:absolute;left:0;text-align:left;margin-left:0;margin-top:0;width:425.5pt;height:76.55pt;z-index:-251659264;visibility:visible;mso-position-horizontal:center;mso-position-horizontal-relative:margin;mso-position-vertical-relative:margin">
            <v:imagedata r:id="rId11" o:title="vienkrasu_header_veidlapa_28-1"/>
            <w10:wrap type="topAndBottom" anchorx="margin" anchory="margin"/>
          </v:shape>
        </w:pict>
      </w:r>
    </w:p>
    <w:p w14:paraId="70CA1C77" w14:textId="77777777"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14B30781" w14:textId="77777777" w:rsidR="00D55642" w:rsidRPr="006B01C5" w:rsidRDefault="00D55642" w:rsidP="00D55642">
      <w:pPr>
        <w:pStyle w:val="Header"/>
        <w:jc w:val="center"/>
        <w:rPr>
          <w:rFonts w:ascii="Times New Roman" w:hAnsi="Times New Roman"/>
        </w:rPr>
      </w:pPr>
    </w:p>
    <w:p w14:paraId="3333A686" w14:textId="77777777" w:rsidR="00D55642" w:rsidRPr="006B01C5" w:rsidRDefault="00D55642" w:rsidP="00D55642">
      <w:pPr>
        <w:spacing w:after="0" w:line="240" w:lineRule="auto"/>
        <w:jc w:val="center"/>
        <w:rPr>
          <w:rFonts w:ascii="Times New Roman" w:hAnsi="Times New Roman"/>
        </w:rPr>
      </w:pPr>
    </w:p>
    <w:p w14:paraId="5F88212B" w14:textId="77777777"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046D5B32" w14:textId="77777777"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116625" w14:paraId="101672C0" w14:textId="77777777" w:rsidTr="00472AFF">
        <w:tc>
          <w:tcPr>
            <w:tcW w:w="3227" w:type="dxa"/>
            <w:hideMark/>
          </w:tcPr>
          <w:p w14:paraId="72504834" w14:textId="77777777"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31.08.2021</w:t>
            </w:r>
          </w:p>
        </w:tc>
        <w:tc>
          <w:tcPr>
            <w:tcW w:w="3260" w:type="dxa"/>
            <w:hideMark/>
          </w:tcPr>
          <w:p w14:paraId="0CEEF831"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1-57/2374</w:t>
            </w:r>
          </w:p>
        </w:tc>
        <w:tc>
          <w:tcPr>
            <w:tcW w:w="3260" w:type="dxa"/>
            <w:hideMark/>
          </w:tcPr>
          <w:p w14:paraId="46B428AC" w14:textId="77777777" w:rsidR="00BD3CC7" w:rsidRDefault="00BD3CC7" w:rsidP="004F34E4">
            <w:pPr>
              <w:spacing w:after="0" w:line="240" w:lineRule="auto"/>
              <w:rPr>
                <w:rFonts w:ascii="Times New Roman" w:hAnsi="Times New Roman"/>
                <w:sz w:val="28"/>
                <w:szCs w:val="24"/>
              </w:rPr>
            </w:pPr>
            <w:r>
              <w:rPr>
                <w:rFonts w:ascii="Times New Roman" w:hAnsi="Times New Roman"/>
                <w:noProof/>
                <w:sz w:val="28"/>
                <w:szCs w:val="24"/>
              </w:rPr>
              <w:t>Latvijas Republikas Vides aizsardzības un reģionālās attīstības ministrija</w:t>
            </w:r>
          </w:p>
          <w:p w14:paraId="08892328" w14:textId="77777777" w:rsidR="00BD3CC7" w:rsidRDefault="00BD3CC7" w:rsidP="004F34E4">
            <w:pPr>
              <w:spacing w:after="0" w:line="240" w:lineRule="auto"/>
              <w:rPr>
                <w:rFonts w:ascii="Times New Roman" w:hAnsi="Times New Roman"/>
                <w:sz w:val="28"/>
                <w:szCs w:val="24"/>
              </w:rPr>
            </w:pPr>
          </w:p>
        </w:tc>
      </w:tr>
      <w:tr w:rsidR="00116625" w14:paraId="75CD354C" w14:textId="77777777" w:rsidTr="00472AFF">
        <w:tc>
          <w:tcPr>
            <w:tcW w:w="3227" w:type="dxa"/>
            <w:hideMark/>
          </w:tcPr>
          <w:p w14:paraId="483CF296"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12.08.2021</w:t>
            </w:r>
          </w:p>
        </w:tc>
        <w:tc>
          <w:tcPr>
            <w:tcW w:w="3260" w:type="dxa"/>
            <w:hideMark/>
          </w:tcPr>
          <w:p w14:paraId="65333F3A"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28 37.§</w:t>
            </w:r>
          </w:p>
        </w:tc>
        <w:tc>
          <w:tcPr>
            <w:tcW w:w="3260" w:type="dxa"/>
          </w:tcPr>
          <w:p w14:paraId="7A0D92FF" w14:textId="77777777" w:rsidR="00735284" w:rsidRDefault="00735284">
            <w:pPr>
              <w:spacing w:after="0" w:line="240" w:lineRule="auto"/>
              <w:jc w:val="both"/>
              <w:rPr>
                <w:rFonts w:ascii="Times New Roman" w:hAnsi="Times New Roman"/>
                <w:sz w:val="28"/>
                <w:szCs w:val="24"/>
              </w:rPr>
            </w:pPr>
          </w:p>
        </w:tc>
      </w:tr>
    </w:tbl>
    <w:p w14:paraId="5C829DC4" w14:textId="77777777" w:rsidR="00735284" w:rsidRDefault="00735284" w:rsidP="00735284">
      <w:pPr>
        <w:spacing w:after="0" w:line="240" w:lineRule="auto"/>
        <w:jc w:val="both"/>
        <w:rPr>
          <w:rFonts w:ascii="Times New Roman" w:hAnsi="Times New Roman"/>
          <w:sz w:val="24"/>
          <w:szCs w:val="24"/>
        </w:rPr>
      </w:pPr>
    </w:p>
    <w:p w14:paraId="19EB5D78" w14:textId="77777777" w:rsidR="00735284" w:rsidRDefault="00735284" w:rsidP="00735284">
      <w:pPr>
        <w:spacing w:after="0" w:line="240" w:lineRule="auto"/>
        <w:rPr>
          <w:rFonts w:ascii="Times New Roman" w:hAnsi="Times New Roman"/>
          <w:sz w:val="28"/>
          <w:szCs w:val="28"/>
        </w:rPr>
      </w:pPr>
    </w:p>
    <w:p w14:paraId="756D8255" w14:textId="77777777" w:rsidR="001B759A" w:rsidRDefault="001B759A" w:rsidP="001B759A">
      <w:pPr>
        <w:tabs>
          <w:tab w:val="left" w:pos="540"/>
          <w:tab w:val="left" w:pos="900"/>
        </w:tabs>
        <w:spacing w:after="0" w:line="240" w:lineRule="auto"/>
        <w:jc w:val="both"/>
        <w:rPr>
          <w:rFonts w:ascii="Times New Roman" w:eastAsia="Times New Roman" w:hAnsi="Times New Roman"/>
          <w:sz w:val="28"/>
          <w:szCs w:val="28"/>
        </w:rPr>
      </w:pPr>
      <w:r w:rsidRPr="00555843">
        <w:rPr>
          <w:rFonts w:ascii="Times New Roman" w:hAnsi="Times New Roman"/>
          <w:sz w:val="28"/>
          <w:szCs w:val="28"/>
        </w:rPr>
        <w:t xml:space="preserve">Par </w:t>
      </w:r>
      <w:r>
        <w:rPr>
          <w:rFonts w:ascii="Times New Roman" w:eastAsia="Times New Roman" w:hAnsi="Times New Roman"/>
          <w:sz w:val="28"/>
          <w:szCs w:val="28"/>
        </w:rPr>
        <w:t>Ministru kabineta noteikumu</w:t>
      </w:r>
    </w:p>
    <w:p w14:paraId="052DEA7F" w14:textId="77777777" w:rsidR="001B759A" w:rsidRDefault="001B759A" w:rsidP="001B759A">
      <w:pPr>
        <w:tabs>
          <w:tab w:val="left" w:pos="540"/>
          <w:tab w:val="left" w:pos="900"/>
        </w:tabs>
        <w:spacing w:after="0" w:line="240" w:lineRule="auto"/>
        <w:jc w:val="both"/>
        <w:rPr>
          <w:rFonts w:ascii="Times New Roman" w:hAnsi="Times New Roman"/>
          <w:bCs/>
          <w:sz w:val="28"/>
          <w:szCs w:val="28"/>
        </w:rPr>
      </w:pPr>
      <w:r>
        <w:rPr>
          <w:rFonts w:ascii="Times New Roman" w:eastAsia="Times New Roman" w:hAnsi="Times New Roman"/>
          <w:sz w:val="28"/>
          <w:szCs w:val="28"/>
        </w:rPr>
        <w:t>projektu “</w:t>
      </w:r>
      <w:r>
        <w:rPr>
          <w:rFonts w:ascii="Times New Roman" w:hAnsi="Times New Roman"/>
          <w:bCs/>
          <w:sz w:val="28"/>
          <w:szCs w:val="28"/>
        </w:rPr>
        <w:t>Atvieglojumu vienotās</w:t>
      </w:r>
    </w:p>
    <w:p w14:paraId="4D89C81A" w14:textId="77777777" w:rsidR="001B759A" w:rsidRDefault="001B759A" w:rsidP="001B759A">
      <w:pPr>
        <w:tabs>
          <w:tab w:val="left" w:pos="540"/>
          <w:tab w:val="left" w:pos="900"/>
        </w:tabs>
        <w:spacing w:after="0" w:line="240" w:lineRule="auto"/>
        <w:jc w:val="both"/>
        <w:rPr>
          <w:rFonts w:ascii="Times New Roman" w:eastAsia="Times New Roman" w:hAnsi="Times New Roman"/>
          <w:sz w:val="28"/>
          <w:szCs w:val="28"/>
        </w:rPr>
      </w:pPr>
      <w:r>
        <w:rPr>
          <w:rFonts w:ascii="Times New Roman" w:hAnsi="Times New Roman"/>
          <w:bCs/>
          <w:sz w:val="28"/>
          <w:szCs w:val="28"/>
        </w:rPr>
        <w:t>informācijas sistēmas noteikumi</w:t>
      </w:r>
      <w:r>
        <w:rPr>
          <w:rFonts w:ascii="Times New Roman" w:eastAsia="Times New Roman" w:hAnsi="Times New Roman"/>
          <w:sz w:val="28"/>
          <w:szCs w:val="28"/>
        </w:rPr>
        <w:t>”</w:t>
      </w:r>
    </w:p>
    <w:p w14:paraId="39CE6F9A" w14:textId="77777777" w:rsidR="001B759A" w:rsidRPr="00AB3D8A" w:rsidRDefault="001B759A" w:rsidP="001B759A">
      <w:pPr>
        <w:tabs>
          <w:tab w:val="left" w:pos="540"/>
          <w:tab w:val="left" w:pos="900"/>
        </w:tabs>
        <w:spacing w:after="0" w:line="240" w:lineRule="auto"/>
        <w:jc w:val="both"/>
        <w:rPr>
          <w:rFonts w:ascii="Times New Roman" w:hAnsi="Times New Roman"/>
          <w:bCs/>
          <w:sz w:val="28"/>
          <w:szCs w:val="28"/>
        </w:rPr>
      </w:pPr>
      <w:r w:rsidRPr="00555843">
        <w:rPr>
          <w:rFonts w:ascii="Times New Roman" w:hAnsi="Times New Roman"/>
          <w:sz w:val="28"/>
          <w:szCs w:val="28"/>
        </w:rPr>
        <w:t>(VSS-</w:t>
      </w:r>
      <w:r>
        <w:rPr>
          <w:rFonts w:ascii="Times New Roman" w:hAnsi="Times New Roman"/>
          <w:sz w:val="28"/>
          <w:szCs w:val="28"/>
        </w:rPr>
        <w:t>730</w:t>
      </w:r>
      <w:r w:rsidRPr="00555843">
        <w:rPr>
          <w:rFonts w:ascii="Times New Roman" w:hAnsi="Times New Roman"/>
          <w:sz w:val="28"/>
          <w:szCs w:val="28"/>
        </w:rPr>
        <w:t>)</w:t>
      </w:r>
    </w:p>
    <w:p w14:paraId="3F9C3ED6" w14:textId="77777777" w:rsidR="001B759A" w:rsidRPr="00555843" w:rsidRDefault="001B759A" w:rsidP="001B759A">
      <w:pPr>
        <w:spacing w:after="0" w:line="240" w:lineRule="auto"/>
        <w:jc w:val="both"/>
        <w:rPr>
          <w:rFonts w:ascii="Times New Roman" w:hAnsi="Times New Roman"/>
          <w:sz w:val="28"/>
          <w:szCs w:val="28"/>
        </w:rPr>
      </w:pPr>
    </w:p>
    <w:p w14:paraId="6823740D" w14:textId="77777777" w:rsidR="001B759A" w:rsidRPr="00555843" w:rsidRDefault="001B759A" w:rsidP="001B759A">
      <w:pPr>
        <w:spacing w:after="0" w:line="240" w:lineRule="auto"/>
        <w:jc w:val="both"/>
        <w:rPr>
          <w:rFonts w:ascii="Times New Roman" w:hAnsi="Times New Roman"/>
          <w:sz w:val="28"/>
          <w:szCs w:val="28"/>
        </w:rPr>
      </w:pPr>
    </w:p>
    <w:p w14:paraId="33280E89" w14:textId="77777777" w:rsidR="001B759A" w:rsidRPr="00F10A69" w:rsidRDefault="001B759A" w:rsidP="001B759A">
      <w:pPr>
        <w:tabs>
          <w:tab w:val="left" w:pos="720"/>
        </w:tabs>
        <w:spacing w:after="0" w:line="240" w:lineRule="auto"/>
        <w:jc w:val="both"/>
        <w:rPr>
          <w:rFonts w:ascii="Times New Roman" w:hAnsi="Times New Roman"/>
          <w:sz w:val="28"/>
          <w:szCs w:val="28"/>
        </w:rPr>
      </w:pPr>
      <w:r w:rsidRPr="00CC0C0B">
        <w:rPr>
          <w:rFonts w:ascii="Times New Roman" w:hAnsi="Times New Roman"/>
          <w:sz w:val="28"/>
          <w:szCs w:val="28"/>
        </w:rPr>
        <w:tab/>
        <w:t xml:space="preserve">Iekšlietu ministrija ir izskatījusi </w:t>
      </w:r>
      <w:r w:rsidRPr="00555843">
        <w:rPr>
          <w:rFonts w:ascii="Times New Roman" w:hAnsi="Times New Roman"/>
          <w:sz w:val="28"/>
          <w:szCs w:val="28"/>
        </w:rPr>
        <w:t>Vides aizsardzības un reģionālās attīstības ministrijas</w:t>
      </w:r>
      <w:r w:rsidRPr="00CC0C0B">
        <w:rPr>
          <w:rFonts w:ascii="Times New Roman" w:hAnsi="Times New Roman"/>
          <w:sz w:val="28"/>
          <w:szCs w:val="28"/>
        </w:rPr>
        <w:t xml:space="preserve"> </w:t>
      </w:r>
      <w:r>
        <w:rPr>
          <w:rFonts w:ascii="Times New Roman" w:hAnsi="Times New Roman"/>
          <w:sz w:val="28"/>
          <w:szCs w:val="28"/>
        </w:rPr>
        <w:t>izstrādāto</w:t>
      </w:r>
      <w:r w:rsidRPr="00CC0C0B">
        <w:rPr>
          <w:rFonts w:ascii="Times New Roman" w:hAnsi="Times New Roman"/>
          <w:sz w:val="28"/>
          <w:szCs w:val="28"/>
        </w:rPr>
        <w:t xml:space="preserve"> </w:t>
      </w:r>
      <w:r>
        <w:rPr>
          <w:rFonts w:ascii="Times New Roman" w:eastAsia="Times New Roman" w:hAnsi="Times New Roman"/>
          <w:sz w:val="28"/>
          <w:szCs w:val="28"/>
        </w:rPr>
        <w:t>Ministru kabineta noteikumu projektu “</w:t>
      </w:r>
      <w:r>
        <w:rPr>
          <w:rFonts w:ascii="Times New Roman" w:hAnsi="Times New Roman"/>
          <w:bCs/>
          <w:sz w:val="28"/>
          <w:szCs w:val="28"/>
        </w:rPr>
        <w:t>Atvieglojumu vienotās informācijas sistēmas noteikumi</w:t>
      </w:r>
      <w:r>
        <w:rPr>
          <w:rFonts w:ascii="Times New Roman" w:eastAsia="Times New Roman" w:hAnsi="Times New Roman"/>
          <w:sz w:val="28"/>
          <w:szCs w:val="28"/>
        </w:rPr>
        <w:t>”</w:t>
      </w:r>
      <w:r w:rsidRPr="00CC0C0B">
        <w:rPr>
          <w:rFonts w:ascii="Times New Roman" w:hAnsi="Times New Roman"/>
          <w:sz w:val="28"/>
          <w:szCs w:val="28"/>
        </w:rPr>
        <w:t xml:space="preserve"> (turpmāk – projekts) </w:t>
      </w:r>
      <w:r w:rsidRPr="00F444C5">
        <w:rPr>
          <w:rFonts w:ascii="Times New Roman" w:hAnsi="Times New Roman"/>
          <w:sz w:val="28"/>
          <w:szCs w:val="28"/>
        </w:rPr>
        <w:t>un atbalsta tā tālāko virzību</w:t>
      </w:r>
      <w:r>
        <w:rPr>
          <w:rFonts w:ascii="Times New Roman" w:hAnsi="Times New Roman"/>
          <w:sz w:val="28"/>
          <w:szCs w:val="28"/>
        </w:rPr>
        <w:t xml:space="preserve">, vienlaikus izsakot šādus </w:t>
      </w:r>
      <w:r w:rsidRPr="00F10A69">
        <w:rPr>
          <w:rFonts w:ascii="Times New Roman" w:hAnsi="Times New Roman"/>
          <w:sz w:val="28"/>
          <w:szCs w:val="28"/>
        </w:rPr>
        <w:t>iebildumus:</w:t>
      </w:r>
    </w:p>
    <w:p w14:paraId="22C26242" w14:textId="77777777" w:rsidR="001B759A" w:rsidRPr="003445D8" w:rsidRDefault="001B759A" w:rsidP="001B759A">
      <w:pPr>
        <w:tabs>
          <w:tab w:val="left" w:pos="720"/>
        </w:tabs>
        <w:spacing w:after="0" w:line="240" w:lineRule="auto"/>
        <w:jc w:val="both"/>
        <w:rPr>
          <w:rFonts w:ascii="Times New Roman" w:hAnsi="Times New Roman"/>
          <w:sz w:val="28"/>
          <w:szCs w:val="28"/>
        </w:rPr>
      </w:pPr>
      <w:r w:rsidRPr="00F10A69">
        <w:rPr>
          <w:rFonts w:ascii="Times New Roman" w:hAnsi="Times New Roman"/>
          <w:sz w:val="28"/>
          <w:szCs w:val="28"/>
        </w:rPr>
        <w:tab/>
        <w:t xml:space="preserve">1. </w:t>
      </w:r>
      <w:r>
        <w:rPr>
          <w:rFonts w:ascii="Times New Roman" w:hAnsi="Times New Roman"/>
          <w:sz w:val="28"/>
          <w:szCs w:val="28"/>
        </w:rPr>
        <w:t>p</w:t>
      </w:r>
      <w:r w:rsidRPr="00F10A69">
        <w:rPr>
          <w:rFonts w:ascii="Times New Roman" w:hAnsi="Times New Roman"/>
          <w:sz w:val="28"/>
          <w:szCs w:val="28"/>
        </w:rPr>
        <w:t xml:space="preserve">recizēt projektu atbilstoši Valsts informācijas sistēmas likuma 5.panta pirmās daļas 2. un 4.punktam, norādot kārtību, kādā tiks veikta noteikto datu apstrāde </w:t>
      </w:r>
      <w:r>
        <w:rPr>
          <w:rFonts w:ascii="Times New Roman" w:hAnsi="Times New Roman"/>
          <w:sz w:val="28"/>
          <w:szCs w:val="28"/>
        </w:rPr>
        <w:t>valsts informācijas sistēmā “</w:t>
      </w:r>
      <w:r w:rsidRPr="00F10A69">
        <w:rPr>
          <w:rFonts w:ascii="Times New Roman" w:hAnsi="Times New Roman"/>
          <w:sz w:val="28"/>
          <w:szCs w:val="28"/>
        </w:rPr>
        <w:t>Fizisko personu reģistr</w:t>
      </w:r>
      <w:r>
        <w:rPr>
          <w:rFonts w:ascii="Times New Roman" w:hAnsi="Times New Roman"/>
          <w:sz w:val="28"/>
          <w:szCs w:val="28"/>
        </w:rPr>
        <w:t>s (turpmāk – Fizisko personu reģistrs)</w:t>
      </w:r>
      <w:r w:rsidRPr="00F10A69">
        <w:rPr>
          <w:rFonts w:ascii="Times New Roman" w:hAnsi="Times New Roman"/>
          <w:sz w:val="28"/>
          <w:szCs w:val="28"/>
        </w:rPr>
        <w:t xml:space="preserve">, proti, kādu Atvieglojumu vienotās informācijas sistēmas procesu ietvaros tiks iniciēta datu pieprasīšana Fizisko personu reģistrā (piemēram, atvieglojuma reģistrēšanas brīdī, atvieglojuma saņemšanas brīdī u.c.), un cik ilgi par personu tiks veikti aktuālo </w:t>
      </w:r>
      <w:r>
        <w:rPr>
          <w:rFonts w:ascii="Times New Roman" w:hAnsi="Times New Roman"/>
          <w:sz w:val="28"/>
          <w:szCs w:val="28"/>
        </w:rPr>
        <w:t>datu pieprasījumi (monitorings);</w:t>
      </w:r>
    </w:p>
    <w:p w14:paraId="16403234" w14:textId="77777777" w:rsidR="001B759A" w:rsidRDefault="001B759A" w:rsidP="001B759A">
      <w:pPr>
        <w:tabs>
          <w:tab w:val="left" w:pos="720"/>
        </w:tabs>
        <w:spacing w:after="0" w:line="240" w:lineRule="auto"/>
        <w:jc w:val="both"/>
        <w:rPr>
          <w:rFonts w:ascii="Times New Roman" w:hAnsi="Times New Roman"/>
          <w:sz w:val="28"/>
          <w:szCs w:val="28"/>
        </w:rPr>
      </w:pPr>
      <w:r w:rsidRPr="003445D8">
        <w:rPr>
          <w:rFonts w:ascii="Times New Roman" w:hAnsi="Times New Roman"/>
          <w:sz w:val="28"/>
          <w:szCs w:val="28"/>
        </w:rPr>
        <w:tab/>
        <w:t xml:space="preserve">2. </w:t>
      </w:r>
      <w:r>
        <w:rPr>
          <w:rFonts w:ascii="Times New Roman" w:hAnsi="Times New Roman"/>
          <w:sz w:val="28"/>
          <w:szCs w:val="28"/>
        </w:rPr>
        <w:t xml:space="preserve">ņemot vērā </w:t>
      </w:r>
      <w:r w:rsidRPr="003445D8">
        <w:rPr>
          <w:rFonts w:ascii="Times New Roman" w:hAnsi="Times New Roman"/>
          <w:sz w:val="28"/>
          <w:szCs w:val="28"/>
        </w:rPr>
        <w:t>Fizisko personu reģistra likuma 11.panta pirmās daļas 24.punktā</w:t>
      </w:r>
      <w:r>
        <w:rPr>
          <w:rFonts w:ascii="Times New Roman" w:hAnsi="Times New Roman"/>
          <w:sz w:val="28"/>
          <w:szCs w:val="28"/>
        </w:rPr>
        <w:t xml:space="preserve"> lietoto terminoloģiju, aizstāt </w:t>
      </w:r>
      <w:r w:rsidRPr="003445D8">
        <w:rPr>
          <w:rFonts w:ascii="Times New Roman" w:hAnsi="Times New Roman"/>
          <w:sz w:val="28"/>
          <w:szCs w:val="28"/>
        </w:rPr>
        <w:t xml:space="preserve">projekta 7.1.4.apakšpunktā terminu “personas nāves fakts” </w:t>
      </w:r>
      <w:r>
        <w:rPr>
          <w:rFonts w:ascii="Times New Roman" w:hAnsi="Times New Roman"/>
          <w:sz w:val="28"/>
          <w:szCs w:val="28"/>
        </w:rPr>
        <w:t>ar terminu</w:t>
      </w:r>
      <w:r w:rsidRPr="003445D8">
        <w:rPr>
          <w:rFonts w:ascii="Times New Roman" w:hAnsi="Times New Roman"/>
          <w:sz w:val="28"/>
          <w:szCs w:val="28"/>
        </w:rPr>
        <w:t xml:space="preserve"> “personas miršanas fakts”</w:t>
      </w:r>
      <w:r>
        <w:rPr>
          <w:rFonts w:ascii="Times New Roman" w:hAnsi="Times New Roman"/>
          <w:sz w:val="28"/>
          <w:szCs w:val="28"/>
        </w:rPr>
        <w:t>;</w:t>
      </w:r>
    </w:p>
    <w:p w14:paraId="37D2BF85" w14:textId="77777777" w:rsidR="001B759A" w:rsidRDefault="001B759A" w:rsidP="001B759A">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3. s</w:t>
      </w:r>
      <w:r w:rsidRPr="00A14161">
        <w:rPr>
          <w:rFonts w:ascii="Times New Roman" w:hAnsi="Times New Roman"/>
          <w:sz w:val="28"/>
          <w:szCs w:val="28"/>
        </w:rPr>
        <w:t xml:space="preserve">vītrot projekta 12.punktā </w:t>
      </w:r>
      <w:r>
        <w:rPr>
          <w:rFonts w:ascii="Times New Roman" w:hAnsi="Times New Roman"/>
          <w:sz w:val="28"/>
          <w:szCs w:val="28"/>
        </w:rPr>
        <w:t>ietverto atsauci uz projekta</w:t>
      </w:r>
      <w:r w:rsidRPr="00A14161">
        <w:rPr>
          <w:rFonts w:ascii="Times New Roman" w:hAnsi="Times New Roman"/>
          <w:sz w:val="28"/>
          <w:szCs w:val="28"/>
        </w:rPr>
        <w:t xml:space="preserve"> 7.1.7.apakšpunktu, jo saskaņā ar Fizisko personu reģistra likuma 11.pantā noteikto projekta 7.1.7.apakšpunktā minētās ziņas netiek uzkrātas Fizisko personu reģistrā, vai arī precizēt projekta 7.1.7.apakšpunktu atbilstoši Fizisko personu reģistra likuma 11.punktā noteiktajam</w:t>
      </w:r>
      <w:r>
        <w:rPr>
          <w:rFonts w:ascii="Times New Roman" w:hAnsi="Times New Roman"/>
          <w:sz w:val="28"/>
          <w:szCs w:val="28"/>
        </w:rPr>
        <w:t>;</w:t>
      </w:r>
    </w:p>
    <w:p w14:paraId="2B0A27DC" w14:textId="77777777" w:rsidR="001B759A" w:rsidRDefault="001B759A" w:rsidP="001B759A">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4. p</w:t>
      </w:r>
      <w:r w:rsidRPr="000F09D0">
        <w:rPr>
          <w:rFonts w:ascii="Times New Roman" w:hAnsi="Times New Roman"/>
          <w:sz w:val="28"/>
          <w:szCs w:val="28"/>
        </w:rPr>
        <w:t xml:space="preserve">apildināt projekta 27.punktu atbilstoši Ministru kabineta 2015.gada 28.jūlija noteikumos Nr.442 “Kārtība, kādā tiek nodrošināta informācijas un komunikācijas tehnoloģiju sistēmu atbilstība minimālajām drošības prasībām” noteiktajām minimālajām obligātajām prasībām attiecībā uz auditācijas </w:t>
      </w:r>
      <w:r w:rsidRPr="000F09D0">
        <w:rPr>
          <w:rFonts w:ascii="Times New Roman" w:hAnsi="Times New Roman"/>
          <w:sz w:val="28"/>
          <w:szCs w:val="28"/>
        </w:rPr>
        <w:lastRenderedPageBreak/>
        <w:t>pierakstos fiksējamo informācijas apjomu, kas neaprobežojas tikai ar lietotāja identitātes un interneta protokola (IP) adreses fiksēšanu auditācijas pierakstos. Attiecīgi papildināt</w:t>
      </w:r>
      <w:r>
        <w:rPr>
          <w:rFonts w:ascii="Times New Roman" w:hAnsi="Times New Roman"/>
          <w:sz w:val="28"/>
          <w:szCs w:val="28"/>
        </w:rPr>
        <w:t xml:space="preserve"> p</w:t>
      </w:r>
      <w:r w:rsidRPr="00C21310">
        <w:rPr>
          <w:rFonts w:ascii="Times New Roman" w:hAnsi="Times New Roman"/>
          <w:sz w:val="28"/>
          <w:szCs w:val="28"/>
        </w:rPr>
        <w:t xml:space="preserve">rojekta </w:t>
      </w:r>
      <w:r>
        <w:rPr>
          <w:rFonts w:ascii="Times New Roman" w:hAnsi="Times New Roman"/>
          <w:sz w:val="28"/>
          <w:szCs w:val="28"/>
        </w:rPr>
        <w:t>sākotnējās ietekmes novērtējuma ziņojumu (</w:t>
      </w:r>
      <w:r w:rsidRPr="00C21310">
        <w:rPr>
          <w:rFonts w:ascii="Times New Roman" w:hAnsi="Times New Roman"/>
          <w:sz w:val="28"/>
          <w:szCs w:val="28"/>
        </w:rPr>
        <w:t>anotācij</w:t>
      </w:r>
      <w:r>
        <w:rPr>
          <w:rFonts w:ascii="Times New Roman" w:hAnsi="Times New Roman"/>
          <w:sz w:val="28"/>
          <w:szCs w:val="28"/>
        </w:rPr>
        <w:t xml:space="preserve">u) (turpmāk – anotācija) </w:t>
      </w:r>
      <w:r w:rsidRPr="000F09D0">
        <w:rPr>
          <w:rFonts w:ascii="Times New Roman" w:hAnsi="Times New Roman"/>
          <w:sz w:val="28"/>
          <w:szCs w:val="28"/>
        </w:rPr>
        <w:t>ar informāciju par audita informācijas glabāšanas termiņiem un kārtību, kādā tiks nodrošināta pieeja informācijas sistēmas auditācijas piera</w:t>
      </w:r>
      <w:r>
        <w:rPr>
          <w:rFonts w:ascii="Times New Roman" w:hAnsi="Times New Roman"/>
          <w:sz w:val="28"/>
          <w:szCs w:val="28"/>
        </w:rPr>
        <w:t>kstiem;</w:t>
      </w:r>
    </w:p>
    <w:p w14:paraId="3FA7F4E5" w14:textId="77777777" w:rsidR="001B759A" w:rsidRPr="00F12E92" w:rsidRDefault="001B759A" w:rsidP="001B759A">
      <w:pPr>
        <w:tabs>
          <w:tab w:val="left" w:pos="720"/>
        </w:tabs>
        <w:spacing w:after="0" w:line="240" w:lineRule="auto"/>
        <w:jc w:val="both"/>
        <w:rPr>
          <w:rFonts w:ascii="Times New Roman" w:hAnsi="Times New Roman"/>
          <w:sz w:val="28"/>
          <w:szCs w:val="28"/>
        </w:rPr>
      </w:pPr>
      <w:r>
        <w:rPr>
          <w:rFonts w:ascii="Times New Roman" w:hAnsi="Times New Roman"/>
          <w:sz w:val="28"/>
          <w:szCs w:val="28"/>
        </w:rPr>
        <w:tab/>
      </w:r>
      <w:r w:rsidRPr="00F12E92">
        <w:rPr>
          <w:rFonts w:ascii="Times New Roman" w:hAnsi="Times New Roman"/>
          <w:sz w:val="28"/>
          <w:szCs w:val="28"/>
        </w:rPr>
        <w:t>5. papildināt projektu vai anotāciju ar skaidrojumu, k</w:t>
      </w:r>
      <w:r w:rsidR="00F12E92" w:rsidRPr="00F12E92">
        <w:rPr>
          <w:rFonts w:ascii="Times New Roman" w:hAnsi="Times New Roman"/>
          <w:sz w:val="28"/>
          <w:szCs w:val="28"/>
        </w:rPr>
        <w:t>ura no</w:t>
      </w:r>
      <w:r w:rsidRPr="00F12E92">
        <w:rPr>
          <w:rFonts w:ascii="Times New Roman" w:hAnsi="Times New Roman"/>
          <w:sz w:val="28"/>
          <w:szCs w:val="28"/>
        </w:rPr>
        <w:t xml:space="preserve"> projekta 7.punktā minētā</w:t>
      </w:r>
      <w:r w:rsidR="00F12E92" w:rsidRPr="00F12E92">
        <w:rPr>
          <w:rFonts w:ascii="Times New Roman" w:hAnsi="Times New Roman"/>
          <w:sz w:val="28"/>
          <w:szCs w:val="28"/>
        </w:rPr>
        <w:t>s</w:t>
      </w:r>
      <w:r w:rsidRPr="00F12E92">
        <w:rPr>
          <w:rFonts w:ascii="Times New Roman" w:hAnsi="Times New Roman"/>
          <w:sz w:val="28"/>
          <w:szCs w:val="28"/>
        </w:rPr>
        <w:t xml:space="preserve"> informācija</w:t>
      </w:r>
      <w:r w:rsidR="00F12E92" w:rsidRPr="00F12E92">
        <w:rPr>
          <w:rFonts w:ascii="Times New Roman" w:hAnsi="Times New Roman"/>
          <w:sz w:val="28"/>
          <w:szCs w:val="28"/>
        </w:rPr>
        <w:t>s</w:t>
      </w:r>
      <w:r w:rsidRPr="00F12E92">
        <w:rPr>
          <w:rFonts w:ascii="Times New Roman" w:hAnsi="Times New Roman"/>
          <w:sz w:val="28"/>
          <w:szCs w:val="28"/>
        </w:rPr>
        <w:t xml:space="preserve"> tiek uzskatīta par vispārpieejamu informāciju un saskaņā ar projekta 21.punktu tiks publicēta Latvijas Atvērto datu</w:t>
      </w:r>
      <w:r w:rsidR="00A37D0B" w:rsidRPr="00F12E92">
        <w:rPr>
          <w:rFonts w:ascii="Times New Roman" w:hAnsi="Times New Roman"/>
          <w:sz w:val="28"/>
          <w:szCs w:val="28"/>
        </w:rPr>
        <w:t xml:space="preserve"> portālā, </w:t>
      </w:r>
      <w:r w:rsidRPr="00F12E92">
        <w:rPr>
          <w:rFonts w:ascii="Times New Roman" w:hAnsi="Times New Roman"/>
          <w:sz w:val="28"/>
          <w:szCs w:val="28"/>
        </w:rPr>
        <w:t>ņemot vērā</w:t>
      </w:r>
      <w:r w:rsidR="00A37D0B" w:rsidRPr="00F12E92">
        <w:rPr>
          <w:rFonts w:ascii="Times New Roman" w:hAnsi="Times New Roman"/>
          <w:sz w:val="28"/>
          <w:szCs w:val="28"/>
        </w:rPr>
        <w:t>, ka</w:t>
      </w:r>
      <w:r w:rsidRPr="00F12E92">
        <w:rPr>
          <w:rFonts w:ascii="Times New Roman" w:hAnsi="Times New Roman"/>
          <w:sz w:val="28"/>
          <w:szCs w:val="28"/>
        </w:rPr>
        <w:t xml:space="preserve"> projekta 8.punktā </w:t>
      </w:r>
      <w:r w:rsidR="00A37D0B" w:rsidRPr="00F12E92">
        <w:rPr>
          <w:rFonts w:ascii="Times New Roman" w:hAnsi="Times New Roman"/>
          <w:sz w:val="28"/>
          <w:szCs w:val="28"/>
        </w:rPr>
        <w:t>norādīts, ka</w:t>
      </w:r>
      <w:r w:rsidRPr="00F12E92">
        <w:rPr>
          <w:rFonts w:ascii="Times New Roman" w:hAnsi="Times New Roman"/>
          <w:sz w:val="28"/>
          <w:szCs w:val="28"/>
        </w:rPr>
        <w:t xml:space="preserve"> </w:t>
      </w:r>
      <w:r w:rsidR="00A37D0B" w:rsidRPr="00F12E92">
        <w:rPr>
          <w:rFonts w:ascii="Times New Roman" w:hAnsi="Times New Roman"/>
          <w:bCs/>
          <w:sz w:val="28"/>
          <w:szCs w:val="28"/>
        </w:rPr>
        <w:t xml:space="preserve">Atvieglojumu vienotajā </w:t>
      </w:r>
      <w:r w:rsidRPr="00F12E92">
        <w:rPr>
          <w:rFonts w:ascii="Times New Roman" w:hAnsi="Times New Roman"/>
          <w:sz w:val="28"/>
          <w:szCs w:val="28"/>
        </w:rPr>
        <w:t>informācijas sistēmā iekļautajiem fizisko personu datiem ir ierobežotas pieejamības statuss;</w:t>
      </w:r>
    </w:p>
    <w:p w14:paraId="296AC418" w14:textId="77777777" w:rsidR="001B759A" w:rsidRPr="00F12E92" w:rsidRDefault="001B759A" w:rsidP="001B759A">
      <w:pPr>
        <w:tabs>
          <w:tab w:val="left" w:pos="720"/>
        </w:tabs>
        <w:spacing w:after="0" w:line="240" w:lineRule="auto"/>
        <w:jc w:val="both"/>
        <w:rPr>
          <w:rFonts w:ascii="Times New Roman" w:hAnsi="Times New Roman"/>
          <w:sz w:val="28"/>
          <w:szCs w:val="28"/>
        </w:rPr>
      </w:pPr>
      <w:r w:rsidRPr="00F12E92">
        <w:rPr>
          <w:rFonts w:ascii="Times New Roman" w:hAnsi="Times New Roman"/>
          <w:sz w:val="28"/>
          <w:szCs w:val="28"/>
        </w:rPr>
        <w:tab/>
        <w:t>6. papildināt projekta anotāciju:</w:t>
      </w:r>
    </w:p>
    <w:p w14:paraId="7FF18A75" w14:textId="77777777" w:rsidR="001B759A" w:rsidRPr="00FF394A" w:rsidRDefault="001B759A" w:rsidP="001B759A">
      <w:pPr>
        <w:tabs>
          <w:tab w:val="left" w:pos="720"/>
        </w:tabs>
        <w:spacing w:after="0" w:line="240" w:lineRule="auto"/>
        <w:jc w:val="both"/>
        <w:rPr>
          <w:rFonts w:ascii="Times New Roman" w:hAnsi="Times New Roman"/>
          <w:sz w:val="28"/>
          <w:szCs w:val="28"/>
        </w:rPr>
      </w:pPr>
      <w:r w:rsidRPr="006E1E6A">
        <w:rPr>
          <w:rFonts w:ascii="Times New Roman" w:hAnsi="Times New Roman"/>
          <w:sz w:val="28"/>
          <w:szCs w:val="28"/>
        </w:rPr>
        <w:tab/>
        <w:t>6.1. ar mērķi, kādam nepieciešams apstrādāt projekta 12.punktā norādītas ziņas. Ministr</w:t>
      </w:r>
      <w:r>
        <w:rPr>
          <w:rFonts w:ascii="Times New Roman" w:hAnsi="Times New Roman"/>
          <w:sz w:val="28"/>
          <w:szCs w:val="28"/>
        </w:rPr>
        <w:t>u kabineta 2021.gada 17.augusta</w:t>
      </w:r>
      <w:r w:rsidRPr="006E1E6A">
        <w:rPr>
          <w:rFonts w:ascii="Times New Roman" w:hAnsi="Times New Roman"/>
          <w:sz w:val="28"/>
          <w:szCs w:val="28"/>
        </w:rPr>
        <w:t xml:space="preserve"> noteikumi Nr.563 “Fizisko personu reģistrā iekļauto ziņu izsniegšanas kārtība” nosaka kārtību, kādā tiek izsniegtas ziņas no Fizisko personu reģistra.  Savukārt saskaņā ar Eiropas Parlamenta un Padomes </w:t>
      </w:r>
      <w:r>
        <w:rPr>
          <w:rFonts w:ascii="Times New Roman" w:hAnsi="Times New Roman"/>
          <w:sz w:val="28"/>
          <w:szCs w:val="28"/>
        </w:rPr>
        <w:t>2016.gada 27.</w:t>
      </w:r>
      <w:r w:rsidRPr="006E1E6A">
        <w:rPr>
          <w:rFonts w:ascii="Times New Roman" w:hAnsi="Times New Roman"/>
          <w:sz w:val="28"/>
          <w:szCs w:val="28"/>
        </w:rPr>
        <w:t xml:space="preserve">aprīļa regulas (ES) 2016/679 par fizisku personu aizsardzību attiecībā uz personas datu apstrādi un šādu datu brīvu apriti un ar ko atceļ Direktīvu 95/46/EK (Vispārīgā datu aizsardzības regula) 5.panta pirmā punkta c) apakšpunktu </w:t>
      </w:r>
      <w:r>
        <w:rPr>
          <w:rFonts w:ascii="Times New Roman" w:hAnsi="Times New Roman"/>
          <w:sz w:val="28"/>
          <w:szCs w:val="28"/>
        </w:rPr>
        <w:t>Pilsonības un migrācijas lietu p</w:t>
      </w:r>
      <w:r w:rsidRPr="006E1E6A">
        <w:rPr>
          <w:rFonts w:ascii="Times New Roman" w:hAnsi="Times New Roman"/>
          <w:sz w:val="28"/>
          <w:szCs w:val="28"/>
        </w:rPr>
        <w:t>ārvaldei ir pienākums nodrošinā</w:t>
      </w:r>
      <w:r>
        <w:rPr>
          <w:rFonts w:ascii="Times New Roman" w:hAnsi="Times New Roman"/>
          <w:sz w:val="28"/>
          <w:szCs w:val="28"/>
        </w:rPr>
        <w:t xml:space="preserve">t, lai Fizisko personu reģistrā </w:t>
      </w:r>
      <w:r w:rsidRPr="006E1E6A">
        <w:rPr>
          <w:rFonts w:ascii="Times New Roman" w:hAnsi="Times New Roman"/>
          <w:sz w:val="28"/>
          <w:szCs w:val="28"/>
        </w:rPr>
        <w:t>apstrādājamie dati ir adekvāti, atbilstīgi un ietver tikai to, kas nepieciešams to apstrādes nolūkos</w:t>
      </w:r>
      <w:r>
        <w:rPr>
          <w:rFonts w:ascii="Times New Roman" w:hAnsi="Times New Roman"/>
          <w:sz w:val="28"/>
          <w:szCs w:val="28"/>
        </w:rPr>
        <w:t xml:space="preserve"> (datu minimizēšana)</w:t>
      </w:r>
      <w:r w:rsidRPr="006E1E6A">
        <w:rPr>
          <w:rFonts w:ascii="Times New Roman" w:hAnsi="Times New Roman"/>
          <w:sz w:val="28"/>
          <w:szCs w:val="28"/>
        </w:rPr>
        <w:t>;</w:t>
      </w:r>
    </w:p>
    <w:p w14:paraId="70599E1E" w14:textId="77777777" w:rsidR="001B759A" w:rsidRDefault="001B759A" w:rsidP="001B759A">
      <w:pPr>
        <w:tabs>
          <w:tab w:val="left" w:pos="720"/>
        </w:tabs>
        <w:spacing w:after="0" w:line="240" w:lineRule="auto"/>
        <w:jc w:val="both"/>
        <w:rPr>
          <w:rFonts w:ascii="Times New Roman" w:hAnsi="Times New Roman"/>
          <w:sz w:val="28"/>
          <w:szCs w:val="28"/>
        </w:rPr>
      </w:pPr>
      <w:r w:rsidRPr="00FF394A">
        <w:rPr>
          <w:rFonts w:ascii="Times New Roman" w:hAnsi="Times New Roman"/>
          <w:sz w:val="28"/>
          <w:szCs w:val="28"/>
        </w:rPr>
        <w:tab/>
        <w:t xml:space="preserve">6.2. </w:t>
      </w:r>
      <w:r>
        <w:rPr>
          <w:rFonts w:ascii="Times New Roman" w:hAnsi="Times New Roman"/>
          <w:sz w:val="28"/>
          <w:szCs w:val="28"/>
        </w:rPr>
        <w:t xml:space="preserve">ar </w:t>
      </w:r>
      <w:r w:rsidRPr="00FF394A">
        <w:rPr>
          <w:rFonts w:ascii="Times New Roman" w:hAnsi="Times New Roman"/>
          <w:sz w:val="28"/>
          <w:szCs w:val="28"/>
        </w:rPr>
        <w:t>projektā lietot</w:t>
      </w:r>
      <w:r>
        <w:rPr>
          <w:rFonts w:ascii="Times New Roman" w:hAnsi="Times New Roman"/>
          <w:sz w:val="28"/>
          <w:szCs w:val="28"/>
        </w:rPr>
        <w:t>ā</w:t>
      </w:r>
      <w:r w:rsidRPr="00FF394A">
        <w:rPr>
          <w:rFonts w:ascii="Times New Roman" w:hAnsi="Times New Roman"/>
          <w:sz w:val="28"/>
          <w:szCs w:val="28"/>
        </w:rPr>
        <w:t xml:space="preserve"> termin</w:t>
      </w:r>
      <w:r>
        <w:rPr>
          <w:rFonts w:ascii="Times New Roman" w:hAnsi="Times New Roman"/>
          <w:sz w:val="28"/>
          <w:szCs w:val="28"/>
        </w:rPr>
        <w:t>a</w:t>
      </w:r>
      <w:r w:rsidRPr="00FF394A">
        <w:rPr>
          <w:rFonts w:ascii="Times New Roman" w:hAnsi="Times New Roman"/>
          <w:sz w:val="28"/>
          <w:szCs w:val="28"/>
        </w:rPr>
        <w:t xml:space="preserve"> “identifikācijas līdzeklis”</w:t>
      </w:r>
      <w:r>
        <w:rPr>
          <w:rFonts w:ascii="Times New Roman" w:hAnsi="Times New Roman"/>
          <w:sz w:val="28"/>
          <w:szCs w:val="28"/>
        </w:rPr>
        <w:t xml:space="preserve"> skaidrojumu;</w:t>
      </w:r>
    </w:p>
    <w:p w14:paraId="3913C93A" w14:textId="77777777" w:rsidR="001B759A" w:rsidRDefault="001B759A" w:rsidP="001B759A">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 xml:space="preserve">6.3. </w:t>
      </w:r>
      <w:r w:rsidRPr="008D1F61">
        <w:rPr>
          <w:rFonts w:ascii="Times New Roman" w:hAnsi="Times New Roman"/>
          <w:sz w:val="28"/>
          <w:szCs w:val="28"/>
        </w:rPr>
        <w:t>ar informāciju par kārtību, kādā notiks Atvieglojumu vienotās informācijas sistēmas lietotāju identitātes pārbaude</w:t>
      </w:r>
      <w:r>
        <w:rPr>
          <w:rFonts w:ascii="Times New Roman" w:hAnsi="Times New Roman"/>
          <w:sz w:val="28"/>
          <w:szCs w:val="28"/>
        </w:rPr>
        <w:t>;</w:t>
      </w:r>
    </w:p>
    <w:p w14:paraId="471B984D" w14:textId="77777777" w:rsidR="001B759A" w:rsidRPr="004E4C80" w:rsidRDefault="001B759A" w:rsidP="001B759A">
      <w:pPr>
        <w:tabs>
          <w:tab w:val="left" w:pos="720"/>
        </w:tabs>
        <w:spacing w:after="0" w:line="240" w:lineRule="auto"/>
        <w:jc w:val="both"/>
        <w:rPr>
          <w:rFonts w:ascii="Times New Roman" w:hAnsi="Times New Roman"/>
          <w:sz w:val="28"/>
          <w:szCs w:val="28"/>
        </w:rPr>
      </w:pPr>
      <w:r>
        <w:rPr>
          <w:rFonts w:ascii="Times New Roman" w:hAnsi="Times New Roman"/>
          <w:sz w:val="28"/>
          <w:szCs w:val="28"/>
        </w:rPr>
        <w:tab/>
      </w:r>
      <w:r w:rsidRPr="00897BAD">
        <w:rPr>
          <w:rFonts w:ascii="Times New Roman" w:hAnsi="Times New Roman"/>
          <w:sz w:val="28"/>
          <w:szCs w:val="28"/>
        </w:rPr>
        <w:t>6.4. norādot, ka ar iestādēm tiks saskaņots tehniskais risinājums un risinājuma ieviešanas termiņi datu sniegšanai no iestāžu informācijas sistēmām Atvieglojumu vienotai informācijas sistēmai, izmantojot datu izplatīšanas un pārvaldības platformu (DAGR), t.sk., izvērtējot iestādēm pieejamos finanšu un personāla resursus minē</w:t>
      </w:r>
      <w:r w:rsidR="00F12E92">
        <w:rPr>
          <w:rFonts w:ascii="Times New Roman" w:hAnsi="Times New Roman"/>
          <w:sz w:val="28"/>
          <w:szCs w:val="28"/>
        </w:rPr>
        <w:t>tā risinājuma nodrošināšanai, kā arī</w:t>
      </w:r>
      <w:r w:rsidRPr="00897BAD">
        <w:rPr>
          <w:rFonts w:ascii="Times New Roman" w:hAnsi="Times New Roman"/>
          <w:sz w:val="28"/>
          <w:szCs w:val="28"/>
        </w:rPr>
        <w:t xml:space="preserve"> ņemot vērā iestāžu darbu plānu. </w:t>
      </w:r>
      <w:r w:rsidR="00CA475B">
        <w:rPr>
          <w:rFonts w:ascii="Times New Roman" w:hAnsi="Times New Roman"/>
          <w:sz w:val="28"/>
          <w:szCs w:val="28"/>
        </w:rPr>
        <w:t>Vēršam uzmanību, ka p</w:t>
      </w:r>
      <w:r>
        <w:rPr>
          <w:rFonts w:ascii="Times New Roman" w:hAnsi="Times New Roman"/>
          <w:sz w:val="28"/>
          <w:szCs w:val="28"/>
        </w:rPr>
        <w:t>rojekta a</w:t>
      </w:r>
      <w:r w:rsidRPr="00897BAD">
        <w:rPr>
          <w:rFonts w:ascii="Times New Roman" w:hAnsi="Times New Roman"/>
          <w:sz w:val="28"/>
          <w:szCs w:val="28"/>
        </w:rPr>
        <w:t>not</w:t>
      </w:r>
      <w:r>
        <w:rPr>
          <w:rFonts w:ascii="Times New Roman" w:hAnsi="Times New Roman"/>
          <w:sz w:val="28"/>
          <w:szCs w:val="28"/>
        </w:rPr>
        <w:t>ācija</w:t>
      </w:r>
      <w:r w:rsidR="00DF2F2A">
        <w:rPr>
          <w:rFonts w:ascii="Times New Roman" w:hAnsi="Times New Roman"/>
          <w:sz w:val="28"/>
          <w:szCs w:val="28"/>
        </w:rPr>
        <w:t>s</w:t>
      </w:r>
      <w:r>
        <w:rPr>
          <w:rFonts w:ascii="Times New Roman" w:hAnsi="Times New Roman"/>
          <w:sz w:val="28"/>
          <w:szCs w:val="28"/>
        </w:rPr>
        <w:t xml:space="preserve"> I sadaļas 2.punktā norādīts, ka </w:t>
      </w:r>
      <w:r w:rsidRPr="00897BAD">
        <w:rPr>
          <w:rFonts w:ascii="Times New Roman" w:hAnsi="Times New Roman"/>
          <w:sz w:val="28"/>
          <w:szCs w:val="28"/>
        </w:rPr>
        <w:t xml:space="preserve">informācijas aprite ar Pilsonības un migrācijas lietu pārvaldi, Latvijas Republikas Uzņēmumu reģistru, Izglītības un zinātnes ministriju, Veselības un darbspēju ekspertīzes ārstu valsts komisiju, Valsts bērnu tiesību aizsardzības inspekciju, Sabiedrības integrācijas fondu, Valsts sociālās apdrošināšanas aģentūru un nākotnē arī citām valsts pārvaldes pārziņā esošajām informācijas sistēmām un reģistriem, ja to dati nepieciešami valsts un pašvaldību noteikto atvieglojumu pārvaldībai, atvieglojumu pilnīgākai atspoguļošanai, kā arī informācijas sistēmas funkcionalitātes nodrošināšanai, sistēmā AVIS tiks nodrošināta, izmantojot VARAM īstenojamā Eiropas Savienības līdzfinansētā projekta Nr. 2.2.1.1/21/I/001 “Datu izplatīšanas un pārvaldības platforma </w:t>
      </w:r>
      <w:r w:rsidRPr="004E4C80">
        <w:rPr>
          <w:rFonts w:ascii="Times New Roman" w:hAnsi="Times New Roman"/>
          <w:sz w:val="28"/>
          <w:szCs w:val="28"/>
        </w:rPr>
        <w:t xml:space="preserve">(DAGR)” ietvaros paredzēto izstrādājamo un ieviešamo datu izplatīšanas un pārvaldības platformu atbilstoši normatīvajiem aktiem, tikmēr šo noteikumu </w:t>
      </w:r>
      <w:r w:rsidRPr="004E4C80">
        <w:rPr>
          <w:rFonts w:ascii="Times New Roman" w:hAnsi="Times New Roman"/>
          <w:sz w:val="28"/>
          <w:szCs w:val="28"/>
        </w:rPr>
        <w:lastRenderedPageBreak/>
        <w:t>projektā minēto atvieglojumu datu par atvieglojuma saņēmēju iekļaušanu un aktualizēšanu informācijas sistēm</w:t>
      </w:r>
      <w:r w:rsidR="004E4C80">
        <w:rPr>
          <w:rFonts w:ascii="Times New Roman" w:hAnsi="Times New Roman"/>
          <w:sz w:val="28"/>
          <w:szCs w:val="28"/>
        </w:rPr>
        <w:t>ā nodrošina atvieglojuma devējs</w:t>
      </w:r>
      <w:r w:rsidRPr="004E4C80">
        <w:rPr>
          <w:rFonts w:ascii="Times New Roman" w:hAnsi="Times New Roman"/>
          <w:sz w:val="28"/>
          <w:szCs w:val="28"/>
        </w:rPr>
        <w:t>;</w:t>
      </w:r>
    </w:p>
    <w:p w14:paraId="08AEA0D6" w14:textId="77777777" w:rsidR="001B759A" w:rsidRPr="00FE3CD4" w:rsidRDefault="001B759A" w:rsidP="001B759A">
      <w:pPr>
        <w:tabs>
          <w:tab w:val="left" w:pos="720"/>
        </w:tabs>
        <w:spacing w:after="0" w:line="240" w:lineRule="auto"/>
        <w:jc w:val="both"/>
        <w:rPr>
          <w:rFonts w:ascii="Times New Roman" w:hAnsi="Times New Roman"/>
          <w:sz w:val="28"/>
          <w:szCs w:val="28"/>
        </w:rPr>
      </w:pPr>
      <w:r w:rsidRPr="004E4C80">
        <w:rPr>
          <w:rFonts w:ascii="Times New Roman" w:hAnsi="Times New Roman"/>
          <w:sz w:val="28"/>
          <w:szCs w:val="28"/>
        </w:rPr>
        <w:tab/>
        <w:t>6.5. ar informāciju par to</w:t>
      </w:r>
      <w:r w:rsidR="00F12E92" w:rsidRPr="004E4C80">
        <w:rPr>
          <w:rFonts w:ascii="Times New Roman" w:hAnsi="Times New Roman"/>
          <w:sz w:val="28"/>
          <w:szCs w:val="28"/>
        </w:rPr>
        <w:t>,</w:t>
      </w:r>
      <w:r w:rsidRPr="004E4C80">
        <w:rPr>
          <w:rFonts w:ascii="Times New Roman" w:hAnsi="Times New Roman"/>
          <w:sz w:val="28"/>
          <w:szCs w:val="28"/>
        </w:rPr>
        <w:t xml:space="preserve"> vai Pilsonības un migrācijas lietu pārvaldei kā Fizisko personu reģistra pārzinim būs iespēja piekļūt pie </w:t>
      </w:r>
      <w:r w:rsidRPr="004E4C80">
        <w:rPr>
          <w:rFonts w:ascii="Times New Roman" w:hAnsi="Times New Roman"/>
          <w:bCs/>
          <w:sz w:val="28"/>
          <w:szCs w:val="28"/>
        </w:rPr>
        <w:t>Atvieglojumu vienotās</w:t>
      </w:r>
      <w:r>
        <w:rPr>
          <w:rFonts w:ascii="Times New Roman" w:hAnsi="Times New Roman"/>
          <w:bCs/>
          <w:sz w:val="28"/>
          <w:szCs w:val="28"/>
        </w:rPr>
        <w:t xml:space="preserve"> informācijas sistēmas auditācijas pierakstiem.</w:t>
      </w:r>
    </w:p>
    <w:p w14:paraId="2E5CE392" w14:textId="77777777" w:rsidR="001B759A" w:rsidRPr="00FE3CD4" w:rsidRDefault="001B759A" w:rsidP="001B759A">
      <w:pPr>
        <w:tabs>
          <w:tab w:val="left" w:pos="720"/>
        </w:tabs>
        <w:spacing w:after="0" w:line="240" w:lineRule="auto"/>
        <w:jc w:val="both"/>
        <w:rPr>
          <w:rFonts w:ascii="Times New Roman" w:hAnsi="Times New Roman"/>
          <w:sz w:val="28"/>
          <w:szCs w:val="28"/>
        </w:rPr>
      </w:pPr>
    </w:p>
    <w:p w14:paraId="3C9329DC" w14:textId="77777777" w:rsidR="001B759A" w:rsidRPr="00B011CA" w:rsidRDefault="001B759A" w:rsidP="001B759A">
      <w:pPr>
        <w:tabs>
          <w:tab w:val="left" w:pos="720"/>
        </w:tabs>
        <w:spacing w:after="0" w:line="240" w:lineRule="auto"/>
        <w:jc w:val="both"/>
        <w:rPr>
          <w:rFonts w:ascii="Times New Roman" w:hAnsi="Times New Roman"/>
          <w:sz w:val="28"/>
          <w:szCs w:val="28"/>
        </w:rPr>
      </w:pPr>
    </w:p>
    <w:p w14:paraId="74B9C43F" w14:textId="77777777" w:rsidR="001B759A" w:rsidRDefault="001B759A" w:rsidP="001B759A">
      <w:pPr>
        <w:tabs>
          <w:tab w:val="right" w:pos="9072"/>
        </w:tabs>
        <w:spacing w:after="0" w:line="240" w:lineRule="auto"/>
        <w:jc w:val="both"/>
        <w:rPr>
          <w:rFonts w:ascii="Times New Roman" w:hAnsi="Times New Roman"/>
          <w:sz w:val="28"/>
          <w:szCs w:val="28"/>
        </w:rPr>
      </w:pPr>
      <w:r>
        <w:rPr>
          <w:rFonts w:ascii="Times New Roman" w:hAnsi="Times New Roman"/>
          <w:sz w:val="28"/>
          <w:szCs w:val="28"/>
        </w:rPr>
        <w:t>Valsts sekretāra</w:t>
      </w:r>
    </w:p>
    <w:p w14:paraId="15AA913C" w14:textId="77777777" w:rsidR="001B759A" w:rsidRPr="00555843" w:rsidRDefault="001B759A" w:rsidP="001B759A">
      <w:pPr>
        <w:tabs>
          <w:tab w:val="right" w:pos="9072"/>
        </w:tabs>
        <w:spacing w:after="0" w:line="240" w:lineRule="auto"/>
        <w:jc w:val="both"/>
        <w:rPr>
          <w:rFonts w:ascii="Times New Roman" w:hAnsi="Times New Roman"/>
          <w:sz w:val="28"/>
          <w:szCs w:val="28"/>
        </w:rPr>
      </w:pPr>
      <w:r>
        <w:rPr>
          <w:rFonts w:ascii="Times New Roman" w:hAnsi="Times New Roman"/>
          <w:sz w:val="28"/>
          <w:szCs w:val="28"/>
        </w:rPr>
        <w:t>pienākumu izpildītājs</w:t>
      </w:r>
      <w:r w:rsidRPr="00555843">
        <w:rPr>
          <w:rFonts w:ascii="Times New Roman" w:hAnsi="Times New Roman"/>
          <w:sz w:val="28"/>
          <w:szCs w:val="28"/>
        </w:rPr>
        <w:tab/>
      </w:r>
      <w:r>
        <w:rPr>
          <w:rFonts w:ascii="Times New Roman" w:hAnsi="Times New Roman"/>
          <w:sz w:val="28"/>
          <w:szCs w:val="28"/>
        </w:rPr>
        <w:t>V.Vītoliņš</w:t>
      </w:r>
    </w:p>
    <w:p w14:paraId="4B927773" w14:textId="77777777" w:rsidR="001B759A" w:rsidRDefault="001B759A" w:rsidP="001B759A">
      <w:pPr>
        <w:spacing w:after="0" w:line="240" w:lineRule="auto"/>
        <w:jc w:val="both"/>
        <w:rPr>
          <w:rFonts w:ascii="Times New Roman" w:hAnsi="Times New Roman"/>
          <w:sz w:val="18"/>
          <w:szCs w:val="18"/>
        </w:rPr>
      </w:pPr>
    </w:p>
    <w:p w14:paraId="4CFD49A6" w14:textId="77777777" w:rsidR="001B759A" w:rsidRDefault="001B759A" w:rsidP="001B759A">
      <w:pPr>
        <w:spacing w:after="0" w:line="240" w:lineRule="auto"/>
        <w:jc w:val="both"/>
        <w:rPr>
          <w:rFonts w:ascii="Times New Roman" w:hAnsi="Times New Roman"/>
          <w:sz w:val="18"/>
          <w:szCs w:val="18"/>
        </w:rPr>
      </w:pPr>
    </w:p>
    <w:p w14:paraId="2BFF3B19" w14:textId="77777777" w:rsidR="001B759A" w:rsidRDefault="001B759A" w:rsidP="001B759A">
      <w:pPr>
        <w:spacing w:after="0" w:line="240" w:lineRule="auto"/>
        <w:jc w:val="both"/>
        <w:rPr>
          <w:rFonts w:ascii="Times New Roman" w:hAnsi="Times New Roman"/>
          <w:sz w:val="18"/>
          <w:szCs w:val="18"/>
        </w:rPr>
      </w:pPr>
    </w:p>
    <w:p w14:paraId="798B0718" w14:textId="77777777" w:rsidR="001B759A" w:rsidRDefault="001B759A" w:rsidP="001B759A">
      <w:pPr>
        <w:spacing w:after="0" w:line="240" w:lineRule="auto"/>
        <w:jc w:val="both"/>
        <w:rPr>
          <w:rFonts w:ascii="Times New Roman" w:hAnsi="Times New Roman"/>
          <w:sz w:val="18"/>
          <w:szCs w:val="18"/>
        </w:rPr>
      </w:pPr>
    </w:p>
    <w:p w14:paraId="659C1BD4" w14:textId="77777777" w:rsidR="001B759A" w:rsidRDefault="001B759A" w:rsidP="001B759A">
      <w:pPr>
        <w:spacing w:after="0" w:line="240" w:lineRule="auto"/>
        <w:jc w:val="both"/>
        <w:rPr>
          <w:rFonts w:ascii="Times New Roman" w:hAnsi="Times New Roman"/>
          <w:sz w:val="18"/>
          <w:szCs w:val="18"/>
        </w:rPr>
      </w:pPr>
    </w:p>
    <w:p w14:paraId="30E47473" w14:textId="77777777" w:rsidR="001B759A" w:rsidRDefault="001B759A" w:rsidP="001B759A">
      <w:pPr>
        <w:spacing w:after="0" w:line="240" w:lineRule="auto"/>
        <w:jc w:val="both"/>
        <w:rPr>
          <w:rFonts w:ascii="Times New Roman" w:hAnsi="Times New Roman"/>
          <w:sz w:val="18"/>
          <w:szCs w:val="18"/>
        </w:rPr>
      </w:pPr>
    </w:p>
    <w:p w14:paraId="475430DA" w14:textId="77777777" w:rsidR="001B759A" w:rsidRDefault="001B759A" w:rsidP="001B759A">
      <w:pPr>
        <w:spacing w:after="0" w:line="240" w:lineRule="auto"/>
        <w:jc w:val="both"/>
        <w:rPr>
          <w:rFonts w:ascii="Times New Roman" w:hAnsi="Times New Roman"/>
          <w:sz w:val="18"/>
          <w:szCs w:val="18"/>
        </w:rPr>
      </w:pPr>
    </w:p>
    <w:p w14:paraId="03E2E335" w14:textId="77777777" w:rsidR="001B759A" w:rsidRDefault="001B759A" w:rsidP="001B759A">
      <w:pPr>
        <w:spacing w:after="0" w:line="240" w:lineRule="auto"/>
        <w:jc w:val="both"/>
        <w:rPr>
          <w:rFonts w:ascii="Times New Roman" w:hAnsi="Times New Roman"/>
          <w:sz w:val="18"/>
          <w:szCs w:val="18"/>
        </w:rPr>
      </w:pPr>
    </w:p>
    <w:p w14:paraId="32330AB9" w14:textId="77777777" w:rsidR="001B759A" w:rsidRDefault="001B759A" w:rsidP="001B759A">
      <w:pPr>
        <w:spacing w:after="0" w:line="240" w:lineRule="auto"/>
        <w:jc w:val="both"/>
        <w:rPr>
          <w:rFonts w:ascii="Times New Roman" w:hAnsi="Times New Roman"/>
          <w:sz w:val="18"/>
          <w:szCs w:val="18"/>
        </w:rPr>
      </w:pPr>
    </w:p>
    <w:p w14:paraId="6B2F23F6" w14:textId="77777777" w:rsidR="001B759A" w:rsidRDefault="001B759A" w:rsidP="001B759A">
      <w:pPr>
        <w:spacing w:after="0" w:line="240" w:lineRule="auto"/>
        <w:jc w:val="both"/>
        <w:rPr>
          <w:rFonts w:ascii="Times New Roman" w:hAnsi="Times New Roman"/>
          <w:sz w:val="18"/>
          <w:szCs w:val="18"/>
        </w:rPr>
      </w:pPr>
    </w:p>
    <w:p w14:paraId="0A837C85" w14:textId="77777777" w:rsidR="001B759A" w:rsidRDefault="001B759A" w:rsidP="001B759A">
      <w:pPr>
        <w:spacing w:after="0" w:line="240" w:lineRule="auto"/>
        <w:jc w:val="both"/>
        <w:rPr>
          <w:rFonts w:ascii="Times New Roman" w:hAnsi="Times New Roman"/>
          <w:sz w:val="18"/>
          <w:szCs w:val="18"/>
        </w:rPr>
      </w:pPr>
    </w:p>
    <w:p w14:paraId="714CC05F" w14:textId="77777777" w:rsidR="001B759A" w:rsidRDefault="001B759A" w:rsidP="001B759A">
      <w:pPr>
        <w:spacing w:after="0" w:line="240" w:lineRule="auto"/>
        <w:jc w:val="both"/>
        <w:rPr>
          <w:rFonts w:ascii="Times New Roman" w:hAnsi="Times New Roman"/>
          <w:sz w:val="18"/>
          <w:szCs w:val="18"/>
        </w:rPr>
      </w:pPr>
    </w:p>
    <w:p w14:paraId="287CF659" w14:textId="77777777" w:rsidR="001B759A" w:rsidRDefault="001B759A" w:rsidP="001B759A">
      <w:pPr>
        <w:spacing w:after="0" w:line="240" w:lineRule="auto"/>
        <w:jc w:val="both"/>
        <w:rPr>
          <w:rFonts w:ascii="Times New Roman" w:hAnsi="Times New Roman"/>
          <w:sz w:val="18"/>
          <w:szCs w:val="18"/>
        </w:rPr>
      </w:pPr>
    </w:p>
    <w:p w14:paraId="5D03754B" w14:textId="77777777" w:rsidR="001B759A" w:rsidRDefault="001B759A" w:rsidP="001B759A">
      <w:pPr>
        <w:spacing w:after="0" w:line="240" w:lineRule="auto"/>
        <w:jc w:val="both"/>
        <w:rPr>
          <w:rFonts w:ascii="Times New Roman" w:hAnsi="Times New Roman"/>
          <w:sz w:val="18"/>
          <w:szCs w:val="18"/>
        </w:rPr>
      </w:pPr>
    </w:p>
    <w:p w14:paraId="68B7AA97" w14:textId="77777777" w:rsidR="001B759A" w:rsidRDefault="001B759A" w:rsidP="001B759A">
      <w:pPr>
        <w:spacing w:after="0" w:line="240" w:lineRule="auto"/>
        <w:jc w:val="both"/>
        <w:rPr>
          <w:rFonts w:ascii="Times New Roman" w:hAnsi="Times New Roman"/>
          <w:sz w:val="18"/>
          <w:szCs w:val="18"/>
        </w:rPr>
      </w:pPr>
    </w:p>
    <w:p w14:paraId="691855B8" w14:textId="77777777" w:rsidR="001B759A" w:rsidRDefault="001B759A" w:rsidP="001B759A">
      <w:pPr>
        <w:spacing w:after="0" w:line="240" w:lineRule="auto"/>
        <w:jc w:val="both"/>
        <w:rPr>
          <w:rFonts w:ascii="Times New Roman" w:hAnsi="Times New Roman"/>
          <w:sz w:val="18"/>
          <w:szCs w:val="18"/>
        </w:rPr>
      </w:pPr>
    </w:p>
    <w:p w14:paraId="659D5F24" w14:textId="77777777" w:rsidR="001B759A" w:rsidRDefault="001B759A" w:rsidP="001B759A">
      <w:pPr>
        <w:spacing w:after="0" w:line="240" w:lineRule="auto"/>
        <w:jc w:val="both"/>
        <w:rPr>
          <w:rFonts w:ascii="Times New Roman" w:hAnsi="Times New Roman"/>
          <w:sz w:val="18"/>
          <w:szCs w:val="18"/>
        </w:rPr>
      </w:pPr>
    </w:p>
    <w:p w14:paraId="6157C61D" w14:textId="77777777" w:rsidR="00B55A16" w:rsidRDefault="00B55A16" w:rsidP="001B759A">
      <w:pPr>
        <w:spacing w:after="0" w:line="240" w:lineRule="auto"/>
        <w:jc w:val="both"/>
        <w:rPr>
          <w:rFonts w:ascii="Times New Roman" w:hAnsi="Times New Roman"/>
          <w:sz w:val="18"/>
          <w:szCs w:val="18"/>
        </w:rPr>
      </w:pPr>
    </w:p>
    <w:p w14:paraId="7F581ECC" w14:textId="77777777" w:rsidR="00B55A16" w:rsidRDefault="00B55A16" w:rsidP="001B759A">
      <w:pPr>
        <w:spacing w:after="0" w:line="240" w:lineRule="auto"/>
        <w:jc w:val="both"/>
        <w:rPr>
          <w:rFonts w:ascii="Times New Roman" w:hAnsi="Times New Roman"/>
          <w:sz w:val="18"/>
          <w:szCs w:val="18"/>
        </w:rPr>
      </w:pPr>
    </w:p>
    <w:p w14:paraId="72A27743" w14:textId="77777777" w:rsidR="00B55A16" w:rsidRDefault="00B55A16" w:rsidP="001B759A">
      <w:pPr>
        <w:spacing w:after="0" w:line="240" w:lineRule="auto"/>
        <w:jc w:val="both"/>
        <w:rPr>
          <w:rFonts w:ascii="Times New Roman" w:hAnsi="Times New Roman"/>
          <w:sz w:val="18"/>
          <w:szCs w:val="18"/>
        </w:rPr>
      </w:pPr>
    </w:p>
    <w:p w14:paraId="5DC6289E" w14:textId="77777777" w:rsidR="00B55A16" w:rsidRDefault="00B55A16" w:rsidP="001B759A">
      <w:pPr>
        <w:spacing w:after="0" w:line="240" w:lineRule="auto"/>
        <w:jc w:val="both"/>
        <w:rPr>
          <w:rFonts w:ascii="Times New Roman" w:hAnsi="Times New Roman"/>
          <w:sz w:val="18"/>
          <w:szCs w:val="18"/>
        </w:rPr>
      </w:pPr>
    </w:p>
    <w:p w14:paraId="1611292A" w14:textId="77777777" w:rsidR="00B55A16" w:rsidRDefault="00B55A16" w:rsidP="001B759A">
      <w:pPr>
        <w:spacing w:after="0" w:line="240" w:lineRule="auto"/>
        <w:jc w:val="both"/>
        <w:rPr>
          <w:rFonts w:ascii="Times New Roman" w:hAnsi="Times New Roman"/>
          <w:sz w:val="18"/>
          <w:szCs w:val="18"/>
        </w:rPr>
      </w:pPr>
    </w:p>
    <w:p w14:paraId="2B64FC16" w14:textId="77777777" w:rsidR="00B55A16" w:rsidRDefault="00B55A16" w:rsidP="001B759A">
      <w:pPr>
        <w:spacing w:after="0" w:line="240" w:lineRule="auto"/>
        <w:jc w:val="both"/>
        <w:rPr>
          <w:rFonts w:ascii="Times New Roman" w:hAnsi="Times New Roman"/>
          <w:sz w:val="18"/>
          <w:szCs w:val="18"/>
        </w:rPr>
      </w:pPr>
    </w:p>
    <w:p w14:paraId="5C27AAF0" w14:textId="77777777" w:rsidR="00B55A16" w:rsidRDefault="00B55A16" w:rsidP="001B759A">
      <w:pPr>
        <w:spacing w:after="0" w:line="240" w:lineRule="auto"/>
        <w:jc w:val="both"/>
        <w:rPr>
          <w:rFonts w:ascii="Times New Roman" w:hAnsi="Times New Roman"/>
          <w:sz w:val="18"/>
          <w:szCs w:val="18"/>
        </w:rPr>
      </w:pPr>
    </w:p>
    <w:p w14:paraId="78D595F2" w14:textId="77777777" w:rsidR="00B55A16" w:rsidRDefault="00B55A16" w:rsidP="001B759A">
      <w:pPr>
        <w:spacing w:after="0" w:line="240" w:lineRule="auto"/>
        <w:jc w:val="both"/>
        <w:rPr>
          <w:rFonts w:ascii="Times New Roman" w:hAnsi="Times New Roman"/>
          <w:sz w:val="18"/>
          <w:szCs w:val="18"/>
        </w:rPr>
      </w:pPr>
    </w:p>
    <w:p w14:paraId="34E6602C" w14:textId="77777777" w:rsidR="00B55A16" w:rsidRDefault="00B55A16" w:rsidP="001B759A">
      <w:pPr>
        <w:spacing w:after="0" w:line="240" w:lineRule="auto"/>
        <w:jc w:val="both"/>
        <w:rPr>
          <w:rFonts w:ascii="Times New Roman" w:hAnsi="Times New Roman"/>
          <w:sz w:val="18"/>
          <w:szCs w:val="18"/>
        </w:rPr>
      </w:pPr>
    </w:p>
    <w:p w14:paraId="05044A2F" w14:textId="77777777" w:rsidR="00B55A16" w:rsidRDefault="00B55A16" w:rsidP="001B759A">
      <w:pPr>
        <w:spacing w:after="0" w:line="240" w:lineRule="auto"/>
        <w:jc w:val="both"/>
        <w:rPr>
          <w:rFonts w:ascii="Times New Roman" w:hAnsi="Times New Roman"/>
          <w:sz w:val="18"/>
          <w:szCs w:val="18"/>
        </w:rPr>
      </w:pPr>
    </w:p>
    <w:p w14:paraId="109EAA85" w14:textId="77777777" w:rsidR="00B55A16" w:rsidRDefault="00B55A16" w:rsidP="001B759A">
      <w:pPr>
        <w:spacing w:after="0" w:line="240" w:lineRule="auto"/>
        <w:jc w:val="both"/>
        <w:rPr>
          <w:rFonts w:ascii="Times New Roman" w:hAnsi="Times New Roman"/>
          <w:sz w:val="18"/>
          <w:szCs w:val="18"/>
        </w:rPr>
      </w:pPr>
    </w:p>
    <w:p w14:paraId="320061B2" w14:textId="77777777" w:rsidR="00B55A16" w:rsidRDefault="00B55A16" w:rsidP="001B759A">
      <w:pPr>
        <w:spacing w:after="0" w:line="240" w:lineRule="auto"/>
        <w:jc w:val="both"/>
        <w:rPr>
          <w:rFonts w:ascii="Times New Roman" w:hAnsi="Times New Roman"/>
          <w:sz w:val="18"/>
          <w:szCs w:val="18"/>
        </w:rPr>
      </w:pPr>
    </w:p>
    <w:p w14:paraId="53B0B80A" w14:textId="77777777" w:rsidR="001B759A" w:rsidRDefault="001B759A" w:rsidP="001B759A">
      <w:pPr>
        <w:spacing w:after="0" w:line="240" w:lineRule="auto"/>
        <w:jc w:val="both"/>
        <w:rPr>
          <w:rFonts w:ascii="Times New Roman" w:hAnsi="Times New Roman"/>
          <w:sz w:val="18"/>
          <w:szCs w:val="18"/>
        </w:rPr>
      </w:pPr>
    </w:p>
    <w:p w14:paraId="3D913153" w14:textId="77777777" w:rsidR="001B759A" w:rsidRDefault="001B759A" w:rsidP="001B759A">
      <w:pPr>
        <w:spacing w:after="0" w:line="240" w:lineRule="auto"/>
        <w:jc w:val="both"/>
        <w:rPr>
          <w:rFonts w:ascii="Times New Roman" w:hAnsi="Times New Roman"/>
          <w:sz w:val="18"/>
          <w:szCs w:val="18"/>
        </w:rPr>
      </w:pPr>
    </w:p>
    <w:p w14:paraId="061E00E4" w14:textId="77777777" w:rsidR="001B759A" w:rsidRDefault="001B759A" w:rsidP="001B759A">
      <w:pPr>
        <w:spacing w:after="0" w:line="240" w:lineRule="auto"/>
        <w:jc w:val="both"/>
        <w:rPr>
          <w:rFonts w:ascii="Times New Roman" w:hAnsi="Times New Roman"/>
          <w:sz w:val="18"/>
          <w:szCs w:val="18"/>
        </w:rPr>
      </w:pPr>
    </w:p>
    <w:p w14:paraId="4814E619" w14:textId="77777777" w:rsidR="001B759A" w:rsidRPr="003D6274" w:rsidRDefault="001B759A" w:rsidP="001B759A">
      <w:pPr>
        <w:spacing w:after="0" w:line="240" w:lineRule="auto"/>
        <w:jc w:val="both"/>
        <w:rPr>
          <w:rFonts w:ascii="Times New Roman" w:hAnsi="Times New Roman"/>
          <w:sz w:val="18"/>
          <w:szCs w:val="18"/>
        </w:rPr>
      </w:pPr>
    </w:p>
    <w:p w14:paraId="64CC1A8E" w14:textId="77777777" w:rsidR="001B759A" w:rsidRPr="003D6274" w:rsidRDefault="001B759A" w:rsidP="001B759A">
      <w:pPr>
        <w:spacing w:after="0" w:line="240" w:lineRule="auto"/>
        <w:jc w:val="both"/>
        <w:rPr>
          <w:rFonts w:ascii="Times New Roman" w:hAnsi="Times New Roman"/>
          <w:sz w:val="18"/>
          <w:szCs w:val="18"/>
        </w:rPr>
      </w:pPr>
    </w:p>
    <w:p w14:paraId="0523B2C0" w14:textId="77777777" w:rsidR="001B759A" w:rsidRPr="003D6274" w:rsidRDefault="001B759A" w:rsidP="001B759A">
      <w:pPr>
        <w:spacing w:after="0" w:line="240" w:lineRule="auto"/>
        <w:jc w:val="both"/>
        <w:rPr>
          <w:rFonts w:ascii="Times New Roman" w:hAnsi="Times New Roman"/>
          <w:sz w:val="18"/>
          <w:szCs w:val="18"/>
        </w:rPr>
      </w:pPr>
    </w:p>
    <w:p w14:paraId="458D1836" w14:textId="77777777" w:rsidR="001B759A" w:rsidRPr="003D6274" w:rsidRDefault="001B759A" w:rsidP="001B759A">
      <w:pPr>
        <w:spacing w:after="0" w:line="240" w:lineRule="auto"/>
        <w:rPr>
          <w:rStyle w:val="Hyperlink"/>
          <w:rFonts w:ascii="Times New Roman" w:hAnsi="Times New Roman"/>
          <w:noProof/>
          <w:color w:val="auto"/>
          <w:sz w:val="18"/>
          <w:szCs w:val="18"/>
          <w:u w:val="none"/>
        </w:rPr>
      </w:pPr>
      <w:r w:rsidRPr="003D6274">
        <w:rPr>
          <w:rStyle w:val="Hyperlink"/>
          <w:rFonts w:ascii="Times New Roman" w:hAnsi="Times New Roman"/>
          <w:noProof/>
          <w:color w:val="auto"/>
          <w:sz w:val="18"/>
          <w:szCs w:val="18"/>
          <w:u w:val="none"/>
        </w:rPr>
        <w:t>Visocka</w:t>
      </w:r>
      <w:r>
        <w:rPr>
          <w:rStyle w:val="Hyperlink"/>
          <w:rFonts w:ascii="Times New Roman" w:hAnsi="Times New Roman"/>
          <w:noProof/>
          <w:color w:val="auto"/>
          <w:sz w:val="18"/>
          <w:szCs w:val="18"/>
          <w:u w:val="none"/>
        </w:rPr>
        <w:t xml:space="preserve"> </w:t>
      </w:r>
      <w:r w:rsidRPr="003D6274">
        <w:rPr>
          <w:rStyle w:val="Hyperlink"/>
          <w:rFonts w:ascii="Times New Roman" w:hAnsi="Times New Roman"/>
          <w:noProof/>
          <w:color w:val="auto"/>
          <w:sz w:val="18"/>
          <w:szCs w:val="18"/>
          <w:u w:val="none"/>
        </w:rPr>
        <w:t>67829726</w:t>
      </w:r>
    </w:p>
    <w:p w14:paraId="50E6ACC1" w14:textId="77777777" w:rsidR="001B759A" w:rsidRDefault="001B759A" w:rsidP="001B759A">
      <w:pPr>
        <w:spacing w:after="0" w:line="240" w:lineRule="auto"/>
        <w:rPr>
          <w:rStyle w:val="Hyperlink"/>
          <w:rFonts w:ascii="Times New Roman" w:hAnsi="Times New Roman"/>
          <w:noProof/>
          <w:color w:val="auto"/>
          <w:sz w:val="18"/>
          <w:szCs w:val="18"/>
          <w:u w:val="none"/>
        </w:rPr>
      </w:pPr>
      <w:hyperlink r:id="rId12" w:history="1">
        <w:r w:rsidRPr="004B7189">
          <w:rPr>
            <w:rStyle w:val="Hyperlink"/>
            <w:rFonts w:ascii="Times New Roman" w:hAnsi="Times New Roman"/>
            <w:noProof/>
            <w:sz w:val="18"/>
            <w:szCs w:val="18"/>
          </w:rPr>
          <w:t>baiba.visocka@pmlp.gov.lv</w:t>
        </w:r>
      </w:hyperlink>
    </w:p>
    <w:p w14:paraId="3C7E397C" w14:textId="77777777" w:rsidR="001B759A" w:rsidRPr="003D6274" w:rsidRDefault="001B759A" w:rsidP="001B759A">
      <w:pPr>
        <w:spacing w:after="0" w:line="240" w:lineRule="auto"/>
        <w:rPr>
          <w:rFonts w:ascii="Times New Roman" w:hAnsi="Times New Roman"/>
          <w:noProof/>
          <w:sz w:val="18"/>
          <w:szCs w:val="18"/>
        </w:rPr>
      </w:pPr>
      <w:r w:rsidRPr="003D6274">
        <w:rPr>
          <w:rFonts w:ascii="Times New Roman" w:hAnsi="Times New Roman"/>
          <w:noProof/>
          <w:sz w:val="18"/>
          <w:szCs w:val="18"/>
        </w:rPr>
        <w:t>Austruma 67219425</w:t>
      </w:r>
    </w:p>
    <w:p w14:paraId="51702DED" w14:textId="77777777" w:rsidR="001B759A" w:rsidRDefault="001B759A" w:rsidP="001B759A">
      <w:pPr>
        <w:spacing w:after="0" w:line="240" w:lineRule="auto"/>
        <w:rPr>
          <w:rStyle w:val="Hyperlink"/>
          <w:rFonts w:ascii="Times New Roman" w:hAnsi="Times New Roman"/>
          <w:noProof/>
          <w:color w:val="auto"/>
          <w:sz w:val="18"/>
          <w:szCs w:val="18"/>
          <w:u w:val="none"/>
        </w:rPr>
      </w:pPr>
      <w:hyperlink r:id="rId13" w:history="1">
        <w:r w:rsidRPr="004B7189">
          <w:rPr>
            <w:rStyle w:val="Hyperlink"/>
            <w:rFonts w:ascii="Times New Roman" w:hAnsi="Times New Roman"/>
            <w:noProof/>
            <w:sz w:val="18"/>
            <w:szCs w:val="18"/>
          </w:rPr>
          <w:t>inna.austruma@pmlp.gov.lv</w:t>
        </w:r>
      </w:hyperlink>
    </w:p>
    <w:p w14:paraId="579EBBCE" w14:textId="77777777" w:rsidR="001B759A" w:rsidRPr="003D6274" w:rsidRDefault="001B759A" w:rsidP="001B759A">
      <w:pPr>
        <w:spacing w:after="0" w:line="240" w:lineRule="auto"/>
        <w:rPr>
          <w:rFonts w:ascii="Times New Roman" w:hAnsi="Times New Roman"/>
          <w:noProof/>
          <w:sz w:val="18"/>
          <w:szCs w:val="18"/>
        </w:rPr>
      </w:pPr>
      <w:r w:rsidRPr="003D6274">
        <w:rPr>
          <w:rFonts w:ascii="Times New Roman" w:hAnsi="Times New Roman"/>
          <w:sz w:val="18"/>
          <w:szCs w:val="18"/>
        </w:rPr>
        <w:t>Sproģis 67219478</w:t>
      </w:r>
    </w:p>
    <w:p w14:paraId="7F97BE73" w14:textId="77777777" w:rsidR="001B759A" w:rsidRPr="003D6274" w:rsidRDefault="001B759A" w:rsidP="001B759A">
      <w:pPr>
        <w:spacing w:after="0" w:line="240" w:lineRule="auto"/>
        <w:jc w:val="both"/>
        <w:rPr>
          <w:rFonts w:ascii="Times New Roman" w:hAnsi="Times New Roman"/>
          <w:sz w:val="18"/>
          <w:szCs w:val="18"/>
        </w:rPr>
      </w:pPr>
      <w:hyperlink r:id="rId14" w:history="1">
        <w:r w:rsidRPr="003D6274">
          <w:rPr>
            <w:rStyle w:val="Hyperlink"/>
            <w:rFonts w:ascii="Times New Roman" w:hAnsi="Times New Roman"/>
            <w:sz w:val="18"/>
            <w:szCs w:val="18"/>
          </w:rPr>
          <w:t>kristaps.sprogis@iem.gov.lv</w:t>
        </w:r>
      </w:hyperlink>
    </w:p>
    <w:p w14:paraId="7B724233" w14:textId="77777777" w:rsidR="00EF39F9" w:rsidRDefault="00EF39F9" w:rsidP="00EF39F9">
      <w:pPr>
        <w:spacing w:after="0" w:line="240" w:lineRule="auto"/>
        <w:rPr>
          <w:rFonts w:ascii="Times New Roman" w:hAnsi="Times New Roman"/>
          <w:sz w:val="28"/>
          <w:szCs w:val="28"/>
        </w:rPr>
      </w:pPr>
    </w:p>
    <w:p w14:paraId="6962AB9D" w14:textId="77777777" w:rsidR="00735284" w:rsidRDefault="00735284" w:rsidP="00735284">
      <w:pPr>
        <w:spacing w:after="0" w:line="240" w:lineRule="auto"/>
        <w:rPr>
          <w:rFonts w:ascii="Times New Roman" w:hAnsi="Times New Roman"/>
          <w:sz w:val="28"/>
          <w:szCs w:val="28"/>
        </w:rPr>
      </w:pPr>
    </w:p>
    <w:p w14:paraId="095EA771" w14:textId="77777777" w:rsidR="00735284" w:rsidRDefault="00735284" w:rsidP="00735284">
      <w:pPr>
        <w:spacing w:after="0" w:line="240" w:lineRule="auto"/>
        <w:rPr>
          <w:rFonts w:ascii="Times New Roman" w:hAnsi="Times New Roman"/>
          <w:sz w:val="28"/>
          <w:szCs w:val="28"/>
        </w:rPr>
      </w:pPr>
    </w:p>
    <w:p w14:paraId="0F4A41C4" w14:textId="77777777" w:rsidR="00651581" w:rsidRDefault="00735284" w:rsidP="00B55A16">
      <w:pPr>
        <w:spacing w:after="0" w:line="240" w:lineRule="auto"/>
        <w:jc w:val="center"/>
        <w:rPr>
          <w:rFonts w:ascii="Times New Roman" w:hAnsi="Times New Roman"/>
          <w:sz w:val="18"/>
          <w:szCs w:val="18"/>
        </w:rPr>
      </w:pPr>
      <w:r>
        <w:rPr>
          <w:rFonts w:ascii="Times New Roman" w:hAnsi="Times New Roman"/>
          <w:sz w:val="28"/>
          <w:szCs w:val="28"/>
        </w:rPr>
        <w:t>DOKUMENTS PARAKSTĪTS AR DROŠU ELEKTRONISKO PARAKSTU UN SATUR LAIKA ZĪMOGU</w:t>
      </w:r>
    </w:p>
    <w:p w14:paraId="2EC9BA05" w14:textId="77777777" w:rsidR="004367B9" w:rsidRPr="00651581" w:rsidRDefault="004367B9" w:rsidP="002D736B">
      <w:pPr>
        <w:widowControl/>
        <w:spacing w:after="0" w:line="240" w:lineRule="auto"/>
        <w:rPr>
          <w:rFonts w:ascii="Times New Roman" w:hAnsi="Times New Roman"/>
          <w:sz w:val="18"/>
          <w:szCs w:val="18"/>
        </w:rPr>
      </w:pPr>
    </w:p>
    <w:sectPr w:rsidR="004367B9" w:rsidRPr="00651581" w:rsidSect="0074324D">
      <w:headerReference w:type="default" r:id="rId15"/>
      <w:footerReference w:type="default" r:id="rId16"/>
      <w:headerReference w:type="first" r:id="rId17"/>
      <w:footerReference w:type="first" r:id="rId18"/>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58012" w14:textId="77777777" w:rsidR="00116625" w:rsidRDefault="00116625">
      <w:pPr>
        <w:spacing w:after="0" w:line="240" w:lineRule="auto"/>
      </w:pPr>
      <w:r>
        <w:separator/>
      </w:r>
    </w:p>
  </w:endnote>
  <w:endnote w:type="continuationSeparator" w:id="0">
    <w:p w14:paraId="285EA63F" w14:textId="77777777" w:rsidR="00116625" w:rsidRDefault="00116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45530" w14:textId="77777777" w:rsidR="004367B9" w:rsidRPr="004367B9" w:rsidRDefault="004367B9" w:rsidP="004367B9">
    <w:pPr>
      <w:pStyle w:val="Footer"/>
      <w:jc w:val="center"/>
      <w:rPr>
        <w:rFonts w:ascii="Times New Roman" w:hAnsi="Times New Roman"/>
      </w:rPr>
    </w:pPr>
  </w:p>
  <w:p w14:paraId="3C34E682" w14:textId="77777777" w:rsidR="004367B9" w:rsidRDefault="00436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EB717" w14:textId="77777777"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AD5FC" w14:textId="77777777" w:rsidR="00116625" w:rsidRDefault="00116625">
      <w:pPr>
        <w:spacing w:after="0" w:line="240" w:lineRule="auto"/>
      </w:pPr>
      <w:r>
        <w:separator/>
      </w:r>
    </w:p>
  </w:footnote>
  <w:footnote w:type="continuationSeparator" w:id="0">
    <w:p w14:paraId="687B722D" w14:textId="77777777" w:rsidR="00116625" w:rsidRDefault="00116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C9749" w14:textId="77777777" w:rsidR="001B759A" w:rsidRPr="001B759A" w:rsidRDefault="001B759A">
    <w:pPr>
      <w:pStyle w:val="Header"/>
      <w:jc w:val="center"/>
      <w:rPr>
        <w:rFonts w:ascii="Times New Roman" w:hAnsi="Times New Roman"/>
        <w:sz w:val="24"/>
        <w:szCs w:val="24"/>
      </w:rPr>
    </w:pPr>
    <w:r w:rsidRPr="001B759A">
      <w:rPr>
        <w:rFonts w:ascii="Times New Roman" w:hAnsi="Times New Roman"/>
        <w:sz w:val="24"/>
        <w:szCs w:val="24"/>
      </w:rPr>
      <w:fldChar w:fldCharType="begin"/>
    </w:r>
    <w:r w:rsidRPr="001B759A">
      <w:rPr>
        <w:rFonts w:ascii="Times New Roman" w:hAnsi="Times New Roman"/>
        <w:sz w:val="24"/>
        <w:szCs w:val="24"/>
      </w:rPr>
      <w:instrText xml:space="preserve"> PAGE   \* MERGEFORMAT </w:instrText>
    </w:r>
    <w:r w:rsidRPr="001B759A">
      <w:rPr>
        <w:rFonts w:ascii="Times New Roman" w:hAnsi="Times New Roman"/>
        <w:sz w:val="24"/>
        <w:szCs w:val="24"/>
      </w:rPr>
      <w:fldChar w:fldCharType="separate"/>
    </w:r>
    <w:r w:rsidR="004F34E4">
      <w:rPr>
        <w:rFonts w:ascii="Times New Roman" w:hAnsi="Times New Roman"/>
        <w:noProof/>
        <w:sz w:val="24"/>
        <w:szCs w:val="24"/>
      </w:rPr>
      <w:t>3</w:t>
    </w:r>
    <w:r w:rsidRPr="001B759A">
      <w:rPr>
        <w:rFonts w:ascii="Times New Roman" w:hAnsi="Times New Roman"/>
        <w:noProof/>
        <w:sz w:val="24"/>
        <w:szCs w:val="24"/>
      </w:rPr>
      <w:fldChar w:fldCharType="end"/>
    </w:r>
  </w:p>
  <w:p w14:paraId="25E487D7" w14:textId="77777777" w:rsidR="004367B9" w:rsidRDefault="00436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DA20A" w14:textId="77777777" w:rsidR="004367B9" w:rsidRPr="004367B9" w:rsidRDefault="004367B9" w:rsidP="004367B9">
    <w:pPr>
      <w:pStyle w:val="Header"/>
      <w:jc w:val="center"/>
      <w:rPr>
        <w:rFonts w:ascii="Times New Roman" w:hAnsi="Times New Roman"/>
      </w:rPr>
    </w:pPr>
  </w:p>
  <w:p w14:paraId="705E315F" w14:textId="77777777"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474"/>
    <w:rsid w:val="00006384"/>
    <w:rsid w:val="00016577"/>
    <w:rsid w:val="000169CE"/>
    <w:rsid w:val="00030349"/>
    <w:rsid w:val="000466E7"/>
    <w:rsid w:val="00053C57"/>
    <w:rsid w:val="00092CB0"/>
    <w:rsid w:val="000D541A"/>
    <w:rsid w:val="000F09D0"/>
    <w:rsid w:val="00107916"/>
    <w:rsid w:val="00116625"/>
    <w:rsid w:val="00121F6E"/>
    <w:rsid w:val="00124173"/>
    <w:rsid w:val="00127E58"/>
    <w:rsid w:val="00132130"/>
    <w:rsid w:val="00156F04"/>
    <w:rsid w:val="001B759A"/>
    <w:rsid w:val="001C365A"/>
    <w:rsid w:val="001D69F2"/>
    <w:rsid w:val="001E5591"/>
    <w:rsid w:val="00217C7E"/>
    <w:rsid w:val="00275B9E"/>
    <w:rsid w:val="0027749D"/>
    <w:rsid w:val="002A46F1"/>
    <w:rsid w:val="002B3077"/>
    <w:rsid w:val="002D736B"/>
    <w:rsid w:val="002E1474"/>
    <w:rsid w:val="00306D11"/>
    <w:rsid w:val="00320697"/>
    <w:rsid w:val="00326A81"/>
    <w:rsid w:val="00332C67"/>
    <w:rsid w:val="00335032"/>
    <w:rsid w:val="003445D8"/>
    <w:rsid w:val="00373D36"/>
    <w:rsid w:val="003B199A"/>
    <w:rsid w:val="003B2519"/>
    <w:rsid w:val="003D6274"/>
    <w:rsid w:val="004073C2"/>
    <w:rsid w:val="004367B9"/>
    <w:rsid w:val="00444EF8"/>
    <w:rsid w:val="00472AFF"/>
    <w:rsid w:val="00493308"/>
    <w:rsid w:val="004B7189"/>
    <w:rsid w:val="004C7D25"/>
    <w:rsid w:val="004E4C80"/>
    <w:rsid w:val="004F34E4"/>
    <w:rsid w:val="0051400B"/>
    <w:rsid w:val="00520A93"/>
    <w:rsid w:val="00535564"/>
    <w:rsid w:val="00555843"/>
    <w:rsid w:val="005A1BCB"/>
    <w:rsid w:val="005C346B"/>
    <w:rsid w:val="00606767"/>
    <w:rsid w:val="00612BE7"/>
    <w:rsid w:val="00651581"/>
    <w:rsid w:val="006616D2"/>
    <w:rsid w:val="00663C3A"/>
    <w:rsid w:val="00670E89"/>
    <w:rsid w:val="006B01C5"/>
    <w:rsid w:val="006C1639"/>
    <w:rsid w:val="006D7CB6"/>
    <w:rsid w:val="006E1E6A"/>
    <w:rsid w:val="006E7CDB"/>
    <w:rsid w:val="006F1F22"/>
    <w:rsid w:val="00735284"/>
    <w:rsid w:val="0074324D"/>
    <w:rsid w:val="007704BD"/>
    <w:rsid w:val="007A47FD"/>
    <w:rsid w:val="007B3BA5"/>
    <w:rsid w:val="007B482B"/>
    <w:rsid w:val="007B48EC"/>
    <w:rsid w:val="007D1F60"/>
    <w:rsid w:val="007E4D1F"/>
    <w:rsid w:val="00815277"/>
    <w:rsid w:val="00876177"/>
    <w:rsid w:val="00876C21"/>
    <w:rsid w:val="0088699D"/>
    <w:rsid w:val="00887D85"/>
    <w:rsid w:val="00897BAD"/>
    <w:rsid w:val="008D13B4"/>
    <w:rsid w:val="008D1F61"/>
    <w:rsid w:val="00920F28"/>
    <w:rsid w:val="0095403B"/>
    <w:rsid w:val="00954D5A"/>
    <w:rsid w:val="00996108"/>
    <w:rsid w:val="009B0210"/>
    <w:rsid w:val="009F01EE"/>
    <w:rsid w:val="00A14161"/>
    <w:rsid w:val="00A27A9F"/>
    <w:rsid w:val="00A37D0B"/>
    <w:rsid w:val="00A44201"/>
    <w:rsid w:val="00A9424B"/>
    <w:rsid w:val="00AB3D8A"/>
    <w:rsid w:val="00AD474F"/>
    <w:rsid w:val="00B011CA"/>
    <w:rsid w:val="00B04502"/>
    <w:rsid w:val="00B55A16"/>
    <w:rsid w:val="00B72FB2"/>
    <w:rsid w:val="00B91CD1"/>
    <w:rsid w:val="00BD3CC7"/>
    <w:rsid w:val="00BD6774"/>
    <w:rsid w:val="00C21310"/>
    <w:rsid w:val="00C47F57"/>
    <w:rsid w:val="00C80A36"/>
    <w:rsid w:val="00C9108F"/>
    <w:rsid w:val="00C95BBC"/>
    <w:rsid w:val="00CA475B"/>
    <w:rsid w:val="00CC0C0B"/>
    <w:rsid w:val="00CE17EE"/>
    <w:rsid w:val="00CE607C"/>
    <w:rsid w:val="00CF3A42"/>
    <w:rsid w:val="00D21FA6"/>
    <w:rsid w:val="00D442EB"/>
    <w:rsid w:val="00D55642"/>
    <w:rsid w:val="00D55B4B"/>
    <w:rsid w:val="00DB073B"/>
    <w:rsid w:val="00DB76AE"/>
    <w:rsid w:val="00DC2F13"/>
    <w:rsid w:val="00DD194F"/>
    <w:rsid w:val="00DD656A"/>
    <w:rsid w:val="00DF2F2A"/>
    <w:rsid w:val="00DF6135"/>
    <w:rsid w:val="00E365CE"/>
    <w:rsid w:val="00E40CFB"/>
    <w:rsid w:val="00E436D8"/>
    <w:rsid w:val="00E60D81"/>
    <w:rsid w:val="00E827E5"/>
    <w:rsid w:val="00E84CE3"/>
    <w:rsid w:val="00E86986"/>
    <w:rsid w:val="00EC3999"/>
    <w:rsid w:val="00EE1DAE"/>
    <w:rsid w:val="00EF3368"/>
    <w:rsid w:val="00EF39F9"/>
    <w:rsid w:val="00F05AE8"/>
    <w:rsid w:val="00F10A69"/>
    <w:rsid w:val="00F12E92"/>
    <w:rsid w:val="00F14C3F"/>
    <w:rsid w:val="00F444C5"/>
    <w:rsid w:val="00F45E39"/>
    <w:rsid w:val="00F52301"/>
    <w:rsid w:val="00F60586"/>
    <w:rsid w:val="00FA7179"/>
    <w:rsid w:val="00FA7608"/>
    <w:rsid w:val="00FC4D81"/>
    <w:rsid w:val="00FE3CD4"/>
    <w:rsid w:val="00FE63A8"/>
    <w:rsid w:val="00FF394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FB20979"/>
  <w15:chartTrackingRefBased/>
  <w15:docId w15:val="{E141EA39-AB6C-4BE6-B847-00B74BEE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na.austruma@pmlp.gov.lv"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aiba.visocka@pmlp.gov.lv\"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ristaps.sprogis@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EB1A0A7A7484C4EB02FE2E5CAD8BEA2" ma:contentTypeVersion="13" ma:contentTypeDescription="Create a new document." ma:contentTypeScope="" ma:versionID="8081d965a324db3e29ca46b666b9e906">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d98d9045ce0ac1f2830f37b9f8d1b34a"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E6C613-CD82-4B3C-BC50-0C07D64BEF17}">
  <ds:schemaRefs>
    <ds:schemaRef ds:uri="http://schemas.openxmlformats.org/officeDocument/2006/bibliography"/>
  </ds:schemaRefs>
</ds:datastoreItem>
</file>

<file path=customXml/itemProps2.xml><?xml version="1.0" encoding="utf-8"?>
<ds:datastoreItem xmlns:ds="http://schemas.openxmlformats.org/officeDocument/2006/customXml" ds:itemID="{1E37A55B-055E-4BF9-85B8-12397EE8DA84}"/>
</file>

<file path=customXml/itemProps3.xml><?xml version="1.0" encoding="utf-8"?>
<ds:datastoreItem xmlns:ds="http://schemas.openxmlformats.org/officeDocument/2006/customXml" ds:itemID="{35D44660-DEB3-4C62-BBA2-697687676B1F}">
  <ds:schemaRefs>
    <ds:schemaRef ds:uri="http://schemas.microsoft.com/sharepoint/v3/contenttype/forms"/>
  </ds:schemaRefs>
</ds:datastoreItem>
</file>

<file path=customXml/itemProps4.xml><?xml version="1.0" encoding="utf-8"?>
<ds:datastoreItem xmlns:ds="http://schemas.openxmlformats.org/officeDocument/2006/customXml" ds:itemID="{6DE73570-133C-47C4-8126-23CBB870FC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3822</Words>
  <Characters>2180</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Links>
    <vt:vector size="18" baseType="variant">
      <vt:variant>
        <vt:i4>53</vt:i4>
      </vt:variant>
      <vt:variant>
        <vt:i4>6</vt:i4>
      </vt:variant>
      <vt:variant>
        <vt:i4>0</vt:i4>
      </vt:variant>
      <vt:variant>
        <vt:i4>5</vt:i4>
      </vt:variant>
      <vt:variant>
        <vt:lpwstr>mailto:kristaps.sprogis@iem.gov.lv</vt:lpwstr>
      </vt:variant>
      <vt:variant>
        <vt:lpwstr/>
      </vt:variant>
      <vt:variant>
        <vt:i4>5963880</vt:i4>
      </vt:variant>
      <vt:variant>
        <vt:i4>3</vt:i4>
      </vt:variant>
      <vt:variant>
        <vt:i4>0</vt:i4>
      </vt:variant>
      <vt:variant>
        <vt:i4>5</vt:i4>
      </vt:variant>
      <vt:variant>
        <vt:lpwstr>mailto:inna.austruma@pmlp.gov.lv</vt:lpwstr>
      </vt:variant>
      <vt:variant>
        <vt:lpwstr/>
      </vt:variant>
      <vt:variant>
        <vt:i4>655402</vt:i4>
      </vt:variant>
      <vt:variant>
        <vt:i4>0</vt:i4>
      </vt:variant>
      <vt:variant>
        <vt:i4>0</vt:i4>
      </vt:variant>
      <vt:variant>
        <vt:i4>5</vt:i4>
      </vt:variant>
      <vt:variant>
        <vt:lpwstr>mailto:baiba.visocka@pmlp.gov.lv\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Monta Ločmele</cp:lastModifiedBy>
  <cp:revision>2</cp:revision>
  <cp:lastPrinted>2021-01-22T08:28:00Z</cp:lastPrinted>
  <dcterms:created xsi:type="dcterms:W3CDTF">2021-12-10T09:56:00Z</dcterms:created>
  <dcterms:modified xsi:type="dcterms:W3CDTF">2021-12-10T09:56:00Z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0x0101006EB1A0A7A7484C4EB02FE2E5CAD8BEA2</vt:lpwstr>
  </property>
</Properties>
</file>