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22-TA-3460: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apropriācijas pārdali no budžeta resora ''74. Gadskārtējā valsts budžeta izpildes procesā pārdalāmais finansējums'' valsts budžeta programmas 12.00.00 ''Finansējums veselības jomas pasākumiem Covid-19 infekcijas izplatības ierobežošanai''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2022. gadam" 49. pantam atbalstīt apropriācijas pārdali no budžeta resora ''74. Gadskārtējā valsts budžeta izpildes procesā pārdalāmais finansējums'' programmas 12.00.00 ''Finansējums veselības jomas pasākumiem Covid-19 infekcijas izplatības ierobežošanai'' 28 306 868 euro apmērā, tai skaitā 16 824 136 euro, lai segtu faktiskos izdevumus no 2022. gada 1. jūlija līdz 2022. gada 30. septembrim un 11 482 732 euro avansa norēķinu laikposmā no 2022. gada 1. oktobra līdz 2022. gada 30. novembrim uz šādām Veselības ministrijas (Nacionālā veselības dienesta, Neatliekamā medicīniskā palīdzības dienesta) budžeta apakšprogrammām, ņemot vērā faktisko līdzekļu izpildi, saistībā ar Covid-19 infekcijas uzliesmojumu un tā seku novēršanu: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1.punktu un tā apakšpunktus, jo pašreizējā redakcijā nav norādīts finansējuma sadalījums pa apakšprogrammām, kā arī nepieciešams MK rīkojuma projekta 1.punktā norādītos periodus salāgot ar anotācijā norādītajiem periodiem. Vienlaikus MK rīkojuma projekta 1.punktā svītrojama vārdkopa “ņemot vērā faktisko līdzekļu izpildi” un 1.4.apakšpunktā svītrojama vārdkopa “lai segtu faktiskos izdevumus”, jo finansējums paredzēts avansa norēķiniem no 2022.gada 1.oktobra līdz 2022.gada 30.novembrim. Attiecīgi precizējama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2022. gadam" 49. pantam atbalstīt apropriācijas pārdali no budžeta resora ''74. Gadskārtējā valsts budžeta izpildes procesā pārdalāmais finansējums'' programmas 12.00.00 ''Finansējums veselības jomas pasākumiem Covid-19 infekcijas izplatības ierobežošanai'' 28 888 029 euro apmērā uz Veselības ministrijas  budžetu,  saistībā ar Covid-19 infekcijas uzliesmojumu un tā seku novēršanu,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anotāciju ar tabulu, kurā norādīta informācija par anotācijā katra minētā Ministru kabineta 2018.gada 28.augusta noteikumu Nr.555 “Veselības aprūpes pakalpojumu organizēšanas un samaksas kārtība” apakšpunkta sasaisti ar attiecīgo rīkojuma projekta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6.punktu attiecībā par laboratorisko izmeklējumu veikšanas izmaksām 2022.gada oktobrī un novembrī, jo,  aprēķinot viena mēneša vidējas izmaksas atbilstoši 2022.gada jūlija - septembra mēneša faktiskajām izmaksām, veidojas finansējums 3 017 282 </w:t>
            </w:r>
            <w:r w:rsidR="00000000" w:rsidRPr="00000000" w:rsidDel="00000000">
              <w:rPr>
                <w:i w:val="1"/>
                <w:rtl w:val="0"/>
              </w:rPr>
              <w:t xml:space="preserve">euro </w:t>
            </w:r>
            <w:r w:rsidR="00000000" w:rsidRPr="00000000" w:rsidDel="00000000">
              <w:rPr>
                <w:rtl w:val="0"/>
              </w:rPr>
              <w:t xml:space="preserve">apmērā, nevis 3 017 276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Finanšu ministrijas rīkojumiem 2022.gadā no  budžeta resora “74. Gadskārtējā valsts budžeta izpildes procesā pārdalāmais finansējums'' valsts budžeta programmas 12.00.00 “Finansējums veselības jomas pasākumiem Covid-19 infekcijas izplatības ierobežošanai” jau ir pārdalīts valsts budžeta finansējums, precizējams anotācijas 3.sadaļas “Tiesību akta projekta ietekme uz valsts budžetu un pašvaldību budžetiem” 2.ailes “2022.saskaņā ar valsts budžetu kārtējam gadam” 1. un 2.punkts un 1.1. un 2.1.apakšpunkts, attiecīgi papildinot arī anotācijas 3.sadaļas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1.3.apakšadaļas punktu “Risinājuma apraksts” (16.lpp.), ņemot vērā, ka MK 14.07.2022. sēdes protokola Nr.36 91.§ “Noteikumu projekts “Grozījumi Ministru kabineta 2018.gada 28.augusta noteikumos Nr.555 “Veselības aprūpes pakalpojumu organizēšanas un samaksas kārtība””” 3. un 4.punkts paredz  izdevumus pasākumiem, kas  radušies saistībā ar Covid - 19 uzliesmojumu un seku novēršanu, segt ne tikai no  likumā “Par valsts budžetu 2022.gadam” 74.resora programmā 12.00.00 “Finansējums veselības jomas pasākumiem Covid-19 infekcijas izplatības ierobežošanai” rezervētā finansējuma, bet arī, ņemot vērā faktisko līdzekļu izpildi, no atbilstoši Ministru kabineta rīkojumiem 2022.gadā no valsts budžeta programmas 02.00.00 “Līdzekļi neparedzētiem gadījumiem” jau piešķirtā finansējuma atlikumiem. Attiecīgi nepieciešams precizēt informāciju anotācijas 1.6.apakšpunktā “Cita informācija” (17.lpp.).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4.pielikumu “Veiktais darbs 2022.gada jūnijā par COVID-19 manipulācijām ģimenes ārstiem: (60035 - Maksājums ģimenes ārstam par pacienta vecumā līdz 65 gadiem attālinātu konsultāciju; 60036 - Maksājums ģimenes ārstam par pacienta vecumā no 65 gadiem attālinātu konsultāciju);  60448 - Maksājums ģimenes ārstam par nereģistrēta pacienta vecumā līdz 65 gadiem attālinātu konsultēšanu un uzraudzību, ja pacientam apstiprināta saslimšana ar SARS-CoV-2 (COVID-19) vai nozīmēta uzraudzība, lai neapdraudētu epidemioloģisko drošību)””, salāgojot to ar anotācijas 1.pielikumu, jo pašreizējā redakcijā ir</w:t>
            </w:r>
            <w:r w:rsidR="00000000" w:rsidRPr="00000000" w:rsidDel="00000000">
              <w:rPr>
                <w:u w:val="single"/>
                <w:rtl w:val="0"/>
              </w:rPr>
              <w:t xml:space="preserve"> norādīts finansējums par 2022.gada jūniju, nevis par 2022.gada jūliju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59.pielikumu, t.i. pirmajā atsaucē “15,4 milj. </w:t>
            </w:r>
            <w:r w:rsidR="00000000" w:rsidRPr="00000000" w:rsidDel="00000000">
              <w:rPr>
                <w:i w:val="1"/>
                <w:rtl w:val="0"/>
              </w:rPr>
              <w:t xml:space="preserve">euro</w:t>
            </w:r>
            <w:r w:rsidR="00000000" w:rsidRPr="00000000" w:rsidDel="00000000">
              <w:rPr>
                <w:rtl w:val="0"/>
              </w:rPr>
              <w:t xml:space="preserve">” vietā norādot 15,7 milj. euro (44 007 176 – 28 306 868 = 15 700 308) un otrajā atsaucē “9,8 milj. </w:t>
            </w:r>
            <w:r w:rsidR="00000000" w:rsidRPr="00000000" w:rsidDel="00000000">
              <w:rPr>
                <w:i w:val="1"/>
                <w:rtl w:val="0"/>
              </w:rPr>
              <w:t xml:space="preserve">euro</w:t>
            </w:r>
            <w:r w:rsidR="00000000" w:rsidRPr="00000000" w:rsidDel="00000000">
              <w:rPr>
                <w:rtl w:val="0"/>
              </w:rPr>
              <w:t xml:space="preserve">”  vietā norādot “9,5 milj. euro” (23 642 379 – 14 166 438= 9 475 941). Vienlaikus nav saprotams otrajā atsaucē norādītais finansējums 0,3 milj.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262.1., 262.4., 262.5. apakšpunktā un 263., 265., 267., 268. un 270. punktā iekļautajiem pasākumiem, kas radušies saistībā ar Covid - 19 uzliesmojumu un seku novēršanu 2022. gada jūlijā, augustā un septembrī, nepieciešamos izdevumus ne vairāk kā 18 511 354 euro apmērā segt no likumā "Par valsts budžetu 2022. gadam" 74.resora programmā 12.00.00 "Finansējums veselības jomas pasākumiem Covid - 19 infekcijas izplatības ierobežošanai" rezervētā finansējuma un, ņemot vērā faktisko līdzekļu izpildi, no atbilstoši Ministru kabineta rīkojumiem 2022.gadā no valsts budžeta programmas 02.00.00 "Līdzekļi neparedzētiem gadījumiem" jau piešķirtā finansējuma atlikumiem.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3.punktu, norādot tajā minēto noteikumu pilnu nosaukumu, t.i. Ministru kabineta 2018.gada 28.augusta noteikumos Nr. 555 “Veselības aprūpes pakalpojumu organizēšanas un samaksas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2018.gada 28.augusta noteikumu  Nr. 555 “Veselības aprūpes pakalpojumu organizēšanas un samaksas kārtība” 262.1., 262.4., 262.5. apakšpunktā un 263., 265., 267., 268. un 270. punktā iekļautajiem pasākumiem, kas radušies saistībā ar Covid - 19 uzliesmojumu un seku novēršanu 2022. gada jūlijā, augustā un septembrī, nepieciešamos izdevumus ne vairāk kā 18 860 057 euro apmērā segt no likumā "Par valsts budžetu 2022. gadam" 74.resora programmā 12.00.00 "Finansējums veselības jomas pasākumiem Covid - 19 infekcijas izplatības ierobežošanai" rezervētā finansējuma un, ņemot vērā faktisko līdzekļu izpildi, no atbilstoši Ministru kabineta rīkojumiem 2022.gadā no valsts budžeta programmas 02.00.00 "Līdzekļi neparedzētiem gadījumiem" jau piešķirtā finansējuma atlikumiem.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262.1., 262.4., 262.5. apakšpunktā un 263., 265., 267., 268. un 270. punktā iekļautajiem pasākumiem, kas ir radušies saistībā ar Covid-19 uzliesmojumu un seku novēršanu 2022.gada decembrī, nepieciešamie izdevumi ne vairāk kā 5 835 236 euro apmērā tiek segti 2023.gadā no valsts budžeta programmas 02.00.00 “Līdzekļi neparedzētiem gadījumiem” atbilstoši faktiski nepieciešamajam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Uzkatām, ka izdevumus Covid-19 izplatības ierbežošanai vairs nevar uzskatīt par neparedzētiem un pēc būtības neatbilst neparedzētu gadījumu definējumam un mērķim. Attiecīgi neatbalstām 2023.gadā šos izdevumus segt no budžeta programmas "Līdzekļi neparedzētiem gadījumiem. Ņemot vērā minēto, nepieciešams precizēt MK sēdes protokollēmuma projekta 5.punktu, norādot, ka izdevumi, kas radīsies saistībā ar Covid-19 uzliesmojumu un seku novēršanu 2022.gada decembrī, ne vairāk kā 5 835 236 </w:t>
            </w:r>
            <w:r w:rsidR="00000000" w:rsidRPr="00000000" w:rsidDel="00000000">
              <w:rPr>
                <w:i w:val="1"/>
                <w:rtl w:val="0"/>
              </w:rPr>
              <w:t xml:space="preserve">euro </w:t>
            </w:r>
            <w:r w:rsidR="00000000" w:rsidRPr="00000000" w:rsidDel="00000000">
              <w:rPr>
                <w:rtl w:val="0"/>
              </w:rPr>
              <w:t xml:space="preserve">apmērā, tiks segti 2023.gadā no budžeta resora “74. Gadskārtējā valsts budžeta izpildes procesā pārdalāmais finansējums” valsts budžeta programmas 12.00.00 “Finansējums veselības jomas pasākumiem Covid-19 infekcijas izplatības ierobežošanai””.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2018.gada 28.augusta noteikumu  Nr. 555 “Veselības aprūpes pakalpojumu organizēšanas un samaksas kārtība”  262.1., 262.4., 262.5. apakšpunktā un 263., 265., 267., 268. un 270. punktā iekļautajiem pasākumiem, kas ir radušies saistībā ar Covid-19 uzliesmojumu un seku novēršanu 2022.gada decembrī, nepieciešamie izdevumi ne vairāk kā 5 951 465 euro apmērā tiek segti 2023.gadā no budžeta resora “74. Gadskārtējā valsts budžeta izpildes procesā pārdalāmais finansējums” valsts budžeta programmas 12.00.00 “Finansējums veselības jomas pasākumiem Covid-19 infekcijas izplatības ierobežošanai””.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Atzīt par aktualitāti  zaudējušu Ministru kabineta 2022.gada 14.jūlija sēdes protokollēmuma (Nr. 36, 91. §) 3. un 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6.punktu, papildinot to ar Ministru kabineta 2022.gada 14.jūlija sēdes protokollēmuma Nr.36, 91.§ “Grozījumi Ministru kabineta 2018.gada 28.augusta noteikumos Nr. 555 “Veselības aprūpes pakalpojumu organizēšanas un samaksas kārtība”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Atzīt par aktualitāti  zaudējušu Ministru kabineta 2022.gada 14.jūlija sēdes protokollēmuma (Nr. 36, 91. §) 3., 4. un 6.punktu.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apropriācijas pārdali no budžeta resora ''74. Gadskārtējā valsts budžeta izpildes procesā pārdalāmais finansējums'' valsts budžeta programmas 12.00.00 ''Finansējums veselības jomas pasākumiem Covid-19 infekcijas izplatības ierobežošanai''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(turpmāk – FM) konceptuāli neiebilst pret MK rīkojuma projekta un tā anotācijas tālāku virzību, ja izskatīšanai Ministru kabineta sēdē tiek ievietoti š.g. 12.decembrī FM elektroniski nosūtītie precizētie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apropriācijas pārdali no budžeta resora ''74. Gadskārtējā valsts budžeta izpildes procesā pārdalāmais finansējums'' valsts budžeta programmas 12.00.00 ''Finansējums veselības jomas pasākumiem Covid-19 infekcijas izplatības ierobežošanai''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rīkojuma projekta 4.punkts paredz, ka Nacionālais veselības dienests (turpmāk – NVD) finansējuma piešķiršanā ievēros Eiropas Komisijas 2011. gada 20. decembra lēmumu "</w:t>
            </w:r>
            <w:r w:rsidR="00000000" w:rsidRPr="00000000" w:rsidDel="00000000">
              <w:rPr>
                <w:i w:val="1"/>
                <w:rtl w:val="0"/>
              </w:rPr>
              <w:t xml:space="preserve">Par Līguma par Eiropas Savienības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(2012/21/ES) atbilstoši ar finansējuma saņēmējiem noslēgtajiem pilnvarojuma līgumiem, lūdzam ar attiecīgu informāciju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rīkojuma projektā ir sniegta informācija par to, ka NVD veiks publisko resursu piešķiršanu, ievērojot Eiropas Komisijas 2011. gada 20. decembra lēmuma "</w:t>
            </w:r>
            <w:r w:rsidR="00000000" w:rsidRPr="00000000" w:rsidDel="00000000">
              <w:rPr>
                <w:i w:val="1"/>
                <w:rtl w:val="0"/>
              </w:rPr>
              <w:t xml:space="preserve">Par Līguma par Eiropas Savienības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(2012/21/ES) nosacījumus, lūdzam papildināt anotāciju, sniedzot informāciju arī attiecībā uz Neatliekamās medicīniskās palīdzības dienestu (turpmāk - NMPD), proti, norādot, ka NMPD īsteno valsts deleģēto funkciju (nevis saimniecisko darbību) un attiecīgi atbalsts tam nekvalificējas kā komercdarbības atbalsts un komercdarbības atbalsta kontroles regulējums jāpiemēro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“Par valsts budžetu 2022.gadam” 49.pantam budžeta resora “74.Gadskārtējā valsts budžeta izpildes procesā pārdalāmais finansējums” valsts budžeta programmā 12.00.00 “Finansējums veselības jomas pasākumiem Covid-19 infekcijas izplatības ierobežošanai” rezervēts finansējums 131 245 007 </w:t>
            </w:r>
            <w:r w:rsidR="00000000" w:rsidRPr="00000000" w:rsidDel="00000000">
              <w:rPr>
                <w:i w:val="1"/>
                <w:rtl w:val="0"/>
              </w:rPr>
              <w:t xml:space="preserve">euro </w:t>
            </w:r>
            <w:r w:rsidR="00000000" w:rsidRPr="00000000" w:rsidDel="00000000">
              <w:rPr>
                <w:rtl w:val="0"/>
              </w:rPr>
              <w:t xml:space="preserve">apmērā (turpmāk – 12.00.00 programmā rezervētais finansējums) un atbilstoši MK rīkojumiem un MK rīkojumu projektiem paredzēts pārdalīt finansējumu 106 068 758 </w:t>
            </w:r>
            <w:r w:rsidR="00000000" w:rsidRPr="00000000" w:rsidDel="00000000">
              <w:rPr>
                <w:i w:val="1"/>
                <w:rtl w:val="0"/>
              </w:rPr>
              <w:t xml:space="preserve">euro </w:t>
            </w:r>
            <w:r w:rsidR="00000000" w:rsidRPr="00000000" w:rsidDel="00000000">
              <w:rPr>
                <w:rtl w:val="0"/>
              </w:rPr>
              <w:t xml:space="preserve">apmērā, līdz ar to 12.00.00 programmā veidojas neizmantotais finansējums 25 176 249 </w:t>
            </w:r>
            <w:r w:rsidR="00000000" w:rsidRPr="00000000" w:rsidDel="00000000">
              <w:rPr>
                <w:i w:val="1"/>
                <w:rtl w:val="0"/>
              </w:rPr>
              <w:t xml:space="preserve">euro </w:t>
            </w:r>
            <w:r w:rsidR="00000000" w:rsidRPr="00000000" w:rsidDel="00000000">
              <w:rPr>
                <w:rtl w:val="0"/>
              </w:rPr>
              <w:t xml:space="preserve">apmērā. Ņemot vērā minēto, Veselības ministrijai jāseko līdz finansējuma pietiekamībai 12.00.00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anotācijas 1.3.apakšadaļas punktā “Risinājuma apraksts” (19. un 20.lpp.) un anotācijas 3.sadaļas “Tiesību akta projekta ietekme uz valsts budžetu un pašvaldību budžetiem” 6.punktā (30.lpp.), jo nav iespējams </w:t>
            </w:r>
            <w:r w:rsidR="00000000" w:rsidRPr="00000000" w:rsidDel="00000000">
              <w:rPr>
                <w:u w:val="single"/>
                <w:rtl w:val="0"/>
              </w:rPr>
              <w:t xml:space="preserve">precizēt</w:t>
            </w:r>
            <w:r w:rsidR="00000000" w:rsidRPr="00000000" w:rsidDel="00000000">
              <w:rPr>
                <w:rtl w:val="0"/>
              </w:rPr>
              <w:t xml:space="preserve"> Ministru kabineta 2022.gada 14.jūlija sēdes protokollēmuma Nr.36 91.§ “Grozījumi Ministru kabineta 2018.gada 28.augusta noteikumos Nr. 555 "Veselības aprūpes pakalpojumu organizēšanas un samaksas kārtība” 3. un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1.6.apakšpunktu “Cita informācija”, Veselības ministrijas 15.11.2022. vēstules Nr.01-13FM-1/5282 vietā norādot FM 29.11.2022. rīkojumu Nr.735 “Par līdzekļu piešķiršanu”, attiecīgi precizējot anotācijas 1.tabulu.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22-TA-3460</w:t>
    </w:r>
    <w:r>
      <w:br/>
    </w:r>
    <w:r w:rsidR="00000000" w:rsidRPr="00000000" w:rsidDel="00000000">
      <w:rPr>
        <w:rtl w:val="0"/>
      </w:rPr>
      <w:t xml:space="preserve">12.12.2022. 20.49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22-TA-3460</w:t>
    </w:r>
    <w:r>
      <w:br/>
    </w:r>
    <w:r w:rsidR="00000000" w:rsidRPr="00000000" w:rsidDel="00000000">
      <w:rPr>
        <w:rtl w:val="0"/>
      </w:rPr>
      <w:t xml:space="preserve">12.12.2022. 20.49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Izziņa_22-TA-3460.docx</dc:title>
</cp:coreProperties>
</file>

<file path=docProps/custom.xml><?xml version="1.0" encoding="utf-8"?>
<Properties xmlns="http://schemas.openxmlformats.org/officeDocument/2006/custom-properties" xmlns:vt="http://schemas.openxmlformats.org/officeDocument/2006/docPropsVTypes"/>
</file>