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5233C" w14:textId="565CB130" w:rsidR="0062324C" w:rsidRPr="00056EE0" w:rsidRDefault="00196278" w:rsidP="007B55C7">
      <w:pPr>
        <w:pStyle w:val="naisnod"/>
        <w:spacing w:before="0" w:after="0"/>
        <w:rPr>
          <w:sz w:val="22"/>
          <w:szCs w:val="22"/>
        </w:rPr>
      </w:pPr>
      <w:r w:rsidRPr="00056EE0">
        <w:rPr>
          <w:sz w:val="22"/>
          <w:szCs w:val="22"/>
        </w:rPr>
        <w:t>Izziņa par atzinumos sniegtajiem iebildumiem</w:t>
      </w:r>
    </w:p>
    <w:p w14:paraId="2005233E" w14:textId="03A6E699" w:rsidR="00032061" w:rsidRPr="00056EE0" w:rsidRDefault="008C673C">
      <w:pPr>
        <w:pStyle w:val="naisnod"/>
        <w:spacing w:before="0" w:after="0"/>
        <w:rPr>
          <w:sz w:val="22"/>
          <w:szCs w:val="22"/>
        </w:rPr>
      </w:pPr>
      <w:r w:rsidRPr="00056EE0">
        <w:rPr>
          <w:sz w:val="22"/>
          <w:szCs w:val="22"/>
        </w:rPr>
        <w:t xml:space="preserve">par </w:t>
      </w:r>
      <w:r w:rsidR="00C76112" w:rsidRPr="00056EE0">
        <w:rPr>
          <w:sz w:val="22"/>
          <w:szCs w:val="22"/>
        </w:rPr>
        <w:t>konceptuālo ziņojumu „Par bibliotēku nozares politikas īstenošanas pilnveides pasākumiem”</w:t>
      </w:r>
    </w:p>
    <w:p w14:paraId="2005233F" w14:textId="77777777" w:rsidR="002061EB" w:rsidRPr="00056EE0" w:rsidRDefault="002061EB">
      <w:pPr>
        <w:pStyle w:val="naisnod"/>
        <w:spacing w:before="0" w:after="0"/>
        <w:jc w:val="left"/>
        <w:rPr>
          <w:b w:val="0"/>
          <w:bCs w:val="0"/>
          <w:sz w:val="22"/>
          <w:szCs w:val="22"/>
        </w:rPr>
      </w:pPr>
    </w:p>
    <w:p w14:paraId="20052340" w14:textId="77777777" w:rsidR="0031433B" w:rsidRPr="00056EE0" w:rsidRDefault="0031433B">
      <w:pPr>
        <w:numPr>
          <w:ilvl w:val="0"/>
          <w:numId w:val="1"/>
        </w:numPr>
        <w:ind w:left="567" w:hanging="207"/>
        <w:jc w:val="center"/>
        <w:rPr>
          <w:b/>
          <w:bCs/>
          <w:sz w:val="22"/>
          <w:szCs w:val="22"/>
        </w:rPr>
      </w:pPr>
      <w:r w:rsidRPr="00056EE0">
        <w:rPr>
          <w:b/>
          <w:bCs/>
          <w:sz w:val="22"/>
          <w:szCs w:val="22"/>
        </w:rPr>
        <w:t>Jautājumi, par kuriem saskaņošanā vienošanās nav panākta</w:t>
      </w:r>
    </w:p>
    <w:p w14:paraId="20052341" w14:textId="77777777" w:rsidR="0031433B" w:rsidRPr="00056EE0" w:rsidRDefault="0031433B">
      <w:pPr>
        <w:rPr>
          <w:bCs/>
          <w:sz w:val="22"/>
          <w:szCs w:val="22"/>
        </w:rPr>
      </w:pPr>
    </w:p>
    <w:tbl>
      <w:tblPr>
        <w:tblW w:w="5000"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46"/>
        <w:gridCol w:w="2346"/>
        <w:gridCol w:w="2914"/>
        <w:gridCol w:w="3053"/>
        <w:gridCol w:w="2547"/>
        <w:gridCol w:w="2584"/>
      </w:tblGrid>
      <w:tr w:rsidR="0031433B" w:rsidRPr="00056EE0" w14:paraId="20052348" w14:textId="77777777" w:rsidTr="00AF40D7">
        <w:tc>
          <w:tcPr>
            <w:tcW w:w="192" w:type="pct"/>
            <w:tcBorders>
              <w:top w:val="single" w:sz="6" w:space="0" w:color="000000"/>
              <w:left w:val="single" w:sz="6" w:space="0" w:color="000000"/>
              <w:bottom w:val="single" w:sz="6" w:space="0" w:color="000000"/>
              <w:right w:val="single" w:sz="6" w:space="0" w:color="000000"/>
            </w:tcBorders>
            <w:vAlign w:val="center"/>
            <w:hideMark/>
          </w:tcPr>
          <w:p w14:paraId="20052342" w14:textId="77777777" w:rsidR="0031433B" w:rsidRPr="000B503E" w:rsidRDefault="0031433B">
            <w:pPr>
              <w:pStyle w:val="naisc"/>
              <w:spacing w:before="0" w:after="0"/>
              <w:rPr>
                <w:sz w:val="22"/>
                <w:szCs w:val="22"/>
                <w:lang w:eastAsia="en-US"/>
              </w:rPr>
            </w:pPr>
            <w:r w:rsidRPr="00056EE0">
              <w:rPr>
                <w:sz w:val="22"/>
                <w:szCs w:val="22"/>
                <w:lang w:eastAsia="en-US"/>
              </w:rPr>
              <w:t>Nr. p.k.</w:t>
            </w:r>
          </w:p>
        </w:tc>
        <w:tc>
          <w:tcPr>
            <w:tcW w:w="839" w:type="pct"/>
            <w:tcBorders>
              <w:top w:val="single" w:sz="6" w:space="0" w:color="000000"/>
              <w:left w:val="single" w:sz="6" w:space="0" w:color="000000"/>
              <w:bottom w:val="single" w:sz="6" w:space="0" w:color="000000"/>
              <w:right w:val="single" w:sz="6" w:space="0" w:color="000000"/>
            </w:tcBorders>
            <w:vAlign w:val="center"/>
            <w:hideMark/>
          </w:tcPr>
          <w:p w14:paraId="20052343" w14:textId="77777777" w:rsidR="0031433B" w:rsidRPr="000B503E" w:rsidRDefault="0031433B">
            <w:pPr>
              <w:pStyle w:val="naisc"/>
              <w:spacing w:before="0" w:after="0"/>
              <w:ind w:firstLine="12"/>
              <w:rPr>
                <w:sz w:val="22"/>
                <w:szCs w:val="22"/>
                <w:lang w:eastAsia="en-US"/>
              </w:rPr>
            </w:pPr>
            <w:r w:rsidRPr="00056EE0">
              <w:rPr>
                <w:sz w:val="22"/>
                <w:szCs w:val="22"/>
                <w:lang w:eastAsia="en-US"/>
              </w:rPr>
              <w:t>Saskaņošanai nosūtītā projekta redakcija (konkrēta punkta (panta) redakcija)</w:t>
            </w:r>
          </w:p>
        </w:tc>
        <w:tc>
          <w:tcPr>
            <w:tcW w:w="1042" w:type="pct"/>
            <w:tcBorders>
              <w:top w:val="single" w:sz="6" w:space="0" w:color="000000"/>
              <w:left w:val="single" w:sz="6" w:space="0" w:color="000000"/>
              <w:bottom w:val="single" w:sz="6" w:space="0" w:color="000000"/>
              <w:right w:val="single" w:sz="6" w:space="0" w:color="000000"/>
            </w:tcBorders>
            <w:vAlign w:val="center"/>
            <w:hideMark/>
          </w:tcPr>
          <w:p w14:paraId="20052344" w14:textId="77777777" w:rsidR="0031433B" w:rsidRPr="000B503E" w:rsidRDefault="0031433B">
            <w:pPr>
              <w:pStyle w:val="naisc"/>
              <w:spacing w:before="0" w:after="0"/>
              <w:ind w:right="3"/>
              <w:rPr>
                <w:sz w:val="22"/>
                <w:szCs w:val="22"/>
                <w:lang w:eastAsia="en-US"/>
              </w:rPr>
            </w:pPr>
            <w:r w:rsidRPr="00056EE0">
              <w:rPr>
                <w:sz w:val="22"/>
                <w:szCs w:val="22"/>
                <w:lang w:eastAsia="en-US"/>
              </w:rPr>
              <w:t>Atzinumā norādītais ministrijas (citas institūcijas) iebildums, kā arī saskaņošanā papildus izteiktais iebildums par projekta konkrēto punktu (pantu)</w:t>
            </w:r>
          </w:p>
        </w:tc>
        <w:tc>
          <w:tcPr>
            <w:tcW w:w="1092" w:type="pct"/>
            <w:tcBorders>
              <w:top w:val="single" w:sz="6" w:space="0" w:color="000000"/>
              <w:left w:val="single" w:sz="6" w:space="0" w:color="000000"/>
              <w:bottom w:val="single" w:sz="6" w:space="0" w:color="000000"/>
              <w:right w:val="single" w:sz="6" w:space="0" w:color="000000"/>
            </w:tcBorders>
            <w:vAlign w:val="center"/>
            <w:hideMark/>
          </w:tcPr>
          <w:p w14:paraId="20052345" w14:textId="77777777" w:rsidR="0031433B" w:rsidRPr="000B503E" w:rsidRDefault="0031433B">
            <w:pPr>
              <w:pStyle w:val="naisc"/>
              <w:spacing w:before="0" w:after="0"/>
              <w:ind w:firstLine="21"/>
              <w:rPr>
                <w:sz w:val="22"/>
                <w:szCs w:val="22"/>
                <w:lang w:eastAsia="en-US"/>
              </w:rPr>
            </w:pPr>
            <w:r w:rsidRPr="00056EE0">
              <w:rPr>
                <w:sz w:val="22"/>
                <w:szCs w:val="22"/>
                <w:lang w:eastAsia="en-US"/>
              </w:rPr>
              <w:t>Atbildīgās ministrijas pamatojums iebilduma noraidījumam</w:t>
            </w:r>
          </w:p>
        </w:tc>
        <w:tc>
          <w:tcPr>
            <w:tcW w:w="911" w:type="pct"/>
            <w:tcBorders>
              <w:top w:val="single" w:sz="4" w:space="0" w:color="auto"/>
              <w:left w:val="single" w:sz="4" w:space="0" w:color="auto"/>
              <w:bottom w:val="single" w:sz="4" w:space="0" w:color="auto"/>
              <w:right w:val="single" w:sz="4" w:space="0" w:color="auto"/>
            </w:tcBorders>
            <w:vAlign w:val="center"/>
            <w:hideMark/>
          </w:tcPr>
          <w:p w14:paraId="20052346" w14:textId="77777777" w:rsidR="0031433B" w:rsidRPr="000B503E" w:rsidRDefault="0031433B">
            <w:pPr>
              <w:jc w:val="center"/>
              <w:rPr>
                <w:sz w:val="22"/>
                <w:szCs w:val="22"/>
                <w:lang w:eastAsia="en-US"/>
              </w:rPr>
            </w:pPr>
            <w:r w:rsidRPr="00056EE0">
              <w:rPr>
                <w:sz w:val="22"/>
                <w:szCs w:val="22"/>
                <w:lang w:eastAsia="en-US"/>
              </w:rPr>
              <w:t>Atzinuma sniedzēja uzturētais iebildums, ja tas atšķiras no atzinumā norādītā iebilduma pamatojuma</w:t>
            </w:r>
          </w:p>
        </w:tc>
        <w:tc>
          <w:tcPr>
            <w:tcW w:w="924" w:type="pct"/>
            <w:tcBorders>
              <w:top w:val="single" w:sz="4" w:space="0" w:color="auto"/>
              <w:left w:val="single" w:sz="4" w:space="0" w:color="auto"/>
              <w:bottom w:val="single" w:sz="4" w:space="0" w:color="auto"/>
              <w:right w:val="single" w:sz="4" w:space="0" w:color="auto"/>
            </w:tcBorders>
            <w:vAlign w:val="center"/>
            <w:hideMark/>
          </w:tcPr>
          <w:p w14:paraId="20052347" w14:textId="77777777" w:rsidR="0031433B" w:rsidRPr="000B503E" w:rsidRDefault="0031433B">
            <w:pPr>
              <w:jc w:val="center"/>
              <w:rPr>
                <w:sz w:val="22"/>
                <w:szCs w:val="22"/>
                <w:lang w:eastAsia="en-US"/>
              </w:rPr>
            </w:pPr>
            <w:r w:rsidRPr="00056EE0">
              <w:rPr>
                <w:sz w:val="22"/>
                <w:szCs w:val="22"/>
                <w:lang w:eastAsia="en-US"/>
              </w:rPr>
              <w:t>Projekta attiecīgā punkta (panta) galīgā redakcija</w:t>
            </w:r>
          </w:p>
        </w:tc>
      </w:tr>
      <w:tr w:rsidR="0031433B" w:rsidRPr="00056EE0" w14:paraId="2005234F" w14:textId="77777777" w:rsidTr="00AF40D7">
        <w:tc>
          <w:tcPr>
            <w:tcW w:w="192" w:type="pct"/>
            <w:tcBorders>
              <w:top w:val="single" w:sz="6" w:space="0" w:color="000000"/>
              <w:left w:val="single" w:sz="6" w:space="0" w:color="000000"/>
              <w:bottom w:val="single" w:sz="6" w:space="0" w:color="000000"/>
              <w:right w:val="single" w:sz="6" w:space="0" w:color="000000"/>
            </w:tcBorders>
            <w:hideMark/>
          </w:tcPr>
          <w:p w14:paraId="20052349" w14:textId="77777777" w:rsidR="0031433B" w:rsidRPr="000B503E" w:rsidRDefault="0031433B">
            <w:pPr>
              <w:pStyle w:val="naisc"/>
              <w:spacing w:before="0" w:after="0"/>
              <w:rPr>
                <w:sz w:val="22"/>
                <w:szCs w:val="22"/>
                <w:lang w:eastAsia="en-US"/>
              </w:rPr>
            </w:pPr>
            <w:r w:rsidRPr="00056EE0">
              <w:rPr>
                <w:sz w:val="22"/>
                <w:szCs w:val="22"/>
                <w:lang w:eastAsia="en-US"/>
              </w:rPr>
              <w:t>1</w:t>
            </w:r>
          </w:p>
        </w:tc>
        <w:tc>
          <w:tcPr>
            <w:tcW w:w="839" w:type="pct"/>
            <w:tcBorders>
              <w:top w:val="single" w:sz="6" w:space="0" w:color="000000"/>
              <w:left w:val="single" w:sz="6" w:space="0" w:color="000000"/>
              <w:bottom w:val="single" w:sz="6" w:space="0" w:color="000000"/>
              <w:right w:val="single" w:sz="6" w:space="0" w:color="000000"/>
            </w:tcBorders>
            <w:hideMark/>
          </w:tcPr>
          <w:p w14:paraId="2005234A" w14:textId="77777777" w:rsidR="0031433B" w:rsidRPr="000B503E" w:rsidRDefault="0031433B">
            <w:pPr>
              <w:pStyle w:val="naisc"/>
              <w:spacing w:before="0" w:after="0"/>
              <w:ind w:hanging="11"/>
              <w:rPr>
                <w:sz w:val="22"/>
                <w:szCs w:val="22"/>
                <w:lang w:eastAsia="en-US"/>
              </w:rPr>
            </w:pPr>
            <w:r w:rsidRPr="00056EE0">
              <w:rPr>
                <w:sz w:val="22"/>
                <w:szCs w:val="22"/>
                <w:lang w:eastAsia="en-US"/>
              </w:rPr>
              <w:t>2</w:t>
            </w:r>
          </w:p>
        </w:tc>
        <w:tc>
          <w:tcPr>
            <w:tcW w:w="1042" w:type="pct"/>
            <w:tcBorders>
              <w:top w:val="single" w:sz="6" w:space="0" w:color="000000"/>
              <w:left w:val="single" w:sz="6" w:space="0" w:color="000000"/>
              <w:bottom w:val="single" w:sz="6" w:space="0" w:color="000000"/>
              <w:right w:val="single" w:sz="6" w:space="0" w:color="000000"/>
            </w:tcBorders>
            <w:hideMark/>
          </w:tcPr>
          <w:p w14:paraId="2005234B" w14:textId="77777777" w:rsidR="0031433B" w:rsidRPr="000B503E" w:rsidRDefault="0031433B">
            <w:pPr>
              <w:pStyle w:val="naisc"/>
              <w:spacing w:before="0" w:after="0"/>
              <w:rPr>
                <w:sz w:val="22"/>
                <w:szCs w:val="22"/>
                <w:lang w:eastAsia="en-US"/>
              </w:rPr>
            </w:pPr>
            <w:r w:rsidRPr="00056EE0">
              <w:rPr>
                <w:sz w:val="22"/>
                <w:szCs w:val="22"/>
                <w:lang w:eastAsia="en-US"/>
              </w:rPr>
              <w:t>3</w:t>
            </w:r>
          </w:p>
        </w:tc>
        <w:tc>
          <w:tcPr>
            <w:tcW w:w="1092" w:type="pct"/>
            <w:tcBorders>
              <w:top w:val="single" w:sz="6" w:space="0" w:color="000000"/>
              <w:left w:val="single" w:sz="6" w:space="0" w:color="000000"/>
              <w:bottom w:val="single" w:sz="6" w:space="0" w:color="000000"/>
              <w:right w:val="single" w:sz="6" w:space="0" w:color="000000"/>
            </w:tcBorders>
            <w:hideMark/>
          </w:tcPr>
          <w:p w14:paraId="2005234C" w14:textId="77777777" w:rsidR="0031433B" w:rsidRPr="000B503E" w:rsidRDefault="0031433B">
            <w:pPr>
              <w:pStyle w:val="naisc"/>
              <w:spacing w:before="0" w:after="0"/>
              <w:rPr>
                <w:sz w:val="22"/>
                <w:szCs w:val="22"/>
                <w:lang w:eastAsia="en-US"/>
              </w:rPr>
            </w:pPr>
            <w:r w:rsidRPr="00056EE0">
              <w:rPr>
                <w:sz w:val="22"/>
                <w:szCs w:val="22"/>
                <w:lang w:eastAsia="en-US"/>
              </w:rPr>
              <w:t>4</w:t>
            </w:r>
          </w:p>
        </w:tc>
        <w:tc>
          <w:tcPr>
            <w:tcW w:w="911" w:type="pct"/>
            <w:tcBorders>
              <w:top w:val="single" w:sz="4" w:space="0" w:color="auto"/>
              <w:left w:val="single" w:sz="4" w:space="0" w:color="auto"/>
              <w:bottom w:val="single" w:sz="4" w:space="0" w:color="auto"/>
              <w:right w:val="single" w:sz="4" w:space="0" w:color="auto"/>
            </w:tcBorders>
            <w:hideMark/>
          </w:tcPr>
          <w:p w14:paraId="2005234D" w14:textId="77777777" w:rsidR="0031433B" w:rsidRPr="000B503E" w:rsidRDefault="0031433B">
            <w:pPr>
              <w:jc w:val="center"/>
              <w:rPr>
                <w:sz w:val="22"/>
                <w:szCs w:val="22"/>
                <w:lang w:eastAsia="en-US"/>
              </w:rPr>
            </w:pPr>
            <w:r w:rsidRPr="00056EE0">
              <w:rPr>
                <w:sz w:val="22"/>
                <w:szCs w:val="22"/>
                <w:lang w:eastAsia="en-US"/>
              </w:rPr>
              <w:t>5</w:t>
            </w:r>
          </w:p>
        </w:tc>
        <w:tc>
          <w:tcPr>
            <w:tcW w:w="924" w:type="pct"/>
            <w:tcBorders>
              <w:top w:val="single" w:sz="4" w:space="0" w:color="auto"/>
              <w:left w:val="single" w:sz="4" w:space="0" w:color="auto"/>
              <w:bottom w:val="single" w:sz="4" w:space="0" w:color="auto"/>
              <w:right w:val="single" w:sz="4" w:space="0" w:color="auto"/>
            </w:tcBorders>
            <w:hideMark/>
          </w:tcPr>
          <w:p w14:paraId="2005234E" w14:textId="77777777" w:rsidR="0031433B" w:rsidRPr="000B503E" w:rsidRDefault="0031433B">
            <w:pPr>
              <w:jc w:val="center"/>
              <w:rPr>
                <w:sz w:val="22"/>
                <w:szCs w:val="22"/>
                <w:lang w:eastAsia="en-US"/>
              </w:rPr>
            </w:pPr>
            <w:r w:rsidRPr="00056EE0">
              <w:rPr>
                <w:sz w:val="22"/>
                <w:szCs w:val="22"/>
                <w:lang w:eastAsia="en-US"/>
              </w:rPr>
              <w:t>6</w:t>
            </w:r>
          </w:p>
        </w:tc>
      </w:tr>
      <w:tr w:rsidR="0031433B" w:rsidRPr="00056EE0" w14:paraId="20052356" w14:textId="77777777" w:rsidTr="00F32285">
        <w:trPr>
          <w:trHeight w:val="210"/>
        </w:trPr>
        <w:tc>
          <w:tcPr>
            <w:tcW w:w="192" w:type="pct"/>
            <w:tcBorders>
              <w:top w:val="single" w:sz="6" w:space="0" w:color="000000"/>
              <w:left w:val="single" w:sz="6" w:space="0" w:color="000000"/>
              <w:bottom w:val="single" w:sz="6" w:space="0" w:color="000000"/>
              <w:right w:val="single" w:sz="6" w:space="0" w:color="000000"/>
            </w:tcBorders>
          </w:tcPr>
          <w:p w14:paraId="20052350" w14:textId="77777777" w:rsidR="0031433B" w:rsidRPr="000B503E" w:rsidRDefault="0031433B">
            <w:pPr>
              <w:pStyle w:val="naisc"/>
              <w:spacing w:before="0" w:after="0"/>
              <w:rPr>
                <w:sz w:val="22"/>
                <w:szCs w:val="22"/>
                <w:lang w:eastAsia="en-US"/>
              </w:rPr>
            </w:pPr>
          </w:p>
        </w:tc>
        <w:tc>
          <w:tcPr>
            <w:tcW w:w="839" w:type="pct"/>
            <w:tcBorders>
              <w:top w:val="single" w:sz="6" w:space="0" w:color="000000"/>
              <w:left w:val="single" w:sz="6" w:space="0" w:color="000000"/>
              <w:bottom w:val="single" w:sz="6" w:space="0" w:color="000000"/>
              <w:right w:val="single" w:sz="6" w:space="0" w:color="000000"/>
            </w:tcBorders>
          </w:tcPr>
          <w:p w14:paraId="20052351" w14:textId="77777777" w:rsidR="0031433B" w:rsidRPr="000B503E" w:rsidRDefault="0031433B" w:rsidP="000B503E">
            <w:pPr>
              <w:jc w:val="center"/>
              <w:rPr>
                <w:sz w:val="22"/>
                <w:szCs w:val="22"/>
              </w:rPr>
            </w:pPr>
          </w:p>
        </w:tc>
        <w:tc>
          <w:tcPr>
            <w:tcW w:w="1042" w:type="pct"/>
            <w:tcBorders>
              <w:top w:val="single" w:sz="6" w:space="0" w:color="000000"/>
              <w:left w:val="single" w:sz="6" w:space="0" w:color="000000"/>
              <w:bottom w:val="single" w:sz="6" w:space="0" w:color="000000"/>
              <w:right w:val="single" w:sz="6" w:space="0" w:color="000000"/>
            </w:tcBorders>
          </w:tcPr>
          <w:p w14:paraId="20052352" w14:textId="77777777" w:rsidR="0031433B" w:rsidRPr="000B503E" w:rsidRDefault="0031433B" w:rsidP="000B503E">
            <w:pPr>
              <w:pStyle w:val="naisc"/>
              <w:spacing w:before="0" w:after="0"/>
              <w:ind w:right="31"/>
              <w:rPr>
                <w:sz w:val="22"/>
                <w:szCs w:val="22"/>
                <w:lang w:eastAsia="en-US"/>
              </w:rPr>
            </w:pPr>
          </w:p>
        </w:tc>
        <w:tc>
          <w:tcPr>
            <w:tcW w:w="1092" w:type="pct"/>
            <w:tcBorders>
              <w:top w:val="single" w:sz="6" w:space="0" w:color="000000"/>
              <w:left w:val="single" w:sz="6" w:space="0" w:color="000000"/>
              <w:bottom w:val="single" w:sz="6" w:space="0" w:color="000000"/>
              <w:right w:val="single" w:sz="6" w:space="0" w:color="000000"/>
            </w:tcBorders>
          </w:tcPr>
          <w:p w14:paraId="20052353" w14:textId="77777777" w:rsidR="0031433B" w:rsidRPr="000B503E" w:rsidRDefault="0031433B" w:rsidP="000B503E">
            <w:pPr>
              <w:jc w:val="center"/>
              <w:rPr>
                <w:sz w:val="22"/>
                <w:szCs w:val="22"/>
                <w:lang w:eastAsia="en-US"/>
              </w:rPr>
            </w:pPr>
          </w:p>
        </w:tc>
        <w:tc>
          <w:tcPr>
            <w:tcW w:w="911" w:type="pct"/>
            <w:tcBorders>
              <w:top w:val="single" w:sz="4" w:space="0" w:color="auto"/>
              <w:left w:val="single" w:sz="4" w:space="0" w:color="auto"/>
              <w:bottom w:val="single" w:sz="4" w:space="0" w:color="auto"/>
              <w:right w:val="single" w:sz="4" w:space="0" w:color="auto"/>
            </w:tcBorders>
          </w:tcPr>
          <w:p w14:paraId="20052354" w14:textId="77777777" w:rsidR="0031433B" w:rsidRPr="000B503E" w:rsidRDefault="0031433B" w:rsidP="000B503E">
            <w:pPr>
              <w:autoSpaceDE w:val="0"/>
              <w:autoSpaceDN w:val="0"/>
              <w:adjustRightInd w:val="0"/>
              <w:contextualSpacing/>
              <w:jc w:val="center"/>
              <w:rPr>
                <w:sz w:val="22"/>
                <w:szCs w:val="22"/>
              </w:rPr>
            </w:pPr>
          </w:p>
        </w:tc>
        <w:tc>
          <w:tcPr>
            <w:tcW w:w="924" w:type="pct"/>
            <w:tcBorders>
              <w:top w:val="single" w:sz="4" w:space="0" w:color="auto"/>
              <w:left w:val="single" w:sz="4" w:space="0" w:color="auto"/>
              <w:bottom w:val="single" w:sz="4" w:space="0" w:color="auto"/>
              <w:right w:val="single" w:sz="4" w:space="0" w:color="auto"/>
            </w:tcBorders>
          </w:tcPr>
          <w:p w14:paraId="20052355" w14:textId="77777777" w:rsidR="0031433B" w:rsidRPr="000B503E" w:rsidRDefault="0031433B" w:rsidP="000B503E">
            <w:pPr>
              <w:pStyle w:val="naisc"/>
              <w:spacing w:before="0" w:after="0"/>
              <w:rPr>
                <w:sz w:val="22"/>
                <w:szCs w:val="22"/>
              </w:rPr>
            </w:pPr>
          </w:p>
        </w:tc>
      </w:tr>
    </w:tbl>
    <w:p w14:paraId="20052357" w14:textId="77777777" w:rsidR="0031433B" w:rsidRPr="00056EE0" w:rsidRDefault="0031433B">
      <w:pPr>
        <w:ind w:left="57" w:right="57"/>
        <w:contextualSpacing/>
        <w:mirrorIndents/>
        <w:rPr>
          <w:bCs/>
          <w:sz w:val="22"/>
          <w:szCs w:val="22"/>
        </w:rPr>
      </w:pPr>
    </w:p>
    <w:p w14:paraId="20052358" w14:textId="77777777" w:rsidR="0031433B" w:rsidRPr="00056EE0" w:rsidRDefault="0031433B">
      <w:pPr>
        <w:ind w:left="57" w:right="57"/>
        <w:contextualSpacing/>
        <w:mirrorIndents/>
        <w:rPr>
          <w:sz w:val="22"/>
          <w:szCs w:val="22"/>
        </w:rPr>
      </w:pPr>
      <w:r w:rsidRPr="00056EE0">
        <w:rPr>
          <w:b/>
          <w:bCs/>
          <w:sz w:val="22"/>
          <w:szCs w:val="22"/>
        </w:rPr>
        <w:t>Informācija par starpministriju (starpinstitūciju) sanāksmi vai elektronisko saskaņošanu</w:t>
      </w:r>
      <w:r w:rsidRPr="00056EE0">
        <w:rPr>
          <w:sz w:val="22"/>
          <w:szCs w:val="22"/>
        </w:rPr>
        <w:t> </w:t>
      </w:r>
    </w:p>
    <w:p w14:paraId="20052359" w14:textId="77777777" w:rsidR="0031433B" w:rsidRPr="00056EE0" w:rsidRDefault="0031433B">
      <w:pPr>
        <w:ind w:left="57" w:right="57"/>
        <w:contextualSpacing/>
        <w:mirrorIndents/>
        <w:rPr>
          <w:sz w:val="22"/>
          <w:szCs w:val="22"/>
        </w:rPr>
      </w:pPr>
    </w:p>
    <w:tbl>
      <w:tblPr>
        <w:tblW w:w="14207" w:type="dxa"/>
        <w:tblLook w:val="00A0" w:firstRow="1" w:lastRow="0" w:firstColumn="1" w:lastColumn="0" w:noHBand="0" w:noVBand="0"/>
      </w:tblPr>
      <w:tblGrid>
        <w:gridCol w:w="14207"/>
      </w:tblGrid>
      <w:tr w:rsidR="0031433B" w:rsidRPr="00056EE0" w14:paraId="20052371" w14:textId="77777777" w:rsidTr="00AF40D7">
        <w:tc>
          <w:tcPr>
            <w:tcW w:w="14207" w:type="dxa"/>
            <w:hideMark/>
          </w:tcPr>
          <w:tbl>
            <w:tblPr>
              <w:tblW w:w="13707" w:type="dxa"/>
              <w:tblLook w:val="00A0" w:firstRow="1" w:lastRow="0" w:firstColumn="1" w:lastColumn="0" w:noHBand="0" w:noVBand="0"/>
            </w:tblPr>
            <w:tblGrid>
              <w:gridCol w:w="6487"/>
              <w:gridCol w:w="1651"/>
              <w:gridCol w:w="5569"/>
            </w:tblGrid>
            <w:tr w:rsidR="0031433B" w:rsidRPr="00056EE0" w14:paraId="2005235C" w14:textId="77777777" w:rsidTr="00E535BC">
              <w:tc>
                <w:tcPr>
                  <w:tcW w:w="6487" w:type="dxa"/>
                  <w:hideMark/>
                </w:tcPr>
                <w:p w14:paraId="2005235A" w14:textId="77777777" w:rsidR="0031433B" w:rsidRPr="000B503E" w:rsidRDefault="0031433B">
                  <w:pPr>
                    <w:pStyle w:val="naisf"/>
                    <w:spacing w:before="0" w:after="0"/>
                    <w:ind w:firstLine="0"/>
                    <w:rPr>
                      <w:sz w:val="22"/>
                      <w:szCs w:val="22"/>
                      <w:lang w:eastAsia="en-US"/>
                    </w:rPr>
                  </w:pPr>
                  <w:r w:rsidRPr="00056EE0">
                    <w:rPr>
                      <w:sz w:val="22"/>
                      <w:szCs w:val="22"/>
                      <w:lang w:eastAsia="en-US"/>
                    </w:rPr>
                    <w:t>Datums</w:t>
                  </w:r>
                </w:p>
              </w:tc>
              <w:tc>
                <w:tcPr>
                  <w:tcW w:w="7220" w:type="dxa"/>
                  <w:gridSpan w:val="2"/>
                  <w:tcBorders>
                    <w:top w:val="nil"/>
                    <w:left w:val="nil"/>
                    <w:bottom w:val="single" w:sz="4" w:space="0" w:color="auto"/>
                    <w:right w:val="nil"/>
                  </w:tcBorders>
                </w:tcPr>
                <w:p w14:paraId="2005235B" w14:textId="3AAEB49F" w:rsidR="0031433B" w:rsidRPr="000B503E" w:rsidRDefault="00A370CC">
                  <w:pPr>
                    <w:pStyle w:val="Paraststmeklis"/>
                    <w:spacing w:before="0" w:beforeAutospacing="0" w:after="0" w:afterAutospacing="0"/>
                    <w:rPr>
                      <w:sz w:val="22"/>
                      <w:szCs w:val="22"/>
                      <w:lang w:eastAsia="en-US"/>
                    </w:rPr>
                  </w:pPr>
                  <w:proofErr w:type="gramStart"/>
                  <w:r w:rsidRPr="000B503E">
                    <w:rPr>
                      <w:sz w:val="22"/>
                      <w:szCs w:val="22"/>
                      <w:lang w:eastAsia="en-US"/>
                    </w:rPr>
                    <w:t>202</w:t>
                  </w:r>
                  <w:r w:rsidR="00192979">
                    <w:rPr>
                      <w:sz w:val="22"/>
                      <w:szCs w:val="22"/>
                      <w:lang w:eastAsia="en-US"/>
                    </w:rPr>
                    <w:t>0</w:t>
                  </w:r>
                  <w:r w:rsidRPr="000B503E">
                    <w:rPr>
                      <w:sz w:val="22"/>
                      <w:szCs w:val="22"/>
                      <w:lang w:eastAsia="en-US"/>
                    </w:rPr>
                    <w:t>.gada</w:t>
                  </w:r>
                  <w:proofErr w:type="gramEnd"/>
                  <w:r w:rsidRPr="000B503E">
                    <w:rPr>
                      <w:sz w:val="22"/>
                      <w:szCs w:val="22"/>
                      <w:lang w:eastAsia="en-US"/>
                    </w:rPr>
                    <w:t xml:space="preserve"> </w:t>
                  </w:r>
                  <w:r w:rsidR="00192979">
                    <w:rPr>
                      <w:sz w:val="22"/>
                      <w:szCs w:val="22"/>
                      <w:lang w:eastAsia="en-US"/>
                    </w:rPr>
                    <w:t>4</w:t>
                  </w:r>
                  <w:r w:rsidR="00D100D0" w:rsidRPr="000B503E">
                    <w:rPr>
                      <w:sz w:val="22"/>
                      <w:szCs w:val="22"/>
                      <w:lang w:eastAsia="en-US"/>
                    </w:rPr>
                    <w:t>.</w:t>
                  </w:r>
                  <w:r w:rsidR="00192979">
                    <w:rPr>
                      <w:sz w:val="22"/>
                      <w:szCs w:val="22"/>
                      <w:lang w:eastAsia="en-US"/>
                    </w:rPr>
                    <w:t>septembris</w:t>
                  </w:r>
                  <w:r w:rsidR="005E78A1">
                    <w:rPr>
                      <w:sz w:val="22"/>
                      <w:szCs w:val="22"/>
                      <w:lang w:eastAsia="en-US"/>
                    </w:rPr>
                    <w:t>, 2021.gada 3.decembris</w:t>
                  </w:r>
                  <w:r w:rsidR="00452DA3">
                    <w:rPr>
                      <w:sz w:val="22"/>
                      <w:szCs w:val="22"/>
                      <w:lang w:eastAsia="en-US"/>
                    </w:rPr>
                    <w:t xml:space="preserve">, </w:t>
                  </w:r>
                  <w:r w:rsidR="00452DA3" w:rsidRPr="00204811">
                    <w:rPr>
                      <w:sz w:val="22"/>
                      <w:szCs w:val="22"/>
                      <w:lang w:eastAsia="en-US"/>
                    </w:rPr>
                    <w:t xml:space="preserve">2021.gada </w:t>
                  </w:r>
                  <w:r w:rsidR="009D0DE6" w:rsidRPr="00204811">
                    <w:rPr>
                      <w:sz w:val="22"/>
                      <w:szCs w:val="22"/>
                      <w:lang w:eastAsia="en-US"/>
                    </w:rPr>
                    <w:t>2</w:t>
                  </w:r>
                  <w:r w:rsidR="001E1665">
                    <w:rPr>
                      <w:sz w:val="22"/>
                      <w:szCs w:val="22"/>
                      <w:lang w:eastAsia="en-US"/>
                    </w:rPr>
                    <w:t>9</w:t>
                  </w:r>
                  <w:r w:rsidR="009D0DE6" w:rsidRPr="00204811">
                    <w:rPr>
                      <w:sz w:val="22"/>
                      <w:szCs w:val="22"/>
                      <w:lang w:eastAsia="en-US"/>
                    </w:rPr>
                    <w:t>.decembrī</w:t>
                  </w:r>
                </w:p>
              </w:tc>
            </w:tr>
            <w:tr w:rsidR="0031433B" w:rsidRPr="00056EE0" w14:paraId="2005235F" w14:textId="77777777" w:rsidTr="00AF40D7">
              <w:tc>
                <w:tcPr>
                  <w:tcW w:w="6487" w:type="dxa"/>
                </w:tcPr>
                <w:p w14:paraId="2005235D" w14:textId="77777777" w:rsidR="0031433B" w:rsidRPr="000B503E" w:rsidRDefault="0031433B">
                  <w:pPr>
                    <w:pStyle w:val="naisf"/>
                    <w:spacing w:before="0" w:after="0"/>
                    <w:rPr>
                      <w:sz w:val="22"/>
                      <w:szCs w:val="22"/>
                      <w:lang w:eastAsia="en-US"/>
                    </w:rPr>
                  </w:pPr>
                </w:p>
              </w:tc>
              <w:tc>
                <w:tcPr>
                  <w:tcW w:w="7220" w:type="dxa"/>
                  <w:gridSpan w:val="2"/>
                  <w:tcBorders>
                    <w:top w:val="single" w:sz="4" w:space="0" w:color="auto"/>
                    <w:left w:val="nil"/>
                    <w:bottom w:val="nil"/>
                    <w:right w:val="nil"/>
                  </w:tcBorders>
                </w:tcPr>
                <w:p w14:paraId="2005235E" w14:textId="77777777" w:rsidR="0031433B" w:rsidRPr="000B503E" w:rsidRDefault="0031433B">
                  <w:pPr>
                    <w:pStyle w:val="Paraststmeklis"/>
                    <w:spacing w:before="0" w:beforeAutospacing="0" w:after="0" w:afterAutospacing="0"/>
                    <w:ind w:firstLine="720"/>
                    <w:rPr>
                      <w:sz w:val="22"/>
                      <w:szCs w:val="22"/>
                      <w:lang w:eastAsia="en-US"/>
                    </w:rPr>
                  </w:pPr>
                </w:p>
              </w:tc>
            </w:tr>
            <w:tr w:rsidR="0031433B" w:rsidRPr="00056EE0" w14:paraId="20052362" w14:textId="77777777" w:rsidTr="00E535BC">
              <w:tc>
                <w:tcPr>
                  <w:tcW w:w="6487" w:type="dxa"/>
                  <w:hideMark/>
                </w:tcPr>
                <w:p w14:paraId="20052360" w14:textId="77777777" w:rsidR="0031433B" w:rsidRPr="000B503E" w:rsidRDefault="0031433B">
                  <w:pPr>
                    <w:pStyle w:val="naiskr"/>
                    <w:spacing w:before="0" w:after="0"/>
                    <w:rPr>
                      <w:sz w:val="22"/>
                      <w:szCs w:val="22"/>
                      <w:lang w:eastAsia="en-US"/>
                    </w:rPr>
                  </w:pPr>
                  <w:r w:rsidRPr="00056EE0">
                    <w:rPr>
                      <w:sz w:val="22"/>
                      <w:szCs w:val="22"/>
                      <w:lang w:eastAsia="en-US"/>
                    </w:rPr>
                    <w:t>Saskaņošanas dalībnieki</w:t>
                  </w:r>
                </w:p>
              </w:tc>
              <w:tc>
                <w:tcPr>
                  <w:tcW w:w="7220" w:type="dxa"/>
                  <w:gridSpan w:val="2"/>
                  <w:tcBorders>
                    <w:top w:val="nil"/>
                    <w:left w:val="nil"/>
                    <w:bottom w:val="single" w:sz="4" w:space="0" w:color="auto"/>
                    <w:right w:val="nil"/>
                  </w:tcBorders>
                </w:tcPr>
                <w:p w14:paraId="20052361" w14:textId="32E22CDB" w:rsidR="0031433B" w:rsidRPr="000B503E" w:rsidRDefault="00A370CC">
                  <w:pPr>
                    <w:pStyle w:val="Paraststmeklis"/>
                    <w:spacing w:before="0" w:beforeAutospacing="0" w:after="0" w:afterAutospacing="0"/>
                    <w:jc w:val="both"/>
                    <w:rPr>
                      <w:sz w:val="22"/>
                      <w:szCs w:val="22"/>
                      <w:lang w:eastAsia="en-US"/>
                    </w:rPr>
                  </w:pPr>
                  <w:r w:rsidRPr="00056EE0">
                    <w:rPr>
                      <w:sz w:val="22"/>
                      <w:szCs w:val="22"/>
                      <w:lang w:eastAsia="en-US"/>
                    </w:rPr>
                    <w:t xml:space="preserve">Finanšu ministrija, Tieslietu ministrija, Vides aizsardzības un reģionālās attīstības ministrija, </w:t>
                  </w:r>
                  <w:proofErr w:type="spellStart"/>
                  <w:r w:rsidRPr="00056EE0">
                    <w:rPr>
                      <w:sz w:val="22"/>
                      <w:szCs w:val="22"/>
                      <w:lang w:eastAsia="en-US"/>
                    </w:rPr>
                    <w:t>Pārresoru</w:t>
                  </w:r>
                  <w:proofErr w:type="spellEnd"/>
                  <w:r w:rsidRPr="00056EE0">
                    <w:rPr>
                      <w:sz w:val="22"/>
                      <w:szCs w:val="22"/>
                      <w:lang w:eastAsia="en-US"/>
                    </w:rPr>
                    <w:t xml:space="preserve"> </w:t>
                  </w:r>
                  <w:r w:rsidR="00056EE0" w:rsidRPr="00056EE0">
                    <w:rPr>
                      <w:sz w:val="22"/>
                      <w:szCs w:val="22"/>
                      <w:lang w:eastAsia="en-US"/>
                    </w:rPr>
                    <w:t>k</w:t>
                  </w:r>
                  <w:r w:rsidRPr="00056EE0">
                    <w:rPr>
                      <w:sz w:val="22"/>
                      <w:szCs w:val="22"/>
                      <w:lang w:eastAsia="en-US"/>
                    </w:rPr>
                    <w:t>oordinācijas centrs un Valsts kanceleja</w:t>
                  </w:r>
                </w:p>
              </w:tc>
            </w:tr>
            <w:tr w:rsidR="0031433B" w:rsidRPr="00056EE0" w14:paraId="20052366" w14:textId="77777777" w:rsidTr="00AF40D7">
              <w:trPr>
                <w:trHeight w:val="208"/>
              </w:trPr>
              <w:tc>
                <w:tcPr>
                  <w:tcW w:w="6487" w:type="dxa"/>
                </w:tcPr>
                <w:p w14:paraId="20052363" w14:textId="77777777" w:rsidR="0031433B" w:rsidRPr="000B503E" w:rsidRDefault="0031433B">
                  <w:pPr>
                    <w:pStyle w:val="naiskr"/>
                    <w:spacing w:before="0" w:after="0"/>
                    <w:rPr>
                      <w:sz w:val="22"/>
                      <w:szCs w:val="22"/>
                      <w:lang w:eastAsia="en-US"/>
                    </w:rPr>
                  </w:pPr>
                </w:p>
              </w:tc>
              <w:tc>
                <w:tcPr>
                  <w:tcW w:w="1651" w:type="dxa"/>
                </w:tcPr>
                <w:p w14:paraId="20052364" w14:textId="77777777" w:rsidR="0031433B" w:rsidRPr="000B503E" w:rsidRDefault="0031433B">
                  <w:pPr>
                    <w:pStyle w:val="naiskr"/>
                    <w:spacing w:before="0" w:after="0"/>
                    <w:ind w:firstLine="720"/>
                    <w:rPr>
                      <w:sz w:val="22"/>
                      <w:szCs w:val="22"/>
                      <w:lang w:eastAsia="en-US"/>
                    </w:rPr>
                  </w:pPr>
                </w:p>
              </w:tc>
              <w:tc>
                <w:tcPr>
                  <w:tcW w:w="5569" w:type="dxa"/>
                </w:tcPr>
                <w:p w14:paraId="20052365" w14:textId="77777777" w:rsidR="0031433B" w:rsidRPr="000B503E" w:rsidRDefault="0031433B">
                  <w:pPr>
                    <w:pStyle w:val="naiskr"/>
                    <w:spacing w:before="0" w:after="0"/>
                    <w:ind w:firstLine="12"/>
                    <w:rPr>
                      <w:sz w:val="22"/>
                      <w:szCs w:val="22"/>
                      <w:lang w:eastAsia="en-US"/>
                    </w:rPr>
                  </w:pPr>
                </w:p>
              </w:tc>
            </w:tr>
            <w:tr w:rsidR="0031433B" w:rsidRPr="00056EE0" w14:paraId="2005236A" w14:textId="77777777" w:rsidTr="00E535BC">
              <w:trPr>
                <w:trHeight w:val="461"/>
              </w:trPr>
              <w:tc>
                <w:tcPr>
                  <w:tcW w:w="6487" w:type="dxa"/>
                  <w:hideMark/>
                </w:tcPr>
                <w:p w14:paraId="20052367" w14:textId="77777777" w:rsidR="0031433B" w:rsidRPr="000B503E" w:rsidRDefault="0031433B">
                  <w:pPr>
                    <w:pStyle w:val="naiskr"/>
                    <w:spacing w:before="0" w:after="0"/>
                    <w:ind w:right="500"/>
                    <w:rPr>
                      <w:sz w:val="22"/>
                      <w:szCs w:val="22"/>
                      <w:lang w:eastAsia="en-US"/>
                    </w:rPr>
                  </w:pPr>
                  <w:r w:rsidRPr="00056EE0">
                    <w:rPr>
                      <w:sz w:val="22"/>
                      <w:szCs w:val="22"/>
                      <w:lang w:eastAsia="en-US"/>
                    </w:rPr>
                    <w:t>Saskaņošanas dalībnieki izskatīja šādu ministriju (citu institūciju) iebildumus</w:t>
                  </w:r>
                </w:p>
              </w:tc>
              <w:tc>
                <w:tcPr>
                  <w:tcW w:w="7220" w:type="dxa"/>
                  <w:gridSpan w:val="2"/>
                  <w:tcBorders>
                    <w:top w:val="nil"/>
                    <w:left w:val="nil"/>
                    <w:bottom w:val="single" w:sz="4" w:space="0" w:color="auto"/>
                    <w:right w:val="nil"/>
                  </w:tcBorders>
                </w:tcPr>
                <w:p w14:paraId="20052369" w14:textId="02CCD540" w:rsidR="0031433B" w:rsidRPr="000B503E" w:rsidRDefault="00A370CC">
                  <w:pPr>
                    <w:pStyle w:val="naiskr"/>
                    <w:tabs>
                      <w:tab w:val="left" w:pos="7004"/>
                    </w:tabs>
                    <w:spacing w:before="0" w:after="0"/>
                    <w:ind w:right="-9"/>
                    <w:jc w:val="both"/>
                    <w:rPr>
                      <w:sz w:val="22"/>
                      <w:szCs w:val="22"/>
                      <w:lang w:eastAsia="en-US"/>
                    </w:rPr>
                  </w:pPr>
                  <w:r w:rsidRPr="000B503E">
                    <w:rPr>
                      <w:sz w:val="22"/>
                      <w:szCs w:val="22"/>
                      <w:lang w:eastAsia="en-US"/>
                    </w:rPr>
                    <w:t xml:space="preserve">Finanšu ministrijas </w:t>
                  </w:r>
                  <w:r w:rsidRPr="00056EE0">
                    <w:rPr>
                      <w:sz w:val="22"/>
                      <w:szCs w:val="22"/>
                      <w:lang w:eastAsia="en-US"/>
                    </w:rPr>
                    <w:t>un Valsts kancelejas</w:t>
                  </w:r>
                </w:p>
              </w:tc>
            </w:tr>
            <w:tr w:rsidR="0031433B" w:rsidRPr="00056EE0" w14:paraId="2005236C" w14:textId="77777777" w:rsidTr="00AF40D7">
              <w:trPr>
                <w:trHeight w:val="224"/>
              </w:trPr>
              <w:tc>
                <w:tcPr>
                  <w:tcW w:w="13707" w:type="dxa"/>
                  <w:gridSpan w:val="3"/>
                </w:tcPr>
                <w:p w14:paraId="2005236B" w14:textId="77777777" w:rsidR="0031433B" w:rsidRPr="000B503E" w:rsidRDefault="0031433B">
                  <w:pPr>
                    <w:pStyle w:val="naisc"/>
                    <w:spacing w:before="0" w:after="0"/>
                    <w:ind w:right="500"/>
                    <w:rPr>
                      <w:sz w:val="22"/>
                      <w:szCs w:val="22"/>
                      <w:lang w:eastAsia="en-US"/>
                    </w:rPr>
                  </w:pPr>
                </w:p>
              </w:tc>
            </w:tr>
            <w:tr w:rsidR="0031433B" w:rsidRPr="00056EE0" w14:paraId="2005236F" w14:textId="77777777" w:rsidTr="00AF40D7">
              <w:tc>
                <w:tcPr>
                  <w:tcW w:w="6487" w:type="dxa"/>
                  <w:hideMark/>
                </w:tcPr>
                <w:p w14:paraId="2005236D" w14:textId="77777777" w:rsidR="0031433B" w:rsidRPr="000B503E" w:rsidRDefault="0031433B">
                  <w:pPr>
                    <w:pStyle w:val="naiskr"/>
                    <w:spacing w:before="0" w:after="0"/>
                    <w:ind w:right="500"/>
                    <w:rPr>
                      <w:sz w:val="22"/>
                      <w:szCs w:val="22"/>
                      <w:lang w:eastAsia="en-US"/>
                    </w:rPr>
                  </w:pPr>
                  <w:r w:rsidRPr="00056EE0">
                    <w:rPr>
                      <w:sz w:val="22"/>
                      <w:szCs w:val="22"/>
                      <w:lang w:eastAsia="en-US"/>
                    </w:rPr>
                    <w:t>Ministrijas (citas institūcijas), kuras nav ieradušās uz sanāksmi vai kuras nav atbildējušas uz uzaicinājumu piedalīties elektroniskajā saskaņošanā</w:t>
                  </w:r>
                </w:p>
              </w:tc>
              <w:tc>
                <w:tcPr>
                  <w:tcW w:w="7220" w:type="dxa"/>
                  <w:gridSpan w:val="2"/>
                  <w:tcBorders>
                    <w:top w:val="nil"/>
                    <w:left w:val="nil"/>
                    <w:bottom w:val="single" w:sz="4" w:space="0" w:color="auto"/>
                    <w:right w:val="nil"/>
                  </w:tcBorders>
                </w:tcPr>
                <w:p w14:paraId="2005236E" w14:textId="77777777" w:rsidR="0031433B" w:rsidRPr="000B503E" w:rsidRDefault="0031433B">
                  <w:pPr>
                    <w:pStyle w:val="naiskr"/>
                    <w:spacing w:before="0" w:after="0"/>
                    <w:ind w:right="500" w:firstLine="720"/>
                    <w:rPr>
                      <w:sz w:val="22"/>
                      <w:szCs w:val="22"/>
                      <w:lang w:eastAsia="en-US"/>
                    </w:rPr>
                  </w:pPr>
                </w:p>
              </w:tc>
            </w:tr>
          </w:tbl>
          <w:p w14:paraId="20052370" w14:textId="77777777" w:rsidR="0031433B" w:rsidRPr="000B503E" w:rsidRDefault="0031433B">
            <w:pPr>
              <w:pStyle w:val="naiskr"/>
              <w:spacing w:before="0" w:after="0"/>
              <w:ind w:right="500" w:firstLine="720"/>
              <w:rPr>
                <w:sz w:val="22"/>
                <w:szCs w:val="22"/>
                <w:lang w:eastAsia="en-US"/>
              </w:rPr>
            </w:pPr>
            <w:r w:rsidRPr="00056EE0">
              <w:rPr>
                <w:sz w:val="22"/>
                <w:szCs w:val="22"/>
                <w:lang w:eastAsia="en-US"/>
              </w:rPr>
              <w:t>  </w:t>
            </w:r>
          </w:p>
        </w:tc>
      </w:tr>
    </w:tbl>
    <w:p w14:paraId="20052372" w14:textId="33435AE7" w:rsidR="0031433B" w:rsidRDefault="0031433B">
      <w:pPr>
        <w:pStyle w:val="naisnod"/>
        <w:spacing w:before="0" w:after="0"/>
        <w:ind w:left="57" w:right="57"/>
        <w:contextualSpacing/>
        <w:mirrorIndents/>
        <w:jc w:val="left"/>
        <w:rPr>
          <w:b w:val="0"/>
          <w:sz w:val="22"/>
          <w:szCs w:val="22"/>
        </w:rPr>
      </w:pPr>
    </w:p>
    <w:p w14:paraId="3A032616" w14:textId="25D8EF7D" w:rsidR="00056EE0" w:rsidRDefault="00056EE0">
      <w:pPr>
        <w:pStyle w:val="naisnod"/>
        <w:spacing w:before="0" w:after="0"/>
        <w:ind w:left="57" w:right="57"/>
        <w:contextualSpacing/>
        <w:mirrorIndents/>
        <w:jc w:val="left"/>
        <w:rPr>
          <w:b w:val="0"/>
          <w:sz w:val="22"/>
          <w:szCs w:val="22"/>
        </w:rPr>
      </w:pPr>
    </w:p>
    <w:p w14:paraId="0E684B8E" w14:textId="52274274" w:rsidR="00056EE0" w:rsidRDefault="00056EE0">
      <w:pPr>
        <w:pStyle w:val="naisnod"/>
        <w:spacing w:before="0" w:after="0"/>
        <w:ind w:left="57" w:right="57"/>
        <w:contextualSpacing/>
        <w:mirrorIndents/>
        <w:jc w:val="left"/>
        <w:rPr>
          <w:b w:val="0"/>
          <w:sz w:val="22"/>
          <w:szCs w:val="22"/>
        </w:rPr>
      </w:pPr>
    </w:p>
    <w:p w14:paraId="472D3B00" w14:textId="2D3D4731" w:rsidR="00056EE0" w:rsidRDefault="00056EE0">
      <w:pPr>
        <w:pStyle w:val="naisnod"/>
        <w:spacing w:before="0" w:after="0"/>
        <w:ind w:left="57" w:right="57"/>
        <w:contextualSpacing/>
        <w:mirrorIndents/>
        <w:jc w:val="left"/>
        <w:rPr>
          <w:b w:val="0"/>
          <w:sz w:val="22"/>
          <w:szCs w:val="22"/>
        </w:rPr>
      </w:pPr>
    </w:p>
    <w:p w14:paraId="22E0F4A0" w14:textId="2B155F17" w:rsidR="00056EE0" w:rsidRDefault="00056EE0">
      <w:pPr>
        <w:pStyle w:val="naisnod"/>
        <w:spacing w:before="0" w:after="0"/>
        <w:ind w:left="57" w:right="57"/>
        <w:contextualSpacing/>
        <w:mirrorIndents/>
        <w:jc w:val="left"/>
        <w:rPr>
          <w:b w:val="0"/>
          <w:sz w:val="22"/>
          <w:szCs w:val="22"/>
        </w:rPr>
      </w:pPr>
    </w:p>
    <w:p w14:paraId="6DEDBB56" w14:textId="5438C51B" w:rsidR="00056EE0" w:rsidRDefault="00056EE0">
      <w:pPr>
        <w:pStyle w:val="naisnod"/>
        <w:spacing w:before="0" w:after="0"/>
        <w:ind w:left="57" w:right="57"/>
        <w:contextualSpacing/>
        <w:mirrorIndents/>
        <w:jc w:val="left"/>
        <w:rPr>
          <w:b w:val="0"/>
          <w:sz w:val="22"/>
          <w:szCs w:val="22"/>
        </w:rPr>
      </w:pPr>
    </w:p>
    <w:p w14:paraId="20EE882F" w14:textId="79EB31B6" w:rsidR="00056EE0" w:rsidRDefault="00056EE0">
      <w:pPr>
        <w:pStyle w:val="naisnod"/>
        <w:spacing w:before="0" w:after="0"/>
        <w:ind w:left="57" w:right="57"/>
        <w:contextualSpacing/>
        <w:mirrorIndents/>
        <w:jc w:val="left"/>
        <w:rPr>
          <w:b w:val="0"/>
          <w:sz w:val="22"/>
          <w:szCs w:val="22"/>
        </w:rPr>
      </w:pPr>
    </w:p>
    <w:p w14:paraId="4EDF0DA0" w14:textId="5E1A8C5D" w:rsidR="00056EE0" w:rsidRDefault="00056EE0">
      <w:pPr>
        <w:pStyle w:val="naisnod"/>
        <w:spacing w:before="0" w:after="0"/>
        <w:ind w:left="57" w:right="57"/>
        <w:contextualSpacing/>
        <w:mirrorIndents/>
        <w:jc w:val="left"/>
        <w:rPr>
          <w:b w:val="0"/>
          <w:sz w:val="22"/>
          <w:szCs w:val="22"/>
        </w:rPr>
      </w:pPr>
    </w:p>
    <w:p w14:paraId="20052379" w14:textId="77777777" w:rsidR="00F64DE4" w:rsidRPr="00056EE0" w:rsidRDefault="00F64DE4">
      <w:pPr>
        <w:pStyle w:val="naisnod"/>
        <w:spacing w:before="0" w:after="0"/>
        <w:ind w:left="57" w:right="57"/>
        <w:contextualSpacing/>
        <w:mirrorIndents/>
        <w:rPr>
          <w:sz w:val="22"/>
          <w:szCs w:val="22"/>
        </w:rPr>
      </w:pPr>
      <w:r w:rsidRPr="00056EE0">
        <w:rPr>
          <w:sz w:val="22"/>
          <w:szCs w:val="22"/>
        </w:rPr>
        <w:lastRenderedPageBreak/>
        <w:t>II. Jautājumi, par kuriem saskaņošanā vienošanās ir panākta</w:t>
      </w:r>
    </w:p>
    <w:p w14:paraId="2005237A" w14:textId="77777777" w:rsidR="00F64DE4" w:rsidRPr="00056EE0" w:rsidRDefault="00F64DE4">
      <w:pPr>
        <w:pStyle w:val="naisnod"/>
        <w:spacing w:before="0" w:after="0"/>
        <w:ind w:left="57" w:right="57"/>
        <w:contextualSpacing/>
        <w:mirrorIndents/>
        <w:jc w:val="left"/>
        <w:rPr>
          <w:b w:val="0"/>
          <w:sz w:val="22"/>
          <w:szCs w:val="22"/>
        </w:rPr>
      </w:pPr>
    </w:p>
    <w:tbl>
      <w:tblPr>
        <w:tblW w:w="5168" w:type="pct"/>
        <w:tblInd w:w="-150"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491"/>
        <w:gridCol w:w="3128"/>
        <w:gridCol w:w="3698"/>
        <w:gridCol w:w="3250"/>
        <w:gridCol w:w="3893"/>
      </w:tblGrid>
      <w:tr w:rsidR="008D5E7A" w:rsidRPr="00056EE0" w14:paraId="20052380" w14:textId="77777777" w:rsidTr="00C456EA">
        <w:tc>
          <w:tcPr>
            <w:tcW w:w="170" w:type="pct"/>
            <w:tcBorders>
              <w:top w:val="single" w:sz="6" w:space="0" w:color="000000"/>
              <w:left w:val="single" w:sz="6" w:space="0" w:color="000000"/>
              <w:bottom w:val="single" w:sz="6" w:space="0" w:color="000000"/>
              <w:right w:val="single" w:sz="6" w:space="0" w:color="000000"/>
            </w:tcBorders>
            <w:vAlign w:val="center"/>
          </w:tcPr>
          <w:p w14:paraId="2005237B" w14:textId="77777777" w:rsidR="00C01E51" w:rsidRPr="000B503E" w:rsidRDefault="00C01E51">
            <w:pPr>
              <w:pStyle w:val="naisc"/>
              <w:spacing w:before="0" w:after="0"/>
              <w:rPr>
                <w:sz w:val="22"/>
                <w:szCs w:val="22"/>
                <w:lang w:eastAsia="en-US"/>
              </w:rPr>
            </w:pPr>
          </w:p>
        </w:tc>
        <w:tc>
          <w:tcPr>
            <w:tcW w:w="1082" w:type="pct"/>
            <w:tcBorders>
              <w:top w:val="single" w:sz="6" w:space="0" w:color="000000"/>
              <w:left w:val="single" w:sz="6" w:space="0" w:color="000000"/>
              <w:bottom w:val="single" w:sz="6" w:space="0" w:color="000000"/>
              <w:right w:val="single" w:sz="6" w:space="0" w:color="000000"/>
            </w:tcBorders>
            <w:vAlign w:val="center"/>
            <w:hideMark/>
          </w:tcPr>
          <w:p w14:paraId="2005237C" w14:textId="77777777" w:rsidR="00C01E51" w:rsidRPr="000B503E" w:rsidRDefault="00F64DE4">
            <w:pPr>
              <w:pStyle w:val="naisc"/>
              <w:spacing w:before="0" w:after="0"/>
              <w:ind w:firstLine="12"/>
              <w:rPr>
                <w:sz w:val="22"/>
                <w:szCs w:val="22"/>
                <w:lang w:eastAsia="en-US"/>
              </w:rPr>
            </w:pPr>
            <w:r w:rsidRPr="00056EE0">
              <w:rPr>
                <w:sz w:val="22"/>
                <w:szCs w:val="22"/>
                <w:lang w:eastAsia="en-US"/>
              </w:rPr>
              <w:t>Saskaņošanai nosūtītā projekta redakcija (konkrēta punkta (panta) redakcija)</w:t>
            </w:r>
          </w:p>
        </w:tc>
        <w:tc>
          <w:tcPr>
            <w:tcW w:w="1279" w:type="pct"/>
            <w:tcBorders>
              <w:top w:val="single" w:sz="6" w:space="0" w:color="000000"/>
              <w:left w:val="single" w:sz="6" w:space="0" w:color="000000"/>
              <w:bottom w:val="single" w:sz="6" w:space="0" w:color="000000"/>
              <w:right w:val="single" w:sz="6" w:space="0" w:color="000000"/>
            </w:tcBorders>
            <w:vAlign w:val="center"/>
            <w:hideMark/>
          </w:tcPr>
          <w:p w14:paraId="2005237D" w14:textId="77777777" w:rsidR="00C01E51" w:rsidRPr="000B503E" w:rsidRDefault="00F64DE4">
            <w:pPr>
              <w:pStyle w:val="naisc"/>
              <w:spacing w:before="0" w:after="0"/>
              <w:ind w:right="31"/>
              <w:rPr>
                <w:sz w:val="22"/>
                <w:szCs w:val="22"/>
                <w:lang w:eastAsia="en-US"/>
              </w:rPr>
            </w:pPr>
            <w:r w:rsidRPr="00056EE0">
              <w:rPr>
                <w:sz w:val="22"/>
                <w:szCs w:val="22"/>
                <w:lang w:eastAsia="en-US"/>
              </w:rPr>
              <w:t>Atzinumā norādītais ministrijas (citas institūcijas) iebildums, kā arī saskaņošanā papildus izteiktais iebildums par projekta konkrēto punktu (pantu)</w:t>
            </w:r>
          </w:p>
        </w:tc>
        <w:tc>
          <w:tcPr>
            <w:tcW w:w="1124" w:type="pct"/>
            <w:tcBorders>
              <w:top w:val="single" w:sz="6" w:space="0" w:color="000000"/>
              <w:left w:val="single" w:sz="6" w:space="0" w:color="000000"/>
              <w:bottom w:val="single" w:sz="6" w:space="0" w:color="000000"/>
              <w:right w:val="single" w:sz="6" w:space="0" w:color="000000"/>
            </w:tcBorders>
            <w:vAlign w:val="center"/>
            <w:hideMark/>
          </w:tcPr>
          <w:p w14:paraId="2005237E" w14:textId="77777777" w:rsidR="00C01E51" w:rsidRPr="000B503E" w:rsidRDefault="00F64DE4">
            <w:pPr>
              <w:pStyle w:val="naisc"/>
              <w:spacing w:before="0" w:after="0"/>
              <w:rPr>
                <w:sz w:val="22"/>
                <w:szCs w:val="22"/>
                <w:lang w:eastAsia="en-US"/>
              </w:rPr>
            </w:pPr>
            <w:r w:rsidRPr="00056EE0">
              <w:rPr>
                <w:sz w:val="22"/>
                <w:szCs w:val="22"/>
                <w:lang w:eastAsia="en-US"/>
              </w:rPr>
              <w:t xml:space="preserve">Atbildīgās ministrijas norāde par to, ka </w:t>
            </w:r>
            <w:r w:rsidR="00734AC4" w:rsidRPr="00056EE0">
              <w:rPr>
                <w:sz w:val="22"/>
                <w:szCs w:val="22"/>
                <w:lang w:eastAsia="en-US"/>
              </w:rPr>
              <w:t>iebildums ir ņemts vērā, vai informācija par saskaņošanā panākto alternatīvo risinājumu</w:t>
            </w:r>
          </w:p>
        </w:tc>
        <w:tc>
          <w:tcPr>
            <w:tcW w:w="1346" w:type="pct"/>
            <w:tcBorders>
              <w:top w:val="single" w:sz="4" w:space="0" w:color="auto"/>
              <w:left w:val="single" w:sz="4" w:space="0" w:color="auto"/>
              <w:bottom w:val="single" w:sz="4" w:space="0" w:color="auto"/>
              <w:right w:val="single" w:sz="4" w:space="0" w:color="auto"/>
            </w:tcBorders>
            <w:vAlign w:val="center"/>
            <w:hideMark/>
          </w:tcPr>
          <w:p w14:paraId="2005237F" w14:textId="77777777" w:rsidR="00C01E51" w:rsidRPr="000B503E" w:rsidRDefault="00F64DE4">
            <w:pPr>
              <w:pStyle w:val="naisc"/>
              <w:spacing w:before="0" w:after="0"/>
              <w:rPr>
                <w:sz w:val="22"/>
                <w:szCs w:val="22"/>
                <w:lang w:eastAsia="en-US"/>
              </w:rPr>
            </w:pPr>
            <w:r w:rsidRPr="00056EE0">
              <w:rPr>
                <w:sz w:val="22"/>
                <w:szCs w:val="22"/>
                <w:lang w:eastAsia="en-US"/>
              </w:rPr>
              <w:t>Projekta attiecīgā punkta (panta) galīgā redakcija</w:t>
            </w:r>
          </w:p>
        </w:tc>
      </w:tr>
      <w:tr w:rsidR="008D5E7A" w:rsidRPr="00056EE0" w14:paraId="20052386" w14:textId="77777777" w:rsidTr="00C456EA">
        <w:tc>
          <w:tcPr>
            <w:tcW w:w="170" w:type="pct"/>
            <w:tcBorders>
              <w:top w:val="single" w:sz="6" w:space="0" w:color="000000"/>
              <w:left w:val="single" w:sz="6" w:space="0" w:color="000000"/>
              <w:bottom w:val="single" w:sz="4" w:space="0" w:color="auto"/>
              <w:right w:val="single" w:sz="6" w:space="0" w:color="000000"/>
            </w:tcBorders>
            <w:hideMark/>
          </w:tcPr>
          <w:p w14:paraId="20052381" w14:textId="77777777" w:rsidR="00C01E51" w:rsidRPr="000B503E" w:rsidRDefault="00F64DE4">
            <w:pPr>
              <w:pStyle w:val="naisc"/>
              <w:spacing w:before="0" w:after="0"/>
              <w:rPr>
                <w:sz w:val="22"/>
                <w:szCs w:val="22"/>
                <w:lang w:eastAsia="en-US"/>
              </w:rPr>
            </w:pPr>
            <w:r w:rsidRPr="00056EE0">
              <w:rPr>
                <w:sz w:val="22"/>
                <w:szCs w:val="22"/>
                <w:lang w:eastAsia="en-US"/>
              </w:rPr>
              <w:t>1</w:t>
            </w:r>
          </w:p>
        </w:tc>
        <w:tc>
          <w:tcPr>
            <w:tcW w:w="1082" w:type="pct"/>
            <w:tcBorders>
              <w:top w:val="single" w:sz="6" w:space="0" w:color="000000"/>
              <w:left w:val="single" w:sz="6" w:space="0" w:color="000000"/>
              <w:bottom w:val="single" w:sz="4" w:space="0" w:color="auto"/>
              <w:right w:val="single" w:sz="6" w:space="0" w:color="000000"/>
            </w:tcBorders>
            <w:hideMark/>
          </w:tcPr>
          <w:p w14:paraId="20052382" w14:textId="77777777" w:rsidR="00C01E51" w:rsidRPr="000B503E" w:rsidRDefault="00F64DE4">
            <w:pPr>
              <w:pStyle w:val="naisc"/>
              <w:spacing w:before="0" w:after="0"/>
              <w:ind w:firstLine="12"/>
              <w:rPr>
                <w:sz w:val="22"/>
                <w:szCs w:val="22"/>
                <w:lang w:eastAsia="en-US"/>
              </w:rPr>
            </w:pPr>
            <w:r w:rsidRPr="00056EE0">
              <w:rPr>
                <w:sz w:val="22"/>
                <w:szCs w:val="22"/>
                <w:lang w:eastAsia="en-US"/>
              </w:rPr>
              <w:t>2</w:t>
            </w:r>
          </w:p>
        </w:tc>
        <w:tc>
          <w:tcPr>
            <w:tcW w:w="1279" w:type="pct"/>
            <w:tcBorders>
              <w:top w:val="single" w:sz="6" w:space="0" w:color="000000"/>
              <w:left w:val="single" w:sz="6" w:space="0" w:color="000000"/>
              <w:bottom w:val="single" w:sz="4" w:space="0" w:color="auto"/>
              <w:right w:val="single" w:sz="6" w:space="0" w:color="000000"/>
            </w:tcBorders>
            <w:hideMark/>
          </w:tcPr>
          <w:p w14:paraId="20052383" w14:textId="77777777" w:rsidR="00C01E51" w:rsidRPr="000B503E" w:rsidRDefault="00F64DE4">
            <w:pPr>
              <w:pStyle w:val="naisc"/>
              <w:spacing w:before="0" w:after="0"/>
              <w:ind w:right="31"/>
              <w:rPr>
                <w:sz w:val="22"/>
                <w:szCs w:val="22"/>
                <w:lang w:eastAsia="en-US"/>
              </w:rPr>
            </w:pPr>
            <w:r w:rsidRPr="00056EE0">
              <w:rPr>
                <w:sz w:val="22"/>
                <w:szCs w:val="22"/>
                <w:lang w:eastAsia="en-US"/>
              </w:rPr>
              <w:t>3</w:t>
            </w:r>
          </w:p>
        </w:tc>
        <w:tc>
          <w:tcPr>
            <w:tcW w:w="1124" w:type="pct"/>
            <w:tcBorders>
              <w:top w:val="single" w:sz="6" w:space="0" w:color="000000"/>
              <w:left w:val="single" w:sz="6" w:space="0" w:color="000000"/>
              <w:bottom w:val="single" w:sz="4" w:space="0" w:color="auto"/>
              <w:right w:val="single" w:sz="6" w:space="0" w:color="000000"/>
            </w:tcBorders>
            <w:hideMark/>
          </w:tcPr>
          <w:p w14:paraId="20052384" w14:textId="77777777" w:rsidR="00C01E51" w:rsidRPr="000B503E" w:rsidRDefault="00F64DE4">
            <w:pPr>
              <w:pStyle w:val="naisc"/>
              <w:spacing w:before="0" w:after="0"/>
              <w:rPr>
                <w:sz w:val="22"/>
                <w:szCs w:val="22"/>
                <w:lang w:eastAsia="en-US"/>
              </w:rPr>
            </w:pPr>
            <w:r w:rsidRPr="00056EE0">
              <w:rPr>
                <w:sz w:val="22"/>
                <w:szCs w:val="22"/>
                <w:lang w:eastAsia="en-US"/>
              </w:rPr>
              <w:t>4</w:t>
            </w:r>
          </w:p>
        </w:tc>
        <w:tc>
          <w:tcPr>
            <w:tcW w:w="1346" w:type="pct"/>
            <w:tcBorders>
              <w:top w:val="single" w:sz="4" w:space="0" w:color="auto"/>
              <w:left w:val="single" w:sz="4" w:space="0" w:color="auto"/>
              <w:bottom w:val="single" w:sz="4" w:space="0" w:color="auto"/>
              <w:right w:val="single" w:sz="4" w:space="0" w:color="auto"/>
            </w:tcBorders>
            <w:hideMark/>
          </w:tcPr>
          <w:p w14:paraId="20052385" w14:textId="77777777" w:rsidR="00C01E51" w:rsidRPr="000B503E" w:rsidRDefault="00F64DE4">
            <w:pPr>
              <w:jc w:val="center"/>
              <w:rPr>
                <w:sz w:val="22"/>
                <w:szCs w:val="22"/>
                <w:lang w:eastAsia="en-US"/>
              </w:rPr>
            </w:pPr>
            <w:r w:rsidRPr="00056EE0">
              <w:rPr>
                <w:sz w:val="22"/>
                <w:szCs w:val="22"/>
                <w:lang w:eastAsia="en-US"/>
              </w:rPr>
              <w:t>5</w:t>
            </w:r>
          </w:p>
        </w:tc>
      </w:tr>
      <w:tr w:rsidR="008D5E7A" w:rsidRPr="00056EE0" w14:paraId="20052397" w14:textId="77777777" w:rsidTr="00C456EA">
        <w:tc>
          <w:tcPr>
            <w:tcW w:w="170" w:type="pct"/>
            <w:tcBorders>
              <w:top w:val="single" w:sz="6" w:space="0" w:color="000000"/>
              <w:left w:val="single" w:sz="6" w:space="0" w:color="000000"/>
              <w:bottom w:val="single" w:sz="4" w:space="0" w:color="auto"/>
              <w:right w:val="single" w:sz="6" w:space="0" w:color="000000"/>
            </w:tcBorders>
          </w:tcPr>
          <w:p w14:paraId="20052387" w14:textId="77777777" w:rsidR="00BE73E9" w:rsidRPr="000B503E" w:rsidRDefault="00BE73E9">
            <w:pPr>
              <w:pStyle w:val="naisc"/>
              <w:spacing w:before="0" w:after="0"/>
              <w:rPr>
                <w:sz w:val="22"/>
                <w:szCs w:val="22"/>
                <w:lang w:eastAsia="en-US"/>
              </w:rPr>
            </w:pPr>
            <w:r w:rsidRPr="000B503E">
              <w:rPr>
                <w:sz w:val="22"/>
                <w:szCs w:val="22"/>
                <w:lang w:eastAsia="en-US"/>
              </w:rPr>
              <w:t>1.</w:t>
            </w:r>
          </w:p>
        </w:tc>
        <w:tc>
          <w:tcPr>
            <w:tcW w:w="1082" w:type="pct"/>
            <w:tcBorders>
              <w:top w:val="single" w:sz="6" w:space="0" w:color="000000"/>
              <w:left w:val="single" w:sz="6" w:space="0" w:color="000000"/>
              <w:bottom w:val="single" w:sz="4" w:space="0" w:color="auto"/>
              <w:right w:val="single" w:sz="6" w:space="0" w:color="000000"/>
            </w:tcBorders>
          </w:tcPr>
          <w:p w14:paraId="44849F12" w14:textId="78100EDC" w:rsidR="00C56202" w:rsidRDefault="00056EE0">
            <w:pPr>
              <w:pStyle w:val="naisc"/>
              <w:spacing w:before="0" w:after="0"/>
              <w:ind w:firstLine="12"/>
              <w:jc w:val="both"/>
              <w:rPr>
                <w:sz w:val="22"/>
                <w:szCs w:val="22"/>
                <w:lang w:eastAsia="en-US"/>
              </w:rPr>
            </w:pPr>
            <w:r>
              <w:rPr>
                <w:sz w:val="22"/>
                <w:szCs w:val="22"/>
                <w:lang w:eastAsia="en-US"/>
              </w:rPr>
              <w:t>Konceptuālā z</w:t>
            </w:r>
            <w:r w:rsidR="00202FBD" w:rsidRPr="00056EE0">
              <w:rPr>
                <w:sz w:val="22"/>
                <w:szCs w:val="22"/>
                <w:lang w:eastAsia="en-US"/>
              </w:rPr>
              <w:t xml:space="preserve">iņojuma </w:t>
            </w:r>
            <w:r w:rsidRPr="00056EE0">
              <w:rPr>
                <w:sz w:val="22"/>
                <w:szCs w:val="22"/>
                <w:lang w:eastAsia="en-US"/>
              </w:rPr>
              <w:t>„Par bibliotēku nozares politikas īstenošanas pilnveides pasākumiem”</w:t>
            </w:r>
            <w:r w:rsidR="00C56202">
              <w:rPr>
                <w:sz w:val="22"/>
                <w:szCs w:val="22"/>
                <w:lang w:eastAsia="en-US"/>
              </w:rPr>
              <w:t xml:space="preserve"> (turpmāk – </w:t>
            </w:r>
            <w:r w:rsidR="007C1E57">
              <w:rPr>
                <w:sz w:val="22"/>
                <w:szCs w:val="22"/>
                <w:lang w:eastAsia="en-US"/>
              </w:rPr>
              <w:t>k</w:t>
            </w:r>
            <w:r w:rsidR="00C56202">
              <w:rPr>
                <w:sz w:val="22"/>
                <w:szCs w:val="22"/>
                <w:lang w:eastAsia="en-US"/>
              </w:rPr>
              <w:t>onceptuālais ziņojums)</w:t>
            </w:r>
            <w:r>
              <w:rPr>
                <w:sz w:val="22"/>
                <w:szCs w:val="22"/>
                <w:lang w:eastAsia="en-US"/>
              </w:rPr>
              <w:t xml:space="preserve"> </w:t>
            </w:r>
            <w:r w:rsidR="00B702C4" w:rsidRPr="00056EE0">
              <w:rPr>
                <w:sz w:val="22"/>
                <w:szCs w:val="22"/>
                <w:lang w:eastAsia="en-US"/>
              </w:rPr>
              <w:t>III</w:t>
            </w:r>
            <w:r w:rsidR="00C56202">
              <w:rPr>
                <w:sz w:val="22"/>
                <w:szCs w:val="22"/>
                <w:lang w:eastAsia="en-US"/>
              </w:rPr>
              <w:t>. </w:t>
            </w:r>
            <w:r w:rsidR="008D7ECB">
              <w:rPr>
                <w:sz w:val="22"/>
                <w:szCs w:val="22"/>
                <w:lang w:eastAsia="en-US"/>
              </w:rPr>
              <w:t>no</w:t>
            </w:r>
            <w:r w:rsidR="00B702C4" w:rsidRPr="00056EE0">
              <w:rPr>
                <w:sz w:val="22"/>
                <w:szCs w:val="22"/>
                <w:lang w:eastAsia="en-US"/>
              </w:rPr>
              <w:t>daļa</w:t>
            </w:r>
            <w:r w:rsidR="00202FBD" w:rsidRPr="00056EE0">
              <w:rPr>
                <w:sz w:val="22"/>
                <w:szCs w:val="22"/>
                <w:lang w:eastAsia="en-US"/>
              </w:rPr>
              <w:t>s</w:t>
            </w:r>
            <w:r w:rsidR="00B702C4" w:rsidRPr="00056EE0">
              <w:rPr>
                <w:sz w:val="22"/>
                <w:szCs w:val="22"/>
                <w:lang w:eastAsia="en-US"/>
              </w:rPr>
              <w:t xml:space="preserve"> </w:t>
            </w:r>
            <w:r w:rsidR="00202FBD" w:rsidRPr="00056EE0">
              <w:rPr>
                <w:sz w:val="22"/>
                <w:szCs w:val="22"/>
              </w:rPr>
              <w:t>„</w:t>
            </w:r>
            <w:r w:rsidR="00202FBD" w:rsidRPr="00056EE0">
              <w:rPr>
                <w:sz w:val="22"/>
                <w:szCs w:val="22"/>
                <w:lang w:eastAsia="en-US"/>
              </w:rPr>
              <w:t xml:space="preserve">Risinājuma varianti” </w:t>
            </w:r>
            <w:r w:rsidR="00202FBD" w:rsidRPr="00056EE0">
              <w:rPr>
                <w:sz w:val="22"/>
                <w:szCs w:val="22"/>
              </w:rPr>
              <w:t>„</w:t>
            </w:r>
            <w:r w:rsidR="00202FBD" w:rsidRPr="00056EE0">
              <w:rPr>
                <w:sz w:val="22"/>
                <w:szCs w:val="22"/>
                <w:lang w:eastAsia="en-US"/>
              </w:rPr>
              <w:t>3.</w:t>
            </w:r>
            <w:r w:rsidR="00C73FA6">
              <w:rPr>
                <w:sz w:val="22"/>
                <w:szCs w:val="22"/>
                <w:lang w:eastAsia="en-US"/>
              </w:rPr>
              <w:t> </w:t>
            </w:r>
            <w:r w:rsidR="00202FBD" w:rsidRPr="00056EE0">
              <w:rPr>
                <w:sz w:val="22"/>
                <w:szCs w:val="22"/>
                <w:lang w:eastAsia="en-US"/>
              </w:rPr>
              <w:t>risinājuma variants (atbalstāmais):</w:t>
            </w:r>
            <w:r w:rsidR="00C73FA6">
              <w:rPr>
                <w:sz w:val="22"/>
                <w:szCs w:val="22"/>
                <w:lang w:eastAsia="en-US"/>
              </w:rPr>
              <w:t xml:space="preserve"> </w:t>
            </w:r>
            <w:r w:rsidR="00202FBD" w:rsidRPr="00056EE0">
              <w:rPr>
                <w:sz w:val="22"/>
                <w:szCs w:val="22"/>
                <w:lang w:eastAsia="en-US"/>
              </w:rPr>
              <w:t>Latvijas Neredzīgo bibliotēkas reorganizācija, pārskatot tās funkcijas un uzdevumus un daļu funkciju un uzdevumu deleģējot pašvaldību publiskajām bibliotēkām”</w:t>
            </w:r>
            <w:r w:rsidR="00C73FA6">
              <w:rPr>
                <w:sz w:val="22"/>
                <w:szCs w:val="22"/>
                <w:lang w:eastAsia="en-US"/>
              </w:rPr>
              <w:t>.</w:t>
            </w:r>
          </w:p>
          <w:p w14:paraId="17C1CEBF" w14:textId="77777777" w:rsidR="00C56202" w:rsidRDefault="00C56202">
            <w:pPr>
              <w:pStyle w:val="naisc"/>
              <w:spacing w:before="0" w:after="0"/>
              <w:ind w:firstLine="12"/>
              <w:jc w:val="both"/>
              <w:rPr>
                <w:sz w:val="22"/>
                <w:szCs w:val="22"/>
                <w:lang w:eastAsia="en-US"/>
              </w:rPr>
            </w:pPr>
          </w:p>
          <w:p w14:paraId="7DA173E1" w14:textId="1B17103A" w:rsidR="001E331A" w:rsidRDefault="00C56202">
            <w:pPr>
              <w:pStyle w:val="naisc"/>
              <w:spacing w:before="0" w:after="0"/>
              <w:ind w:firstLine="12"/>
              <w:jc w:val="both"/>
              <w:rPr>
                <w:sz w:val="22"/>
                <w:szCs w:val="22"/>
                <w:lang w:eastAsia="en-US"/>
              </w:rPr>
            </w:pPr>
            <w:r>
              <w:rPr>
                <w:sz w:val="22"/>
                <w:szCs w:val="22"/>
                <w:lang w:eastAsia="en-US"/>
              </w:rPr>
              <w:t>Konceptuālā</w:t>
            </w:r>
            <w:r w:rsidR="00202FBD" w:rsidRPr="00056EE0">
              <w:rPr>
                <w:sz w:val="22"/>
                <w:szCs w:val="22"/>
                <w:lang w:eastAsia="en-US"/>
              </w:rPr>
              <w:t xml:space="preserve"> ziņojuma IV</w:t>
            </w:r>
            <w:r w:rsidR="0058685D">
              <w:rPr>
                <w:sz w:val="22"/>
                <w:szCs w:val="22"/>
                <w:lang w:eastAsia="en-US"/>
              </w:rPr>
              <w:t>.</w:t>
            </w:r>
            <w:r w:rsidR="008D7ECB">
              <w:rPr>
                <w:sz w:val="22"/>
                <w:szCs w:val="22"/>
                <w:lang w:eastAsia="en-US"/>
              </w:rPr>
              <w:t> no</w:t>
            </w:r>
            <w:r w:rsidR="00202FBD" w:rsidRPr="00056EE0">
              <w:rPr>
                <w:sz w:val="22"/>
                <w:szCs w:val="22"/>
                <w:lang w:eastAsia="en-US"/>
              </w:rPr>
              <w:t xml:space="preserve">daļa </w:t>
            </w:r>
            <w:r w:rsidR="00202FBD" w:rsidRPr="00056EE0">
              <w:rPr>
                <w:sz w:val="22"/>
                <w:szCs w:val="22"/>
              </w:rPr>
              <w:t>„</w:t>
            </w:r>
            <w:r w:rsidR="00202FBD" w:rsidRPr="00056EE0">
              <w:rPr>
                <w:sz w:val="22"/>
                <w:szCs w:val="22"/>
                <w:lang w:eastAsia="en-US"/>
              </w:rPr>
              <w:t>Ietekme uz valsts un pašvaldību budžetu”.</w:t>
            </w:r>
          </w:p>
          <w:p w14:paraId="0ADE6DD2" w14:textId="77777777" w:rsidR="0058685D" w:rsidRDefault="0058685D">
            <w:pPr>
              <w:pStyle w:val="naisc"/>
              <w:spacing w:before="0" w:after="0"/>
              <w:ind w:firstLine="12"/>
              <w:jc w:val="both"/>
              <w:rPr>
                <w:sz w:val="22"/>
                <w:szCs w:val="22"/>
                <w:lang w:eastAsia="en-US"/>
              </w:rPr>
            </w:pPr>
          </w:p>
          <w:p w14:paraId="2005238B" w14:textId="5ED62FC0" w:rsidR="0058685D" w:rsidRPr="00056EE0" w:rsidRDefault="0058685D">
            <w:pPr>
              <w:pStyle w:val="naisc"/>
              <w:spacing w:before="0" w:after="0"/>
              <w:ind w:firstLine="12"/>
              <w:jc w:val="both"/>
              <w:rPr>
                <w:sz w:val="22"/>
                <w:szCs w:val="22"/>
                <w:lang w:eastAsia="en-US"/>
              </w:rPr>
            </w:pPr>
            <w:r>
              <w:rPr>
                <w:sz w:val="22"/>
                <w:szCs w:val="22"/>
                <w:lang w:eastAsia="en-US"/>
              </w:rPr>
              <w:t>Konceptuālā z</w:t>
            </w:r>
            <w:r w:rsidRPr="0058685D">
              <w:rPr>
                <w:sz w:val="22"/>
                <w:szCs w:val="22"/>
                <w:lang w:eastAsia="en-US"/>
              </w:rPr>
              <w:t>iņojuma V</w:t>
            </w:r>
            <w:r>
              <w:rPr>
                <w:sz w:val="22"/>
                <w:szCs w:val="22"/>
                <w:lang w:eastAsia="en-US"/>
              </w:rPr>
              <w:t>.</w:t>
            </w:r>
            <w:r w:rsidRPr="0058685D">
              <w:rPr>
                <w:sz w:val="22"/>
                <w:szCs w:val="22"/>
                <w:lang w:eastAsia="en-US"/>
              </w:rPr>
              <w:t xml:space="preserve"> </w:t>
            </w:r>
            <w:r w:rsidR="008D7ECB">
              <w:rPr>
                <w:sz w:val="22"/>
                <w:szCs w:val="22"/>
                <w:lang w:eastAsia="en-US"/>
              </w:rPr>
              <w:t>no</w:t>
            </w:r>
            <w:r w:rsidRPr="0058685D">
              <w:rPr>
                <w:sz w:val="22"/>
                <w:szCs w:val="22"/>
                <w:lang w:eastAsia="en-US"/>
              </w:rPr>
              <w:t>daļa „Kopsavilkums par konceptuālajā ziņojumā iekļauto risinājumu (risinājumu variantu) realizācijai nepieciešamo valsts un pašvaldību budžeta finansējumu”.</w:t>
            </w:r>
          </w:p>
        </w:tc>
        <w:tc>
          <w:tcPr>
            <w:tcW w:w="1279" w:type="pct"/>
            <w:tcBorders>
              <w:top w:val="single" w:sz="6" w:space="0" w:color="000000"/>
              <w:left w:val="single" w:sz="6" w:space="0" w:color="000000"/>
              <w:bottom w:val="single" w:sz="4" w:space="0" w:color="auto"/>
              <w:right w:val="single" w:sz="6" w:space="0" w:color="000000"/>
            </w:tcBorders>
          </w:tcPr>
          <w:p w14:paraId="2005238C" w14:textId="77777777" w:rsidR="00BE73E9" w:rsidRPr="00056EE0" w:rsidRDefault="00E85933">
            <w:pPr>
              <w:pStyle w:val="naisc"/>
              <w:spacing w:before="0" w:after="0"/>
              <w:ind w:right="31"/>
              <w:jc w:val="left"/>
              <w:rPr>
                <w:b/>
                <w:sz w:val="22"/>
                <w:szCs w:val="22"/>
                <w:lang w:eastAsia="en-US"/>
              </w:rPr>
            </w:pPr>
            <w:r w:rsidRPr="00056EE0">
              <w:rPr>
                <w:b/>
                <w:sz w:val="22"/>
                <w:szCs w:val="22"/>
                <w:lang w:eastAsia="en-US"/>
              </w:rPr>
              <w:t>Finanšu ministrija</w:t>
            </w:r>
            <w:r w:rsidR="00BE73E9" w:rsidRPr="00056EE0">
              <w:rPr>
                <w:b/>
                <w:sz w:val="22"/>
                <w:szCs w:val="22"/>
                <w:lang w:eastAsia="en-US"/>
              </w:rPr>
              <w:t>:</w:t>
            </w:r>
          </w:p>
          <w:p w14:paraId="4A121F8D" w14:textId="3C7D5BD0" w:rsidR="00C76112" w:rsidRPr="00056EE0" w:rsidRDefault="00C76112">
            <w:pPr>
              <w:pStyle w:val="naisc"/>
              <w:spacing w:before="0" w:after="0"/>
              <w:ind w:right="31"/>
              <w:jc w:val="both"/>
              <w:rPr>
                <w:sz w:val="22"/>
                <w:szCs w:val="22"/>
                <w:lang w:eastAsia="en-US"/>
              </w:rPr>
            </w:pPr>
            <w:r w:rsidRPr="00056EE0">
              <w:rPr>
                <w:sz w:val="22"/>
                <w:szCs w:val="22"/>
                <w:lang w:eastAsia="en-US"/>
              </w:rPr>
              <w:t xml:space="preserve">Konceptuālā ziņojuma III sadaļas </w:t>
            </w:r>
            <w:r w:rsidR="004D6510" w:rsidRPr="00056EE0">
              <w:rPr>
                <w:sz w:val="22"/>
                <w:szCs w:val="22"/>
              </w:rPr>
              <w:t>„</w:t>
            </w:r>
            <w:r w:rsidRPr="00056EE0">
              <w:rPr>
                <w:sz w:val="22"/>
                <w:szCs w:val="22"/>
                <w:lang w:eastAsia="en-US"/>
              </w:rPr>
              <w:t xml:space="preserve">Risinājuma varianti” 3.punktā </w:t>
            </w:r>
            <w:r w:rsidR="004D6510" w:rsidRPr="00056EE0">
              <w:rPr>
                <w:sz w:val="22"/>
                <w:szCs w:val="22"/>
              </w:rPr>
              <w:t>„</w:t>
            </w:r>
            <w:r w:rsidRPr="00056EE0">
              <w:rPr>
                <w:sz w:val="22"/>
                <w:szCs w:val="22"/>
                <w:lang w:eastAsia="en-US"/>
              </w:rPr>
              <w:t xml:space="preserve">3.risinājuma variants (atbalstāmais): Latvijas Neredzīgo bibliotēkas reorganizācija, pārskatot tās funkcijas un uzdevumus un daļu funkciju un uzdevumu deleģējot pašvaldību publiskajām bibliotēkām” iekļautajā tabulā norādīts, ka risinājuma varianta īstenošana prasa būtiskus papildus finanšu līdzekļus. Tāpat IV sadaļas </w:t>
            </w:r>
            <w:r w:rsidR="004D6510" w:rsidRPr="00056EE0">
              <w:rPr>
                <w:sz w:val="22"/>
                <w:szCs w:val="22"/>
              </w:rPr>
              <w:t>„</w:t>
            </w:r>
            <w:r w:rsidRPr="00056EE0">
              <w:rPr>
                <w:sz w:val="22"/>
                <w:szCs w:val="22"/>
                <w:lang w:eastAsia="en-US"/>
              </w:rPr>
              <w:t xml:space="preserve">Ietekme uz valsts un pašvaldību budžetu” ceturtajā rindkopā iekļauta informācija, ka tehniskā aprīkojuma vajadzības pašvaldību publiskajās bibliotēkās tiks izvērtētas pārejas periodā no 2021. - 2022.gadam un nepieciešamības gadījumā, plānojot Kultūras ministrijas  vidējā termiņa budžeta ietvaru 2023., 2024. un 2025.gadam, ņemot vērā valsts budžeta finansiālās iespējas, tiks ietvertas prioritāro pasākumu sarakstā. </w:t>
            </w:r>
          </w:p>
          <w:p w14:paraId="74B58463" w14:textId="12AC5695" w:rsidR="00ED48B6" w:rsidRPr="000917D9" w:rsidRDefault="00C76112">
            <w:pPr>
              <w:pStyle w:val="naisc"/>
              <w:spacing w:before="0" w:after="0"/>
              <w:ind w:right="31"/>
              <w:jc w:val="both"/>
              <w:rPr>
                <w:sz w:val="22"/>
                <w:szCs w:val="22"/>
                <w:lang w:eastAsia="en-US"/>
              </w:rPr>
            </w:pPr>
            <w:r w:rsidRPr="00056EE0">
              <w:rPr>
                <w:sz w:val="22"/>
                <w:szCs w:val="22"/>
                <w:lang w:eastAsia="en-US"/>
              </w:rPr>
              <w:t xml:space="preserve">Ņemot vērā iepriekš minēto, ka 3.risinājuma varianta īstenošanai nepieciešams ievērojams papildu finansējums, savukārt īstenojot 1. un </w:t>
            </w:r>
            <w:r w:rsidRPr="00056EE0">
              <w:rPr>
                <w:sz w:val="22"/>
                <w:szCs w:val="22"/>
                <w:lang w:eastAsia="en-US"/>
              </w:rPr>
              <w:lastRenderedPageBreak/>
              <w:t>2.risinājuma variantu tiktu ieekonomēti līdzekļi 114</w:t>
            </w:r>
            <w:r w:rsidR="00ED48B6">
              <w:rPr>
                <w:sz w:val="22"/>
                <w:szCs w:val="22"/>
                <w:lang w:eastAsia="en-US"/>
              </w:rPr>
              <w:t> </w:t>
            </w:r>
            <w:r w:rsidRPr="00056EE0">
              <w:rPr>
                <w:sz w:val="22"/>
                <w:szCs w:val="22"/>
                <w:lang w:eastAsia="en-US"/>
              </w:rPr>
              <w:t>504</w:t>
            </w:r>
            <w:r w:rsidR="00ED48B6">
              <w:rPr>
                <w:sz w:val="22"/>
                <w:szCs w:val="22"/>
                <w:lang w:eastAsia="en-US"/>
              </w:rPr>
              <w:t> </w:t>
            </w:r>
            <w:r w:rsidRPr="000B503E">
              <w:rPr>
                <w:i/>
                <w:iCs/>
                <w:sz w:val="22"/>
                <w:szCs w:val="22"/>
                <w:lang w:eastAsia="en-US"/>
              </w:rPr>
              <w:t>euro</w:t>
            </w:r>
            <w:r w:rsidRPr="00056EE0">
              <w:rPr>
                <w:sz w:val="22"/>
                <w:szCs w:val="22"/>
                <w:lang w:eastAsia="en-US"/>
              </w:rPr>
              <w:t xml:space="preserve"> apmērā, konceptuālais ziņojums ir papildināms, ietverot pamatojumu dārgākā risinājuma </w:t>
            </w:r>
            <w:r w:rsidRPr="000917D9">
              <w:rPr>
                <w:sz w:val="22"/>
                <w:szCs w:val="22"/>
                <w:lang w:eastAsia="en-US"/>
              </w:rPr>
              <w:t>varianta izvēlei.</w:t>
            </w:r>
          </w:p>
          <w:p w14:paraId="2005238D" w14:textId="705525D2" w:rsidR="00BE73E9" w:rsidRPr="00056EE0" w:rsidRDefault="00ED48B6">
            <w:pPr>
              <w:pStyle w:val="naisc"/>
              <w:spacing w:before="0" w:after="0"/>
              <w:ind w:right="31"/>
              <w:jc w:val="both"/>
              <w:rPr>
                <w:sz w:val="22"/>
                <w:szCs w:val="22"/>
                <w:lang w:eastAsia="en-US"/>
              </w:rPr>
            </w:pPr>
            <w:r w:rsidRPr="000917D9">
              <w:rPr>
                <w:sz w:val="22"/>
                <w:szCs w:val="22"/>
                <w:lang w:eastAsia="en-US"/>
              </w:rPr>
              <w:t>Papildus vēršam uzmanību, ka V sadaļas “Kopsavilkums par konceptuālajā ziņojumā iekļauto risinājumu (risinājumu variantu) realizācijai nepieciešamo valsts un pašvaldību budžeta finansējumu” ietvertajā tabulā 3.risinājuma variantam nav norādīts papildu nepieciešamais finansējums. Tādējādi konceptuālajā ziņojumā nav iekļauta korekta informācija par tā ietekmi uz valsts un pašvaldību budžetu izdevumiem.</w:t>
            </w:r>
          </w:p>
        </w:tc>
        <w:tc>
          <w:tcPr>
            <w:tcW w:w="1124" w:type="pct"/>
            <w:tcBorders>
              <w:top w:val="single" w:sz="6" w:space="0" w:color="000000"/>
              <w:left w:val="single" w:sz="6" w:space="0" w:color="000000"/>
              <w:bottom w:val="single" w:sz="4" w:space="0" w:color="auto"/>
              <w:right w:val="single" w:sz="6" w:space="0" w:color="000000"/>
            </w:tcBorders>
          </w:tcPr>
          <w:p w14:paraId="2005238E" w14:textId="76887802" w:rsidR="00047B50" w:rsidRPr="00056EE0" w:rsidRDefault="00BE73E9">
            <w:pPr>
              <w:pStyle w:val="naisc"/>
              <w:spacing w:before="0" w:after="0"/>
              <w:rPr>
                <w:sz w:val="22"/>
                <w:szCs w:val="22"/>
                <w:highlight w:val="yellow"/>
                <w:lang w:eastAsia="en-US"/>
              </w:rPr>
            </w:pPr>
            <w:r w:rsidRPr="00056EE0">
              <w:rPr>
                <w:b/>
                <w:sz w:val="22"/>
                <w:szCs w:val="22"/>
                <w:lang w:eastAsia="en-US"/>
              </w:rPr>
              <w:lastRenderedPageBreak/>
              <w:t>Ņemts vērā</w:t>
            </w:r>
          </w:p>
        </w:tc>
        <w:tc>
          <w:tcPr>
            <w:tcW w:w="1346" w:type="pct"/>
            <w:tcBorders>
              <w:top w:val="single" w:sz="4" w:space="0" w:color="auto"/>
              <w:left w:val="single" w:sz="4" w:space="0" w:color="auto"/>
              <w:bottom w:val="single" w:sz="4" w:space="0" w:color="auto"/>
              <w:right w:val="single" w:sz="4" w:space="0" w:color="auto"/>
            </w:tcBorders>
          </w:tcPr>
          <w:p w14:paraId="07D73478" w14:textId="59F2B8CF" w:rsidR="00564C2C" w:rsidRDefault="00020D43">
            <w:pPr>
              <w:widowControl w:val="0"/>
              <w:jc w:val="both"/>
              <w:rPr>
                <w:iCs/>
                <w:sz w:val="22"/>
                <w:szCs w:val="22"/>
              </w:rPr>
            </w:pPr>
            <w:r>
              <w:rPr>
                <w:iCs/>
                <w:sz w:val="22"/>
                <w:szCs w:val="22"/>
              </w:rPr>
              <w:t xml:space="preserve">Papildināts </w:t>
            </w:r>
            <w:r w:rsidR="007C1E57">
              <w:rPr>
                <w:iCs/>
                <w:sz w:val="22"/>
                <w:szCs w:val="22"/>
              </w:rPr>
              <w:t>k</w:t>
            </w:r>
            <w:r w:rsidRPr="00020D43">
              <w:rPr>
                <w:iCs/>
                <w:sz w:val="22"/>
                <w:szCs w:val="22"/>
              </w:rPr>
              <w:t>onceptuāl</w:t>
            </w:r>
            <w:r>
              <w:rPr>
                <w:iCs/>
                <w:sz w:val="22"/>
                <w:szCs w:val="22"/>
              </w:rPr>
              <w:t>ā</w:t>
            </w:r>
            <w:r w:rsidRPr="00020D43">
              <w:rPr>
                <w:iCs/>
                <w:sz w:val="22"/>
                <w:szCs w:val="22"/>
              </w:rPr>
              <w:t xml:space="preserve"> ziņojum</w:t>
            </w:r>
            <w:r>
              <w:rPr>
                <w:iCs/>
                <w:sz w:val="22"/>
                <w:szCs w:val="22"/>
              </w:rPr>
              <w:t>a</w:t>
            </w:r>
            <w:r w:rsidRPr="00020D43">
              <w:rPr>
                <w:iCs/>
                <w:sz w:val="22"/>
                <w:szCs w:val="22"/>
              </w:rPr>
              <w:t xml:space="preserve"> III.</w:t>
            </w:r>
            <w:r>
              <w:rPr>
                <w:iCs/>
                <w:sz w:val="22"/>
                <w:szCs w:val="22"/>
              </w:rPr>
              <w:t> </w:t>
            </w:r>
            <w:r w:rsidR="008D7ECB">
              <w:rPr>
                <w:iCs/>
                <w:sz w:val="22"/>
                <w:szCs w:val="22"/>
              </w:rPr>
              <w:t>no</w:t>
            </w:r>
            <w:r w:rsidRPr="00020D43">
              <w:rPr>
                <w:iCs/>
                <w:sz w:val="22"/>
                <w:szCs w:val="22"/>
              </w:rPr>
              <w:t>daļas „Risinājuma varianti” „3.</w:t>
            </w:r>
            <w:r>
              <w:rPr>
                <w:iCs/>
                <w:sz w:val="22"/>
                <w:szCs w:val="22"/>
              </w:rPr>
              <w:t> </w:t>
            </w:r>
            <w:r w:rsidRPr="00020D43">
              <w:rPr>
                <w:iCs/>
                <w:sz w:val="22"/>
                <w:szCs w:val="22"/>
              </w:rPr>
              <w:t>risinājuma variants (atbalstāmais)</w:t>
            </w:r>
            <w:r w:rsidR="00564C2C">
              <w:rPr>
                <w:iCs/>
                <w:sz w:val="22"/>
                <w:szCs w:val="22"/>
              </w:rPr>
              <w:t xml:space="preserve"> </w:t>
            </w:r>
            <w:r w:rsidR="00564C2C" w:rsidRPr="00564C2C">
              <w:rPr>
                <w:iCs/>
                <w:sz w:val="22"/>
                <w:szCs w:val="22"/>
              </w:rPr>
              <w:t>„</w:t>
            </w:r>
            <w:r w:rsidR="004759AF" w:rsidRPr="004759AF">
              <w:rPr>
                <w:iCs/>
                <w:sz w:val="22"/>
                <w:szCs w:val="22"/>
              </w:rPr>
              <w:t xml:space="preserve">Latvijas Neredzīgo bibliotēkas reorganizācija, pārskatot tās funkcijas un uzdevumus un daļu tās struktūrvienības un uzdevumus nododot </w:t>
            </w:r>
            <w:r w:rsidR="004759AF" w:rsidRPr="008644A7">
              <w:rPr>
                <w:iCs/>
                <w:sz w:val="22"/>
                <w:szCs w:val="22"/>
              </w:rPr>
              <w:t>pašvaldību publiskajām bibliotēkām</w:t>
            </w:r>
            <w:r w:rsidR="008644A7" w:rsidRPr="008644A7">
              <w:rPr>
                <w:iCs/>
                <w:sz w:val="22"/>
                <w:szCs w:val="22"/>
              </w:rPr>
              <w:t>”</w:t>
            </w:r>
            <w:r w:rsidR="00564C2C">
              <w:rPr>
                <w:iCs/>
                <w:sz w:val="22"/>
                <w:szCs w:val="22"/>
              </w:rPr>
              <w:t>.</w:t>
            </w:r>
          </w:p>
          <w:p w14:paraId="5A6AF59D" w14:textId="77777777" w:rsidR="00564C2C" w:rsidRDefault="00564C2C">
            <w:pPr>
              <w:widowControl w:val="0"/>
              <w:jc w:val="both"/>
              <w:rPr>
                <w:iCs/>
                <w:sz w:val="22"/>
                <w:szCs w:val="22"/>
              </w:rPr>
            </w:pPr>
          </w:p>
          <w:p w14:paraId="455FBB13" w14:textId="5D7FA663" w:rsidR="00D377FF" w:rsidRPr="008644A7" w:rsidRDefault="00564C2C">
            <w:pPr>
              <w:widowControl w:val="0"/>
              <w:jc w:val="both"/>
              <w:rPr>
                <w:iCs/>
                <w:sz w:val="22"/>
                <w:szCs w:val="22"/>
              </w:rPr>
            </w:pPr>
            <w:r>
              <w:rPr>
                <w:iCs/>
                <w:sz w:val="22"/>
                <w:szCs w:val="22"/>
              </w:rPr>
              <w:t xml:space="preserve">Konceptuālā ziņojuma IV. nodaļa </w:t>
            </w:r>
            <w:r w:rsidRPr="00564C2C">
              <w:rPr>
                <w:iCs/>
                <w:sz w:val="22"/>
                <w:szCs w:val="22"/>
              </w:rPr>
              <w:t>„Ietekme uz valsts un pašvaldību budžetu</w:t>
            </w:r>
            <w:r>
              <w:rPr>
                <w:iCs/>
                <w:sz w:val="22"/>
                <w:szCs w:val="22"/>
              </w:rPr>
              <w:t>” papildināta</w:t>
            </w:r>
            <w:r w:rsidR="00020D43" w:rsidRPr="008644A7">
              <w:rPr>
                <w:iCs/>
                <w:sz w:val="22"/>
                <w:szCs w:val="22"/>
              </w:rPr>
              <w:t xml:space="preserve"> ar šādu informāciju, sk. </w:t>
            </w:r>
            <w:r w:rsidR="00D377FF" w:rsidRPr="008644A7">
              <w:rPr>
                <w:iCs/>
                <w:sz w:val="22"/>
                <w:szCs w:val="22"/>
              </w:rPr>
              <w:t>(</w:t>
            </w:r>
            <w:r w:rsidR="006C68B9" w:rsidRPr="008644A7">
              <w:rPr>
                <w:iCs/>
                <w:sz w:val="22"/>
                <w:szCs w:val="22"/>
              </w:rPr>
              <w:t>3</w:t>
            </w:r>
            <w:r w:rsidR="008644A7" w:rsidRPr="008644A7">
              <w:rPr>
                <w:iCs/>
                <w:sz w:val="22"/>
                <w:szCs w:val="22"/>
              </w:rPr>
              <w:t>7</w:t>
            </w:r>
            <w:r w:rsidR="00D377FF" w:rsidRPr="008644A7">
              <w:rPr>
                <w:iCs/>
                <w:sz w:val="22"/>
                <w:szCs w:val="22"/>
              </w:rPr>
              <w:t>.-</w:t>
            </w:r>
            <w:r w:rsidR="006C68B9" w:rsidRPr="008644A7">
              <w:rPr>
                <w:iCs/>
                <w:sz w:val="22"/>
                <w:szCs w:val="22"/>
              </w:rPr>
              <w:t>3</w:t>
            </w:r>
            <w:r w:rsidR="008644A7" w:rsidRPr="008644A7">
              <w:rPr>
                <w:iCs/>
                <w:sz w:val="22"/>
                <w:szCs w:val="22"/>
              </w:rPr>
              <w:t>8</w:t>
            </w:r>
            <w:r w:rsidR="00D377FF" w:rsidRPr="008644A7">
              <w:rPr>
                <w:iCs/>
                <w:sz w:val="22"/>
                <w:szCs w:val="22"/>
              </w:rPr>
              <w:t>.lpp.)</w:t>
            </w:r>
            <w:r w:rsidR="00020D43" w:rsidRPr="008644A7">
              <w:rPr>
                <w:iCs/>
                <w:sz w:val="22"/>
                <w:szCs w:val="22"/>
              </w:rPr>
              <w:t>:</w:t>
            </w:r>
            <w:r w:rsidR="005B1438" w:rsidRPr="008644A7">
              <w:rPr>
                <w:iCs/>
                <w:sz w:val="22"/>
                <w:szCs w:val="22"/>
              </w:rPr>
              <w:t xml:space="preserve"> </w:t>
            </w:r>
          </w:p>
          <w:p w14:paraId="05ECA5F9" w14:textId="77777777" w:rsidR="00020D43" w:rsidRPr="00056EE0" w:rsidRDefault="00020D43" w:rsidP="000B503E">
            <w:pPr>
              <w:widowControl w:val="0"/>
              <w:jc w:val="both"/>
              <w:rPr>
                <w:iCs/>
                <w:sz w:val="22"/>
                <w:szCs w:val="22"/>
              </w:rPr>
            </w:pPr>
          </w:p>
          <w:p w14:paraId="2E775851" w14:textId="7C324823" w:rsidR="004D6510" w:rsidRPr="00056EE0" w:rsidRDefault="007921AF" w:rsidP="000B503E">
            <w:pPr>
              <w:widowControl w:val="0"/>
              <w:jc w:val="both"/>
              <w:rPr>
                <w:iCs/>
                <w:sz w:val="22"/>
                <w:szCs w:val="22"/>
              </w:rPr>
            </w:pPr>
            <w:r w:rsidRPr="00020D43">
              <w:rPr>
                <w:iCs/>
                <w:sz w:val="22"/>
                <w:szCs w:val="22"/>
              </w:rPr>
              <w:t>„</w:t>
            </w:r>
            <w:r w:rsidR="004D6510" w:rsidRPr="00056EE0">
              <w:rPr>
                <w:iCs/>
                <w:sz w:val="22"/>
                <w:szCs w:val="22"/>
              </w:rPr>
              <w:t>Lai gan trešais risinājuma variants, atšķirībā no pirmajiem diviem, nerada pozitīvu ietekmi uz valsts un pašvaldību budžetu, tas rada būtiskus ilgtermiņa ieguvumus sabiedrībai:</w:t>
            </w:r>
          </w:p>
          <w:p w14:paraId="3383F989" w14:textId="7B6DD101" w:rsidR="004D6510" w:rsidRPr="00056EE0" w:rsidRDefault="004D6510">
            <w:pPr>
              <w:pStyle w:val="Sarakstarindkopa"/>
              <w:widowControl w:val="0"/>
              <w:numPr>
                <w:ilvl w:val="0"/>
                <w:numId w:val="29"/>
              </w:numPr>
              <w:jc w:val="both"/>
              <w:rPr>
                <w:rFonts w:ascii="Times New Roman" w:hAnsi="Times New Roman"/>
                <w:iCs/>
              </w:rPr>
            </w:pPr>
            <w:r w:rsidRPr="00056EE0">
              <w:rPr>
                <w:rFonts w:ascii="Times New Roman" w:hAnsi="Times New Roman"/>
                <w:iCs/>
              </w:rPr>
              <w:t>saglabājot Latvijas Neredzīgo bibliotēku un stiprinot tās kapacitāti tiek garantēta ilgtspējīga darbu reproducēšana pielāgotā formātā</w:t>
            </w:r>
            <w:proofErr w:type="gramStart"/>
            <w:r w:rsidRPr="00056EE0">
              <w:rPr>
                <w:rFonts w:ascii="Times New Roman" w:hAnsi="Times New Roman"/>
                <w:iCs/>
              </w:rPr>
              <w:t xml:space="preserve"> un</w:t>
            </w:r>
            <w:proofErr w:type="gramEnd"/>
            <w:r w:rsidRPr="00056EE0">
              <w:rPr>
                <w:rFonts w:ascii="Times New Roman" w:hAnsi="Times New Roman"/>
                <w:iCs/>
              </w:rPr>
              <w:t xml:space="preserve"> nodrošināt</w:t>
            </w:r>
            <w:r w:rsidR="00B03BCA">
              <w:rPr>
                <w:rFonts w:ascii="Times New Roman" w:hAnsi="Times New Roman"/>
                <w:iCs/>
              </w:rPr>
              <w:t>a</w:t>
            </w:r>
            <w:r w:rsidRPr="00056EE0">
              <w:rPr>
                <w:rFonts w:ascii="Times New Roman" w:hAnsi="Times New Roman"/>
                <w:iCs/>
              </w:rPr>
              <w:t xml:space="preserve"> augstvērtīga pētnieciskā, metodiskā un konsultatīvā darbība, stiprinot visu bibliotēku nozari;</w:t>
            </w:r>
          </w:p>
          <w:p w14:paraId="6908DC00" w14:textId="77777777" w:rsidR="004D6510" w:rsidRPr="00056EE0" w:rsidRDefault="004D6510">
            <w:pPr>
              <w:pStyle w:val="Sarakstarindkopa"/>
              <w:widowControl w:val="0"/>
              <w:numPr>
                <w:ilvl w:val="0"/>
                <w:numId w:val="29"/>
              </w:numPr>
              <w:jc w:val="both"/>
              <w:rPr>
                <w:rFonts w:ascii="Times New Roman" w:hAnsi="Times New Roman"/>
                <w:iCs/>
              </w:rPr>
            </w:pPr>
            <w:r w:rsidRPr="00056EE0">
              <w:rPr>
                <w:rFonts w:ascii="Times New Roman" w:hAnsi="Times New Roman"/>
                <w:iCs/>
              </w:rPr>
              <w:lastRenderedPageBreak/>
              <w:t xml:space="preserve">risinājuma variants ir sociāli atbildīgs, garantējot iespēju iedzīvotājiem ar funkcionālo </w:t>
            </w:r>
            <w:proofErr w:type="spellStart"/>
            <w:r w:rsidRPr="00056EE0">
              <w:rPr>
                <w:rFonts w:ascii="Times New Roman" w:hAnsi="Times New Roman"/>
                <w:iCs/>
              </w:rPr>
              <w:t>lasītnespēju</w:t>
            </w:r>
            <w:proofErr w:type="spellEnd"/>
            <w:r w:rsidRPr="00056EE0">
              <w:rPr>
                <w:rFonts w:ascii="Times New Roman" w:hAnsi="Times New Roman"/>
                <w:iCs/>
              </w:rPr>
              <w:t xml:space="preserve"> saņemt pakalpojumu pēc iespējas tuvu savai dzīvesvietai – gan neredzīgo un vājredzīgo iedzīvotāju kopienas centrā Juglā, gan reģionos sev tuvumā esošajā pašvaldības publiskajā bibliotēkā, sociālās aprūpes centrā vai ar piegādi dzīvesvietā;</w:t>
            </w:r>
          </w:p>
          <w:p w14:paraId="13ECE709" w14:textId="77777777" w:rsidR="004D6510" w:rsidRPr="00056EE0" w:rsidRDefault="004D6510">
            <w:pPr>
              <w:pStyle w:val="Sarakstarindkopa"/>
              <w:widowControl w:val="0"/>
              <w:numPr>
                <w:ilvl w:val="0"/>
                <w:numId w:val="29"/>
              </w:numPr>
              <w:jc w:val="both"/>
              <w:rPr>
                <w:rFonts w:ascii="Times New Roman" w:hAnsi="Times New Roman"/>
                <w:iCs/>
              </w:rPr>
            </w:pPr>
            <w:r w:rsidRPr="00056EE0">
              <w:rPr>
                <w:rFonts w:ascii="Times New Roman" w:hAnsi="Times New Roman"/>
                <w:iCs/>
              </w:rPr>
              <w:t xml:space="preserve">filiālbibliotēku nodošana pašvaldību publiskajām bibliotēkām rada plašākas iespējas sadarboties ar citām pašvaldības teritorijā esošajām iestādēm un institūcijām (medicīnas iestādēm, sociālās aprūpes centriem un izglītības iestādēm), lai nodrošinātu iedzīvotājiem ar funkcionālo </w:t>
            </w:r>
            <w:proofErr w:type="spellStart"/>
            <w:r w:rsidRPr="00056EE0">
              <w:rPr>
                <w:rFonts w:ascii="Times New Roman" w:hAnsi="Times New Roman"/>
                <w:iCs/>
              </w:rPr>
              <w:t>lasītnespēju</w:t>
            </w:r>
            <w:proofErr w:type="spellEnd"/>
            <w:r w:rsidRPr="00056EE0">
              <w:rPr>
                <w:rFonts w:ascii="Times New Roman" w:hAnsi="Times New Roman"/>
                <w:iCs/>
              </w:rPr>
              <w:t xml:space="preserve"> piekļuvi informācijas resursiem; </w:t>
            </w:r>
          </w:p>
          <w:p w14:paraId="0268017D" w14:textId="7486FE4C" w:rsidR="004D6510" w:rsidRDefault="004D6510">
            <w:pPr>
              <w:pStyle w:val="Sarakstarindkopa"/>
              <w:widowControl w:val="0"/>
              <w:numPr>
                <w:ilvl w:val="0"/>
                <w:numId w:val="29"/>
              </w:numPr>
              <w:jc w:val="both"/>
              <w:rPr>
                <w:rFonts w:ascii="Times New Roman" w:hAnsi="Times New Roman"/>
                <w:iCs/>
              </w:rPr>
            </w:pPr>
            <w:r w:rsidRPr="00056EE0">
              <w:rPr>
                <w:rFonts w:ascii="Times New Roman" w:hAnsi="Times New Roman"/>
                <w:iCs/>
              </w:rPr>
              <w:t>tiek paplašināta pielāgoto darba pieejamība dažādām mērķgrupām, tostarp bērniem ar disleksiju, stiprinot Latvijas Neredzīgo bibliotēkas kapacitāti pielāgotā formāta darbu reproducēšanā un bibliotēkas darbinieku prasmes darbā ar šo mērķauditoriju.</w:t>
            </w:r>
          </w:p>
          <w:p w14:paraId="79D6A6D0" w14:textId="77777777" w:rsidR="007674E5" w:rsidRPr="007674E5" w:rsidRDefault="007674E5" w:rsidP="007674E5">
            <w:pPr>
              <w:widowControl w:val="0"/>
              <w:jc w:val="both"/>
              <w:rPr>
                <w:iCs/>
              </w:rPr>
            </w:pPr>
          </w:p>
          <w:p w14:paraId="7B804C3E" w14:textId="7682C2DB" w:rsidR="008644A7" w:rsidRDefault="004D6510">
            <w:pPr>
              <w:widowControl w:val="0"/>
              <w:jc w:val="both"/>
              <w:rPr>
                <w:iCs/>
                <w:sz w:val="22"/>
                <w:szCs w:val="22"/>
              </w:rPr>
            </w:pPr>
            <w:r w:rsidRPr="00056EE0">
              <w:rPr>
                <w:iCs/>
                <w:sz w:val="22"/>
                <w:szCs w:val="22"/>
              </w:rPr>
              <w:t xml:space="preserve">Kultūras ministrija </w:t>
            </w:r>
            <w:proofErr w:type="gramStart"/>
            <w:r w:rsidRPr="00056EE0">
              <w:rPr>
                <w:iCs/>
                <w:sz w:val="22"/>
                <w:szCs w:val="22"/>
              </w:rPr>
              <w:t>2019.gadā</w:t>
            </w:r>
            <w:proofErr w:type="gramEnd"/>
            <w:r w:rsidRPr="00056EE0">
              <w:rPr>
                <w:iCs/>
                <w:sz w:val="22"/>
                <w:szCs w:val="22"/>
              </w:rPr>
              <w:t xml:space="preserve"> ar reģionu galvenajām bibliotēkām</w:t>
            </w:r>
            <w:r w:rsidR="00C75715" w:rsidRPr="00056EE0">
              <w:rPr>
                <w:iCs/>
                <w:sz w:val="22"/>
                <w:szCs w:val="22"/>
              </w:rPr>
              <w:t xml:space="preserve"> ir pārrunājusi</w:t>
            </w:r>
            <w:r w:rsidRPr="00056EE0">
              <w:rPr>
                <w:iCs/>
                <w:sz w:val="22"/>
                <w:szCs w:val="22"/>
              </w:rPr>
              <w:t xml:space="preserve"> </w:t>
            </w:r>
            <w:r w:rsidR="00C75715" w:rsidRPr="00056EE0">
              <w:rPr>
                <w:iCs/>
                <w:sz w:val="22"/>
                <w:szCs w:val="22"/>
              </w:rPr>
              <w:lastRenderedPageBreak/>
              <w:t xml:space="preserve">jautājumus par </w:t>
            </w:r>
            <w:r w:rsidRPr="00056EE0">
              <w:rPr>
                <w:iCs/>
                <w:sz w:val="22"/>
                <w:szCs w:val="22"/>
              </w:rPr>
              <w:t>bibliotekāro pakalpojumu pieejamības paplašināšan</w:t>
            </w:r>
            <w:r w:rsidR="00C75715" w:rsidRPr="00056EE0">
              <w:rPr>
                <w:iCs/>
                <w:sz w:val="22"/>
                <w:szCs w:val="22"/>
              </w:rPr>
              <w:t>u</w:t>
            </w:r>
            <w:r w:rsidRPr="00056EE0">
              <w:rPr>
                <w:iCs/>
                <w:sz w:val="22"/>
                <w:szCs w:val="22"/>
              </w:rPr>
              <w:t xml:space="preserve"> iedzīvotājiem ar redzes traucējumiem un akcentējusi šo pakalpojumu sociālo nozīmību. Rezultātā jau šobrīd pašvaldību publiskajās bibliotēkās pieprasījums pēc resursiem pielāgotā formātā ir ievērojami audzis. </w:t>
            </w:r>
            <w:r w:rsidR="004136F4" w:rsidRPr="00056EE0">
              <w:rPr>
                <w:iCs/>
                <w:sz w:val="22"/>
                <w:szCs w:val="22"/>
              </w:rPr>
              <w:t xml:space="preserve">Kultūras ministrija </w:t>
            </w:r>
            <w:r w:rsidR="00D95A36">
              <w:rPr>
                <w:iCs/>
                <w:sz w:val="22"/>
                <w:szCs w:val="22"/>
              </w:rPr>
              <w:t>k</w:t>
            </w:r>
            <w:r w:rsidR="004136F4" w:rsidRPr="00056EE0">
              <w:rPr>
                <w:iCs/>
                <w:sz w:val="22"/>
                <w:szCs w:val="22"/>
              </w:rPr>
              <w:t xml:space="preserve">onceptuālā ziņojuma projektu ir apspriedusi ar Latvijas Pašvaldību savienību, Latvijas Neredzīgo biedrību, Latvijas Nedzirdīgo savienību, </w:t>
            </w:r>
            <w:r w:rsidR="00D95A36">
              <w:rPr>
                <w:iCs/>
                <w:sz w:val="22"/>
                <w:szCs w:val="22"/>
              </w:rPr>
              <w:t xml:space="preserve">biedrību </w:t>
            </w:r>
            <w:r w:rsidR="00D95A36" w:rsidRPr="00D95A36">
              <w:rPr>
                <w:iCs/>
                <w:sz w:val="22"/>
                <w:szCs w:val="22"/>
              </w:rPr>
              <w:t>„</w:t>
            </w:r>
            <w:r w:rsidR="004136F4" w:rsidRPr="00056EE0">
              <w:rPr>
                <w:iCs/>
                <w:sz w:val="22"/>
                <w:szCs w:val="22"/>
              </w:rPr>
              <w:t>Vieglās valodas aģentūr</w:t>
            </w:r>
            <w:r w:rsidR="00D95A36">
              <w:rPr>
                <w:iCs/>
                <w:sz w:val="22"/>
                <w:szCs w:val="22"/>
              </w:rPr>
              <w:t>a”</w:t>
            </w:r>
            <w:r w:rsidR="004136F4" w:rsidRPr="00056EE0">
              <w:rPr>
                <w:iCs/>
                <w:sz w:val="22"/>
                <w:szCs w:val="22"/>
              </w:rPr>
              <w:t xml:space="preserve"> un </w:t>
            </w:r>
            <w:r w:rsidR="00D95A36">
              <w:rPr>
                <w:iCs/>
                <w:sz w:val="22"/>
                <w:szCs w:val="22"/>
              </w:rPr>
              <w:t xml:space="preserve">biedrību </w:t>
            </w:r>
            <w:r w:rsidR="00D95A36" w:rsidRPr="00D95A36">
              <w:rPr>
                <w:iCs/>
                <w:sz w:val="22"/>
                <w:szCs w:val="22"/>
              </w:rPr>
              <w:t>„</w:t>
            </w:r>
            <w:r w:rsidR="004136F4" w:rsidRPr="00056EE0">
              <w:rPr>
                <w:iCs/>
                <w:sz w:val="22"/>
                <w:szCs w:val="22"/>
              </w:rPr>
              <w:t>Latvijas Cilvēku ar īpašām vajadzībām sadarbības organizācij</w:t>
            </w:r>
            <w:r w:rsidR="00D95A36">
              <w:rPr>
                <w:iCs/>
                <w:sz w:val="22"/>
                <w:szCs w:val="22"/>
              </w:rPr>
              <w:t>a</w:t>
            </w:r>
            <w:r w:rsidR="004136F4" w:rsidRPr="00056EE0">
              <w:rPr>
                <w:iCs/>
                <w:sz w:val="22"/>
                <w:szCs w:val="22"/>
              </w:rPr>
              <w:t xml:space="preserve"> SUSTENTO</w:t>
            </w:r>
            <w:r w:rsidR="00D95A36">
              <w:rPr>
                <w:iCs/>
                <w:sz w:val="22"/>
                <w:szCs w:val="22"/>
              </w:rPr>
              <w:t>”</w:t>
            </w:r>
            <w:r w:rsidR="004136F4" w:rsidRPr="00056EE0">
              <w:rPr>
                <w:iCs/>
                <w:sz w:val="22"/>
                <w:szCs w:val="22"/>
              </w:rPr>
              <w:t xml:space="preserve">. </w:t>
            </w:r>
            <w:r w:rsidR="008644A7" w:rsidRPr="008644A7">
              <w:rPr>
                <w:iCs/>
                <w:sz w:val="22"/>
                <w:szCs w:val="22"/>
              </w:rPr>
              <w:t>Izvērtējot konceptuālajā ziņojumā iekļautos risinājuma variantus, ir saņemts vienbalsīgs atbalsts trešajam risinājuma variantam, kas paredz reorganizēt Latvijas Neredzīgo bibliotēku un nodot Latvijas Neredzīgo bibliotēkas struktūrvienības – filiālbibliotēkas, kā arī lietotāju apkalpošanas funkciju pašvaldību bibliotēkām, ņemot vērā to, ka šis risinājuma variants nodrošina visplašāko pakalpojumu pieejamību un kvalitāti.</w:t>
            </w:r>
            <w:r w:rsidR="008644A7">
              <w:rPr>
                <w:iCs/>
                <w:sz w:val="22"/>
                <w:szCs w:val="22"/>
              </w:rPr>
              <w:t>”</w:t>
            </w:r>
          </w:p>
          <w:p w14:paraId="424DB4F1" w14:textId="4AF2D709" w:rsidR="00092A04" w:rsidRDefault="00092A04">
            <w:pPr>
              <w:widowControl w:val="0"/>
              <w:jc w:val="both"/>
              <w:rPr>
                <w:iCs/>
                <w:sz w:val="22"/>
                <w:szCs w:val="22"/>
                <w:highlight w:val="yellow"/>
              </w:rPr>
            </w:pPr>
          </w:p>
          <w:p w14:paraId="20052396" w14:textId="7F05C4E7" w:rsidR="00092A04" w:rsidRPr="00056EE0" w:rsidRDefault="00092A04" w:rsidP="000B503E">
            <w:pPr>
              <w:widowControl w:val="0"/>
              <w:jc w:val="both"/>
              <w:rPr>
                <w:sz w:val="22"/>
                <w:szCs w:val="22"/>
                <w:highlight w:val="yellow"/>
                <w:lang w:eastAsia="en-US"/>
              </w:rPr>
            </w:pPr>
            <w:r w:rsidRPr="00092A04">
              <w:rPr>
                <w:iCs/>
                <w:sz w:val="22"/>
                <w:szCs w:val="22"/>
              </w:rPr>
              <w:t xml:space="preserve">Papildināta </w:t>
            </w:r>
            <w:r w:rsidR="007C1E57">
              <w:rPr>
                <w:iCs/>
                <w:sz w:val="22"/>
                <w:szCs w:val="22"/>
              </w:rPr>
              <w:t>k</w:t>
            </w:r>
            <w:r>
              <w:rPr>
                <w:iCs/>
                <w:sz w:val="22"/>
                <w:szCs w:val="22"/>
              </w:rPr>
              <w:t xml:space="preserve">onceptuālā ziņojuma </w:t>
            </w:r>
            <w:r w:rsidRPr="00092A04">
              <w:rPr>
                <w:iCs/>
                <w:sz w:val="22"/>
                <w:szCs w:val="22"/>
              </w:rPr>
              <w:t>V</w:t>
            </w:r>
            <w:r>
              <w:rPr>
                <w:iCs/>
                <w:sz w:val="22"/>
                <w:szCs w:val="22"/>
              </w:rPr>
              <w:t>. </w:t>
            </w:r>
            <w:r w:rsidR="00157791">
              <w:rPr>
                <w:iCs/>
                <w:sz w:val="22"/>
                <w:szCs w:val="22"/>
              </w:rPr>
              <w:t>nodaļa</w:t>
            </w:r>
            <w:r w:rsidRPr="00092A04">
              <w:rPr>
                <w:iCs/>
                <w:sz w:val="22"/>
                <w:szCs w:val="22"/>
              </w:rPr>
              <w:t xml:space="preserve"> „Kopsavilkums par konceptuālajā ziņojumā iekļauto risinājumu (risinājuma variantu) realizācijai nepieciešamo valsts un pašvaldību budžeta finansējumu”.</w:t>
            </w:r>
          </w:p>
        </w:tc>
      </w:tr>
      <w:tr w:rsidR="0095799E" w:rsidRPr="00056EE0" w14:paraId="200523AA" w14:textId="77777777" w:rsidTr="00C456EA">
        <w:tc>
          <w:tcPr>
            <w:tcW w:w="170" w:type="pct"/>
            <w:tcBorders>
              <w:top w:val="single" w:sz="6" w:space="0" w:color="000000"/>
              <w:left w:val="single" w:sz="6" w:space="0" w:color="000000"/>
              <w:bottom w:val="single" w:sz="4" w:space="0" w:color="auto"/>
              <w:right w:val="single" w:sz="6" w:space="0" w:color="000000"/>
            </w:tcBorders>
          </w:tcPr>
          <w:p w14:paraId="20052398" w14:textId="59572AFD" w:rsidR="004B2D66" w:rsidRPr="00056EE0" w:rsidRDefault="00E9786B">
            <w:pPr>
              <w:pStyle w:val="naisc"/>
              <w:spacing w:before="0" w:after="0"/>
              <w:rPr>
                <w:sz w:val="22"/>
                <w:szCs w:val="22"/>
                <w:lang w:eastAsia="en-US"/>
              </w:rPr>
            </w:pPr>
            <w:r>
              <w:rPr>
                <w:sz w:val="22"/>
                <w:szCs w:val="22"/>
                <w:lang w:eastAsia="en-US"/>
              </w:rPr>
              <w:lastRenderedPageBreak/>
              <w:t>2</w:t>
            </w:r>
            <w:r w:rsidR="004B2D66" w:rsidRPr="00056EE0">
              <w:rPr>
                <w:sz w:val="22"/>
                <w:szCs w:val="22"/>
                <w:lang w:eastAsia="en-US"/>
              </w:rPr>
              <w:t>.</w:t>
            </w:r>
          </w:p>
        </w:tc>
        <w:tc>
          <w:tcPr>
            <w:tcW w:w="1082" w:type="pct"/>
            <w:tcBorders>
              <w:top w:val="single" w:sz="6" w:space="0" w:color="000000"/>
              <w:left w:val="single" w:sz="6" w:space="0" w:color="000000"/>
              <w:bottom w:val="single" w:sz="4" w:space="0" w:color="auto"/>
              <w:right w:val="single" w:sz="6" w:space="0" w:color="000000"/>
            </w:tcBorders>
          </w:tcPr>
          <w:p w14:paraId="1097B9F3" w14:textId="18D36071" w:rsidR="007B55C7" w:rsidRDefault="00F93FC4">
            <w:pPr>
              <w:pStyle w:val="naisc"/>
              <w:spacing w:before="0" w:after="0"/>
              <w:ind w:firstLine="12"/>
              <w:jc w:val="both"/>
              <w:rPr>
                <w:sz w:val="22"/>
                <w:szCs w:val="22"/>
                <w:lang w:eastAsia="en-US"/>
              </w:rPr>
            </w:pPr>
            <w:r w:rsidRPr="00056EE0">
              <w:rPr>
                <w:sz w:val="22"/>
                <w:szCs w:val="22"/>
                <w:lang w:eastAsia="en-US"/>
              </w:rPr>
              <w:t>Ministru kabineta rīkojuma</w:t>
            </w:r>
            <w:r w:rsidR="009D42EB">
              <w:rPr>
                <w:sz w:val="22"/>
                <w:szCs w:val="22"/>
                <w:lang w:eastAsia="en-US"/>
              </w:rPr>
              <w:t xml:space="preserve"> projekta</w:t>
            </w:r>
            <w:r w:rsidRPr="00056EE0">
              <w:rPr>
                <w:sz w:val="22"/>
                <w:szCs w:val="22"/>
                <w:lang w:eastAsia="en-US"/>
              </w:rPr>
              <w:t xml:space="preserve"> </w:t>
            </w:r>
            <w:r w:rsidR="00AC6B40" w:rsidRPr="00056EE0">
              <w:rPr>
                <w:sz w:val="22"/>
                <w:szCs w:val="22"/>
              </w:rPr>
              <w:t>„</w:t>
            </w:r>
            <w:r w:rsidRPr="00056EE0">
              <w:rPr>
                <w:sz w:val="22"/>
                <w:szCs w:val="22"/>
                <w:lang w:eastAsia="en-US"/>
              </w:rPr>
              <w:t xml:space="preserve">Par konceptuālo ziņojumu </w:t>
            </w:r>
            <w:r w:rsidR="00AC6B40" w:rsidRPr="00056EE0">
              <w:rPr>
                <w:sz w:val="22"/>
                <w:szCs w:val="22"/>
              </w:rPr>
              <w:t>„</w:t>
            </w:r>
            <w:r w:rsidRPr="00056EE0">
              <w:rPr>
                <w:sz w:val="22"/>
                <w:szCs w:val="22"/>
                <w:lang w:eastAsia="en-US"/>
              </w:rPr>
              <w:t xml:space="preserve">Par bibliotēku nozares </w:t>
            </w:r>
            <w:r w:rsidRPr="00056EE0">
              <w:rPr>
                <w:sz w:val="22"/>
                <w:szCs w:val="22"/>
                <w:lang w:eastAsia="en-US"/>
              </w:rPr>
              <w:lastRenderedPageBreak/>
              <w:t>politikas īstenošanas pilnveides pasākumiem”</w:t>
            </w:r>
            <w:r w:rsidR="00AC6B40" w:rsidRPr="00056EE0">
              <w:rPr>
                <w:sz w:val="22"/>
                <w:szCs w:val="22"/>
                <w:lang w:eastAsia="en-US"/>
              </w:rPr>
              <w:t>”</w:t>
            </w:r>
            <w:r w:rsidR="007B55C7">
              <w:rPr>
                <w:sz w:val="22"/>
                <w:szCs w:val="22"/>
                <w:lang w:eastAsia="en-US"/>
              </w:rPr>
              <w:t xml:space="preserve"> (turpmāk – </w:t>
            </w:r>
            <w:r w:rsidR="007B55C7" w:rsidRPr="007B55C7">
              <w:rPr>
                <w:sz w:val="22"/>
                <w:szCs w:val="22"/>
                <w:lang w:eastAsia="en-US"/>
              </w:rPr>
              <w:t>Ministru kabineta rīkojuma projekt</w:t>
            </w:r>
            <w:r w:rsidR="007B55C7">
              <w:rPr>
                <w:sz w:val="22"/>
                <w:szCs w:val="22"/>
                <w:lang w:eastAsia="en-US"/>
              </w:rPr>
              <w:t>s)</w:t>
            </w:r>
            <w:r w:rsidRPr="00056EE0">
              <w:rPr>
                <w:sz w:val="22"/>
                <w:szCs w:val="22"/>
                <w:lang w:eastAsia="en-US"/>
              </w:rPr>
              <w:t xml:space="preserve"> </w:t>
            </w:r>
            <w:r w:rsidR="009D42EB">
              <w:rPr>
                <w:sz w:val="22"/>
                <w:szCs w:val="22"/>
                <w:lang w:eastAsia="en-US"/>
              </w:rPr>
              <w:t>3.punkts.</w:t>
            </w:r>
          </w:p>
          <w:p w14:paraId="42E1AE2B" w14:textId="66E390D2" w:rsidR="009D42EB" w:rsidRDefault="009D42EB">
            <w:pPr>
              <w:pStyle w:val="naisc"/>
              <w:spacing w:before="0" w:after="0"/>
              <w:ind w:firstLine="12"/>
              <w:jc w:val="both"/>
              <w:rPr>
                <w:sz w:val="22"/>
                <w:szCs w:val="22"/>
                <w:lang w:eastAsia="en-US"/>
              </w:rPr>
            </w:pPr>
          </w:p>
          <w:p w14:paraId="2005239C" w14:textId="0BFFFBFA" w:rsidR="004B2D66" w:rsidRPr="00056EE0" w:rsidRDefault="004132C9">
            <w:pPr>
              <w:pStyle w:val="naisc"/>
              <w:spacing w:before="0" w:after="0"/>
              <w:ind w:firstLine="12"/>
              <w:jc w:val="both"/>
              <w:rPr>
                <w:sz w:val="22"/>
                <w:szCs w:val="22"/>
                <w:highlight w:val="yellow"/>
                <w:lang w:eastAsia="en-US"/>
              </w:rPr>
            </w:pPr>
            <w:r w:rsidRPr="004132C9">
              <w:rPr>
                <w:sz w:val="22"/>
                <w:szCs w:val="22"/>
                <w:lang w:eastAsia="en-US"/>
              </w:rPr>
              <w:t>3.</w:t>
            </w:r>
            <w:r>
              <w:rPr>
                <w:sz w:val="22"/>
                <w:szCs w:val="22"/>
                <w:lang w:eastAsia="en-US"/>
              </w:rPr>
              <w:t> </w:t>
            </w:r>
            <w:r w:rsidRPr="004132C9">
              <w:rPr>
                <w:sz w:val="22"/>
                <w:szCs w:val="22"/>
                <w:lang w:eastAsia="en-US"/>
              </w:rPr>
              <w:t>Kultūras ministrijai normatīvajos aktos noteiktajā kārtībā sagatavot un iesniegt Finanšu ministrijā pieprasījumu valsts budžeta apropriācijas pārdalei atbilstoši šā rīkojuma 1.punktam.</w:t>
            </w:r>
          </w:p>
        </w:tc>
        <w:tc>
          <w:tcPr>
            <w:tcW w:w="1279" w:type="pct"/>
            <w:tcBorders>
              <w:top w:val="single" w:sz="6" w:space="0" w:color="000000"/>
              <w:left w:val="single" w:sz="6" w:space="0" w:color="000000"/>
              <w:bottom w:val="single" w:sz="4" w:space="0" w:color="auto"/>
              <w:right w:val="single" w:sz="6" w:space="0" w:color="000000"/>
            </w:tcBorders>
          </w:tcPr>
          <w:p w14:paraId="2005239D" w14:textId="222B2F0B" w:rsidR="004B2D66" w:rsidRPr="00056EE0" w:rsidRDefault="00224FC6">
            <w:pPr>
              <w:pStyle w:val="naisc"/>
              <w:spacing w:before="0" w:after="0"/>
              <w:ind w:right="31"/>
              <w:jc w:val="left"/>
              <w:rPr>
                <w:b/>
                <w:sz w:val="22"/>
                <w:szCs w:val="22"/>
                <w:lang w:eastAsia="en-US"/>
              </w:rPr>
            </w:pPr>
            <w:r w:rsidRPr="00056EE0">
              <w:rPr>
                <w:b/>
                <w:sz w:val="22"/>
                <w:szCs w:val="22"/>
                <w:lang w:eastAsia="en-US"/>
              </w:rPr>
              <w:lastRenderedPageBreak/>
              <w:t>Finanšu</w:t>
            </w:r>
            <w:r w:rsidR="004B2D66" w:rsidRPr="00056EE0">
              <w:rPr>
                <w:b/>
                <w:sz w:val="22"/>
                <w:szCs w:val="22"/>
                <w:lang w:eastAsia="en-US"/>
              </w:rPr>
              <w:t xml:space="preserve"> ministrija:</w:t>
            </w:r>
          </w:p>
          <w:p w14:paraId="1B57A16C" w14:textId="24471EBD" w:rsidR="00196248" w:rsidRPr="00056EE0" w:rsidRDefault="00224FC6" w:rsidP="000B503E">
            <w:pPr>
              <w:pStyle w:val="naisc"/>
              <w:spacing w:before="0" w:after="0"/>
              <w:ind w:right="31"/>
              <w:jc w:val="both"/>
              <w:rPr>
                <w:sz w:val="22"/>
                <w:szCs w:val="22"/>
                <w:lang w:eastAsia="en-US"/>
              </w:rPr>
            </w:pPr>
            <w:r w:rsidRPr="00056EE0">
              <w:rPr>
                <w:sz w:val="22"/>
                <w:szCs w:val="22"/>
                <w:lang w:eastAsia="en-US"/>
              </w:rPr>
              <w:t>Ņemot vērā, ka 2021.-</w:t>
            </w:r>
            <w:proofErr w:type="gramStart"/>
            <w:r w:rsidRPr="00056EE0">
              <w:rPr>
                <w:sz w:val="22"/>
                <w:szCs w:val="22"/>
                <w:lang w:eastAsia="en-US"/>
              </w:rPr>
              <w:t>2023.gada</w:t>
            </w:r>
            <w:proofErr w:type="gramEnd"/>
            <w:r w:rsidRPr="00056EE0">
              <w:rPr>
                <w:sz w:val="22"/>
                <w:szCs w:val="22"/>
                <w:lang w:eastAsia="en-US"/>
              </w:rPr>
              <w:t xml:space="preserve"> izmaiņu veikšana starp izdevumu </w:t>
            </w:r>
            <w:r w:rsidRPr="00056EE0">
              <w:rPr>
                <w:sz w:val="22"/>
                <w:szCs w:val="22"/>
                <w:lang w:eastAsia="en-US"/>
              </w:rPr>
              <w:lastRenderedPageBreak/>
              <w:t xml:space="preserve">ekonomiskās klasifikācijas kodiem ir nodrošināma saskaņā ar Ministru kabineta 2018.gada 17.jūlija noteikumos Nr.421 </w:t>
            </w:r>
            <w:r w:rsidR="000F64E2" w:rsidRPr="00056EE0">
              <w:rPr>
                <w:sz w:val="22"/>
                <w:szCs w:val="22"/>
              </w:rPr>
              <w:t>„</w:t>
            </w:r>
            <w:r w:rsidRPr="00056EE0">
              <w:rPr>
                <w:sz w:val="22"/>
                <w:szCs w:val="22"/>
                <w:lang w:eastAsia="en-US"/>
              </w:rPr>
              <w:t xml:space="preserve">Kārtība, kādā veic gadskārtējā valsts budžeta likumā noteiktās apropriācijas izmaiņas” un Ministru kabineta 2012.gada 11.decembra noteikumos Nr.867 </w:t>
            </w:r>
            <w:r w:rsidR="000F64E2" w:rsidRPr="00056EE0">
              <w:rPr>
                <w:sz w:val="22"/>
                <w:szCs w:val="22"/>
              </w:rPr>
              <w:t>„</w:t>
            </w:r>
            <w:r w:rsidRPr="00056EE0">
              <w:rPr>
                <w:sz w:val="22"/>
                <w:szCs w:val="22"/>
                <w:lang w:eastAsia="en-US"/>
              </w:rPr>
              <w:t>Kārtība, kādā nosakāms maksimāli pieļaujamais valsts budžeta izdevumu kopapjoms un maksimāli pieļaujamais valsts budžeta izdevumu kopējais apjoms katrai ministrijai un citām centrālajām valsts iestādēm vidējam termiņam” paredzēto, lai nedublētu jau normatīvajos aktos noteikto, rīkojuma projekta 3.punkts ir svītrojams.</w:t>
            </w:r>
          </w:p>
          <w:p w14:paraId="200523A0" w14:textId="1202B574" w:rsidR="004B2D66" w:rsidRPr="000B503E" w:rsidRDefault="00374BD1" w:rsidP="000B503E">
            <w:pPr>
              <w:pStyle w:val="naisc"/>
              <w:spacing w:before="0" w:after="0"/>
              <w:ind w:right="31"/>
              <w:jc w:val="both"/>
              <w:rPr>
                <w:bCs/>
                <w:sz w:val="22"/>
                <w:szCs w:val="22"/>
                <w:highlight w:val="yellow"/>
                <w:lang w:eastAsia="en-US"/>
              </w:rPr>
            </w:pPr>
            <w:r w:rsidRPr="000B503E">
              <w:rPr>
                <w:bCs/>
                <w:sz w:val="22"/>
                <w:szCs w:val="22"/>
                <w:lang w:eastAsia="en-US"/>
              </w:rPr>
              <w:t>Papildus vēršam uzmanību, ka Kultūras ministrijas piedāvātajam 3.risinājuma variantam pēc plānoto deleģējuma līguma darbības beigām būs ietekme uz pašvaldību budžetiem, līdz ar to par minētā risinājuma variantu ir svarīgs Latvijas Pašvaldību savienības viedoklis.</w:t>
            </w:r>
          </w:p>
        </w:tc>
        <w:tc>
          <w:tcPr>
            <w:tcW w:w="1124" w:type="pct"/>
            <w:tcBorders>
              <w:top w:val="single" w:sz="6" w:space="0" w:color="000000"/>
              <w:left w:val="single" w:sz="6" w:space="0" w:color="000000"/>
              <w:bottom w:val="single" w:sz="4" w:space="0" w:color="auto"/>
              <w:right w:val="single" w:sz="6" w:space="0" w:color="000000"/>
            </w:tcBorders>
          </w:tcPr>
          <w:p w14:paraId="200523A1" w14:textId="77390526" w:rsidR="0021087C" w:rsidRPr="00056EE0" w:rsidRDefault="004B2D66">
            <w:pPr>
              <w:pStyle w:val="naisc"/>
              <w:spacing w:before="0" w:after="0"/>
              <w:rPr>
                <w:b/>
                <w:sz w:val="22"/>
                <w:szCs w:val="22"/>
                <w:highlight w:val="yellow"/>
                <w:lang w:eastAsia="en-US"/>
              </w:rPr>
            </w:pPr>
            <w:r w:rsidRPr="00056EE0">
              <w:rPr>
                <w:b/>
                <w:sz w:val="22"/>
                <w:szCs w:val="22"/>
                <w:lang w:eastAsia="en-US"/>
              </w:rPr>
              <w:lastRenderedPageBreak/>
              <w:t>Ņemts vērā</w:t>
            </w:r>
          </w:p>
        </w:tc>
        <w:tc>
          <w:tcPr>
            <w:tcW w:w="1346" w:type="pct"/>
            <w:tcBorders>
              <w:top w:val="single" w:sz="4" w:space="0" w:color="auto"/>
              <w:left w:val="single" w:sz="4" w:space="0" w:color="auto"/>
              <w:bottom w:val="single" w:sz="4" w:space="0" w:color="auto"/>
              <w:right w:val="single" w:sz="4" w:space="0" w:color="auto"/>
            </w:tcBorders>
          </w:tcPr>
          <w:p w14:paraId="200523A9" w14:textId="3FD0808E" w:rsidR="00A23503" w:rsidRPr="00056EE0" w:rsidRDefault="00EB7899">
            <w:pPr>
              <w:jc w:val="both"/>
              <w:rPr>
                <w:sz w:val="22"/>
                <w:szCs w:val="22"/>
                <w:highlight w:val="yellow"/>
                <w:lang w:eastAsia="en-US"/>
              </w:rPr>
            </w:pPr>
            <w:r w:rsidRPr="00EB7899">
              <w:rPr>
                <w:sz w:val="22"/>
                <w:szCs w:val="22"/>
                <w:lang w:eastAsia="en-US"/>
              </w:rPr>
              <w:t>Ministru kabineta rīkojuma projekta 3.punkts svītrots.</w:t>
            </w:r>
          </w:p>
        </w:tc>
      </w:tr>
      <w:tr w:rsidR="00BC44A1" w:rsidRPr="00056EE0" w14:paraId="2D0A2768" w14:textId="77777777" w:rsidTr="00C456EA">
        <w:tc>
          <w:tcPr>
            <w:tcW w:w="170" w:type="pct"/>
            <w:tcBorders>
              <w:top w:val="single" w:sz="6" w:space="0" w:color="000000"/>
              <w:left w:val="single" w:sz="6" w:space="0" w:color="000000"/>
              <w:bottom w:val="single" w:sz="6" w:space="0" w:color="000000"/>
              <w:right w:val="single" w:sz="6" w:space="0" w:color="000000"/>
            </w:tcBorders>
          </w:tcPr>
          <w:p w14:paraId="22190A50" w14:textId="27C3B7FF" w:rsidR="00BC44A1" w:rsidRPr="00056EE0" w:rsidRDefault="00E9786B">
            <w:pPr>
              <w:pStyle w:val="naisc"/>
              <w:spacing w:before="0" w:after="0"/>
              <w:rPr>
                <w:sz w:val="22"/>
                <w:szCs w:val="22"/>
                <w:lang w:eastAsia="en-US"/>
              </w:rPr>
            </w:pPr>
            <w:r>
              <w:rPr>
                <w:sz w:val="22"/>
                <w:szCs w:val="22"/>
                <w:lang w:eastAsia="en-US"/>
              </w:rPr>
              <w:t>3</w:t>
            </w:r>
            <w:r w:rsidR="00BC44A1" w:rsidRPr="00056EE0">
              <w:rPr>
                <w:sz w:val="22"/>
                <w:szCs w:val="22"/>
                <w:lang w:eastAsia="en-US"/>
              </w:rPr>
              <w:t>.</w:t>
            </w:r>
          </w:p>
        </w:tc>
        <w:tc>
          <w:tcPr>
            <w:tcW w:w="1082" w:type="pct"/>
            <w:tcBorders>
              <w:top w:val="single" w:sz="6" w:space="0" w:color="000000"/>
              <w:left w:val="single" w:sz="6" w:space="0" w:color="000000"/>
              <w:bottom w:val="single" w:sz="6" w:space="0" w:color="000000"/>
              <w:right w:val="single" w:sz="6" w:space="0" w:color="000000"/>
            </w:tcBorders>
          </w:tcPr>
          <w:p w14:paraId="35AD583C" w14:textId="0BA3B162" w:rsidR="00BC44A1" w:rsidRPr="00056EE0" w:rsidRDefault="00B33D64">
            <w:pPr>
              <w:pStyle w:val="naisc"/>
              <w:spacing w:before="0" w:after="0"/>
              <w:ind w:firstLine="12"/>
              <w:jc w:val="both"/>
              <w:rPr>
                <w:sz w:val="22"/>
                <w:szCs w:val="22"/>
                <w:highlight w:val="yellow"/>
                <w:lang w:eastAsia="en-US"/>
              </w:rPr>
            </w:pPr>
            <w:r>
              <w:rPr>
                <w:sz w:val="22"/>
                <w:szCs w:val="22"/>
                <w:lang w:eastAsia="en-US"/>
              </w:rPr>
              <w:t>Konceptuālā z</w:t>
            </w:r>
            <w:r w:rsidR="00BC44A1" w:rsidRPr="00056EE0">
              <w:rPr>
                <w:sz w:val="22"/>
                <w:szCs w:val="22"/>
                <w:lang w:eastAsia="en-US"/>
              </w:rPr>
              <w:t>iņojuma II</w:t>
            </w:r>
            <w:r>
              <w:rPr>
                <w:sz w:val="22"/>
                <w:szCs w:val="22"/>
                <w:lang w:eastAsia="en-US"/>
              </w:rPr>
              <w:t>. </w:t>
            </w:r>
            <w:r w:rsidR="008D7ECB">
              <w:rPr>
                <w:sz w:val="22"/>
                <w:szCs w:val="22"/>
                <w:lang w:eastAsia="en-US"/>
              </w:rPr>
              <w:t>no</w:t>
            </w:r>
            <w:r w:rsidR="00BC44A1" w:rsidRPr="00056EE0">
              <w:rPr>
                <w:sz w:val="22"/>
                <w:szCs w:val="22"/>
                <w:lang w:eastAsia="en-US"/>
              </w:rPr>
              <w:t xml:space="preserve">daļas </w:t>
            </w:r>
            <w:r w:rsidR="00BC44A1" w:rsidRPr="00056EE0">
              <w:rPr>
                <w:sz w:val="22"/>
                <w:szCs w:val="22"/>
              </w:rPr>
              <w:t>„</w:t>
            </w:r>
            <w:r w:rsidR="00BC44A1" w:rsidRPr="00056EE0">
              <w:rPr>
                <w:sz w:val="22"/>
                <w:szCs w:val="22"/>
                <w:lang w:eastAsia="en-US"/>
              </w:rPr>
              <w:t xml:space="preserve">Esošās situācijas raksturojums” </w:t>
            </w:r>
            <w:r w:rsidR="006360D5">
              <w:rPr>
                <w:sz w:val="22"/>
                <w:szCs w:val="22"/>
                <w:lang w:eastAsia="en-US"/>
              </w:rPr>
              <w:t>3.</w:t>
            </w:r>
            <w:r w:rsidR="008D7ECB">
              <w:rPr>
                <w:sz w:val="22"/>
                <w:szCs w:val="22"/>
                <w:lang w:eastAsia="en-US"/>
              </w:rPr>
              <w:t> sa</w:t>
            </w:r>
            <w:r w:rsidR="006360D5">
              <w:rPr>
                <w:sz w:val="22"/>
                <w:szCs w:val="22"/>
                <w:lang w:eastAsia="en-US"/>
              </w:rPr>
              <w:t xml:space="preserve">daļas </w:t>
            </w:r>
            <w:r w:rsidR="006360D5" w:rsidRPr="00354A2A">
              <w:rPr>
                <w:sz w:val="22"/>
                <w:szCs w:val="22"/>
              </w:rPr>
              <w:t>„</w:t>
            </w:r>
            <w:r w:rsidR="006360D5" w:rsidRPr="006360D5">
              <w:rPr>
                <w:sz w:val="22"/>
                <w:szCs w:val="22"/>
                <w:lang w:eastAsia="en-US"/>
              </w:rPr>
              <w:t>Kultūras ministrijas padotībā esošo valsts pārvalžu iestāžu loma bibliotēku sistēmā</w:t>
            </w:r>
            <w:r w:rsidR="006360D5">
              <w:rPr>
                <w:sz w:val="22"/>
                <w:szCs w:val="22"/>
                <w:lang w:eastAsia="en-US"/>
              </w:rPr>
              <w:t xml:space="preserve">” </w:t>
            </w:r>
            <w:r w:rsidR="00BC44A1" w:rsidRPr="00056EE0">
              <w:rPr>
                <w:sz w:val="22"/>
                <w:szCs w:val="22"/>
                <w:lang w:eastAsia="en-US"/>
              </w:rPr>
              <w:t>3.</w:t>
            </w:r>
            <w:r w:rsidR="006360D5">
              <w:rPr>
                <w:sz w:val="22"/>
                <w:szCs w:val="22"/>
                <w:lang w:eastAsia="en-US"/>
              </w:rPr>
              <w:t>3.</w:t>
            </w:r>
            <w:r w:rsidR="00BC44A1" w:rsidRPr="00056EE0">
              <w:rPr>
                <w:sz w:val="22"/>
                <w:szCs w:val="22"/>
                <w:lang w:eastAsia="en-US"/>
              </w:rPr>
              <w:t xml:space="preserve">punkts </w:t>
            </w:r>
            <w:r w:rsidR="00BC44A1" w:rsidRPr="00056EE0">
              <w:rPr>
                <w:sz w:val="22"/>
                <w:szCs w:val="22"/>
              </w:rPr>
              <w:t>„</w:t>
            </w:r>
            <w:r w:rsidR="00BC44A1" w:rsidRPr="00056EE0">
              <w:rPr>
                <w:sz w:val="22"/>
                <w:szCs w:val="22"/>
                <w:lang w:eastAsia="en-US"/>
              </w:rPr>
              <w:t>Kultūras informācijas sistēmu centrs”.</w:t>
            </w:r>
          </w:p>
        </w:tc>
        <w:tc>
          <w:tcPr>
            <w:tcW w:w="1279" w:type="pct"/>
            <w:tcBorders>
              <w:top w:val="single" w:sz="6" w:space="0" w:color="000000"/>
              <w:left w:val="single" w:sz="6" w:space="0" w:color="000000"/>
              <w:bottom w:val="single" w:sz="6" w:space="0" w:color="000000"/>
              <w:right w:val="single" w:sz="6" w:space="0" w:color="000000"/>
            </w:tcBorders>
          </w:tcPr>
          <w:p w14:paraId="799693A6" w14:textId="77777777" w:rsidR="00BC44A1" w:rsidRPr="00056EE0" w:rsidRDefault="00BC44A1">
            <w:pPr>
              <w:pStyle w:val="naisc"/>
              <w:spacing w:before="0" w:after="0"/>
              <w:ind w:right="31"/>
              <w:jc w:val="left"/>
              <w:rPr>
                <w:b/>
                <w:sz w:val="22"/>
                <w:szCs w:val="22"/>
                <w:lang w:eastAsia="en-US"/>
              </w:rPr>
            </w:pPr>
            <w:r w:rsidRPr="00056EE0">
              <w:rPr>
                <w:b/>
                <w:sz w:val="22"/>
                <w:szCs w:val="22"/>
                <w:lang w:eastAsia="en-US"/>
              </w:rPr>
              <w:t>Valsts kanceleja:</w:t>
            </w:r>
          </w:p>
          <w:p w14:paraId="561EBFFA" w14:textId="20AB4377" w:rsidR="00BC44A1" w:rsidRPr="00056EE0" w:rsidRDefault="00BC44A1" w:rsidP="000B503E">
            <w:pPr>
              <w:pStyle w:val="naisc"/>
              <w:spacing w:before="0" w:after="0"/>
              <w:ind w:right="31"/>
              <w:jc w:val="both"/>
              <w:rPr>
                <w:sz w:val="22"/>
                <w:szCs w:val="22"/>
                <w:highlight w:val="yellow"/>
                <w:lang w:eastAsia="en-US"/>
              </w:rPr>
            </w:pPr>
            <w:r w:rsidRPr="00056EE0">
              <w:rPr>
                <w:sz w:val="22"/>
                <w:szCs w:val="22"/>
                <w:lang w:eastAsia="en-US"/>
              </w:rPr>
              <w:t xml:space="preserve">Lūdzam iekļaut konceptuālā ziņojuma risinājumos redzējumu par Kultūras informācijas sistēmu centra (turpmāk - KISC) funkcijām un uzdevumiem atbilstoši </w:t>
            </w:r>
            <w:proofErr w:type="gramStart"/>
            <w:r w:rsidRPr="00056EE0">
              <w:rPr>
                <w:sz w:val="22"/>
                <w:szCs w:val="22"/>
                <w:lang w:eastAsia="en-US"/>
              </w:rPr>
              <w:t>2019.gada</w:t>
            </w:r>
            <w:proofErr w:type="gramEnd"/>
            <w:r w:rsidRPr="00056EE0">
              <w:rPr>
                <w:sz w:val="22"/>
                <w:szCs w:val="22"/>
                <w:lang w:eastAsia="en-US"/>
              </w:rPr>
              <w:t xml:space="preserve"> 20.augusta Ministru kabineta sēdē dotajam uzdevumam. KISC darbības mērķis un funkcijas ir saistīti ar bibliotēkās uzkrāto informācijas avotu un kultūras vērtību pieejamību sabiedrībai, tādējādi </w:t>
            </w:r>
            <w:r w:rsidRPr="00056EE0">
              <w:rPr>
                <w:sz w:val="22"/>
                <w:szCs w:val="22"/>
                <w:lang w:eastAsia="en-US"/>
              </w:rPr>
              <w:lastRenderedPageBreak/>
              <w:t>Valsts kancelejas ieskatā KISC funkciju un uzdevumu izvērtējumam, kā arī priekšlikumiem par to pārdali citām Kultūras ministrijas padotības iestādēm jābūt daļai no konceptuālā ziņojuma.</w:t>
            </w:r>
          </w:p>
        </w:tc>
        <w:tc>
          <w:tcPr>
            <w:tcW w:w="1124" w:type="pct"/>
            <w:tcBorders>
              <w:top w:val="single" w:sz="6" w:space="0" w:color="000000"/>
              <w:left w:val="single" w:sz="6" w:space="0" w:color="000000"/>
              <w:bottom w:val="single" w:sz="6" w:space="0" w:color="000000"/>
              <w:right w:val="single" w:sz="6" w:space="0" w:color="000000"/>
            </w:tcBorders>
          </w:tcPr>
          <w:p w14:paraId="74B7ACEA" w14:textId="2D382032" w:rsidR="00BC44A1" w:rsidRPr="00056EE0" w:rsidRDefault="00BC44A1" w:rsidP="000B503E">
            <w:pPr>
              <w:pStyle w:val="naisc"/>
              <w:spacing w:before="0" w:after="0"/>
              <w:rPr>
                <w:b/>
                <w:sz w:val="22"/>
                <w:szCs w:val="22"/>
                <w:lang w:eastAsia="en-US"/>
              </w:rPr>
            </w:pPr>
            <w:r w:rsidRPr="00056EE0">
              <w:rPr>
                <w:b/>
                <w:sz w:val="22"/>
                <w:szCs w:val="22"/>
                <w:lang w:eastAsia="en-US"/>
              </w:rPr>
              <w:lastRenderedPageBreak/>
              <w:t>Ņemts vērā</w:t>
            </w:r>
          </w:p>
        </w:tc>
        <w:tc>
          <w:tcPr>
            <w:tcW w:w="1346" w:type="pct"/>
            <w:tcBorders>
              <w:top w:val="single" w:sz="4" w:space="0" w:color="auto"/>
              <w:left w:val="single" w:sz="4" w:space="0" w:color="auto"/>
              <w:bottom w:val="single" w:sz="4" w:space="0" w:color="auto"/>
              <w:right w:val="single" w:sz="4" w:space="0" w:color="auto"/>
            </w:tcBorders>
          </w:tcPr>
          <w:p w14:paraId="06A95C29" w14:textId="44D08F3C" w:rsidR="004136F4" w:rsidRDefault="00FB4233" w:rsidP="00FB4233">
            <w:pPr>
              <w:widowControl w:val="0"/>
              <w:jc w:val="both"/>
              <w:rPr>
                <w:color w:val="000000" w:themeColor="text1"/>
                <w:sz w:val="22"/>
                <w:szCs w:val="22"/>
              </w:rPr>
            </w:pPr>
            <w:r w:rsidRPr="00FB4233">
              <w:rPr>
                <w:color w:val="000000" w:themeColor="text1"/>
                <w:sz w:val="22"/>
                <w:szCs w:val="22"/>
              </w:rPr>
              <w:t xml:space="preserve">Papildināts </w:t>
            </w:r>
            <w:r>
              <w:rPr>
                <w:color w:val="000000" w:themeColor="text1"/>
                <w:sz w:val="22"/>
                <w:szCs w:val="22"/>
              </w:rPr>
              <w:t xml:space="preserve">konceptuālā </w:t>
            </w:r>
            <w:r w:rsidRPr="00FB4233">
              <w:rPr>
                <w:color w:val="000000" w:themeColor="text1"/>
                <w:sz w:val="22"/>
                <w:szCs w:val="22"/>
              </w:rPr>
              <w:t>ziņojuma II</w:t>
            </w:r>
            <w:r>
              <w:rPr>
                <w:color w:val="000000" w:themeColor="text1"/>
                <w:sz w:val="22"/>
                <w:szCs w:val="22"/>
              </w:rPr>
              <w:t>. </w:t>
            </w:r>
            <w:r w:rsidR="00157791">
              <w:rPr>
                <w:color w:val="000000" w:themeColor="text1"/>
                <w:sz w:val="22"/>
                <w:szCs w:val="22"/>
              </w:rPr>
              <w:t>nodaļas</w:t>
            </w:r>
            <w:r w:rsidRPr="00FB4233">
              <w:rPr>
                <w:color w:val="000000" w:themeColor="text1"/>
                <w:sz w:val="22"/>
                <w:szCs w:val="22"/>
              </w:rPr>
              <w:t xml:space="preserve"> „Esošās situācijas raksturojums” </w:t>
            </w:r>
            <w:r w:rsidRPr="00CD1CE5">
              <w:rPr>
                <w:color w:val="000000" w:themeColor="text1"/>
                <w:sz w:val="22"/>
                <w:szCs w:val="22"/>
              </w:rPr>
              <w:t>3.</w:t>
            </w:r>
            <w:r w:rsidR="00157791">
              <w:rPr>
                <w:color w:val="000000" w:themeColor="text1"/>
                <w:sz w:val="22"/>
                <w:szCs w:val="22"/>
              </w:rPr>
              <w:t>sadaļas</w:t>
            </w:r>
            <w:r w:rsidRPr="00FB4233">
              <w:rPr>
                <w:color w:val="000000" w:themeColor="text1"/>
                <w:sz w:val="22"/>
                <w:szCs w:val="22"/>
              </w:rPr>
              <w:t xml:space="preserve"> „Kultūras ministrijas padotībā esošo valsts pārvalžu iestāžu loma bibliotēku sistēmā” 3.</w:t>
            </w:r>
            <w:r>
              <w:rPr>
                <w:color w:val="000000" w:themeColor="text1"/>
                <w:sz w:val="22"/>
                <w:szCs w:val="22"/>
              </w:rPr>
              <w:t>3.</w:t>
            </w:r>
            <w:r w:rsidRPr="00FB4233">
              <w:rPr>
                <w:color w:val="000000" w:themeColor="text1"/>
                <w:sz w:val="22"/>
                <w:szCs w:val="22"/>
              </w:rPr>
              <w:t>punkts „Kultūras informācijas sistēmu centrs”</w:t>
            </w:r>
            <w:r>
              <w:rPr>
                <w:color w:val="000000" w:themeColor="text1"/>
                <w:sz w:val="22"/>
                <w:szCs w:val="22"/>
              </w:rPr>
              <w:t xml:space="preserve"> ar šādu informāciju, sk. </w:t>
            </w:r>
            <w:r w:rsidR="004136F4" w:rsidRPr="00056EE0">
              <w:rPr>
                <w:color w:val="000000" w:themeColor="text1"/>
                <w:sz w:val="22"/>
                <w:szCs w:val="22"/>
              </w:rPr>
              <w:t>(</w:t>
            </w:r>
            <w:r w:rsidR="00517CE9">
              <w:rPr>
                <w:color w:val="000000" w:themeColor="text1"/>
                <w:sz w:val="22"/>
                <w:szCs w:val="22"/>
              </w:rPr>
              <w:t>20</w:t>
            </w:r>
            <w:r w:rsidR="00C81FDB" w:rsidRPr="008644A7">
              <w:rPr>
                <w:color w:val="000000" w:themeColor="text1"/>
                <w:sz w:val="22"/>
                <w:szCs w:val="22"/>
              </w:rPr>
              <w:t>.</w:t>
            </w:r>
            <w:r w:rsidR="004136F4" w:rsidRPr="008644A7">
              <w:rPr>
                <w:color w:val="000000" w:themeColor="text1"/>
                <w:sz w:val="22"/>
                <w:szCs w:val="22"/>
              </w:rPr>
              <w:t>lpp)</w:t>
            </w:r>
            <w:r w:rsidRPr="008644A7">
              <w:rPr>
                <w:color w:val="000000" w:themeColor="text1"/>
                <w:sz w:val="22"/>
                <w:szCs w:val="22"/>
              </w:rPr>
              <w:t>:</w:t>
            </w:r>
          </w:p>
          <w:p w14:paraId="121AD459" w14:textId="77777777" w:rsidR="00FB4233" w:rsidRPr="00056EE0" w:rsidRDefault="00FB4233" w:rsidP="000B503E">
            <w:pPr>
              <w:widowControl w:val="0"/>
              <w:jc w:val="both"/>
              <w:rPr>
                <w:color w:val="000000" w:themeColor="text1"/>
                <w:sz w:val="22"/>
                <w:szCs w:val="22"/>
              </w:rPr>
            </w:pPr>
          </w:p>
          <w:p w14:paraId="58950BE9" w14:textId="2E371A01" w:rsidR="00BC44A1" w:rsidRPr="00056EE0" w:rsidRDefault="006C7D06" w:rsidP="000B503E">
            <w:pPr>
              <w:widowControl w:val="0"/>
              <w:jc w:val="both"/>
              <w:rPr>
                <w:bCs/>
                <w:color w:val="000000" w:themeColor="text1"/>
                <w:sz w:val="22"/>
                <w:szCs w:val="22"/>
              </w:rPr>
            </w:pPr>
            <w:r w:rsidRPr="00020D43">
              <w:rPr>
                <w:iCs/>
                <w:sz w:val="22"/>
                <w:szCs w:val="22"/>
              </w:rPr>
              <w:t>„</w:t>
            </w:r>
            <w:r w:rsidR="00157791">
              <w:rPr>
                <w:iCs/>
                <w:sz w:val="22"/>
                <w:szCs w:val="22"/>
              </w:rPr>
              <w:t xml:space="preserve">[..] </w:t>
            </w:r>
            <w:r w:rsidR="00BC44A1" w:rsidRPr="00056EE0">
              <w:rPr>
                <w:color w:val="000000" w:themeColor="text1"/>
                <w:sz w:val="22"/>
                <w:szCs w:val="22"/>
              </w:rPr>
              <w:t xml:space="preserve">Kultūras informācijas sistēmu centra reorganizācijas procesā paredzēts izstrādāt jaunu Kultūras informācijas </w:t>
            </w:r>
            <w:r w:rsidR="00BC44A1" w:rsidRPr="00056EE0">
              <w:rPr>
                <w:color w:val="000000" w:themeColor="text1"/>
                <w:sz w:val="22"/>
                <w:szCs w:val="22"/>
              </w:rPr>
              <w:lastRenderedPageBreak/>
              <w:t xml:space="preserve">sistēmu centra nolikumu, ar kuru tiktu noteiktas Kultūras informācijas sistēmu centra kā </w:t>
            </w:r>
            <w:r w:rsidR="00407DE6" w:rsidRPr="00407DE6">
              <w:rPr>
                <w:color w:val="000000" w:themeColor="text1"/>
                <w:sz w:val="22"/>
                <w:szCs w:val="22"/>
              </w:rPr>
              <w:t xml:space="preserve">informācijas un komunikācijas tehnoloģiju </w:t>
            </w:r>
            <w:r w:rsidR="00407DE6">
              <w:rPr>
                <w:color w:val="000000" w:themeColor="text1"/>
                <w:sz w:val="22"/>
                <w:szCs w:val="22"/>
              </w:rPr>
              <w:t>(</w:t>
            </w:r>
            <w:r w:rsidR="00BC44A1" w:rsidRPr="00056EE0">
              <w:rPr>
                <w:color w:val="000000" w:themeColor="text1"/>
                <w:sz w:val="22"/>
                <w:szCs w:val="22"/>
              </w:rPr>
              <w:t>IKT</w:t>
            </w:r>
            <w:r w:rsidR="00407DE6">
              <w:rPr>
                <w:color w:val="000000" w:themeColor="text1"/>
                <w:sz w:val="22"/>
                <w:szCs w:val="22"/>
              </w:rPr>
              <w:t>)</w:t>
            </w:r>
            <w:r w:rsidR="00BC44A1" w:rsidRPr="00056EE0">
              <w:rPr>
                <w:color w:val="000000" w:themeColor="text1"/>
                <w:sz w:val="22"/>
                <w:szCs w:val="22"/>
              </w:rPr>
              <w:t xml:space="preserve"> resursu pārvaldītāja un pakalpojumu sniedzēja funkcijas, nolikum</w:t>
            </w:r>
            <w:r w:rsidR="00407DE6">
              <w:rPr>
                <w:color w:val="000000" w:themeColor="text1"/>
                <w:sz w:val="22"/>
                <w:szCs w:val="22"/>
              </w:rPr>
              <w:t>ā</w:t>
            </w:r>
            <w:r w:rsidR="00BC44A1" w:rsidRPr="00056EE0">
              <w:rPr>
                <w:color w:val="000000" w:themeColor="text1"/>
                <w:sz w:val="22"/>
                <w:szCs w:val="22"/>
              </w:rPr>
              <w:t xml:space="preserve"> </w:t>
            </w:r>
            <w:r w:rsidR="00407DE6">
              <w:rPr>
                <w:color w:val="000000" w:themeColor="text1"/>
                <w:sz w:val="22"/>
                <w:szCs w:val="22"/>
              </w:rPr>
              <w:t>neiekļaujot</w:t>
            </w:r>
            <w:r w:rsidR="00BC44A1" w:rsidRPr="00056EE0">
              <w:rPr>
                <w:color w:val="000000" w:themeColor="text1"/>
                <w:sz w:val="22"/>
                <w:szCs w:val="22"/>
              </w:rPr>
              <w:t xml:space="preserve"> funkciju</w:t>
            </w:r>
            <w:r w:rsidR="00BC44A1" w:rsidRPr="00056EE0">
              <w:rPr>
                <w:bCs/>
                <w:color w:val="000000" w:themeColor="text1"/>
                <w:sz w:val="22"/>
                <w:szCs w:val="22"/>
              </w:rPr>
              <w:t xml:space="preserve"> </w:t>
            </w:r>
            <w:r w:rsidR="004136F4" w:rsidRPr="00056EE0">
              <w:rPr>
                <w:sz w:val="22"/>
                <w:szCs w:val="22"/>
              </w:rPr>
              <w:t>„</w:t>
            </w:r>
            <w:r w:rsidR="00BC44A1" w:rsidRPr="00056EE0">
              <w:rPr>
                <w:bCs/>
                <w:color w:val="000000" w:themeColor="text1"/>
                <w:sz w:val="22"/>
                <w:szCs w:val="22"/>
              </w:rPr>
              <w:t xml:space="preserve">nodrošināt bibliotēkās koncentrētās informācijas apstrādi, uzkrāšanu un izplatīšanu”. Vienlaikus paredzēts veikt nepieciešamos grozījumus </w:t>
            </w:r>
            <w:r w:rsidR="00BC44A1" w:rsidRPr="00056EE0">
              <w:rPr>
                <w:color w:val="000000" w:themeColor="text1"/>
                <w:sz w:val="22"/>
                <w:szCs w:val="22"/>
              </w:rPr>
              <w:t xml:space="preserve">citu Kultūras ministrijas padotības iestāžu nolikumos, no tiem svītrojot uzdevumus, kas saistīti ar </w:t>
            </w:r>
            <w:r w:rsidR="00407DE6" w:rsidRPr="00407DE6">
              <w:rPr>
                <w:color w:val="000000" w:themeColor="text1"/>
                <w:sz w:val="22"/>
                <w:szCs w:val="22"/>
              </w:rPr>
              <w:t xml:space="preserve">informācijas un komunikācijas tehnoloģiju </w:t>
            </w:r>
            <w:r w:rsidR="00407DE6">
              <w:rPr>
                <w:color w:val="000000" w:themeColor="text1"/>
                <w:sz w:val="22"/>
                <w:szCs w:val="22"/>
              </w:rPr>
              <w:t>(</w:t>
            </w:r>
            <w:r w:rsidR="00BC44A1" w:rsidRPr="00056EE0">
              <w:rPr>
                <w:color w:val="000000" w:themeColor="text1"/>
                <w:sz w:val="22"/>
                <w:szCs w:val="22"/>
              </w:rPr>
              <w:t>IKT</w:t>
            </w:r>
            <w:r w:rsidR="00407DE6">
              <w:rPr>
                <w:color w:val="000000" w:themeColor="text1"/>
                <w:sz w:val="22"/>
                <w:szCs w:val="22"/>
              </w:rPr>
              <w:t>)</w:t>
            </w:r>
            <w:r w:rsidR="00BC44A1" w:rsidRPr="00056EE0">
              <w:rPr>
                <w:color w:val="000000" w:themeColor="text1"/>
                <w:sz w:val="22"/>
                <w:szCs w:val="22"/>
              </w:rPr>
              <w:t xml:space="preserve"> atbalsta nodrošināšanu, un papildinot Latvijas Nacionālās bibliotēkas nolikumu ar datu bāžu pieejamības nodrošināšanas f</w:t>
            </w:r>
            <w:r w:rsidR="00BC44A1" w:rsidRPr="00056EE0">
              <w:rPr>
                <w:bCs/>
                <w:color w:val="000000" w:themeColor="text1"/>
                <w:sz w:val="22"/>
                <w:szCs w:val="22"/>
              </w:rPr>
              <w:t>unkciju.</w:t>
            </w:r>
          </w:p>
          <w:p w14:paraId="457177B5" w14:textId="38631648" w:rsidR="00BC44A1" w:rsidRPr="000B503E" w:rsidRDefault="00BC44A1" w:rsidP="000B503E">
            <w:pPr>
              <w:widowControl w:val="0"/>
              <w:jc w:val="both"/>
              <w:rPr>
                <w:color w:val="000000" w:themeColor="text1"/>
                <w:sz w:val="22"/>
                <w:szCs w:val="22"/>
              </w:rPr>
            </w:pPr>
            <w:r w:rsidRPr="00056EE0">
              <w:rPr>
                <w:color w:val="000000" w:themeColor="text1"/>
                <w:sz w:val="22"/>
                <w:szCs w:val="22"/>
              </w:rPr>
              <w:t xml:space="preserve">Īstenojot Kultūras informācijas sistēmu centra reorganizāciju un tās ietvaros pārceļot to Kultūras informācijas sistēmu centra funkciju, kas tieši saistītas ar bibliotēku nozares politikas īstenošanu, uz Latvijas </w:t>
            </w:r>
            <w:r w:rsidRPr="00F124F3">
              <w:rPr>
                <w:color w:val="000000" w:themeColor="text1"/>
                <w:sz w:val="22"/>
                <w:szCs w:val="22"/>
              </w:rPr>
              <w:t xml:space="preserve">Nacionālo bibliotēku, pēc būtības tiks izpildīts </w:t>
            </w:r>
            <w:bookmarkStart w:id="0" w:name="_Hlk84867229"/>
            <w:proofErr w:type="gramStart"/>
            <w:r w:rsidR="00EC6E21" w:rsidRPr="008644A7">
              <w:rPr>
                <w:color w:val="000000" w:themeColor="text1"/>
                <w:sz w:val="22"/>
                <w:szCs w:val="22"/>
              </w:rPr>
              <w:t>2019.gada</w:t>
            </w:r>
            <w:proofErr w:type="gramEnd"/>
            <w:r w:rsidR="00EC6E21" w:rsidRPr="008644A7">
              <w:rPr>
                <w:color w:val="000000" w:themeColor="text1"/>
                <w:sz w:val="22"/>
                <w:szCs w:val="22"/>
              </w:rPr>
              <w:t xml:space="preserve"> 20.augusta Informatīvā ziņojuma Ministru kabineta </w:t>
            </w:r>
            <w:r w:rsidR="00EC7DFC" w:rsidRPr="008644A7">
              <w:rPr>
                <w:color w:val="000000" w:themeColor="text1"/>
                <w:sz w:val="22"/>
                <w:szCs w:val="22"/>
              </w:rPr>
              <w:t>sēdes protokollēmuma (prot. Nr.35, 26.§)</w:t>
            </w:r>
            <w:r w:rsidR="00EC7DFC" w:rsidRPr="00EC7DFC">
              <w:rPr>
                <w:color w:val="000000" w:themeColor="text1"/>
                <w:sz w:val="22"/>
                <w:szCs w:val="22"/>
              </w:rPr>
              <w:t xml:space="preserve"> 47.punktā dotais </w:t>
            </w:r>
            <w:r w:rsidR="00EC6E21" w:rsidRPr="000B503E">
              <w:rPr>
                <w:color w:val="000000" w:themeColor="text1"/>
                <w:sz w:val="22"/>
                <w:szCs w:val="22"/>
              </w:rPr>
              <w:t>uzdevums Kultūras ministrijai sagatavot un noteiktā kārtībā iesniegt izskatīšanai Ministru kabinetā konceptuālo ziņojumu par bibliotēku nozares politikas īstenošanas pilnveides pasākumiem, pārskatot bibliotēku pakalpojumu nodrošināšanā iesaistīto Kultūras ministrijas padotības iestāžu funkcijas un uzdevumus</w:t>
            </w:r>
            <w:bookmarkEnd w:id="0"/>
            <w:r w:rsidRPr="00EC6E21">
              <w:rPr>
                <w:color w:val="000000" w:themeColor="text1"/>
                <w:sz w:val="22"/>
                <w:szCs w:val="22"/>
              </w:rPr>
              <w:t>.</w:t>
            </w:r>
            <w:r w:rsidRPr="00056EE0">
              <w:rPr>
                <w:color w:val="000000" w:themeColor="text1"/>
                <w:sz w:val="22"/>
                <w:szCs w:val="22"/>
              </w:rPr>
              <w:t xml:space="preserve"> Ņemot vērā to, ka Kultūras </w:t>
            </w:r>
            <w:r w:rsidRPr="00056EE0">
              <w:rPr>
                <w:color w:val="000000" w:themeColor="text1"/>
                <w:sz w:val="22"/>
                <w:szCs w:val="22"/>
              </w:rPr>
              <w:lastRenderedPageBreak/>
              <w:t>informācijas sistēmu centra reorganizāciju paredzēts īstenot neatkarīgi no tā, kurš konceptuālajā ziņojumā iekļautais risinājuma variants tiks atbalstīts, kā arī ņemot vērā, ka reorganizāciju paredzēts īstenot fiskāli neitrālā veidā, pārdalot finanšu resursus starp Kultūras ministrijas padotības iestādēm, piedāvātajos risinājuma variantos Kultūras informācijas sistēmu centra reorganizācija papildus nav aprakstīta.</w:t>
            </w:r>
            <w:r w:rsidR="006C7D06">
              <w:rPr>
                <w:color w:val="000000" w:themeColor="text1"/>
                <w:sz w:val="22"/>
                <w:szCs w:val="22"/>
              </w:rPr>
              <w:t>”</w:t>
            </w:r>
          </w:p>
        </w:tc>
      </w:tr>
      <w:tr w:rsidR="00BC44A1" w:rsidRPr="00056EE0" w14:paraId="3CE00CC3" w14:textId="77777777" w:rsidTr="00C456EA">
        <w:tc>
          <w:tcPr>
            <w:tcW w:w="170" w:type="pct"/>
            <w:tcBorders>
              <w:top w:val="single" w:sz="6" w:space="0" w:color="000000"/>
              <w:left w:val="single" w:sz="6" w:space="0" w:color="000000"/>
              <w:bottom w:val="single" w:sz="6" w:space="0" w:color="000000"/>
              <w:right w:val="single" w:sz="6" w:space="0" w:color="000000"/>
            </w:tcBorders>
          </w:tcPr>
          <w:p w14:paraId="221F4784" w14:textId="4CBFBEDC" w:rsidR="00BC44A1" w:rsidRPr="00056EE0" w:rsidRDefault="00E9786B">
            <w:pPr>
              <w:pStyle w:val="naisc"/>
              <w:spacing w:before="0" w:after="0"/>
              <w:rPr>
                <w:sz w:val="22"/>
                <w:szCs w:val="22"/>
                <w:lang w:eastAsia="en-US"/>
              </w:rPr>
            </w:pPr>
            <w:r>
              <w:rPr>
                <w:sz w:val="22"/>
                <w:szCs w:val="22"/>
                <w:lang w:eastAsia="en-US"/>
              </w:rPr>
              <w:lastRenderedPageBreak/>
              <w:t>4</w:t>
            </w:r>
            <w:r w:rsidR="00BC44A1" w:rsidRPr="00056EE0">
              <w:rPr>
                <w:sz w:val="22"/>
                <w:szCs w:val="22"/>
                <w:lang w:eastAsia="en-US"/>
              </w:rPr>
              <w:t>.</w:t>
            </w:r>
          </w:p>
        </w:tc>
        <w:tc>
          <w:tcPr>
            <w:tcW w:w="1082" w:type="pct"/>
            <w:tcBorders>
              <w:top w:val="single" w:sz="6" w:space="0" w:color="000000"/>
              <w:left w:val="single" w:sz="6" w:space="0" w:color="000000"/>
              <w:bottom w:val="single" w:sz="6" w:space="0" w:color="000000"/>
              <w:right w:val="single" w:sz="6" w:space="0" w:color="000000"/>
            </w:tcBorders>
          </w:tcPr>
          <w:p w14:paraId="25074C93" w14:textId="21D8B09B" w:rsidR="00BC44A1" w:rsidRPr="00056EE0" w:rsidRDefault="001935CB">
            <w:pPr>
              <w:pStyle w:val="naisc"/>
              <w:spacing w:before="0" w:after="0"/>
              <w:ind w:firstLine="12"/>
              <w:jc w:val="both"/>
              <w:rPr>
                <w:sz w:val="22"/>
                <w:szCs w:val="22"/>
                <w:highlight w:val="yellow"/>
                <w:lang w:eastAsia="en-US"/>
              </w:rPr>
            </w:pPr>
            <w:r>
              <w:rPr>
                <w:sz w:val="22"/>
                <w:szCs w:val="22"/>
                <w:lang w:eastAsia="en-US"/>
              </w:rPr>
              <w:t>Konceptuālā z</w:t>
            </w:r>
            <w:r w:rsidR="00BC44A1" w:rsidRPr="00056EE0">
              <w:rPr>
                <w:sz w:val="22"/>
                <w:szCs w:val="22"/>
                <w:lang w:eastAsia="en-US"/>
              </w:rPr>
              <w:t>iņojuma III</w:t>
            </w:r>
            <w:r>
              <w:rPr>
                <w:sz w:val="22"/>
                <w:szCs w:val="22"/>
                <w:lang w:eastAsia="en-US"/>
              </w:rPr>
              <w:t>. </w:t>
            </w:r>
            <w:r w:rsidR="008D7ECB">
              <w:rPr>
                <w:sz w:val="22"/>
                <w:szCs w:val="22"/>
                <w:lang w:eastAsia="en-US"/>
              </w:rPr>
              <w:t>no</w:t>
            </w:r>
            <w:r w:rsidR="00BC44A1" w:rsidRPr="00056EE0">
              <w:rPr>
                <w:sz w:val="22"/>
                <w:szCs w:val="22"/>
                <w:lang w:eastAsia="en-US"/>
              </w:rPr>
              <w:t>daļa</w:t>
            </w:r>
            <w:r w:rsidR="00040715">
              <w:rPr>
                <w:sz w:val="22"/>
                <w:szCs w:val="22"/>
                <w:lang w:eastAsia="en-US"/>
              </w:rPr>
              <w:t>s</w:t>
            </w:r>
            <w:r w:rsidR="00BC44A1" w:rsidRPr="00056EE0">
              <w:rPr>
                <w:sz w:val="22"/>
                <w:szCs w:val="22"/>
                <w:lang w:eastAsia="en-US"/>
              </w:rPr>
              <w:t xml:space="preserve"> </w:t>
            </w:r>
            <w:r w:rsidRPr="00020D43">
              <w:rPr>
                <w:iCs/>
                <w:sz w:val="22"/>
                <w:szCs w:val="22"/>
              </w:rPr>
              <w:t>„</w:t>
            </w:r>
            <w:r w:rsidR="00CC760E" w:rsidRPr="00056EE0">
              <w:rPr>
                <w:sz w:val="22"/>
                <w:szCs w:val="22"/>
                <w:lang w:eastAsia="en-US"/>
              </w:rPr>
              <w:t>Risinājuma varianti”</w:t>
            </w:r>
            <w:r w:rsidR="00D130B8">
              <w:rPr>
                <w:sz w:val="22"/>
                <w:szCs w:val="22"/>
                <w:lang w:eastAsia="en-US"/>
              </w:rPr>
              <w:t xml:space="preserve"> </w:t>
            </w:r>
            <w:r w:rsidR="00D130B8" w:rsidRPr="00D130B8">
              <w:rPr>
                <w:sz w:val="22"/>
                <w:szCs w:val="22"/>
                <w:lang w:eastAsia="en-US"/>
              </w:rPr>
              <w:t>„3.risinājuma variants (atbalstāmais): Latvijas Neredzīgo bibliotēkas reorganizācija, pārskatot tās funkcijas un uzdevumus un daļu funkciju un uzdevumu deleģējot pašvaldību publiskajām bibliotēkām”.</w:t>
            </w:r>
          </w:p>
        </w:tc>
        <w:tc>
          <w:tcPr>
            <w:tcW w:w="1279" w:type="pct"/>
            <w:tcBorders>
              <w:top w:val="single" w:sz="6" w:space="0" w:color="000000"/>
              <w:left w:val="single" w:sz="6" w:space="0" w:color="000000"/>
              <w:bottom w:val="single" w:sz="6" w:space="0" w:color="000000"/>
              <w:right w:val="single" w:sz="6" w:space="0" w:color="000000"/>
            </w:tcBorders>
          </w:tcPr>
          <w:p w14:paraId="03117387" w14:textId="77777777" w:rsidR="00BC44A1" w:rsidRPr="00056EE0" w:rsidRDefault="00BC44A1">
            <w:pPr>
              <w:pStyle w:val="naisc"/>
              <w:spacing w:before="0" w:after="0"/>
              <w:ind w:right="31"/>
              <w:jc w:val="left"/>
              <w:rPr>
                <w:b/>
                <w:sz w:val="22"/>
                <w:szCs w:val="22"/>
                <w:lang w:eastAsia="en-US"/>
              </w:rPr>
            </w:pPr>
            <w:r w:rsidRPr="00056EE0">
              <w:rPr>
                <w:b/>
                <w:sz w:val="22"/>
                <w:szCs w:val="22"/>
                <w:lang w:eastAsia="en-US"/>
              </w:rPr>
              <w:t>Valsts kanceleja:</w:t>
            </w:r>
          </w:p>
          <w:p w14:paraId="24117108" w14:textId="6B8A3F1C" w:rsidR="00BC44A1" w:rsidRPr="00056EE0" w:rsidRDefault="00BC44A1" w:rsidP="000B503E">
            <w:pPr>
              <w:pStyle w:val="naisc"/>
              <w:spacing w:before="0" w:after="0"/>
              <w:ind w:right="31"/>
              <w:jc w:val="both"/>
              <w:rPr>
                <w:b/>
                <w:sz w:val="22"/>
                <w:szCs w:val="22"/>
                <w:highlight w:val="yellow"/>
                <w:lang w:eastAsia="en-US"/>
              </w:rPr>
            </w:pPr>
            <w:r w:rsidRPr="00056EE0">
              <w:rPr>
                <w:sz w:val="22"/>
                <w:szCs w:val="22"/>
                <w:lang w:eastAsia="en-US"/>
              </w:rPr>
              <w:t>Lūdzam papildināt konceptuālā ziņojuma 3.risinājuma priekšrocību/trūkumu analīzi, jo arī šī risinājuma gadījumā pastāv risks, ka pašvaldības var nepiekrist Latvijas Neredzīgo bibliotēkas filiālbibliotēku un ārējās apkalpošanas punktu pārņemšanai. Papildus lūdzam skaidrot, vai ir notikušas konsultācijas ar pašvaldībām un kāds ir pašvaldību viedoklis par piedāvātajiem risinājuma variantiem.</w:t>
            </w:r>
          </w:p>
        </w:tc>
        <w:tc>
          <w:tcPr>
            <w:tcW w:w="1124" w:type="pct"/>
            <w:tcBorders>
              <w:top w:val="single" w:sz="6" w:space="0" w:color="000000"/>
              <w:left w:val="single" w:sz="6" w:space="0" w:color="000000"/>
              <w:bottom w:val="single" w:sz="6" w:space="0" w:color="000000"/>
              <w:right w:val="single" w:sz="6" w:space="0" w:color="000000"/>
            </w:tcBorders>
          </w:tcPr>
          <w:p w14:paraId="4C29FA46" w14:textId="06C0242B" w:rsidR="00D377FF" w:rsidRPr="00056EE0" w:rsidRDefault="00BC44A1">
            <w:pPr>
              <w:pStyle w:val="naisc"/>
              <w:spacing w:before="0" w:after="0"/>
              <w:rPr>
                <w:b/>
                <w:sz w:val="22"/>
                <w:szCs w:val="22"/>
                <w:lang w:eastAsia="en-US"/>
              </w:rPr>
            </w:pPr>
            <w:r w:rsidRPr="00056EE0">
              <w:rPr>
                <w:b/>
                <w:sz w:val="22"/>
                <w:szCs w:val="22"/>
                <w:lang w:eastAsia="en-US"/>
              </w:rPr>
              <w:t>Ņemts vērā</w:t>
            </w:r>
          </w:p>
        </w:tc>
        <w:tc>
          <w:tcPr>
            <w:tcW w:w="1346" w:type="pct"/>
            <w:tcBorders>
              <w:top w:val="single" w:sz="4" w:space="0" w:color="auto"/>
              <w:left w:val="single" w:sz="4" w:space="0" w:color="auto"/>
              <w:bottom w:val="single" w:sz="4" w:space="0" w:color="auto"/>
              <w:right w:val="single" w:sz="4" w:space="0" w:color="auto"/>
            </w:tcBorders>
          </w:tcPr>
          <w:p w14:paraId="238C2D29" w14:textId="767E6F43" w:rsidR="001935CB" w:rsidRDefault="001935CB" w:rsidP="00EB7899">
            <w:pPr>
              <w:widowControl w:val="0"/>
              <w:jc w:val="both"/>
              <w:rPr>
                <w:color w:val="000000" w:themeColor="text1"/>
                <w:sz w:val="22"/>
                <w:szCs w:val="22"/>
              </w:rPr>
            </w:pPr>
            <w:r w:rsidRPr="001935CB">
              <w:rPr>
                <w:color w:val="000000" w:themeColor="text1"/>
                <w:sz w:val="22"/>
                <w:szCs w:val="22"/>
              </w:rPr>
              <w:t>Papildināt</w:t>
            </w:r>
            <w:r w:rsidR="000422C9">
              <w:rPr>
                <w:color w:val="000000" w:themeColor="text1"/>
                <w:sz w:val="22"/>
                <w:szCs w:val="22"/>
              </w:rPr>
              <w:t>a</w:t>
            </w:r>
            <w:r w:rsidRPr="001935CB">
              <w:rPr>
                <w:color w:val="000000" w:themeColor="text1"/>
                <w:sz w:val="22"/>
                <w:szCs w:val="22"/>
              </w:rPr>
              <w:t xml:space="preserve"> </w:t>
            </w:r>
            <w:r w:rsidR="00344E37">
              <w:rPr>
                <w:color w:val="000000" w:themeColor="text1"/>
                <w:sz w:val="22"/>
                <w:szCs w:val="22"/>
              </w:rPr>
              <w:t xml:space="preserve">konceptuālā </w:t>
            </w:r>
            <w:r w:rsidRPr="001935CB">
              <w:rPr>
                <w:color w:val="000000" w:themeColor="text1"/>
                <w:sz w:val="22"/>
                <w:szCs w:val="22"/>
              </w:rPr>
              <w:t>ziņojuma III</w:t>
            </w:r>
            <w:r w:rsidR="00344E37">
              <w:rPr>
                <w:color w:val="000000" w:themeColor="text1"/>
                <w:sz w:val="22"/>
                <w:szCs w:val="22"/>
              </w:rPr>
              <w:t>. </w:t>
            </w:r>
            <w:r w:rsidR="00157791">
              <w:rPr>
                <w:color w:val="000000" w:themeColor="text1"/>
                <w:sz w:val="22"/>
                <w:szCs w:val="22"/>
              </w:rPr>
              <w:t>nodaļas</w:t>
            </w:r>
            <w:r w:rsidRPr="001935CB">
              <w:rPr>
                <w:color w:val="000000" w:themeColor="text1"/>
                <w:sz w:val="22"/>
                <w:szCs w:val="22"/>
              </w:rPr>
              <w:t xml:space="preserve"> „Risinājuma varianti” 3.risinājuma variant</w:t>
            </w:r>
            <w:r w:rsidR="00D91D21">
              <w:rPr>
                <w:color w:val="000000" w:themeColor="text1"/>
                <w:sz w:val="22"/>
                <w:szCs w:val="22"/>
              </w:rPr>
              <w:t>a</w:t>
            </w:r>
            <w:r w:rsidRPr="001935CB">
              <w:rPr>
                <w:color w:val="000000" w:themeColor="text1"/>
                <w:sz w:val="22"/>
                <w:szCs w:val="22"/>
              </w:rPr>
              <w:t xml:space="preserve"> </w:t>
            </w:r>
            <w:r w:rsidR="00D91D21" w:rsidRPr="00D91D21">
              <w:rPr>
                <w:color w:val="000000" w:themeColor="text1"/>
                <w:sz w:val="22"/>
                <w:szCs w:val="22"/>
              </w:rPr>
              <w:t>(atbalstāmais):</w:t>
            </w:r>
            <w:r w:rsidR="00157791">
              <w:rPr>
                <w:color w:val="000000" w:themeColor="text1"/>
                <w:sz w:val="22"/>
                <w:szCs w:val="22"/>
              </w:rPr>
              <w:t xml:space="preserve"> </w:t>
            </w:r>
            <w:r w:rsidR="00D91D21" w:rsidRPr="001935CB">
              <w:rPr>
                <w:color w:val="000000" w:themeColor="text1"/>
                <w:sz w:val="22"/>
                <w:szCs w:val="22"/>
              </w:rPr>
              <w:t>„</w:t>
            </w:r>
            <w:r w:rsidR="00C66B17" w:rsidRPr="00C66B17">
              <w:rPr>
                <w:color w:val="000000" w:themeColor="text1"/>
                <w:sz w:val="22"/>
                <w:szCs w:val="22"/>
              </w:rPr>
              <w:t>Latvijas Neredzīgo bibliotēkas reorganizācija, pārskatot tās funkcijas un uzdevumus un daļu tās struktūrvienības un uzdevumus nododot pašvaldību publiskajām bibliotēkām</w:t>
            </w:r>
            <w:r w:rsidR="00D91D21">
              <w:rPr>
                <w:color w:val="000000" w:themeColor="text1"/>
                <w:sz w:val="22"/>
                <w:szCs w:val="22"/>
              </w:rPr>
              <w:t xml:space="preserve">” </w:t>
            </w:r>
            <w:r w:rsidR="00157791">
              <w:rPr>
                <w:color w:val="000000" w:themeColor="text1"/>
                <w:sz w:val="22"/>
                <w:szCs w:val="22"/>
              </w:rPr>
              <w:t>tabula</w:t>
            </w:r>
            <w:r w:rsidR="000422C9">
              <w:rPr>
                <w:color w:val="000000" w:themeColor="text1"/>
                <w:sz w:val="22"/>
                <w:szCs w:val="22"/>
              </w:rPr>
              <w:t xml:space="preserve"> </w:t>
            </w:r>
            <w:r w:rsidR="00421B16" w:rsidRPr="001935CB">
              <w:rPr>
                <w:color w:val="000000" w:themeColor="text1"/>
                <w:sz w:val="22"/>
                <w:szCs w:val="22"/>
              </w:rPr>
              <w:t>„</w:t>
            </w:r>
            <w:r w:rsidR="00E106AA">
              <w:rPr>
                <w:color w:val="000000" w:themeColor="text1"/>
                <w:sz w:val="22"/>
                <w:szCs w:val="22"/>
              </w:rPr>
              <w:t>Risinājuma varianta p</w:t>
            </w:r>
            <w:r w:rsidRPr="001935CB">
              <w:rPr>
                <w:color w:val="000000" w:themeColor="text1"/>
                <w:sz w:val="22"/>
                <w:szCs w:val="22"/>
              </w:rPr>
              <w:t>riekšrocīb</w:t>
            </w:r>
            <w:r w:rsidR="00E106AA">
              <w:rPr>
                <w:color w:val="000000" w:themeColor="text1"/>
                <w:sz w:val="22"/>
                <w:szCs w:val="22"/>
              </w:rPr>
              <w:t>as</w:t>
            </w:r>
            <w:r w:rsidRPr="001935CB">
              <w:rPr>
                <w:color w:val="000000" w:themeColor="text1"/>
                <w:sz w:val="22"/>
                <w:szCs w:val="22"/>
              </w:rPr>
              <w:t xml:space="preserve"> un trūkum</w:t>
            </w:r>
            <w:r w:rsidR="00E106AA">
              <w:rPr>
                <w:color w:val="000000" w:themeColor="text1"/>
                <w:sz w:val="22"/>
                <w:szCs w:val="22"/>
              </w:rPr>
              <w:t xml:space="preserve">i”, sk. </w:t>
            </w:r>
            <w:proofErr w:type="gramStart"/>
            <w:r w:rsidR="00E106AA" w:rsidRPr="00E106AA">
              <w:rPr>
                <w:color w:val="000000" w:themeColor="text1"/>
                <w:sz w:val="22"/>
                <w:szCs w:val="22"/>
              </w:rPr>
              <w:t>(</w:t>
            </w:r>
            <w:proofErr w:type="gramEnd"/>
            <w:r w:rsidR="00AC5781" w:rsidRPr="00936A99">
              <w:rPr>
                <w:color w:val="000000" w:themeColor="text1"/>
                <w:sz w:val="22"/>
                <w:szCs w:val="22"/>
              </w:rPr>
              <w:t>3</w:t>
            </w:r>
            <w:r w:rsidR="00CA1420" w:rsidRPr="00936A99">
              <w:rPr>
                <w:color w:val="000000" w:themeColor="text1"/>
                <w:sz w:val="22"/>
                <w:szCs w:val="22"/>
              </w:rPr>
              <w:t>1</w:t>
            </w:r>
            <w:r w:rsidR="00E106AA" w:rsidRPr="00936A99">
              <w:rPr>
                <w:color w:val="000000" w:themeColor="text1"/>
                <w:sz w:val="22"/>
                <w:szCs w:val="22"/>
              </w:rPr>
              <w:t>.lpp</w:t>
            </w:r>
            <w:r w:rsidR="00E106AA" w:rsidRPr="00E106AA">
              <w:rPr>
                <w:color w:val="000000" w:themeColor="text1"/>
                <w:sz w:val="22"/>
                <w:szCs w:val="22"/>
              </w:rPr>
              <w:t>.)</w:t>
            </w:r>
            <w:r w:rsidR="00E106AA">
              <w:rPr>
                <w:color w:val="000000" w:themeColor="text1"/>
                <w:sz w:val="22"/>
                <w:szCs w:val="22"/>
              </w:rPr>
              <w:t xml:space="preserve"> a</w:t>
            </w:r>
            <w:r w:rsidR="000422C9">
              <w:rPr>
                <w:color w:val="000000" w:themeColor="text1"/>
                <w:sz w:val="22"/>
                <w:szCs w:val="22"/>
              </w:rPr>
              <w:t>r šādu informāciju:</w:t>
            </w:r>
          </w:p>
          <w:p w14:paraId="369977B1" w14:textId="77777777" w:rsidR="001935CB" w:rsidRDefault="001935CB" w:rsidP="00EB7899">
            <w:pPr>
              <w:widowControl w:val="0"/>
              <w:jc w:val="both"/>
              <w:rPr>
                <w:color w:val="000000" w:themeColor="text1"/>
                <w:sz w:val="22"/>
                <w:szCs w:val="22"/>
              </w:rPr>
            </w:pPr>
          </w:p>
          <w:p w14:paraId="223B50C0" w14:textId="1C35E7A1" w:rsidR="00D377FF" w:rsidRPr="00936A99" w:rsidRDefault="00E106AA">
            <w:pPr>
              <w:widowControl w:val="0"/>
              <w:jc w:val="both"/>
              <w:rPr>
                <w:color w:val="000000" w:themeColor="text1"/>
                <w:sz w:val="22"/>
                <w:szCs w:val="22"/>
              </w:rPr>
            </w:pPr>
            <w:r w:rsidRPr="001935CB">
              <w:rPr>
                <w:color w:val="000000" w:themeColor="text1"/>
                <w:sz w:val="22"/>
                <w:szCs w:val="22"/>
              </w:rPr>
              <w:t>„</w:t>
            </w:r>
            <w:r>
              <w:rPr>
                <w:color w:val="000000" w:themeColor="text1"/>
                <w:sz w:val="22"/>
                <w:szCs w:val="22"/>
              </w:rPr>
              <w:t>[..]</w:t>
            </w:r>
            <w:r w:rsidRPr="00056EE0" w:rsidDel="00E106AA">
              <w:rPr>
                <w:color w:val="000000" w:themeColor="text1"/>
                <w:sz w:val="22"/>
                <w:szCs w:val="22"/>
              </w:rPr>
              <w:t xml:space="preserve"> </w:t>
            </w:r>
            <w:r w:rsidR="00D377FF" w:rsidRPr="00936A99">
              <w:rPr>
                <w:color w:val="000000" w:themeColor="text1"/>
                <w:sz w:val="22"/>
                <w:szCs w:val="22"/>
              </w:rPr>
              <w:t>Pašvaldības var nepiekrist Latvijas Neredzīgo bibliotēkas</w:t>
            </w:r>
            <w:r w:rsidR="00936A99" w:rsidRPr="00936A99">
              <w:t xml:space="preserve"> </w:t>
            </w:r>
            <w:r w:rsidR="00936A99" w:rsidRPr="00936A99">
              <w:rPr>
                <w:color w:val="000000" w:themeColor="text1"/>
                <w:sz w:val="22"/>
                <w:szCs w:val="22"/>
              </w:rPr>
              <w:t xml:space="preserve">struktūrvienību – filiālbibliotēku </w:t>
            </w:r>
            <w:r w:rsidR="00D377FF" w:rsidRPr="00936A99">
              <w:rPr>
                <w:color w:val="000000" w:themeColor="text1"/>
                <w:sz w:val="22"/>
                <w:szCs w:val="22"/>
              </w:rPr>
              <w:t>un ārējās apkalpošanas punktu pārņemšanai.</w:t>
            </w:r>
            <w:r w:rsidRPr="00936A99">
              <w:rPr>
                <w:color w:val="000000" w:themeColor="text1"/>
                <w:sz w:val="22"/>
                <w:szCs w:val="22"/>
              </w:rPr>
              <w:t xml:space="preserve"> [..]”</w:t>
            </w:r>
          </w:p>
          <w:p w14:paraId="3A243A3E" w14:textId="77777777" w:rsidR="00E106AA" w:rsidRDefault="00E106AA" w:rsidP="00EB7899">
            <w:pPr>
              <w:widowControl w:val="0"/>
              <w:jc w:val="both"/>
              <w:rPr>
                <w:iCs/>
                <w:sz w:val="22"/>
                <w:szCs w:val="22"/>
              </w:rPr>
            </w:pPr>
          </w:p>
          <w:p w14:paraId="65DE49AC" w14:textId="6B7F4D6E" w:rsidR="00E106AA" w:rsidRDefault="00BC5EBD" w:rsidP="00EB7899">
            <w:pPr>
              <w:widowControl w:val="0"/>
              <w:jc w:val="both"/>
              <w:rPr>
                <w:iCs/>
                <w:sz w:val="22"/>
                <w:szCs w:val="22"/>
              </w:rPr>
            </w:pPr>
            <w:r w:rsidRPr="00BC5EBD">
              <w:rPr>
                <w:iCs/>
                <w:sz w:val="22"/>
                <w:szCs w:val="22"/>
              </w:rPr>
              <w:t>Papildināta konceptuālā ziņojuma IV.</w:t>
            </w:r>
            <w:r>
              <w:rPr>
                <w:iCs/>
                <w:sz w:val="22"/>
                <w:szCs w:val="22"/>
              </w:rPr>
              <w:t> </w:t>
            </w:r>
            <w:r w:rsidR="00157791">
              <w:rPr>
                <w:iCs/>
                <w:sz w:val="22"/>
                <w:szCs w:val="22"/>
              </w:rPr>
              <w:t>nodaļa</w:t>
            </w:r>
            <w:r>
              <w:rPr>
                <w:iCs/>
                <w:sz w:val="22"/>
                <w:szCs w:val="22"/>
              </w:rPr>
              <w:t xml:space="preserve"> </w:t>
            </w:r>
            <w:r w:rsidRPr="001935CB">
              <w:rPr>
                <w:color w:val="000000" w:themeColor="text1"/>
                <w:sz w:val="22"/>
                <w:szCs w:val="22"/>
              </w:rPr>
              <w:t>„</w:t>
            </w:r>
            <w:r w:rsidRPr="00BC5EBD">
              <w:rPr>
                <w:iCs/>
                <w:sz w:val="22"/>
                <w:szCs w:val="22"/>
              </w:rPr>
              <w:t>Ietekme uz valsts un pašvaldību budžetu</w:t>
            </w:r>
            <w:r>
              <w:rPr>
                <w:iCs/>
                <w:sz w:val="22"/>
                <w:szCs w:val="22"/>
              </w:rPr>
              <w:t xml:space="preserve">” </w:t>
            </w:r>
            <w:r w:rsidRPr="00BC5EBD">
              <w:rPr>
                <w:iCs/>
                <w:sz w:val="22"/>
                <w:szCs w:val="22"/>
              </w:rPr>
              <w:t>sk. (</w:t>
            </w:r>
            <w:r w:rsidR="00D20B26" w:rsidRPr="0020008E">
              <w:rPr>
                <w:iCs/>
                <w:sz w:val="22"/>
                <w:szCs w:val="22"/>
              </w:rPr>
              <w:t>3</w:t>
            </w:r>
            <w:r w:rsidR="0020008E" w:rsidRPr="0020008E">
              <w:rPr>
                <w:iCs/>
                <w:sz w:val="22"/>
                <w:szCs w:val="22"/>
              </w:rPr>
              <w:t>8</w:t>
            </w:r>
            <w:r w:rsidRPr="0020008E">
              <w:rPr>
                <w:iCs/>
                <w:sz w:val="22"/>
                <w:szCs w:val="22"/>
              </w:rPr>
              <w:t>.lpp</w:t>
            </w:r>
            <w:r w:rsidRPr="00BC5EBD">
              <w:rPr>
                <w:iCs/>
                <w:sz w:val="22"/>
                <w:szCs w:val="22"/>
              </w:rPr>
              <w:t>.) ar šādu informāciju:</w:t>
            </w:r>
          </w:p>
          <w:p w14:paraId="4027D639" w14:textId="77777777" w:rsidR="00BC5EBD" w:rsidRDefault="00BC5EBD" w:rsidP="00EB7899">
            <w:pPr>
              <w:widowControl w:val="0"/>
              <w:jc w:val="both"/>
              <w:rPr>
                <w:iCs/>
                <w:sz w:val="22"/>
                <w:szCs w:val="22"/>
              </w:rPr>
            </w:pPr>
          </w:p>
          <w:p w14:paraId="3FB0690C" w14:textId="48B4A62D" w:rsidR="00BC44A1" w:rsidRDefault="003A6686" w:rsidP="00EB7899">
            <w:pPr>
              <w:widowControl w:val="0"/>
              <w:jc w:val="both"/>
              <w:rPr>
                <w:iCs/>
                <w:sz w:val="22"/>
                <w:szCs w:val="22"/>
              </w:rPr>
            </w:pPr>
            <w:r w:rsidRPr="003A6686">
              <w:rPr>
                <w:iCs/>
                <w:sz w:val="22"/>
                <w:szCs w:val="22"/>
              </w:rPr>
              <w:t>„[..]</w:t>
            </w:r>
            <w:r>
              <w:rPr>
                <w:iCs/>
                <w:sz w:val="22"/>
                <w:szCs w:val="22"/>
              </w:rPr>
              <w:t> </w:t>
            </w:r>
            <w:r w:rsidR="004136F4" w:rsidRPr="00056EE0">
              <w:rPr>
                <w:iCs/>
                <w:sz w:val="22"/>
                <w:szCs w:val="22"/>
              </w:rPr>
              <w:t xml:space="preserve">Kultūras ministrija </w:t>
            </w:r>
            <w:r w:rsidR="004C1A92">
              <w:rPr>
                <w:iCs/>
                <w:sz w:val="22"/>
                <w:szCs w:val="22"/>
              </w:rPr>
              <w:t>k</w:t>
            </w:r>
            <w:r w:rsidR="004136F4" w:rsidRPr="00056EE0">
              <w:rPr>
                <w:iCs/>
                <w:sz w:val="22"/>
                <w:szCs w:val="22"/>
              </w:rPr>
              <w:t xml:space="preserve">onceptuālā ziņojuma projektu ir apspriedusi ar </w:t>
            </w:r>
            <w:r w:rsidR="004136F4" w:rsidRPr="00056EE0">
              <w:rPr>
                <w:iCs/>
                <w:sz w:val="22"/>
                <w:szCs w:val="22"/>
              </w:rPr>
              <w:lastRenderedPageBreak/>
              <w:t xml:space="preserve">Latvijas Pašvaldību savienību, Latvijas Neredzīgo biedrību, Latvijas Nedzirdīgo savienību, </w:t>
            </w:r>
            <w:r w:rsidR="004C1A92">
              <w:rPr>
                <w:iCs/>
                <w:sz w:val="22"/>
                <w:szCs w:val="22"/>
              </w:rPr>
              <w:t xml:space="preserve">biedrību </w:t>
            </w:r>
            <w:r w:rsidR="004C1A92" w:rsidRPr="003A6686">
              <w:rPr>
                <w:iCs/>
                <w:sz w:val="22"/>
                <w:szCs w:val="22"/>
              </w:rPr>
              <w:t>„</w:t>
            </w:r>
            <w:r w:rsidR="004136F4" w:rsidRPr="00056EE0">
              <w:rPr>
                <w:iCs/>
                <w:sz w:val="22"/>
                <w:szCs w:val="22"/>
              </w:rPr>
              <w:t>Vieglās valodas aģentūr</w:t>
            </w:r>
            <w:r w:rsidR="004C1A92">
              <w:rPr>
                <w:iCs/>
                <w:sz w:val="22"/>
                <w:szCs w:val="22"/>
              </w:rPr>
              <w:t>a”</w:t>
            </w:r>
            <w:r w:rsidR="004136F4" w:rsidRPr="00056EE0">
              <w:rPr>
                <w:iCs/>
                <w:sz w:val="22"/>
                <w:szCs w:val="22"/>
              </w:rPr>
              <w:t xml:space="preserve"> un </w:t>
            </w:r>
            <w:r w:rsidR="004C1A92">
              <w:rPr>
                <w:iCs/>
                <w:sz w:val="22"/>
                <w:szCs w:val="22"/>
              </w:rPr>
              <w:t xml:space="preserve">biedrību </w:t>
            </w:r>
            <w:r w:rsidR="004C1A92" w:rsidRPr="004C1A92">
              <w:rPr>
                <w:iCs/>
                <w:sz w:val="22"/>
                <w:szCs w:val="22"/>
              </w:rPr>
              <w:t>„</w:t>
            </w:r>
            <w:r w:rsidR="004136F4" w:rsidRPr="00056EE0">
              <w:rPr>
                <w:iCs/>
                <w:sz w:val="22"/>
                <w:szCs w:val="22"/>
              </w:rPr>
              <w:t>Latvijas Cilvēku ar īpašām vajadzībām sadarbības organizācij</w:t>
            </w:r>
            <w:r w:rsidR="004C1A92">
              <w:rPr>
                <w:iCs/>
                <w:sz w:val="22"/>
                <w:szCs w:val="22"/>
              </w:rPr>
              <w:t>a</w:t>
            </w:r>
            <w:r w:rsidR="004136F4" w:rsidRPr="00056EE0">
              <w:rPr>
                <w:iCs/>
                <w:sz w:val="22"/>
                <w:szCs w:val="22"/>
              </w:rPr>
              <w:t xml:space="preserve"> SUSTENTO</w:t>
            </w:r>
            <w:r w:rsidR="004C1A92">
              <w:rPr>
                <w:iCs/>
                <w:sz w:val="22"/>
                <w:szCs w:val="22"/>
              </w:rPr>
              <w:t>”</w:t>
            </w:r>
            <w:r w:rsidR="004136F4" w:rsidRPr="00056EE0">
              <w:rPr>
                <w:iCs/>
                <w:sz w:val="22"/>
                <w:szCs w:val="22"/>
              </w:rPr>
              <w:t xml:space="preserve">. </w:t>
            </w:r>
            <w:r w:rsidR="0020008E" w:rsidRPr="0020008E">
              <w:rPr>
                <w:iCs/>
                <w:sz w:val="22"/>
                <w:szCs w:val="22"/>
              </w:rPr>
              <w:t>Izvērtējot konceptuālajā ziņojumā iekļautos risinājuma variantus, ir saņemts vienbalsīgs atbalsts trešajam risinājuma variantam, kas paredz reorganizēt Latvijas Neredzīgo bibliotēku un nodot Latvijas Neredzīgo bibliotēkas struktūrvienības – filiālbibliotēkas, kā arī lietotāju apkalpošanas funkciju pašvaldību bibliotēkām, ņemot vērā to, ka šis risinājuma variants nodrošina visplašāko pakalpojumu pieejamību un kvalitāti.</w:t>
            </w:r>
            <w:r w:rsidR="003C096D" w:rsidRPr="0020008E">
              <w:rPr>
                <w:iCs/>
                <w:sz w:val="22"/>
                <w:szCs w:val="22"/>
              </w:rPr>
              <w:t>”</w:t>
            </w:r>
          </w:p>
          <w:p w14:paraId="31741C50" w14:textId="77777777" w:rsidR="00344E37" w:rsidRDefault="00344E37" w:rsidP="00EB7899">
            <w:pPr>
              <w:widowControl w:val="0"/>
              <w:jc w:val="both"/>
              <w:rPr>
                <w:iCs/>
                <w:sz w:val="22"/>
                <w:szCs w:val="22"/>
              </w:rPr>
            </w:pPr>
          </w:p>
          <w:p w14:paraId="01733C61" w14:textId="0DCA6AFA" w:rsidR="00344E37" w:rsidRPr="000B503E" w:rsidRDefault="00344E37" w:rsidP="000B503E">
            <w:pPr>
              <w:widowControl w:val="0"/>
              <w:jc w:val="both"/>
              <w:rPr>
                <w:color w:val="000000" w:themeColor="text1"/>
                <w:sz w:val="22"/>
                <w:szCs w:val="22"/>
              </w:rPr>
            </w:pPr>
            <w:r>
              <w:rPr>
                <w:iCs/>
                <w:sz w:val="22"/>
                <w:szCs w:val="22"/>
              </w:rPr>
              <w:t>P</w:t>
            </w:r>
            <w:r w:rsidRPr="00344E37">
              <w:rPr>
                <w:iCs/>
                <w:sz w:val="22"/>
                <w:szCs w:val="22"/>
              </w:rPr>
              <w:t xml:space="preserve">apildināta </w:t>
            </w:r>
            <w:r>
              <w:rPr>
                <w:iCs/>
                <w:sz w:val="22"/>
                <w:szCs w:val="22"/>
              </w:rPr>
              <w:t xml:space="preserve">konceptuālā </w:t>
            </w:r>
            <w:r w:rsidRPr="00344E37">
              <w:rPr>
                <w:iCs/>
                <w:sz w:val="22"/>
                <w:szCs w:val="22"/>
              </w:rPr>
              <w:t>ziņojuma IV</w:t>
            </w:r>
            <w:r>
              <w:rPr>
                <w:iCs/>
                <w:sz w:val="22"/>
                <w:szCs w:val="22"/>
              </w:rPr>
              <w:t>. </w:t>
            </w:r>
            <w:r w:rsidR="00157791">
              <w:rPr>
                <w:iCs/>
                <w:sz w:val="22"/>
                <w:szCs w:val="22"/>
              </w:rPr>
              <w:t>nodaļa</w:t>
            </w:r>
            <w:r w:rsidRPr="00344E37">
              <w:rPr>
                <w:iCs/>
                <w:sz w:val="22"/>
                <w:szCs w:val="22"/>
              </w:rPr>
              <w:t xml:space="preserve"> „Ietekme uz valsts un pašvaldību budžetu”.</w:t>
            </w:r>
          </w:p>
        </w:tc>
      </w:tr>
      <w:tr w:rsidR="00BC44A1" w:rsidRPr="00056EE0" w14:paraId="0EE86A10" w14:textId="77777777" w:rsidTr="00C456EA">
        <w:tc>
          <w:tcPr>
            <w:tcW w:w="170" w:type="pct"/>
            <w:tcBorders>
              <w:top w:val="single" w:sz="6" w:space="0" w:color="000000"/>
              <w:left w:val="single" w:sz="6" w:space="0" w:color="000000"/>
              <w:bottom w:val="single" w:sz="6" w:space="0" w:color="000000"/>
              <w:right w:val="single" w:sz="6" w:space="0" w:color="000000"/>
            </w:tcBorders>
          </w:tcPr>
          <w:p w14:paraId="775E7E52" w14:textId="5832E991" w:rsidR="00BC44A1" w:rsidRPr="00056EE0" w:rsidRDefault="00E9786B">
            <w:pPr>
              <w:pStyle w:val="naisc"/>
              <w:spacing w:before="0" w:after="0"/>
              <w:rPr>
                <w:sz w:val="22"/>
                <w:szCs w:val="22"/>
                <w:lang w:eastAsia="en-US"/>
              </w:rPr>
            </w:pPr>
            <w:r>
              <w:rPr>
                <w:sz w:val="22"/>
                <w:szCs w:val="22"/>
                <w:lang w:eastAsia="en-US"/>
              </w:rPr>
              <w:lastRenderedPageBreak/>
              <w:t>5</w:t>
            </w:r>
            <w:r w:rsidR="00BC44A1" w:rsidRPr="00056EE0">
              <w:rPr>
                <w:sz w:val="22"/>
                <w:szCs w:val="22"/>
                <w:lang w:eastAsia="en-US"/>
              </w:rPr>
              <w:t xml:space="preserve">. </w:t>
            </w:r>
          </w:p>
        </w:tc>
        <w:tc>
          <w:tcPr>
            <w:tcW w:w="1082" w:type="pct"/>
            <w:tcBorders>
              <w:top w:val="single" w:sz="6" w:space="0" w:color="000000"/>
              <w:left w:val="single" w:sz="6" w:space="0" w:color="000000"/>
              <w:bottom w:val="single" w:sz="6" w:space="0" w:color="000000"/>
              <w:right w:val="single" w:sz="6" w:space="0" w:color="000000"/>
            </w:tcBorders>
          </w:tcPr>
          <w:p w14:paraId="7F21177B" w14:textId="10FBE009" w:rsidR="00BC44A1" w:rsidRPr="00056EE0" w:rsidRDefault="006A53BF">
            <w:pPr>
              <w:pStyle w:val="naisc"/>
              <w:spacing w:before="0" w:after="0"/>
              <w:ind w:firstLine="12"/>
              <w:jc w:val="both"/>
              <w:rPr>
                <w:sz w:val="22"/>
                <w:szCs w:val="22"/>
                <w:lang w:eastAsia="en-US"/>
              </w:rPr>
            </w:pPr>
            <w:r>
              <w:rPr>
                <w:sz w:val="22"/>
                <w:szCs w:val="22"/>
                <w:lang w:eastAsia="en-US"/>
              </w:rPr>
              <w:t>Konceptuālā z</w:t>
            </w:r>
            <w:r w:rsidR="00BC44A1" w:rsidRPr="00056EE0">
              <w:rPr>
                <w:sz w:val="22"/>
                <w:szCs w:val="22"/>
                <w:lang w:eastAsia="en-US"/>
              </w:rPr>
              <w:t>iņojuma II</w:t>
            </w:r>
            <w:r>
              <w:rPr>
                <w:sz w:val="22"/>
                <w:szCs w:val="22"/>
                <w:lang w:eastAsia="en-US"/>
              </w:rPr>
              <w:t>. </w:t>
            </w:r>
            <w:r w:rsidR="008D7ECB">
              <w:rPr>
                <w:sz w:val="22"/>
                <w:szCs w:val="22"/>
                <w:lang w:eastAsia="en-US"/>
              </w:rPr>
              <w:t>no</w:t>
            </w:r>
            <w:r w:rsidR="00BC44A1" w:rsidRPr="00056EE0">
              <w:rPr>
                <w:sz w:val="22"/>
                <w:szCs w:val="22"/>
                <w:lang w:eastAsia="en-US"/>
              </w:rPr>
              <w:t xml:space="preserve">daļas </w:t>
            </w:r>
            <w:r w:rsidR="004136F4" w:rsidRPr="00056EE0">
              <w:rPr>
                <w:sz w:val="22"/>
                <w:szCs w:val="22"/>
              </w:rPr>
              <w:t>„</w:t>
            </w:r>
            <w:r w:rsidR="00BC44A1" w:rsidRPr="00056EE0">
              <w:rPr>
                <w:sz w:val="22"/>
                <w:szCs w:val="22"/>
                <w:lang w:eastAsia="en-US"/>
              </w:rPr>
              <w:t>Esošās situācijas raksturojums</w:t>
            </w:r>
            <w:r w:rsidR="004136F4" w:rsidRPr="00056EE0">
              <w:rPr>
                <w:sz w:val="22"/>
                <w:szCs w:val="22"/>
                <w:lang w:eastAsia="en-US"/>
              </w:rPr>
              <w:t>”</w:t>
            </w:r>
            <w:r w:rsidR="00BC44A1" w:rsidRPr="00056EE0">
              <w:rPr>
                <w:sz w:val="22"/>
                <w:szCs w:val="22"/>
                <w:lang w:eastAsia="en-US"/>
              </w:rPr>
              <w:t xml:space="preserve"> </w:t>
            </w:r>
            <w:r w:rsidR="00503842">
              <w:rPr>
                <w:sz w:val="22"/>
                <w:szCs w:val="22"/>
                <w:lang w:eastAsia="en-US"/>
              </w:rPr>
              <w:t xml:space="preserve">nodaļas </w:t>
            </w:r>
            <w:r w:rsidR="00503842" w:rsidRPr="00503842">
              <w:rPr>
                <w:sz w:val="22"/>
                <w:szCs w:val="22"/>
                <w:lang w:eastAsia="en-US"/>
              </w:rPr>
              <w:t>„Kultūras ministrijas padotībā esošo valsts pārvalžu iestāžu loma bibliotēku sistēmā</w:t>
            </w:r>
            <w:r w:rsidR="00503842">
              <w:rPr>
                <w:sz w:val="22"/>
                <w:szCs w:val="22"/>
                <w:lang w:eastAsia="en-US"/>
              </w:rPr>
              <w:t xml:space="preserve">” </w:t>
            </w:r>
            <w:r w:rsidR="00BC44A1" w:rsidRPr="00056EE0">
              <w:rPr>
                <w:sz w:val="22"/>
                <w:szCs w:val="22"/>
                <w:lang w:eastAsia="en-US"/>
              </w:rPr>
              <w:t>1.</w:t>
            </w:r>
            <w:r w:rsidR="004136F4" w:rsidRPr="00056EE0">
              <w:rPr>
                <w:sz w:val="22"/>
                <w:szCs w:val="22"/>
                <w:lang w:eastAsia="en-US"/>
              </w:rPr>
              <w:t xml:space="preserve">punkts </w:t>
            </w:r>
            <w:r w:rsidR="004136F4" w:rsidRPr="00056EE0">
              <w:rPr>
                <w:sz w:val="22"/>
                <w:szCs w:val="22"/>
              </w:rPr>
              <w:t>„</w:t>
            </w:r>
            <w:r w:rsidR="00BC44A1" w:rsidRPr="00056EE0">
              <w:rPr>
                <w:sz w:val="22"/>
                <w:szCs w:val="22"/>
                <w:lang w:eastAsia="en-US"/>
              </w:rPr>
              <w:t>Latvijas Nacionālā bibliotēka</w:t>
            </w:r>
            <w:r w:rsidR="004136F4" w:rsidRPr="00056EE0">
              <w:rPr>
                <w:sz w:val="22"/>
                <w:szCs w:val="22"/>
                <w:lang w:eastAsia="en-US"/>
              </w:rPr>
              <w:t>” un</w:t>
            </w:r>
            <w:r w:rsidR="00BC44A1" w:rsidRPr="00056EE0">
              <w:rPr>
                <w:sz w:val="22"/>
                <w:szCs w:val="22"/>
                <w:lang w:eastAsia="en-US"/>
              </w:rPr>
              <w:t xml:space="preserve"> 2.</w:t>
            </w:r>
            <w:r w:rsidR="004136F4" w:rsidRPr="00056EE0">
              <w:rPr>
                <w:sz w:val="22"/>
                <w:szCs w:val="22"/>
                <w:lang w:eastAsia="en-US"/>
              </w:rPr>
              <w:t>punkts</w:t>
            </w:r>
            <w:r w:rsidR="00BC44A1" w:rsidRPr="00056EE0">
              <w:rPr>
                <w:sz w:val="22"/>
                <w:szCs w:val="22"/>
                <w:lang w:eastAsia="en-US"/>
              </w:rPr>
              <w:t xml:space="preserve"> </w:t>
            </w:r>
            <w:r w:rsidR="004136F4" w:rsidRPr="00056EE0">
              <w:rPr>
                <w:sz w:val="22"/>
                <w:szCs w:val="22"/>
              </w:rPr>
              <w:t>„</w:t>
            </w:r>
            <w:r w:rsidR="00BC44A1" w:rsidRPr="00056EE0">
              <w:rPr>
                <w:sz w:val="22"/>
                <w:szCs w:val="22"/>
                <w:lang w:eastAsia="en-US"/>
              </w:rPr>
              <w:t>Latvijas Neredzīgo bibliotēka</w:t>
            </w:r>
            <w:r w:rsidR="004136F4" w:rsidRPr="00056EE0">
              <w:rPr>
                <w:sz w:val="22"/>
                <w:szCs w:val="22"/>
                <w:lang w:eastAsia="en-US"/>
              </w:rPr>
              <w:t>”</w:t>
            </w:r>
            <w:r w:rsidR="00BC44A1" w:rsidRPr="00056EE0">
              <w:rPr>
                <w:sz w:val="22"/>
                <w:szCs w:val="22"/>
                <w:lang w:eastAsia="en-US"/>
              </w:rPr>
              <w:t>.</w:t>
            </w:r>
          </w:p>
        </w:tc>
        <w:tc>
          <w:tcPr>
            <w:tcW w:w="1279" w:type="pct"/>
            <w:tcBorders>
              <w:top w:val="single" w:sz="6" w:space="0" w:color="000000"/>
              <w:left w:val="single" w:sz="6" w:space="0" w:color="000000"/>
              <w:bottom w:val="single" w:sz="6" w:space="0" w:color="000000"/>
              <w:right w:val="single" w:sz="6" w:space="0" w:color="000000"/>
            </w:tcBorders>
          </w:tcPr>
          <w:p w14:paraId="0B153D55" w14:textId="77777777" w:rsidR="00BC44A1" w:rsidRPr="00056EE0" w:rsidRDefault="00BC44A1">
            <w:pPr>
              <w:pStyle w:val="naisc"/>
              <w:spacing w:before="0" w:after="0"/>
              <w:ind w:right="31"/>
              <w:jc w:val="left"/>
              <w:rPr>
                <w:b/>
                <w:sz w:val="22"/>
                <w:szCs w:val="22"/>
                <w:lang w:eastAsia="en-US"/>
              </w:rPr>
            </w:pPr>
            <w:r w:rsidRPr="00056EE0">
              <w:rPr>
                <w:b/>
                <w:sz w:val="22"/>
                <w:szCs w:val="22"/>
                <w:lang w:eastAsia="en-US"/>
              </w:rPr>
              <w:t>Valsts kanceleja:</w:t>
            </w:r>
          </w:p>
          <w:p w14:paraId="338EC817" w14:textId="231B00A2" w:rsidR="00BC44A1" w:rsidRPr="00056EE0" w:rsidRDefault="00BC44A1" w:rsidP="000B503E">
            <w:pPr>
              <w:pStyle w:val="naisc"/>
              <w:spacing w:before="0" w:after="0"/>
              <w:ind w:right="31"/>
              <w:jc w:val="both"/>
              <w:rPr>
                <w:b/>
                <w:sz w:val="22"/>
                <w:szCs w:val="22"/>
                <w:highlight w:val="yellow"/>
                <w:lang w:eastAsia="en-US"/>
              </w:rPr>
            </w:pPr>
            <w:r w:rsidRPr="00056EE0">
              <w:rPr>
                <w:sz w:val="22"/>
                <w:szCs w:val="22"/>
                <w:lang w:eastAsia="en-US"/>
              </w:rPr>
              <w:t xml:space="preserve">Lūdzam Kultūras ministriju precizēt ziņojuma 8. un </w:t>
            </w:r>
            <w:proofErr w:type="gramStart"/>
            <w:r w:rsidRPr="00056EE0">
              <w:rPr>
                <w:sz w:val="22"/>
                <w:szCs w:val="22"/>
                <w:lang w:eastAsia="en-US"/>
              </w:rPr>
              <w:t>11.lapaspusēs</w:t>
            </w:r>
            <w:proofErr w:type="gramEnd"/>
            <w:r w:rsidRPr="00056EE0">
              <w:rPr>
                <w:sz w:val="22"/>
                <w:szCs w:val="22"/>
                <w:lang w:eastAsia="en-US"/>
              </w:rPr>
              <w:t xml:space="preserve"> informāciju par amata vietām un slodzēm, norādot datumu, uz kuru informācija bijusi apkopota. Atbilstoši Atlīdzības uzskaites sistēmas datiem uz 31.07.2020. Latvijas Nacionālajā bibliotēkā </w:t>
            </w:r>
            <w:proofErr w:type="gramStart"/>
            <w:r w:rsidRPr="00056EE0">
              <w:rPr>
                <w:sz w:val="22"/>
                <w:szCs w:val="22"/>
                <w:lang w:eastAsia="en-US"/>
              </w:rPr>
              <w:t>2019.gadā</w:t>
            </w:r>
            <w:proofErr w:type="gramEnd"/>
            <w:r w:rsidRPr="00056EE0">
              <w:rPr>
                <w:sz w:val="22"/>
                <w:szCs w:val="22"/>
                <w:lang w:eastAsia="en-US"/>
              </w:rPr>
              <w:t xml:space="preserve"> bija 395 amata vietas (367.97 slodzes), 2020.gadā bija 435 amata vietas (371.44 slodzes), savukārt Latvijas Neredzīgo bibliotēkā 2019.gadā un 2020.gadā bija 47 amata </w:t>
            </w:r>
            <w:r w:rsidRPr="00056EE0">
              <w:rPr>
                <w:sz w:val="22"/>
                <w:szCs w:val="22"/>
                <w:lang w:eastAsia="en-US"/>
              </w:rPr>
              <w:lastRenderedPageBreak/>
              <w:t>vietas (46.5 slodzes) uz 31.07.2019. un 31.07.2020. attiecīgi.</w:t>
            </w:r>
          </w:p>
        </w:tc>
        <w:tc>
          <w:tcPr>
            <w:tcW w:w="1124" w:type="pct"/>
            <w:tcBorders>
              <w:top w:val="single" w:sz="6" w:space="0" w:color="000000"/>
              <w:left w:val="single" w:sz="6" w:space="0" w:color="000000"/>
              <w:bottom w:val="single" w:sz="6" w:space="0" w:color="000000"/>
              <w:right w:val="single" w:sz="6" w:space="0" w:color="000000"/>
            </w:tcBorders>
          </w:tcPr>
          <w:p w14:paraId="079EDE52" w14:textId="1F4C2546" w:rsidR="006122B2" w:rsidRPr="00056EE0" w:rsidRDefault="00BC44A1" w:rsidP="000B503E">
            <w:pPr>
              <w:pStyle w:val="naisc"/>
              <w:spacing w:before="0" w:after="0"/>
              <w:rPr>
                <w:b/>
                <w:sz w:val="22"/>
                <w:szCs w:val="22"/>
                <w:lang w:eastAsia="en-US"/>
              </w:rPr>
            </w:pPr>
            <w:r w:rsidRPr="00056EE0">
              <w:rPr>
                <w:b/>
                <w:sz w:val="22"/>
                <w:szCs w:val="22"/>
                <w:lang w:eastAsia="en-US"/>
              </w:rPr>
              <w:lastRenderedPageBreak/>
              <w:t>Ņemts vērā</w:t>
            </w:r>
          </w:p>
        </w:tc>
        <w:tc>
          <w:tcPr>
            <w:tcW w:w="1346" w:type="pct"/>
            <w:tcBorders>
              <w:top w:val="single" w:sz="4" w:space="0" w:color="auto"/>
              <w:left w:val="single" w:sz="4" w:space="0" w:color="auto"/>
              <w:bottom w:val="single" w:sz="4" w:space="0" w:color="auto"/>
              <w:right w:val="single" w:sz="4" w:space="0" w:color="auto"/>
            </w:tcBorders>
          </w:tcPr>
          <w:p w14:paraId="2902E832" w14:textId="493B2B97" w:rsidR="006A53BF" w:rsidRDefault="006A53BF" w:rsidP="000B503E">
            <w:pPr>
              <w:widowControl w:val="0"/>
              <w:jc w:val="both"/>
              <w:rPr>
                <w:color w:val="000000" w:themeColor="text1"/>
                <w:sz w:val="22"/>
                <w:szCs w:val="22"/>
              </w:rPr>
            </w:pPr>
            <w:r w:rsidRPr="006A53BF">
              <w:rPr>
                <w:color w:val="000000" w:themeColor="text1"/>
                <w:sz w:val="22"/>
                <w:szCs w:val="22"/>
              </w:rPr>
              <w:t xml:space="preserve">Precizētas </w:t>
            </w:r>
            <w:r>
              <w:rPr>
                <w:color w:val="000000" w:themeColor="text1"/>
                <w:sz w:val="22"/>
                <w:szCs w:val="22"/>
              </w:rPr>
              <w:t xml:space="preserve">konceptuālā </w:t>
            </w:r>
            <w:r w:rsidRPr="006A53BF">
              <w:rPr>
                <w:color w:val="000000" w:themeColor="text1"/>
                <w:sz w:val="22"/>
                <w:szCs w:val="22"/>
              </w:rPr>
              <w:t>ziņojuma II</w:t>
            </w:r>
            <w:r>
              <w:rPr>
                <w:color w:val="000000" w:themeColor="text1"/>
                <w:sz w:val="22"/>
                <w:szCs w:val="22"/>
              </w:rPr>
              <w:t>. </w:t>
            </w:r>
            <w:r w:rsidR="00157791">
              <w:rPr>
                <w:color w:val="000000" w:themeColor="text1"/>
                <w:sz w:val="22"/>
                <w:szCs w:val="22"/>
              </w:rPr>
              <w:t>nodaļas</w:t>
            </w:r>
            <w:r w:rsidRPr="006A53BF">
              <w:rPr>
                <w:color w:val="000000" w:themeColor="text1"/>
                <w:sz w:val="22"/>
                <w:szCs w:val="22"/>
              </w:rPr>
              <w:t xml:space="preserve"> „Esošās situācijas raksturojums” </w:t>
            </w:r>
            <w:r w:rsidR="00932136">
              <w:rPr>
                <w:color w:val="000000" w:themeColor="text1"/>
                <w:sz w:val="22"/>
                <w:szCs w:val="22"/>
              </w:rPr>
              <w:t>3.</w:t>
            </w:r>
            <w:r w:rsidR="00157791">
              <w:rPr>
                <w:color w:val="000000" w:themeColor="text1"/>
                <w:sz w:val="22"/>
                <w:szCs w:val="22"/>
              </w:rPr>
              <w:t>sadaļas</w:t>
            </w:r>
            <w:r w:rsidR="00932136">
              <w:rPr>
                <w:color w:val="000000" w:themeColor="text1"/>
                <w:sz w:val="22"/>
                <w:szCs w:val="22"/>
              </w:rPr>
              <w:t xml:space="preserve"> </w:t>
            </w:r>
            <w:r w:rsidR="00932136" w:rsidRPr="00932136">
              <w:rPr>
                <w:color w:val="000000" w:themeColor="text1"/>
                <w:sz w:val="22"/>
                <w:szCs w:val="22"/>
              </w:rPr>
              <w:t>„Kultūras ministrijas padotībā esošo valsts pārvalžu iestāžu loma bibliotēku sistēmā”</w:t>
            </w:r>
            <w:r w:rsidR="00E71BDB">
              <w:rPr>
                <w:color w:val="000000" w:themeColor="text1"/>
                <w:sz w:val="22"/>
                <w:szCs w:val="22"/>
              </w:rPr>
              <w:t xml:space="preserve"> 3.1.punkta </w:t>
            </w:r>
            <w:r w:rsidR="006D21B4" w:rsidRPr="00932136">
              <w:rPr>
                <w:color w:val="000000" w:themeColor="text1"/>
                <w:sz w:val="22"/>
                <w:szCs w:val="22"/>
              </w:rPr>
              <w:t>„</w:t>
            </w:r>
            <w:r w:rsidR="00E71BDB" w:rsidRPr="00E71BDB">
              <w:rPr>
                <w:color w:val="000000" w:themeColor="text1"/>
                <w:sz w:val="22"/>
                <w:szCs w:val="22"/>
              </w:rPr>
              <w:t>Latvijas Nacionālā bibliotēka</w:t>
            </w:r>
            <w:r w:rsidR="006D21B4">
              <w:rPr>
                <w:color w:val="000000" w:themeColor="text1"/>
                <w:sz w:val="22"/>
                <w:szCs w:val="22"/>
              </w:rPr>
              <w:t>”</w:t>
            </w:r>
            <w:r w:rsidR="00932136" w:rsidRPr="00932136">
              <w:rPr>
                <w:color w:val="000000" w:themeColor="text1"/>
                <w:sz w:val="22"/>
                <w:szCs w:val="22"/>
              </w:rPr>
              <w:t xml:space="preserve"> </w:t>
            </w:r>
            <w:r w:rsidRPr="006A53BF">
              <w:rPr>
                <w:color w:val="000000" w:themeColor="text1"/>
                <w:sz w:val="22"/>
                <w:szCs w:val="22"/>
              </w:rPr>
              <w:t>2.</w:t>
            </w:r>
            <w:r w:rsidR="00E71BDB">
              <w:rPr>
                <w:color w:val="000000" w:themeColor="text1"/>
                <w:sz w:val="22"/>
                <w:szCs w:val="22"/>
              </w:rPr>
              <w:t>tabula</w:t>
            </w:r>
            <w:r w:rsidR="00F033BF">
              <w:rPr>
                <w:color w:val="000000" w:themeColor="text1"/>
                <w:sz w:val="22"/>
                <w:szCs w:val="22"/>
              </w:rPr>
              <w:t xml:space="preserve"> </w:t>
            </w:r>
            <w:r w:rsidR="00F033BF" w:rsidRPr="00932136">
              <w:rPr>
                <w:color w:val="000000" w:themeColor="text1"/>
                <w:sz w:val="22"/>
                <w:szCs w:val="22"/>
              </w:rPr>
              <w:t>„</w:t>
            </w:r>
            <w:r w:rsidR="00F033BF" w:rsidRPr="00F033BF">
              <w:rPr>
                <w:color w:val="000000" w:themeColor="text1"/>
                <w:sz w:val="22"/>
                <w:szCs w:val="22"/>
              </w:rPr>
              <w:t>Amata vietu skaits un vidējā atlīdzība Latvijas Nacionālajā bibliotēkā</w:t>
            </w:r>
            <w:r w:rsidR="00F033BF">
              <w:rPr>
                <w:color w:val="000000" w:themeColor="text1"/>
                <w:sz w:val="22"/>
                <w:szCs w:val="22"/>
              </w:rPr>
              <w:t>”</w:t>
            </w:r>
            <w:r w:rsidRPr="006A53BF">
              <w:rPr>
                <w:color w:val="000000" w:themeColor="text1"/>
                <w:sz w:val="22"/>
                <w:szCs w:val="22"/>
              </w:rPr>
              <w:t xml:space="preserve"> un </w:t>
            </w:r>
            <w:r w:rsidR="00E71BDB">
              <w:rPr>
                <w:color w:val="000000" w:themeColor="text1"/>
                <w:sz w:val="22"/>
                <w:szCs w:val="22"/>
              </w:rPr>
              <w:t xml:space="preserve">3.2.punkta </w:t>
            </w:r>
            <w:r w:rsidR="006D21B4" w:rsidRPr="00932136">
              <w:rPr>
                <w:color w:val="000000" w:themeColor="text1"/>
                <w:sz w:val="22"/>
                <w:szCs w:val="22"/>
              </w:rPr>
              <w:t>„</w:t>
            </w:r>
            <w:r w:rsidR="006D21B4" w:rsidRPr="006D21B4">
              <w:rPr>
                <w:color w:val="000000" w:themeColor="text1"/>
                <w:sz w:val="22"/>
                <w:szCs w:val="22"/>
              </w:rPr>
              <w:t>Latvijas Neredzīgo bibliotēka</w:t>
            </w:r>
            <w:r w:rsidR="006D21B4">
              <w:rPr>
                <w:color w:val="000000" w:themeColor="text1"/>
                <w:sz w:val="22"/>
                <w:szCs w:val="22"/>
              </w:rPr>
              <w:t>”</w:t>
            </w:r>
            <w:r w:rsidR="00E71BDB">
              <w:rPr>
                <w:color w:val="000000" w:themeColor="text1"/>
                <w:sz w:val="22"/>
                <w:szCs w:val="22"/>
              </w:rPr>
              <w:t xml:space="preserve"> </w:t>
            </w:r>
            <w:r w:rsidRPr="006A53BF">
              <w:rPr>
                <w:color w:val="000000" w:themeColor="text1"/>
                <w:sz w:val="22"/>
                <w:szCs w:val="22"/>
              </w:rPr>
              <w:t>4.tabula</w:t>
            </w:r>
            <w:r w:rsidR="004C3E4B">
              <w:t xml:space="preserve"> </w:t>
            </w:r>
            <w:r w:rsidR="004C3E4B" w:rsidRPr="00932136">
              <w:rPr>
                <w:color w:val="000000" w:themeColor="text1"/>
                <w:sz w:val="22"/>
                <w:szCs w:val="22"/>
              </w:rPr>
              <w:t>„</w:t>
            </w:r>
            <w:r w:rsidR="004C3E4B" w:rsidRPr="004C3E4B">
              <w:rPr>
                <w:color w:val="000000" w:themeColor="text1"/>
                <w:sz w:val="22"/>
                <w:szCs w:val="22"/>
              </w:rPr>
              <w:t>Amata vietu skaits un vidējā atlīdzība Latvijas Neredzīgo bibliotēkā</w:t>
            </w:r>
            <w:r w:rsidR="004C3E4B">
              <w:rPr>
                <w:color w:val="000000" w:themeColor="text1"/>
                <w:sz w:val="22"/>
                <w:szCs w:val="22"/>
              </w:rPr>
              <w:t>”</w:t>
            </w:r>
            <w:r>
              <w:rPr>
                <w:color w:val="000000" w:themeColor="text1"/>
                <w:sz w:val="22"/>
                <w:szCs w:val="22"/>
              </w:rPr>
              <w:t xml:space="preserve"> šādā redakcijā:</w:t>
            </w:r>
          </w:p>
          <w:p w14:paraId="4BA53E8A" w14:textId="7E0423BB" w:rsidR="00BC44A1" w:rsidRDefault="004136F4">
            <w:pPr>
              <w:widowControl w:val="0"/>
              <w:rPr>
                <w:color w:val="000000" w:themeColor="text1"/>
                <w:sz w:val="22"/>
                <w:szCs w:val="22"/>
              </w:rPr>
            </w:pPr>
            <w:r w:rsidRPr="00056EE0">
              <w:rPr>
                <w:color w:val="000000" w:themeColor="text1"/>
                <w:sz w:val="22"/>
                <w:szCs w:val="22"/>
              </w:rPr>
              <w:t xml:space="preserve">2.tabula </w:t>
            </w:r>
            <w:r w:rsidR="00343EA8">
              <w:rPr>
                <w:color w:val="000000" w:themeColor="text1"/>
                <w:sz w:val="22"/>
                <w:szCs w:val="22"/>
              </w:rPr>
              <w:t>1</w:t>
            </w:r>
            <w:r w:rsidR="00267B8A">
              <w:rPr>
                <w:color w:val="000000" w:themeColor="text1"/>
                <w:sz w:val="22"/>
                <w:szCs w:val="22"/>
              </w:rPr>
              <w:t>2</w:t>
            </w:r>
            <w:r w:rsidR="00BC44A1" w:rsidRPr="00056EE0">
              <w:rPr>
                <w:color w:val="000000" w:themeColor="text1"/>
                <w:sz w:val="22"/>
                <w:szCs w:val="22"/>
              </w:rPr>
              <w:t>.lpp</w:t>
            </w:r>
            <w:r w:rsidRPr="00056EE0">
              <w:rPr>
                <w:color w:val="000000" w:themeColor="text1"/>
                <w:sz w:val="22"/>
                <w:szCs w:val="22"/>
              </w:rPr>
              <w:t>.</w:t>
            </w:r>
            <w:r w:rsidR="006D3BBD">
              <w:rPr>
                <w:color w:val="000000" w:themeColor="text1"/>
                <w:sz w:val="22"/>
                <w:szCs w:val="22"/>
              </w:rPr>
              <w:t>:</w:t>
            </w:r>
          </w:p>
          <w:p w14:paraId="2D7CA32E" w14:textId="77777777" w:rsidR="004D66B5" w:rsidRPr="00056EE0" w:rsidRDefault="004D66B5">
            <w:pPr>
              <w:widowControl w:val="0"/>
              <w:rPr>
                <w:color w:val="000000" w:themeColor="text1"/>
                <w:sz w:val="22"/>
                <w:szCs w:val="22"/>
              </w:rPr>
            </w:pPr>
          </w:p>
          <w:tbl>
            <w:tblPr>
              <w:tblStyle w:val="Reatabula"/>
              <w:tblW w:w="0" w:type="auto"/>
              <w:tblLook w:val="04A0" w:firstRow="1" w:lastRow="0" w:firstColumn="1" w:lastColumn="0" w:noHBand="0" w:noVBand="1"/>
            </w:tblPr>
            <w:tblGrid>
              <w:gridCol w:w="1255"/>
              <w:gridCol w:w="1206"/>
              <w:gridCol w:w="1206"/>
            </w:tblGrid>
            <w:tr w:rsidR="00BC44A1" w:rsidRPr="00056EE0" w14:paraId="016B9AA9" w14:textId="77777777" w:rsidTr="000B503E">
              <w:tc>
                <w:tcPr>
                  <w:tcW w:w="1188" w:type="dxa"/>
                </w:tcPr>
                <w:p w14:paraId="3BFB89F9" w14:textId="7A35C055" w:rsidR="00BC44A1" w:rsidRPr="000B503E" w:rsidRDefault="00BC44A1">
                  <w:pPr>
                    <w:widowControl w:val="0"/>
                    <w:rPr>
                      <w:color w:val="000000" w:themeColor="text1"/>
                      <w:sz w:val="22"/>
                      <w:szCs w:val="22"/>
                    </w:rPr>
                  </w:pPr>
                  <w:bookmarkStart w:id="1" w:name="_Hlk53573076"/>
                  <w:r w:rsidRPr="000B503E">
                    <w:rPr>
                      <w:color w:val="000000" w:themeColor="text1"/>
                      <w:sz w:val="22"/>
                      <w:szCs w:val="22"/>
                    </w:rPr>
                    <w:lastRenderedPageBreak/>
                    <w:t>Nosaukums</w:t>
                  </w:r>
                </w:p>
              </w:tc>
              <w:tc>
                <w:tcPr>
                  <w:tcW w:w="1189" w:type="dxa"/>
                </w:tcPr>
                <w:p w14:paraId="3BE8F404" w14:textId="729D3F50" w:rsidR="00BC44A1" w:rsidRPr="000B503E" w:rsidRDefault="00BC44A1" w:rsidP="000B503E">
                  <w:pPr>
                    <w:widowControl w:val="0"/>
                    <w:jc w:val="center"/>
                    <w:rPr>
                      <w:color w:val="000000" w:themeColor="text1"/>
                      <w:sz w:val="22"/>
                      <w:szCs w:val="22"/>
                    </w:rPr>
                  </w:pPr>
                  <w:r w:rsidRPr="000B503E">
                    <w:rPr>
                      <w:color w:val="000000" w:themeColor="text1"/>
                      <w:sz w:val="22"/>
                      <w:szCs w:val="22"/>
                    </w:rPr>
                    <w:t xml:space="preserve">Uz </w:t>
                  </w:r>
                  <w:r w:rsidR="0026397A" w:rsidRPr="000B503E">
                    <w:rPr>
                      <w:color w:val="000000" w:themeColor="text1"/>
                      <w:sz w:val="22"/>
                      <w:szCs w:val="22"/>
                    </w:rPr>
                    <w:t>01</w:t>
                  </w:r>
                  <w:r w:rsidRPr="000B503E">
                    <w:rPr>
                      <w:color w:val="000000" w:themeColor="text1"/>
                      <w:sz w:val="22"/>
                      <w:szCs w:val="22"/>
                    </w:rPr>
                    <w:t>.0</w:t>
                  </w:r>
                  <w:r w:rsidR="0026397A" w:rsidRPr="000B503E">
                    <w:rPr>
                      <w:color w:val="000000" w:themeColor="text1"/>
                      <w:sz w:val="22"/>
                      <w:szCs w:val="22"/>
                    </w:rPr>
                    <w:t>6</w:t>
                  </w:r>
                  <w:r w:rsidRPr="000B503E">
                    <w:rPr>
                      <w:color w:val="000000" w:themeColor="text1"/>
                      <w:sz w:val="22"/>
                      <w:szCs w:val="22"/>
                    </w:rPr>
                    <w:t>.20</w:t>
                  </w:r>
                  <w:r w:rsidR="0026397A" w:rsidRPr="000B503E">
                    <w:rPr>
                      <w:color w:val="000000" w:themeColor="text1"/>
                      <w:sz w:val="22"/>
                      <w:szCs w:val="22"/>
                    </w:rPr>
                    <w:t>20</w:t>
                  </w:r>
                </w:p>
              </w:tc>
              <w:tc>
                <w:tcPr>
                  <w:tcW w:w="1189" w:type="dxa"/>
                </w:tcPr>
                <w:p w14:paraId="72E62022" w14:textId="7C8BFD56" w:rsidR="00BC44A1" w:rsidRPr="000B503E" w:rsidRDefault="00BC44A1" w:rsidP="000B503E">
                  <w:pPr>
                    <w:widowControl w:val="0"/>
                    <w:jc w:val="center"/>
                    <w:rPr>
                      <w:color w:val="000000" w:themeColor="text1"/>
                      <w:sz w:val="22"/>
                      <w:szCs w:val="22"/>
                    </w:rPr>
                  </w:pPr>
                  <w:r w:rsidRPr="000B503E">
                    <w:rPr>
                      <w:color w:val="000000" w:themeColor="text1"/>
                      <w:sz w:val="22"/>
                      <w:szCs w:val="22"/>
                    </w:rPr>
                    <w:t xml:space="preserve">Uz </w:t>
                  </w:r>
                  <w:r w:rsidR="0026397A" w:rsidRPr="000B503E">
                    <w:rPr>
                      <w:color w:val="000000" w:themeColor="text1"/>
                      <w:sz w:val="22"/>
                      <w:szCs w:val="22"/>
                    </w:rPr>
                    <w:t>01</w:t>
                  </w:r>
                  <w:r w:rsidRPr="000B503E">
                    <w:rPr>
                      <w:color w:val="000000" w:themeColor="text1"/>
                      <w:sz w:val="22"/>
                      <w:szCs w:val="22"/>
                    </w:rPr>
                    <w:t>.0</w:t>
                  </w:r>
                  <w:r w:rsidR="0026397A" w:rsidRPr="000B503E">
                    <w:rPr>
                      <w:color w:val="000000" w:themeColor="text1"/>
                      <w:sz w:val="22"/>
                      <w:szCs w:val="22"/>
                    </w:rPr>
                    <w:t>6</w:t>
                  </w:r>
                  <w:r w:rsidRPr="000B503E">
                    <w:rPr>
                      <w:color w:val="000000" w:themeColor="text1"/>
                      <w:sz w:val="22"/>
                      <w:szCs w:val="22"/>
                    </w:rPr>
                    <w:t>.202</w:t>
                  </w:r>
                  <w:r w:rsidR="0026397A" w:rsidRPr="000B503E">
                    <w:rPr>
                      <w:color w:val="000000" w:themeColor="text1"/>
                      <w:sz w:val="22"/>
                      <w:szCs w:val="22"/>
                    </w:rPr>
                    <w:t>1</w:t>
                  </w:r>
                </w:p>
              </w:tc>
            </w:tr>
            <w:tr w:rsidR="00BC44A1" w:rsidRPr="00056EE0" w14:paraId="1EC00FCA" w14:textId="77777777" w:rsidTr="000B503E">
              <w:tc>
                <w:tcPr>
                  <w:tcW w:w="1188" w:type="dxa"/>
                </w:tcPr>
                <w:p w14:paraId="5EB165C7" w14:textId="2F0CB515" w:rsidR="00BC44A1" w:rsidRPr="000B503E" w:rsidRDefault="00BC44A1">
                  <w:pPr>
                    <w:widowControl w:val="0"/>
                    <w:rPr>
                      <w:color w:val="000000" w:themeColor="text1"/>
                      <w:sz w:val="22"/>
                      <w:szCs w:val="22"/>
                    </w:rPr>
                  </w:pPr>
                  <w:r w:rsidRPr="000B503E">
                    <w:rPr>
                      <w:color w:val="000000" w:themeColor="text1"/>
                      <w:sz w:val="22"/>
                      <w:szCs w:val="22"/>
                    </w:rPr>
                    <w:t>Amatu vietas</w:t>
                  </w:r>
                </w:p>
              </w:tc>
              <w:tc>
                <w:tcPr>
                  <w:tcW w:w="1189" w:type="dxa"/>
                </w:tcPr>
                <w:p w14:paraId="569A7914" w14:textId="30683A14" w:rsidR="00BC44A1" w:rsidRPr="000B503E" w:rsidRDefault="00BC44A1" w:rsidP="000B503E">
                  <w:pPr>
                    <w:widowControl w:val="0"/>
                    <w:jc w:val="center"/>
                    <w:rPr>
                      <w:color w:val="000000" w:themeColor="text1"/>
                      <w:sz w:val="22"/>
                      <w:szCs w:val="22"/>
                    </w:rPr>
                  </w:pPr>
                  <w:r w:rsidRPr="000B503E">
                    <w:rPr>
                      <w:color w:val="000000" w:themeColor="text1"/>
                      <w:sz w:val="22"/>
                      <w:szCs w:val="22"/>
                    </w:rPr>
                    <w:t>371</w:t>
                  </w:r>
                </w:p>
              </w:tc>
              <w:tc>
                <w:tcPr>
                  <w:tcW w:w="1189" w:type="dxa"/>
                </w:tcPr>
                <w:p w14:paraId="7F23E2C8" w14:textId="69142DC6" w:rsidR="00BC44A1" w:rsidRPr="000B503E" w:rsidRDefault="00BC44A1" w:rsidP="000B503E">
                  <w:pPr>
                    <w:widowControl w:val="0"/>
                    <w:jc w:val="center"/>
                    <w:rPr>
                      <w:color w:val="000000" w:themeColor="text1"/>
                      <w:sz w:val="22"/>
                      <w:szCs w:val="22"/>
                    </w:rPr>
                  </w:pPr>
                  <w:r w:rsidRPr="000B503E">
                    <w:rPr>
                      <w:color w:val="000000" w:themeColor="text1"/>
                      <w:sz w:val="22"/>
                      <w:szCs w:val="22"/>
                    </w:rPr>
                    <w:t>371</w:t>
                  </w:r>
                </w:p>
              </w:tc>
            </w:tr>
            <w:bookmarkEnd w:id="1"/>
            <w:tr w:rsidR="00BC44A1" w:rsidRPr="00056EE0" w14:paraId="35183929" w14:textId="77777777" w:rsidTr="000B503E">
              <w:tc>
                <w:tcPr>
                  <w:tcW w:w="1188" w:type="dxa"/>
                </w:tcPr>
                <w:p w14:paraId="01400BA9" w14:textId="659BE9A6" w:rsidR="00BC44A1" w:rsidRPr="000B503E" w:rsidRDefault="00BC44A1">
                  <w:pPr>
                    <w:widowControl w:val="0"/>
                    <w:rPr>
                      <w:color w:val="000000" w:themeColor="text1"/>
                      <w:sz w:val="22"/>
                      <w:szCs w:val="22"/>
                    </w:rPr>
                  </w:pPr>
                  <w:r w:rsidRPr="000B503E">
                    <w:rPr>
                      <w:color w:val="000000" w:themeColor="text1"/>
                      <w:sz w:val="22"/>
                      <w:szCs w:val="22"/>
                    </w:rPr>
                    <w:t>Slodzes</w:t>
                  </w:r>
                </w:p>
              </w:tc>
              <w:tc>
                <w:tcPr>
                  <w:tcW w:w="1189" w:type="dxa"/>
                </w:tcPr>
                <w:p w14:paraId="110C1529" w14:textId="5B2F437A" w:rsidR="00BC44A1" w:rsidRPr="000B503E" w:rsidRDefault="00BC44A1" w:rsidP="000B503E">
                  <w:pPr>
                    <w:widowControl w:val="0"/>
                    <w:jc w:val="center"/>
                    <w:rPr>
                      <w:color w:val="000000" w:themeColor="text1"/>
                      <w:sz w:val="22"/>
                      <w:szCs w:val="22"/>
                    </w:rPr>
                  </w:pPr>
                  <w:r w:rsidRPr="000B503E">
                    <w:rPr>
                      <w:color w:val="000000" w:themeColor="text1"/>
                      <w:sz w:val="22"/>
                      <w:szCs w:val="22"/>
                    </w:rPr>
                    <w:t>368</w:t>
                  </w:r>
                  <w:r w:rsidR="0026397A" w:rsidRPr="000B503E">
                    <w:rPr>
                      <w:color w:val="000000" w:themeColor="text1"/>
                      <w:sz w:val="22"/>
                      <w:szCs w:val="22"/>
                    </w:rPr>
                    <w:t>,25</w:t>
                  </w:r>
                </w:p>
              </w:tc>
              <w:tc>
                <w:tcPr>
                  <w:tcW w:w="1189" w:type="dxa"/>
                </w:tcPr>
                <w:p w14:paraId="1794734E" w14:textId="046EFF2F" w:rsidR="00BC44A1" w:rsidRPr="000B503E" w:rsidRDefault="00BC44A1" w:rsidP="000B503E">
                  <w:pPr>
                    <w:widowControl w:val="0"/>
                    <w:jc w:val="center"/>
                    <w:rPr>
                      <w:color w:val="000000" w:themeColor="text1"/>
                      <w:sz w:val="22"/>
                      <w:szCs w:val="22"/>
                    </w:rPr>
                  </w:pPr>
                  <w:r w:rsidRPr="000B503E">
                    <w:rPr>
                      <w:color w:val="000000" w:themeColor="text1"/>
                      <w:sz w:val="22"/>
                      <w:szCs w:val="22"/>
                    </w:rPr>
                    <w:t>368,25</w:t>
                  </w:r>
                </w:p>
              </w:tc>
            </w:tr>
            <w:tr w:rsidR="00BC44A1" w:rsidRPr="00056EE0" w14:paraId="246744B4" w14:textId="77777777" w:rsidTr="000B503E">
              <w:tc>
                <w:tcPr>
                  <w:tcW w:w="1188" w:type="dxa"/>
                </w:tcPr>
                <w:p w14:paraId="4098BCD4" w14:textId="7BA41E8F" w:rsidR="00BC44A1" w:rsidRPr="000B503E" w:rsidRDefault="00BC44A1">
                  <w:pPr>
                    <w:widowControl w:val="0"/>
                    <w:rPr>
                      <w:color w:val="000000" w:themeColor="text1"/>
                      <w:sz w:val="22"/>
                      <w:szCs w:val="22"/>
                    </w:rPr>
                  </w:pPr>
                  <w:r w:rsidRPr="000B503E">
                    <w:rPr>
                      <w:color w:val="000000" w:themeColor="text1"/>
                      <w:sz w:val="22"/>
                      <w:szCs w:val="22"/>
                    </w:rPr>
                    <w:t>Vidējā alga iestādē no štatu saraksta</w:t>
                  </w:r>
                </w:p>
              </w:tc>
              <w:tc>
                <w:tcPr>
                  <w:tcW w:w="1189" w:type="dxa"/>
                </w:tcPr>
                <w:p w14:paraId="3E90F3D9" w14:textId="721B544B" w:rsidR="00BC44A1" w:rsidRPr="000B503E" w:rsidRDefault="00BC44A1" w:rsidP="000B503E">
                  <w:pPr>
                    <w:widowControl w:val="0"/>
                    <w:jc w:val="center"/>
                    <w:rPr>
                      <w:color w:val="000000" w:themeColor="text1"/>
                      <w:sz w:val="22"/>
                      <w:szCs w:val="22"/>
                    </w:rPr>
                  </w:pPr>
                  <w:r w:rsidRPr="000B503E">
                    <w:rPr>
                      <w:color w:val="000000" w:themeColor="text1"/>
                      <w:sz w:val="22"/>
                      <w:szCs w:val="22"/>
                    </w:rPr>
                    <w:t>1</w:t>
                  </w:r>
                  <w:r w:rsidR="0026397A" w:rsidRPr="000B503E">
                    <w:rPr>
                      <w:color w:val="000000" w:themeColor="text1"/>
                      <w:sz w:val="22"/>
                      <w:szCs w:val="22"/>
                    </w:rPr>
                    <w:t>129,03</w:t>
                  </w:r>
                </w:p>
              </w:tc>
              <w:tc>
                <w:tcPr>
                  <w:tcW w:w="1189" w:type="dxa"/>
                </w:tcPr>
                <w:p w14:paraId="59E795B6" w14:textId="3E55158E" w:rsidR="00BC44A1" w:rsidRPr="000B503E" w:rsidRDefault="00BC44A1" w:rsidP="000B503E">
                  <w:pPr>
                    <w:widowControl w:val="0"/>
                    <w:jc w:val="center"/>
                    <w:rPr>
                      <w:color w:val="000000" w:themeColor="text1"/>
                      <w:sz w:val="22"/>
                      <w:szCs w:val="22"/>
                    </w:rPr>
                  </w:pPr>
                  <w:r w:rsidRPr="000B503E">
                    <w:rPr>
                      <w:color w:val="000000" w:themeColor="text1"/>
                      <w:sz w:val="22"/>
                      <w:szCs w:val="22"/>
                    </w:rPr>
                    <w:t>112</w:t>
                  </w:r>
                  <w:r w:rsidR="0026397A" w:rsidRPr="000B503E">
                    <w:rPr>
                      <w:color w:val="000000" w:themeColor="text1"/>
                      <w:sz w:val="22"/>
                      <w:szCs w:val="22"/>
                    </w:rPr>
                    <w:t>8</w:t>
                  </w:r>
                  <w:r w:rsidRPr="000B503E">
                    <w:rPr>
                      <w:color w:val="000000" w:themeColor="text1"/>
                      <w:sz w:val="22"/>
                      <w:szCs w:val="22"/>
                    </w:rPr>
                    <w:t>,</w:t>
                  </w:r>
                  <w:r w:rsidR="0026397A" w:rsidRPr="000B503E">
                    <w:rPr>
                      <w:color w:val="000000" w:themeColor="text1"/>
                      <w:sz w:val="22"/>
                      <w:szCs w:val="22"/>
                    </w:rPr>
                    <w:t>39</w:t>
                  </w:r>
                </w:p>
              </w:tc>
            </w:tr>
            <w:tr w:rsidR="00BC44A1" w:rsidRPr="00056EE0" w14:paraId="66BCAB3F" w14:textId="77777777" w:rsidTr="000B503E">
              <w:tc>
                <w:tcPr>
                  <w:tcW w:w="1188" w:type="dxa"/>
                </w:tcPr>
                <w:p w14:paraId="4DB41138" w14:textId="042534D9" w:rsidR="00BC44A1" w:rsidRPr="000B503E" w:rsidRDefault="00BC44A1">
                  <w:pPr>
                    <w:widowControl w:val="0"/>
                    <w:rPr>
                      <w:color w:val="000000" w:themeColor="text1"/>
                      <w:sz w:val="22"/>
                      <w:szCs w:val="22"/>
                    </w:rPr>
                  </w:pPr>
                  <w:r w:rsidRPr="000B503E">
                    <w:rPr>
                      <w:color w:val="000000" w:themeColor="text1"/>
                      <w:sz w:val="22"/>
                      <w:szCs w:val="22"/>
                    </w:rPr>
                    <w:t>Vidējā a</w:t>
                  </w:r>
                  <w:r w:rsidR="00F13130">
                    <w:rPr>
                      <w:color w:val="000000" w:themeColor="text1"/>
                      <w:sz w:val="22"/>
                      <w:szCs w:val="22"/>
                    </w:rPr>
                    <w:t>lga</w:t>
                  </w:r>
                  <w:r w:rsidRPr="000B503E">
                    <w:rPr>
                      <w:color w:val="000000" w:themeColor="text1"/>
                      <w:sz w:val="22"/>
                      <w:szCs w:val="22"/>
                    </w:rPr>
                    <w:t xml:space="preserve"> pēc slodzēm</w:t>
                  </w:r>
                </w:p>
              </w:tc>
              <w:tc>
                <w:tcPr>
                  <w:tcW w:w="1189" w:type="dxa"/>
                </w:tcPr>
                <w:p w14:paraId="10057108" w14:textId="62F5EA39" w:rsidR="00BC44A1" w:rsidRPr="000B503E" w:rsidRDefault="00BC44A1" w:rsidP="000B503E">
                  <w:pPr>
                    <w:widowControl w:val="0"/>
                    <w:jc w:val="center"/>
                    <w:rPr>
                      <w:color w:val="000000" w:themeColor="text1"/>
                      <w:sz w:val="22"/>
                      <w:szCs w:val="22"/>
                    </w:rPr>
                  </w:pPr>
                  <w:r w:rsidRPr="000B503E">
                    <w:rPr>
                      <w:color w:val="000000" w:themeColor="text1"/>
                      <w:sz w:val="22"/>
                      <w:szCs w:val="22"/>
                    </w:rPr>
                    <w:t>1</w:t>
                  </w:r>
                  <w:r w:rsidR="0026397A" w:rsidRPr="000B503E">
                    <w:rPr>
                      <w:color w:val="000000" w:themeColor="text1"/>
                      <w:sz w:val="22"/>
                      <w:szCs w:val="22"/>
                    </w:rPr>
                    <w:t>137</w:t>
                  </w:r>
                  <w:r w:rsidRPr="000B503E">
                    <w:rPr>
                      <w:color w:val="000000" w:themeColor="text1"/>
                      <w:sz w:val="22"/>
                      <w:szCs w:val="22"/>
                    </w:rPr>
                    <w:t>,</w:t>
                  </w:r>
                  <w:r w:rsidR="0026397A" w:rsidRPr="000B503E">
                    <w:rPr>
                      <w:color w:val="000000" w:themeColor="text1"/>
                      <w:sz w:val="22"/>
                      <w:szCs w:val="22"/>
                    </w:rPr>
                    <w:t>4</w:t>
                  </w:r>
                  <w:r w:rsidRPr="000B503E">
                    <w:rPr>
                      <w:color w:val="000000" w:themeColor="text1"/>
                      <w:sz w:val="22"/>
                      <w:szCs w:val="22"/>
                    </w:rPr>
                    <w:t>6</w:t>
                  </w:r>
                </w:p>
              </w:tc>
              <w:tc>
                <w:tcPr>
                  <w:tcW w:w="1189" w:type="dxa"/>
                </w:tcPr>
                <w:p w14:paraId="3BCDF1A9" w14:textId="4E5179AF" w:rsidR="00BC44A1" w:rsidRPr="000B503E" w:rsidRDefault="00BC44A1" w:rsidP="000B503E">
                  <w:pPr>
                    <w:widowControl w:val="0"/>
                    <w:jc w:val="center"/>
                    <w:rPr>
                      <w:color w:val="000000" w:themeColor="text1"/>
                      <w:sz w:val="22"/>
                      <w:szCs w:val="22"/>
                    </w:rPr>
                  </w:pPr>
                  <w:r w:rsidRPr="000B503E">
                    <w:rPr>
                      <w:color w:val="000000" w:themeColor="text1"/>
                      <w:sz w:val="22"/>
                      <w:szCs w:val="22"/>
                    </w:rPr>
                    <w:t>11</w:t>
                  </w:r>
                  <w:r w:rsidR="0026397A" w:rsidRPr="000B503E">
                    <w:rPr>
                      <w:color w:val="000000" w:themeColor="text1"/>
                      <w:sz w:val="22"/>
                      <w:szCs w:val="22"/>
                    </w:rPr>
                    <w:t>36</w:t>
                  </w:r>
                  <w:r w:rsidRPr="000B503E">
                    <w:rPr>
                      <w:color w:val="000000" w:themeColor="text1"/>
                      <w:sz w:val="22"/>
                      <w:szCs w:val="22"/>
                    </w:rPr>
                    <w:t>,</w:t>
                  </w:r>
                  <w:r w:rsidR="0026397A" w:rsidRPr="000B503E">
                    <w:rPr>
                      <w:color w:val="000000" w:themeColor="text1"/>
                      <w:sz w:val="22"/>
                      <w:szCs w:val="22"/>
                    </w:rPr>
                    <w:t>82</w:t>
                  </w:r>
                </w:p>
              </w:tc>
            </w:tr>
          </w:tbl>
          <w:p w14:paraId="5ACA8840" w14:textId="77777777" w:rsidR="006D3BBD" w:rsidRDefault="006D3BBD" w:rsidP="00EB7899">
            <w:pPr>
              <w:widowControl w:val="0"/>
              <w:rPr>
                <w:color w:val="000000" w:themeColor="text1"/>
                <w:sz w:val="22"/>
                <w:szCs w:val="22"/>
              </w:rPr>
            </w:pPr>
          </w:p>
          <w:p w14:paraId="1DFF49DD" w14:textId="4166183A" w:rsidR="00BC44A1" w:rsidRPr="00056EE0" w:rsidRDefault="004136F4">
            <w:pPr>
              <w:widowControl w:val="0"/>
              <w:rPr>
                <w:color w:val="000000" w:themeColor="text1"/>
                <w:sz w:val="22"/>
                <w:szCs w:val="22"/>
              </w:rPr>
            </w:pPr>
            <w:r w:rsidRPr="00056EE0">
              <w:rPr>
                <w:color w:val="000000" w:themeColor="text1"/>
                <w:sz w:val="22"/>
                <w:szCs w:val="22"/>
              </w:rPr>
              <w:t xml:space="preserve">4.tabula </w:t>
            </w:r>
            <w:r w:rsidR="00BC44A1" w:rsidRPr="00056EE0">
              <w:rPr>
                <w:color w:val="000000" w:themeColor="text1"/>
                <w:sz w:val="22"/>
                <w:szCs w:val="22"/>
              </w:rPr>
              <w:t>1</w:t>
            </w:r>
            <w:r w:rsidR="00255F59">
              <w:rPr>
                <w:color w:val="000000" w:themeColor="text1"/>
                <w:sz w:val="22"/>
                <w:szCs w:val="22"/>
              </w:rPr>
              <w:t>7</w:t>
            </w:r>
            <w:r w:rsidR="00BC44A1" w:rsidRPr="00056EE0">
              <w:rPr>
                <w:color w:val="000000" w:themeColor="text1"/>
                <w:sz w:val="22"/>
                <w:szCs w:val="22"/>
              </w:rPr>
              <w:t>.lpp.</w:t>
            </w:r>
            <w:r w:rsidR="006D3BBD">
              <w:rPr>
                <w:color w:val="000000" w:themeColor="text1"/>
                <w:sz w:val="22"/>
                <w:szCs w:val="22"/>
              </w:rPr>
              <w:t>:</w:t>
            </w:r>
          </w:p>
          <w:tbl>
            <w:tblPr>
              <w:tblStyle w:val="Reatabula"/>
              <w:tblW w:w="0" w:type="auto"/>
              <w:tblLook w:val="04A0" w:firstRow="1" w:lastRow="0" w:firstColumn="1" w:lastColumn="0" w:noHBand="0" w:noVBand="1"/>
            </w:tblPr>
            <w:tblGrid>
              <w:gridCol w:w="1255"/>
              <w:gridCol w:w="1206"/>
              <w:gridCol w:w="1206"/>
            </w:tblGrid>
            <w:tr w:rsidR="00BC44A1" w:rsidRPr="00056EE0" w14:paraId="1600F8A1" w14:textId="77777777" w:rsidTr="000B503E">
              <w:tc>
                <w:tcPr>
                  <w:tcW w:w="1188" w:type="dxa"/>
                </w:tcPr>
                <w:p w14:paraId="27966484" w14:textId="51E5CA8F" w:rsidR="00BC44A1" w:rsidRPr="000B503E" w:rsidRDefault="00BC44A1">
                  <w:pPr>
                    <w:widowControl w:val="0"/>
                    <w:rPr>
                      <w:color w:val="000000" w:themeColor="text1"/>
                      <w:sz w:val="22"/>
                      <w:szCs w:val="22"/>
                    </w:rPr>
                  </w:pPr>
                  <w:r w:rsidRPr="000B503E">
                    <w:rPr>
                      <w:color w:val="000000" w:themeColor="text1"/>
                      <w:sz w:val="22"/>
                      <w:szCs w:val="22"/>
                    </w:rPr>
                    <w:t>Nosaukums</w:t>
                  </w:r>
                </w:p>
              </w:tc>
              <w:tc>
                <w:tcPr>
                  <w:tcW w:w="1189" w:type="dxa"/>
                </w:tcPr>
                <w:p w14:paraId="4F9ADF9D" w14:textId="7F95B9D2" w:rsidR="00BC44A1" w:rsidRPr="000B503E" w:rsidRDefault="00BC44A1" w:rsidP="000B503E">
                  <w:pPr>
                    <w:widowControl w:val="0"/>
                    <w:jc w:val="center"/>
                    <w:rPr>
                      <w:color w:val="000000" w:themeColor="text1"/>
                      <w:sz w:val="22"/>
                      <w:szCs w:val="22"/>
                    </w:rPr>
                  </w:pPr>
                  <w:r w:rsidRPr="000B503E">
                    <w:rPr>
                      <w:color w:val="000000" w:themeColor="text1"/>
                      <w:sz w:val="22"/>
                      <w:szCs w:val="22"/>
                    </w:rPr>
                    <w:t xml:space="preserve">Uz </w:t>
                  </w:r>
                  <w:r w:rsidR="0026397A" w:rsidRPr="000B503E">
                    <w:rPr>
                      <w:color w:val="000000" w:themeColor="text1"/>
                      <w:sz w:val="22"/>
                      <w:szCs w:val="22"/>
                    </w:rPr>
                    <w:t>01</w:t>
                  </w:r>
                  <w:r w:rsidRPr="000B503E">
                    <w:rPr>
                      <w:color w:val="000000" w:themeColor="text1"/>
                      <w:sz w:val="22"/>
                      <w:szCs w:val="22"/>
                    </w:rPr>
                    <w:t>.0</w:t>
                  </w:r>
                  <w:r w:rsidR="0026397A" w:rsidRPr="000B503E">
                    <w:rPr>
                      <w:color w:val="000000" w:themeColor="text1"/>
                      <w:sz w:val="22"/>
                      <w:szCs w:val="22"/>
                    </w:rPr>
                    <w:t>6</w:t>
                  </w:r>
                  <w:r w:rsidRPr="000B503E">
                    <w:rPr>
                      <w:color w:val="000000" w:themeColor="text1"/>
                      <w:sz w:val="22"/>
                      <w:szCs w:val="22"/>
                    </w:rPr>
                    <w:t>.20</w:t>
                  </w:r>
                  <w:r w:rsidR="0026397A" w:rsidRPr="000B503E">
                    <w:rPr>
                      <w:color w:val="000000" w:themeColor="text1"/>
                      <w:sz w:val="22"/>
                      <w:szCs w:val="22"/>
                    </w:rPr>
                    <w:t>20</w:t>
                  </w:r>
                </w:p>
              </w:tc>
              <w:tc>
                <w:tcPr>
                  <w:tcW w:w="1189" w:type="dxa"/>
                </w:tcPr>
                <w:p w14:paraId="038164B4" w14:textId="41208065" w:rsidR="00BC44A1" w:rsidRPr="000B503E" w:rsidRDefault="00BC44A1" w:rsidP="000B503E">
                  <w:pPr>
                    <w:widowControl w:val="0"/>
                    <w:jc w:val="center"/>
                    <w:rPr>
                      <w:color w:val="000000" w:themeColor="text1"/>
                      <w:sz w:val="22"/>
                      <w:szCs w:val="22"/>
                    </w:rPr>
                  </w:pPr>
                  <w:r w:rsidRPr="000B503E">
                    <w:rPr>
                      <w:color w:val="000000" w:themeColor="text1"/>
                      <w:sz w:val="22"/>
                      <w:szCs w:val="22"/>
                    </w:rPr>
                    <w:t xml:space="preserve">Uz </w:t>
                  </w:r>
                  <w:r w:rsidR="0026397A" w:rsidRPr="000B503E">
                    <w:rPr>
                      <w:color w:val="000000" w:themeColor="text1"/>
                      <w:sz w:val="22"/>
                      <w:szCs w:val="22"/>
                    </w:rPr>
                    <w:t>01</w:t>
                  </w:r>
                  <w:r w:rsidRPr="000B503E">
                    <w:rPr>
                      <w:color w:val="000000" w:themeColor="text1"/>
                      <w:sz w:val="22"/>
                      <w:szCs w:val="22"/>
                    </w:rPr>
                    <w:t>.0</w:t>
                  </w:r>
                  <w:r w:rsidR="0026397A" w:rsidRPr="000B503E">
                    <w:rPr>
                      <w:color w:val="000000" w:themeColor="text1"/>
                      <w:sz w:val="22"/>
                      <w:szCs w:val="22"/>
                    </w:rPr>
                    <w:t>6</w:t>
                  </w:r>
                  <w:r w:rsidRPr="000B503E">
                    <w:rPr>
                      <w:color w:val="000000" w:themeColor="text1"/>
                      <w:sz w:val="22"/>
                      <w:szCs w:val="22"/>
                    </w:rPr>
                    <w:t>.202</w:t>
                  </w:r>
                  <w:r w:rsidR="0026397A" w:rsidRPr="000B503E">
                    <w:rPr>
                      <w:color w:val="000000" w:themeColor="text1"/>
                      <w:sz w:val="22"/>
                      <w:szCs w:val="22"/>
                    </w:rPr>
                    <w:t>1</w:t>
                  </w:r>
                </w:p>
              </w:tc>
            </w:tr>
            <w:tr w:rsidR="00BC44A1" w:rsidRPr="00056EE0" w14:paraId="69658F92" w14:textId="77777777" w:rsidTr="000B503E">
              <w:tc>
                <w:tcPr>
                  <w:tcW w:w="1188" w:type="dxa"/>
                </w:tcPr>
                <w:p w14:paraId="2823B079" w14:textId="3D9786AC" w:rsidR="00BC44A1" w:rsidRPr="000B503E" w:rsidRDefault="00BC44A1">
                  <w:pPr>
                    <w:widowControl w:val="0"/>
                    <w:rPr>
                      <w:color w:val="000000" w:themeColor="text1"/>
                      <w:sz w:val="22"/>
                      <w:szCs w:val="22"/>
                    </w:rPr>
                  </w:pPr>
                  <w:r w:rsidRPr="000B503E">
                    <w:rPr>
                      <w:color w:val="000000" w:themeColor="text1"/>
                      <w:sz w:val="22"/>
                      <w:szCs w:val="22"/>
                    </w:rPr>
                    <w:t>Amatu vietas</w:t>
                  </w:r>
                </w:p>
              </w:tc>
              <w:tc>
                <w:tcPr>
                  <w:tcW w:w="1189" w:type="dxa"/>
                </w:tcPr>
                <w:p w14:paraId="7C35E127" w14:textId="678BACA3" w:rsidR="00BC44A1" w:rsidRPr="000B503E" w:rsidRDefault="00BC44A1" w:rsidP="000B503E">
                  <w:pPr>
                    <w:widowControl w:val="0"/>
                    <w:jc w:val="center"/>
                    <w:rPr>
                      <w:color w:val="000000" w:themeColor="text1"/>
                      <w:sz w:val="22"/>
                      <w:szCs w:val="22"/>
                    </w:rPr>
                  </w:pPr>
                  <w:r w:rsidRPr="000B503E">
                    <w:rPr>
                      <w:color w:val="000000" w:themeColor="text1"/>
                      <w:sz w:val="22"/>
                      <w:szCs w:val="22"/>
                    </w:rPr>
                    <w:t>46</w:t>
                  </w:r>
                </w:p>
              </w:tc>
              <w:tc>
                <w:tcPr>
                  <w:tcW w:w="1189" w:type="dxa"/>
                </w:tcPr>
                <w:p w14:paraId="3A0B9525" w14:textId="3F086470" w:rsidR="00BC44A1" w:rsidRPr="000B503E" w:rsidRDefault="00BC44A1" w:rsidP="000B503E">
                  <w:pPr>
                    <w:widowControl w:val="0"/>
                    <w:jc w:val="center"/>
                    <w:rPr>
                      <w:color w:val="000000" w:themeColor="text1"/>
                      <w:sz w:val="22"/>
                      <w:szCs w:val="22"/>
                    </w:rPr>
                  </w:pPr>
                  <w:r w:rsidRPr="000B503E">
                    <w:rPr>
                      <w:color w:val="000000" w:themeColor="text1"/>
                      <w:sz w:val="22"/>
                      <w:szCs w:val="22"/>
                    </w:rPr>
                    <w:t>4</w:t>
                  </w:r>
                  <w:r w:rsidR="0026397A" w:rsidRPr="000B503E">
                    <w:rPr>
                      <w:color w:val="000000" w:themeColor="text1"/>
                      <w:sz w:val="22"/>
                      <w:szCs w:val="22"/>
                    </w:rPr>
                    <w:t>5</w:t>
                  </w:r>
                </w:p>
              </w:tc>
            </w:tr>
            <w:tr w:rsidR="00BC44A1" w:rsidRPr="00056EE0" w14:paraId="61ED0325" w14:textId="77777777" w:rsidTr="000B503E">
              <w:tc>
                <w:tcPr>
                  <w:tcW w:w="1188" w:type="dxa"/>
                </w:tcPr>
                <w:p w14:paraId="6829191A" w14:textId="3176176F" w:rsidR="00BC44A1" w:rsidRPr="000B503E" w:rsidRDefault="00BC44A1">
                  <w:pPr>
                    <w:widowControl w:val="0"/>
                    <w:rPr>
                      <w:color w:val="000000" w:themeColor="text1"/>
                      <w:sz w:val="22"/>
                      <w:szCs w:val="22"/>
                    </w:rPr>
                  </w:pPr>
                  <w:r w:rsidRPr="000B503E">
                    <w:rPr>
                      <w:color w:val="000000" w:themeColor="text1"/>
                      <w:sz w:val="22"/>
                      <w:szCs w:val="22"/>
                    </w:rPr>
                    <w:t>Slodzes</w:t>
                  </w:r>
                </w:p>
              </w:tc>
              <w:tc>
                <w:tcPr>
                  <w:tcW w:w="1189" w:type="dxa"/>
                </w:tcPr>
                <w:p w14:paraId="0BB4F7F4" w14:textId="6CBE84E1" w:rsidR="00BC44A1" w:rsidRPr="000B503E" w:rsidRDefault="00BC44A1" w:rsidP="000B503E">
                  <w:pPr>
                    <w:widowControl w:val="0"/>
                    <w:jc w:val="center"/>
                    <w:rPr>
                      <w:color w:val="000000" w:themeColor="text1"/>
                      <w:sz w:val="22"/>
                      <w:szCs w:val="22"/>
                    </w:rPr>
                  </w:pPr>
                  <w:r w:rsidRPr="000B503E">
                    <w:rPr>
                      <w:color w:val="000000" w:themeColor="text1"/>
                      <w:sz w:val="22"/>
                      <w:szCs w:val="22"/>
                    </w:rPr>
                    <w:t>45</w:t>
                  </w:r>
                  <w:r w:rsidR="0026397A" w:rsidRPr="000B503E">
                    <w:rPr>
                      <w:color w:val="000000" w:themeColor="text1"/>
                      <w:sz w:val="22"/>
                      <w:szCs w:val="22"/>
                    </w:rPr>
                    <w:t>,4</w:t>
                  </w:r>
                </w:p>
              </w:tc>
              <w:tc>
                <w:tcPr>
                  <w:tcW w:w="1189" w:type="dxa"/>
                </w:tcPr>
                <w:p w14:paraId="389908A2" w14:textId="369EF5A3" w:rsidR="00BC44A1" w:rsidRPr="000B503E" w:rsidRDefault="00BC44A1" w:rsidP="000B503E">
                  <w:pPr>
                    <w:widowControl w:val="0"/>
                    <w:jc w:val="center"/>
                    <w:rPr>
                      <w:color w:val="000000" w:themeColor="text1"/>
                      <w:sz w:val="22"/>
                      <w:szCs w:val="22"/>
                    </w:rPr>
                  </w:pPr>
                  <w:r w:rsidRPr="000B503E">
                    <w:rPr>
                      <w:color w:val="000000" w:themeColor="text1"/>
                      <w:sz w:val="22"/>
                      <w:szCs w:val="22"/>
                    </w:rPr>
                    <w:t>4</w:t>
                  </w:r>
                  <w:r w:rsidR="0026397A" w:rsidRPr="000B503E">
                    <w:rPr>
                      <w:color w:val="000000" w:themeColor="text1"/>
                      <w:sz w:val="22"/>
                      <w:szCs w:val="22"/>
                    </w:rPr>
                    <w:t>4</w:t>
                  </w:r>
                </w:p>
              </w:tc>
            </w:tr>
            <w:tr w:rsidR="00BC44A1" w:rsidRPr="00056EE0" w14:paraId="754EF081" w14:textId="77777777" w:rsidTr="000B503E">
              <w:tc>
                <w:tcPr>
                  <w:tcW w:w="1188" w:type="dxa"/>
                </w:tcPr>
                <w:p w14:paraId="0D795CE6" w14:textId="58991E26" w:rsidR="00BC44A1" w:rsidRPr="000B503E" w:rsidRDefault="00BC44A1">
                  <w:pPr>
                    <w:widowControl w:val="0"/>
                    <w:rPr>
                      <w:color w:val="000000" w:themeColor="text1"/>
                      <w:sz w:val="22"/>
                      <w:szCs w:val="22"/>
                    </w:rPr>
                  </w:pPr>
                  <w:r w:rsidRPr="000B503E">
                    <w:rPr>
                      <w:color w:val="000000" w:themeColor="text1"/>
                      <w:sz w:val="22"/>
                      <w:szCs w:val="22"/>
                    </w:rPr>
                    <w:t>Vidējā alga iestādē no štatu saraksta</w:t>
                  </w:r>
                </w:p>
              </w:tc>
              <w:tc>
                <w:tcPr>
                  <w:tcW w:w="1189" w:type="dxa"/>
                </w:tcPr>
                <w:p w14:paraId="03EDA5DF" w14:textId="0B4E0659" w:rsidR="00BC44A1" w:rsidRPr="000B503E" w:rsidRDefault="0026397A" w:rsidP="000B503E">
                  <w:pPr>
                    <w:widowControl w:val="0"/>
                    <w:jc w:val="center"/>
                    <w:rPr>
                      <w:color w:val="000000" w:themeColor="text1"/>
                      <w:sz w:val="22"/>
                      <w:szCs w:val="22"/>
                    </w:rPr>
                  </w:pPr>
                  <w:r w:rsidRPr="000B503E">
                    <w:rPr>
                      <w:color w:val="000000" w:themeColor="text1"/>
                      <w:sz w:val="22"/>
                      <w:szCs w:val="22"/>
                    </w:rPr>
                    <w:t>951</w:t>
                  </w:r>
                  <w:r w:rsidR="00BC44A1" w:rsidRPr="000B503E">
                    <w:rPr>
                      <w:color w:val="000000" w:themeColor="text1"/>
                      <w:sz w:val="22"/>
                      <w:szCs w:val="22"/>
                    </w:rPr>
                    <w:t>,</w:t>
                  </w:r>
                  <w:r w:rsidRPr="000B503E">
                    <w:rPr>
                      <w:color w:val="000000" w:themeColor="text1"/>
                      <w:sz w:val="22"/>
                      <w:szCs w:val="22"/>
                    </w:rPr>
                    <w:t>62</w:t>
                  </w:r>
                </w:p>
              </w:tc>
              <w:tc>
                <w:tcPr>
                  <w:tcW w:w="1189" w:type="dxa"/>
                </w:tcPr>
                <w:p w14:paraId="4F0105F9" w14:textId="497A94E9" w:rsidR="00BC44A1" w:rsidRPr="000B503E" w:rsidRDefault="00BC44A1" w:rsidP="000B503E">
                  <w:pPr>
                    <w:widowControl w:val="0"/>
                    <w:jc w:val="center"/>
                    <w:rPr>
                      <w:color w:val="000000" w:themeColor="text1"/>
                      <w:sz w:val="22"/>
                      <w:szCs w:val="22"/>
                    </w:rPr>
                  </w:pPr>
                  <w:r w:rsidRPr="000B503E">
                    <w:rPr>
                      <w:color w:val="000000" w:themeColor="text1"/>
                      <w:sz w:val="22"/>
                      <w:szCs w:val="22"/>
                    </w:rPr>
                    <w:t>9</w:t>
                  </w:r>
                  <w:r w:rsidR="0026397A" w:rsidRPr="000B503E">
                    <w:rPr>
                      <w:color w:val="000000" w:themeColor="text1"/>
                      <w:sz w:val="22"/>
                      <w:szCs w:val="22"/>
                    </w:rPr>
                    <w:t>68</w:t>
                  </w:r>
                  <w:r w:rsidRPr="000B503E">
                    <w:rPr>
                      <w:color w:val="000000" w:themeColor="text1"/>
                      <w:sz w:val="22"/>
                      <w:szCs w:val="22"/>
                    </w:rPr>
                    <w:t>,</w:t>
                  </w:r>
                  <w:r w:rsidR="0026397A" w:rsidRPr="000B503E">
                    <w:rPr>
                      <w:color w:val="000000" w:themeColor="text1"/>
                      <w:sz w:val="22"/>
                      <w:szCs w:val="22"/>
                    </w:rPr>
                    <w:t>68</w:t>
                  </w:r>
                </w:p>
              </w:tc>
            </w:tr>
            <w:tr w:rsidR="00BC44A1" w:rsidRPr="00056EE0" w14:paraId="592B6489" w14:textId="77777777" w:rsidTr="000B503E">
              <w:tc>
                <w:tcPr>
                  <w:tcW w:w="1188" w:type="dxa"/>
                </w:tcPr>
                <w:p w14:paraId="08DE6AB3" w14:textId="33FA25B7" w:rsidR="00BC44A1" w:rsidRPr="000B503E" w:rsidRDefault="00BC44A1">
                  <w:pPr>
                    <w:widowControl w:val="0"/>
                    <w:rPr>
                      <w:color w:val="000000" w:themeColor="text1"/>
                      <w:sz w:val="22"/>
                      <w:szCs w:val="22"/>
                    </w:rPr>
                  </w:pPr>
                  <w:r w:rsidRPr="000B503E">
                    <w:rPr>
                      <w:color w:val="000000" w:themeColor="text1"/>
                      <w:sz w:val="22"/>
                      <w:szCs w:val="22"/>
                    </w:rPr>
                    <w:t>Vidējā a</w:t>
                  </w:r>
                  <w:r w:rsidR="0022503D">
                    <w:rPr>
                      <w:color w:val="000000" w:themeColor="text1"/>
                      <w:sz w:val="22"/>
                      <w:szCs w:val="22"/>
                    </w:rPr>
                    <w:t>lga</w:t>
                  </w:r>
                  <w:r w:rsidRPr="000B503E">
                    <w:rPr>
                      <w:color w:val="000000" w:themeColor="text1"/>
                      <w:sz w:val="22"/>
                      <w:szCs w:val="22"/>
                    </w:rPr>
                    <w:t xml:space="preserve"> pēc slodzēm</w:t>
                  </w:r>
                </w:p>
              </w:tc>
              <w:tc>
                <w:tcPr>
                  <w:tcW w:w="1189" w:type="dxa"/>
                </w:tcPr>
                <w:p w14:paraId="57B00A4D" w14:textId="47146576" w:rsidR="00BC44A1" w:rsidRPr="000B503E" w:rsidRDefault="0026397A" w:rsidP="000B503E">
                  <w:pPr>
                    <w:widowControl w:val="0"/>
                    <w:jc w:val="center"/>
                    <w:rPr>
                      <w:color w:val="000000" w:themeColor="text1"/>
                      <w:sz w:val="22"/>
                      <w:szCs w:val="22"/>
                    </w:rPr>
                  </w:pPr>
                  <w:r w:rsidRPr="000B503E">
                    <w:rPr>
                      <w:color w:val="000000" w:themeColor="text1"/>
                      <w:sz w:val="22"/>
                      <w:szCs w:val="22"/>
                    </w:rPr>
                    <w:t>951</w:t>
                  </w:r>
                  <w:r w:rsidR="00BC44A1" w:rsidRPr="000B503E">
                    <w:rPr>
                      <w:color w:val="000000" w:themeColor="text1"/>
                      <w:sz w:val="22"/>
                      <w:szCs w:val="22"/>
                    </w:rPr>
                    <w:t>,8</w:t>
                  </w:r>
                  <w:r w:rsidRPr="000B503E">
                    <w:rPr>
                      <w:color w:val="000000" w:themeColor="text1"/>
                      <w:sz w:val="22"/>
                      <w:szCs w:val="22"/>
                    </w:rPr>
                    <w:t>4</w:t>
                  </w:r>
                </w:p>
              </w:tc>
              <w:tc>
                <w:tcPr>
                  <w:tcW w:w="1189" w:type="dxa"/>
                </w:tcPr>
                <w:p w14:paraId="17880B6F" w14:textId="43BA0FE4" w:rsidR="00BC44A1" w:rsidRPr="000B503E" w:rsidRDefault="00BC44A1" w:rsidP="000B503E">
                  <w:pPr>
                    <w:widowControl w:val="0"/>
                    <w:jc w:val="center"/>
                    <w:rPr>
                      <w:color w:val="000000" w:themeColor="text1"/>
                      <w:sz w:val="22"/>
                      <w:szCs w:val="22"/>
                    </w:rPr>
                  </w:pPr>
                  <w:r w:rsidRPr="000B503E">
                    <w:rPr>
                      <w:color w:val="000000" w:themeColor="text1"/>
                      <w:sz w:val="22"/>
                      <w:szCs w:val="22"/>
                    </w:rPr>
                    <w:t>9</w:t>
                  </w:r>
                  <w:r w:rsidR="0026397A" w:rsidRPr="000B503E">
                    <w:rPr>
                      <w:color w:val="000000" w:themeColor="text1"/>
                      <w:sz w:val="22"/>
                      <w:szCs w:val="22"/>
                    </w:rPr>
                    <w:t>6</w:t>
                  </w:r>
                  <w:r w:rsidRPr="000B503E">
                    <w:rPr>
                      <w:color w:val="000000" w:themeColor="text1"/>
                      <w:sz w:val="22"/>
                      <w:szCs w:val="22"/>
                    </w:rPr>
                    <w:t>9,</w:t>
                  </w:r>
                  <w:r w:rsidR="0026397A" w:rsidRPr="000B503E">
                    <w:rPr>
                      <w:color w:val="000000" w:themeColor="text1"/>
                      <w:sz w:val="22"/>
                      <w:szCs w:val="22"/>
                    </w:rPr>
                    <w:t>16</w:t>
                  </w:r>
                </w:p>
              </w:tc>
            </w:tr>
          </w:tbl>
          <w:p w14:paraId="74C39999" w14:textId="085773BA" w:rsidR="00BC44A1" w:rsidRPr="000B503E" w:rsidRDefault="00BC44A1">
            <w:pPr>
              <w:widowControl w:val="0"/>
              <w:rPr>
                <w:color w:val="000000" w:themeColor="text1"/>
                <w:sz w:val="22"/>
                <w:szCs w:val="22"/>
              </w:rPr>
            </w:pPr>
          </w:p>
        </w:tc>
      </w:tr>
      <w:tr w:rsidR="007659DE" w:rsidRPr="00056EE0" w14:paraId="5094F6D2" w14:textId="77777777" w:rsidTr="00C456EA">
        <w:tc>
          <w:tcPr>
            <w:tcW w:w="170" w:type="pct"/>
            <w:tcBorders>
              <w:top w:val="single" w:sz="6" w:space="0" w:color="000000"/>
              <w:left w:val="single" w:sz="6" w:space="0" w:color="000000"/>
              <w:bottom w:val="single" w:sz="6" w:space="0" w:color="000000"/>
              <w:right w:val="single" w:sz="6" w:space="0" w:color="000000"/>
            </w:tcBorders>
          </w:tcPr>
          <w:p w14:paraId="583DE466" w14:textId="65F7DEE2" w:rsidR="007659DE" w:rsidRDefault="007659DE">
            <w:pPr>
              <w:pStyle w:val="naisc"/>
              <w:spacing w:before="0" w:after="0"/>
              <w:rPr>
                <w:sz w:val="22"/>
                <w:szCs w:val="22"/>
                <w:lang w:eastAsia="en-US"/>
              </w:rPr>
            </w:pPr>
            <w:r>
              <w:rPr>
                <w:sz w:val="22"/>
                <w:szCs w:val="22"/>
                <w:lang w:eastAsia="en-US"/>
              </w:rPr>
              <w:lastRenderedPageBreak/>
              <w:t>6.</w:t>
            </w:r>
          </w:p>
          <w:p w14:paraId="3705EDA7" w14:textId="7DCDB8F7" w:rsidR="007659DE" w:rsidRDefault="007659DE">
            <w:pPr>
              <w:pStyle w:val="naisc"/>
              <w:spacing w:before="0" w:after="0"/>
              <w:rPr>
                <w:sz w:val="22"/>
                <w:szCs w:val="22"/>
                <w:lang w:eastAsia="en-US"/>
              </w:rPr>
            </w:pPr>
          </w:p>
        </w:tc>
        <w:tc>
          <w:tcPr>
            <w:tcW w:w="1082" w:type="pct"/>
            <w:tcBorders>
              <w:top w:val="single" w:sz="6" w:space="0" w:color="000000"/>
              <w:left w:val="single" w:sz="6" w:space="0" w:color="000000"/>
              <w:bottom w:val="single" w:sz="6" w:space="0" w:color="000000"/>
              <w:right w:val="single" w:sz="6" w:space="0" w:color="000000"/>
            </w:tcBorders>
          </w:tcPr>
          <w:p w14:paraId="797AF515" w14:textId="2707594B" w:rsidR="007659DE" w:rsidRDefault="007659DE" w:rsidP="00204811">
            <w:pPr>
              <w:pStyle w:val="naisc"/>
              <w:spacing w:before="0" w:after="0"/>
              <w:jc w:val="both"/>
              <w:rPr>
                <w:sz w:val="22"/>
                <w:szCs w:val="22"/>
                <w:lang w:eastAsia="en-US"/>
              </w:rPr>
            </w:pPr>
            <w:r w:rsidRPr="007659DE">
              <w:rPr>
                <w:sz w:val="22"/>
                <w:szCs w:val="22"/>
                <w:lang w:eastAsia="en-US"/>
              </w:rPr>
              <w:t>Konceptuālā ziņojuma V.</w:t>
            </w:r>
            <w:r w:rsidR="008D7ECB">
              <w:rPr>
                <w:sz w:val="22"/>
                <w:szCs w:val="22"/>
                <w:lang w:eastAsia="en-US"/>
              </w:rPr>
              <w:t> no</w:t>
            </w:r>
            <w:r w:rsidRPr="007659DE">
              <w:rPr>
                <w:sz w:val="22"/>
                <w:szCs w:val="22"/>
                <w:lang w:eastAsia="en-US"/>
              </w:rPr>
              <w:t>daļa „</w:t>
            </w:r>
            <w:r w:rsidR="00484467" w:rsidRPr="00484467">
              <w:rPr>
                <w:sz w:val="22"/>
                <w:szCs w:val="22"/>
                <w:lang w:eastAsia="en-US"/>
              </w:rPr>
              <w:t>Kopsavilkums par konceptuālajā ziņojumā iekļauto risinājumu (risinājumu variantu) realizācijai nepieciešamo valsts un pašvaldību budžeta finansējumu</w:t>
            </w:r>
            <w:r w:rsidRPr="007659DE">
              <w:rPr>
                <w:sz w:val="22"/>
                <w:szCs w:val="22"/>
                <w:lang w:eastAsia="en-US"/>
              </w:rPr>
              <w:t>”.</w:t>
            </w:r>
          </w:p>
        </w:tc>
        <w:tc>
          <w:tcPr>
            <w:tcW w:w="1279" w:type="pct"/>
            <w:tcBorders>
              <w:top w:val="single" w:sz="6" w:space="0" w:color="000000"/>
              <w:left w:val="single" w:sz="6" w:space="0" w:color="000000"/>
              <w:bottom w:val="single" w:sz="6" w:space="0" w:color="000000"/>
              <w:right w:val="single" w:sz="6" w:space="0" w:color="000000"/>
            </w:tcBorders>
          </w:tcPr>
          <w:p w14:paraId="7489C274" w14:textId="386849DE" w:rsidR="007659DE" w:rsidRPr="007659DE" w:rsidRDefault="007659DE">
            <w:pPr>
              <w:pStyle w:val="naisc"/>
              <w:spacing w:before="0" w:after="0"/>
              <w:ind w:right="31"/>
              <w:jc w:val="left"/>
              <w:rPr>
                <w:b/>
                <w:sz w:val="22"/>
                <w:szCs w:val="22"/>
                <w:lang w:eastAsia="en-US"/>
              </w:rPr>
            </w:pPr>
            <w:r w:rsidRPr="007659DE">
              <w:rPr>
                <w:b/>
                <w:sz w:val="22"/>
                <w:szCs w:val="22"/>
                <w:lang w:eastAsia="en-US"/>
              </w:rPr>
              <w:t>Finanšu ministrija</w:t>
            </w:r>
            <w:r>
              <w:rPr>
                <w:b/>
                <w:sz w:val="22"/>
                <w:szCs w:val="22"/>
                <w:lang w:eastAsia="en-US"/>
              </w:rPr>
              <w:t xml:space="preserve"> (10.12.2021)</w:t>
            </w:r>
            <w:r w:rsidRPr="007659DE">
              <w:rPr>
                <w:b/>
                <w:sz w:val="22"/>
                <w:szCs w:val="22"/>
                <w:lang w:eastAsia="en-US"/>
              </w:rPr>
              <w:t>:</w:t>
            </w:r>
          </w:p>
          <w:p w14:paraId="7D192986" w14:textId="27259086" w:rsidR="007659DE" w:rsidRPr="00056EE0" w:rsidRDefault="007659DE" w:rsidP="00204811">
            <w:pPr>
              <w:pStyle w:val="naisc"/>
              <w:spacing w:before="0" w:after="0"/>
              <w:ind w:right="31"/>
              <w:jc w:val="both"/>
              <w:rPr>
                <w:b/>
                <w:sz w:val="22"/>
                <w:szCs w:val="22"/>
                <w:lang w:eastAsia="en-US"/>
              </w:rPr>
            </w:pPr>
            <w:r w:rsidRPr="007659DE">
              <w:rPr>
                <w:sz w:val="22"/>
                <w:szCs w:val="22"/>
                <w:lang w:eastAsia="en-US"/>
              </w:rPr>
              <w:t xml:space="preserve">Lūdzam precizēt konceptuālā ziņojuma V sadaļu </w:t>
            </w:r>
            <w:r>
              <w:rPr>
                <w:sz w:val="22"/>
                <w:szCs w:val="22"/>
                <w:lang w:eastAsia="en-US"/>
              </w:rPr>
              <w:t>“</w:t>
            </w:r>
            <w:r w:rsidRPr="007659DE">
              <w:rPr>
                <w:sz w:val="22"/>
                <w:szCs w:val="22"/>
                <w:lang w:eastAsia="en-US"/>
              </w:rPr>
              <w:t>Kopsavilkums par konceptuālajā ziņojumā iekļauto risinājumu (risinājumu variantu) realizācijai nepieciešamo valsts un pašvaldību budžeta finansējumu</w:t>
            </w:r>
            <w:r>
              <w:rPr>
                <w:sz w:val="22"/>
                <w:szCs w:val="22"/>
                <w:lang w:eastAsia="en-US"/>
              </w:rPr>
              <w:t>”</w:t>
            </w:r>
            <w:r w:rsidRPr="007659DE">
              <w:rPr>
                <w:sz w:val="22"/>
                <w:szCs w:val="22"/>
                <w:lang w:eastAsia="en-US"/>
              </w:rPr>
              <w:t xml:space="preserve"> attiecībā uz pašvaldību budžetiem, tabulā norādot, ka nepieciešamais papildus finansējums pašvaldību </w:t>
            </w:r>
            <w:r w:rsidRPr="004D27AD">
              <w:rPr>
                <w:sz w:val="22"/>
                <w:szCs w:val="22"/>
                <w:lang w:eastAsia="en-US"/>
              </w:rPr>
              <w:lastRenderedPageBreak/>
              <w:t xml:space="preserve">budžetiem pie trešā risinājuma varianta radīsies sākot ar </w:t>
            </w:r>
            <w:proofErr w:type="gramStart"/>
            <w:r w:rsidRPr="004D27AD">
              <w:rPr>
                <w:sz w:val="22"/>
                <w:szCs w:val="22"/>
                <w:lang w:eastAsia="en-US"/>
              </w:rPr>
              <w:t>2026.gadu</w:t>
            </w:r>
            <w:proofErr w:type="gramEnd"/>
            <w:r w:rsidRPr="004D27AD">
              <w:rPr>
                <w:sz w:val="22"/>
                <w:szCs w:val="22"/>
                <w:lang w:eastAsia="en-US"/>
              </w:rPr>
              <w:t>. Vēršam uzmanību, ka no 2023.-</w:t>
            </w:r>
            <w:proofErr w:type="gramStart"/>
            <w:r w:rsidRPr="004D27AD">
              <w:rPr>
                <w:sz w:val="22"/>
                <w:szCs w:val="22"/>
                <w:lang w:eastAsia="en-US"/>
              </w:rPr>
              <w:t>2025.gadam</w:t>
            </w:r>
            <w:proofErr w:type="gramEnd"/>
            <w:r w:rsidRPr="004D27AD">
              <w:rPr>
                <w:sz w:val="22"/>
                <w:szCs w:val="22"/>
                <w:lang w:eastAsia="en-US"/>
              </w:rPr>
              <w:t xml:space="preserve"> plānots transferts pašvaldībām, līdz ar to nav korekti atspoguļot papildu nepieciešamo finansējumu pašvaldību budžetiem jau sākot ar 2023.gadu.</w:t>
            </w:r>
          </w:p>
        </w:tc>
        <w:tc>
          <w:tcPr>
            <w:tcW w:w="1124" w:type="pct"/>
            <w:tcBorders>
              <w:top w:val="single" w:sz="6" w:space="0" w:color="000000"/>
              <w:left w:val="single" w:sz="6" w:space="0" w:color="000000"/>
              <w:bottom w:val="single" w:sz="6" w:space="0" w:color="000000"/>
              <w:right w:val="single" w:sz="6" w:space="0" w:color="000000"/>
            </w:tcBorders>
          </w:tcPr>
          <w:p w14:paraId="495B0678" w14:textId="299ED0CB" w:rsidR="007659DE" w:rsidRPr="00056EE0" w:rsidRDefault="007659DE">
            <w:pPr>
              <w:pStyle w:val="naisc"/>
              <w:spacing w:before="0" w:after="0"/>
              <w:rPr>
                <w:b/>
                <w:sz w:val="22"/>
                <w:szCs w:val="22"/>
                <w:lang w:eastAsia="en-US"/>
              </w:rPr>
            </w:pPr>
            <w:r w:rsidRPr="00056EE0">
              <w:rPr>
                <w:b/>
                <w:sz w:val="22"/>
                <w:szCs w:val="22"/>
                <w:lang w:eastAsia="en-US"/>
              </w:rPr>
              <w:lastRenderedPageBreak/>
              <w:t>Ņemts vērā</w:t>
            </w:r>
          </w:p>
        </w:tc>
        <w:tc>
          <w:tcPr>
            <w:tcW w:w="1346" w:type="pct"/>
            <w:tcBorders>
              <w:top w:val="single" w:sz="4" w:space="0" w:color="auto"/>
              <w:left w:val="single" w:sz="4" w:space="0" w:color="auto"/>
              <w:bottom w:val="single" w:sz="4" w:space="0" w:color="auto"/>
              <w:right w:val="single" w:sz="4" w:space="0" w:color="auto"/>
            </w:tcBorders>
          </w:tcPr>
          <w:p w14:paraId="44140F1F" w14:textId="0C5A0CEF" w:rsidR="007659DE" w:rsidRPr="006A53BF" w:rsidRDefault="007659DE">
            <w:pPr>
              <w:widowControl w:val="0"/>
              <w:jc w:val="both"/>
              <w:rPr>
                <w:color w:val="000000" w:themeColor="text1"/>
                <w:sz w:val="22"/>
                <w:szCs w:val="22"/>
              </w:rPr>
            </w:pPr>
            <w:r w:rsidRPr="007659DE">
              <w:rPr>
                <w:iCs/>
                <w:color w:val="000000" w:themeColor="text1"/>
                <w:sz w:val="22"/>
                <w:szCs w:val="22"/>
              </w:rPr>
              <w:t>Precizēta konceptuālā ziņojuma</w:t>
            </w:r>
            <w:r w:rsidRPr="007659DE">
              <w:rPr>
                <w:color w:val="000000" w:themeColor="text1"/>
                <w:sz w:val="22"/>
                <w:szCs w:val="22"/>
              </w:rPr>
              <w:t xml:space="preserve"> </w:t>
            </w:r>
            <w:r w:rsidRPr="007659DE">
              <w:rPr>
                <w:iCs/>
                <w:color w:val="000000" w:themeColor="text1"/>
                <w:sz w:val="22"/>
                <w:szCs w:val="22"/>
              </w:rPr>
              <w:t>V</w:t>
            </w:r>
            <w:r w:rsidR="008D7ECB">
              <w:rPr>
                <w:iCs/>
                <w:color w:val="000000" w:themeColor="text1"/>
                <w:sz w:val="22"/>
                <w:szCs w:val="22"/>
              </w:rPr>
              <w:t>. no</w:t>
            </w:r>
            <w:r w:rsidRPr="007659DE">
              <w:rPr>
                <w:iCs/>
                <w:color w:val="000000" w:themeColor="text1"/>
                <w:sz w:val="22"/>
                <w:szCs w:val="22"/>
              </w:rPr>
              <w:t>daļa</w:t>
            </w:r>
            <w:r w:rsidR="008D7ECB">
              <w:rPr>
                <w:iCs/>
                <w:color w:val="000000" w:themeColor="text1"/>
                <w:sz w:val="22"/>
                <w:szCs w:val="22"/>
              </w:rPr>
              <w:t xml:space="preserve"> </w:t>
            </w:r>
            <w:r w:rsidR="00484467" w:rsidRPr="00484467">
              <w:rPr>
                <w:iCs/>
                <w:color w:val="000000" w:themeColor="text1"/>
                <w:sz w:val="22"/>
                <w:szCs w:val="22"/>
              </w:rPr>
              <w:t>„</w:t>
            </w:r>
            <w:r w:rsidRPr="007659DE">
              <w:rPr>
                <w:iCs/>
                <w:color w:val="000000" w:themeColor="text1"/>
                <w:sz w:val="22"/>
                <w:szCs w:val="22"/>
              </w:rPr>
              <w:t>Kopsavilkums par konceptuālajā ziņojumā iekļauto risinājumu (risinājumu variantu) realizācijai nepieciešamo valsts un pašvaldību budžeta finansējumu</w:t>
            </w:r>
            <w:r>
              <w:rPr>
                <w:iCs/>
                <w:color w:val="000000" w:themeColor="text1"/>
                <w:sz w:val="22"/>
                <w:szCs w:val="22"/>
              </w:rPr>
              <w:t>”</w:t>
            </w:r>
            <w:r w:rsidRPr="007659DE">
              <w:rPr>
                <w:iCs/>
                <w:color w:val="000000" w:themeColor="text1"/>
                <w:sz w:val="22"/>
                <w:szCs w:val="22"/>
              </w:rPr>
              <w:t xml:space="preserve">, pie trešā risinājuma varianta ailē </w:t>
            </w:r>
            <w:r w:rsidR="00484467" w:rsidRPr="00484467">
              <w:rPr>
                <w:iCs/>
                <w:color w:val="000000" w:themeColor="text1"/>
                <w:sz w:val="22"/>
                <w:szCs w:val="22"/>
              </w:rPr>
              <w:t>„</w:t>
            </w:r>
            <w:r w:rsidRPr="007659DE">
              <w:rPr>
                <w:iCs/>
                <w:color w:val="000000" w:themeColor="text1"/>
                <w:sz w:val="22"/>
                <w:szCs w:val="22"/>
              </w:rPr>
              <w:t xml:space="preserve">Pašvaldību budžets” </w:t>
            </w:r>
            <w:r w:rsidR="00047900">
              <w:rPr>
                <w:iCs/>
                <w:color w:val="000000" w:themeColor="text1"/>
                <w:sz w:val="22"/>
                <w:szCs w:val="22"/>
              </w:rPr>
              <w:t>svītrojot</w:t>
            </w:r>
            <w:r w:rsidRPr="007659DE">
              <w:rPr>
                <w:iCs/>
                <w:color w:val="000000" w:themeColor="text1"/>
                <w:sz w:val="22"/>
                <w:szCs w:val="22"/>
              </w:rPr>
              <w:t xml:space="preserve"> papildu nepieciešamo finansējumu 2023.-</w:t>
            </w:r>
            <w:proofErr w:type="gramStart"/>
            <w:r w:rsidRPr="007659DE">
              <w:rPr>
                <w:iCs/>
                <w:color w:val="000000" w:themeColor="text1"/>
                <w:sz w:val="22"/>
                <w:szCs w:val="22"/>
              </w:rPr>
              <w:t>2025.gadā</w:t>
            </w:r>
            <w:proofErr w:type="gramEnd"/>
            <w:r w:rsidRPr="007659DE">
              <w:rPr>
                <w:iCs/>
                <w:color w:val="000000" w:themeColor="text1"/>
                <w:sz w:val="22"/>
                <w:szCs w:val="22"/>
              </w:rPr>
              <w:t xml:space="preserve"> (42.lpp.).</w:t>
            </w:r>
          </w:p>
        </w:tc>
      </w:tr>
      <w:tr w:rsidR="00047900" w:rsidRPr="00047900" w14:paraId="5ECEFA7A" w14:textId="77777777" w:rsidTr="00C456EA">
        <w:tc>
          <w:tcPr>
            <w:tcW w:w="170" w:type="pct"/>
            <w:tcBorders>
              <w:top w:val="single" w:sz="6" w:space="0" w:color="000000"/>
              <w:left w:val="single" w:sz="6" w:space="0" w:color="000000"/>
              <w:bottom w:val="single" w:sz="6" w:space="0" w:color="000000"/>
              <w:right w:val="single" w:sz="6" w:space="0" w:color="000000"/>
            </w:tcBorders>
          </w:tcPr>
          <w:p w14:paraId="59EB7888" w14:textId="10685B84" w:rsidR="007659DE" w:rsidRPr="00047900" w:rsidRDefault="007659DE">
            <w:pPr>
              <w:pStyle w:val="naisc"/>
              <w:spacing w:before="0" w:after="0"/>
              <w:rPr>
                <w:sz w:val="22"/>
                <w:szCs w:val="22"/>
                <w:lang w:eastAsia="en-US"/>
              </w:rPr>
            </w:pPr>
            <w:r w:rsidRPr="00047900">
              <w:rPr>
                <w:sz w:val="22"/>
                <w:szCs w:val="22"/>
                <w:lang w:eastAsia="en-US"/>
              </w:rPr>
              <w:t xml:space="preserve">7. </w:t>
            </w:r>
          </w:p>
        </w:tc>
        <w:tc>
          <w:tcPr>
            <w:tcW w:w="1082" w:type="pct"/>
            <w:tcBorders>
              <w:top w:val="single" w:sz="6" w:space="0" w:color="000000"/>
              <w:left w:val="single" w:sz="6" w:space="0" w:color="000000"/>
              <w:bottom w:val="single" w:sz="6" w:space="0" w:color="000000"/>
              <w:right w:val="single" w:sz="6" w:space="0" w:color="000000"/>
            </w:tcBorders>
          </w:tcPr>
          <w:p w14:paraId="790CCD26" w14:textId="75AED462" w:rsidR="00047900" w:rsidRPr="00047900" w:rsidRDefault="007659DE">
            <w:pPr>
              <w:pStyle w:val="naisc"/>
              <w:spacing w:before="0" w:after="0"/>
              <w:jc w:val="both"/>
              <w:rPr>
                <w:sz w:val="22"/>
                <w:szCs w:val="22"/>
                <w:lang w:eastAsia="en-US"/>
              </w:rPr>
            </w:pPr>
            <w:r w:rsidRPr="00047900">
              <w:rPr>
                <w:sz w:val="22"/>
                <w:szCs w:val="22"/>
                <w:lang w:eastAsia="en-US"/>
              </w:rPr>
              <w:t>Konceptuālā ziņojuma III.</w:t>
            </w:r>
            <w:r w:rsidR="00047900" w:rsidRPr="00047900">
              <w:rPr>
                <w:sz w:val="22"/>
                <w:szCs w:val="22"/>
                <w:lang w:eastAsia="en-US"/>
              </w:rPr>
              <w:t> no</w:t>
            </w:r>
            <w:r w:rsidRPr="00047900">
              <w:rPr>
                <w:sz w:val="22"/>
                <w:szCs w:val="22"/>
                <w:lang w:eastAsia="en-US"/>
              </w:rPr>
              <w:t>daļas „Risinājuma varianti”</w:t>
            </w:r>
          </w:p>
          <w:p w14:paraId="03C187DC" w14:textId="4F16B035" w:rsidR="00047900" w:rsidRPr="00047900" w:rsidRDefault="00047900">
            <w:pPr>
              <w:pStyle w:val="naisc"/>
              <w:spacing w:before="0" w:after="0"/>
              <w:jc w:val="both"/>
              <w:rPr>
                <w:sz w:val="22"/>
                <w:szCs w:val="22"/>
                <w:lang w:eastAsia="en-US"/>
              </w:rPr>
            </w:pPr>
          </w:p>
          <w:p w14:paraId="3096B1B9" w14:textId="30E7D4BC" w:rsidR="007659DE" w:rsidRPr="00047900" w:rsidRDefault="007659DE" w:rsidP="00204811">
            <w:pPr>
              <w:pStyle w:val="naisc"/>
              <w:spacing w:before="0" w:after="0"/>
              <w:jc w:val="both"/>
              <w:rPr>
                <w:sz w:val="22"/>
                <w:szCs w:val="22"/>
                <w:lang w:eastAsia="en-US"/>
              </w:rPr>
            </w:pPr>
            <w:r w:rsidRPr="00047900">
              <w:rPr>
                <w:sz w:val="22"/>
                <w:szCs w:val="22"/>
                <w:lang w:eastAsia="en-US"/>
              </w:rPr>
              <w:t>„2.risinājuma variants: Latvijas Neredzīgo bibliotēkas likvidēšana, sadalot tās struktūrvienības starp Latvijas Nacionālajai bibliotēku un pašvaldību publiskajām bibliotēkām”.</w:t>
            </w:r>
          </w:p>
          <w:p w14:paraId="707FED5D" w14:textId="77777777" w:rsidR="007659DE" w:rsidRPr="00047900" w:rsidRDefault="007659DE" w:rsidP="00204811">
            <w:pPr>
              <w:pStyle w:val="naisc"/>
              <w:spacing w:before="0" w:after="0"/>
              <w:jc w:val="both"/>
              <w:rPr>
                <w:sz w:val="22"/>
                <w:szCs w:val="22"/>
                <w:lang w:eastAsia="en-US"/>
              </w:rPr>
            </w:pPr>
          </w:p>
          <w:p w14:paraId="397BE4C7" w14:textId="4A18EA5E" w:rsidR="007659DE" w:rsidRPr="00047900" w:rsidRDefault="00047900" w:rsidP="00204811">
            <w:pPr>
              <w:pStyle w:val="naisc"/>
              <w:spacing w:before="0" w:after="0"/>
              <w:jc w:val="both"/>
              <w:rPr>
                <w:sz w:val="22"/>
                <w:szCs w:val="22"/>
                <w:lang w:eastAsia="en-US"/>
              </w:rPr>
            </w:pPr>
            <w:r w:rsidRPr="00047900">
              <w:rPr>
                <w:sz w:val="22"/>
                <w:szCs w:val="22"/>
                <w:lang w:eastAsia="en-US"/>
              </w:rPr>
              <w:t>„</w:t>
            </w:r>
            <w:r w:rsidR="007659DE" w:rsidRPr="00047900">
              <w:rPr>
                <w:sz w:val="22"/>
                <w:szCs w:val="22"/>
                <w:lang w:eastAsia="en-US"/>
              </w:rPr>
              <w:t>3.risinājuma variants (atbalstāmais): Latvijas Neredzīgo bibliotēkas reorganizācija, pārskatot tās funkcijas un uzdevumus un daļu tās struktūrvienības un uzdevumus nododot pašvaldību publiskajām bibliotēkām”.</w:t>
            </w:r>
          </w:p>
        </w:tc>
        <w:tc>
          <w:tcPr>
            <w:tcW w:w="1279" w:type="pct"/>
            <w:tcBorders>
              <w:top w:val="single" w:sz="6" w:space="0" w:color="000000"/>
              <w:left w:val="single" w:sz="6" w:space="0" w:color="000000"/>
              <w:bottom w:val="single" w:sz="6" w:space="0" w:color="000000"/>
              <w:right w:val="single" w:sz="6" w:space="0" w:color="000000"/>
            </w:tcBorders>
          </w:tcPr>
          <w:p w14:paraId="2C577A21" w14:textId="013354CB" w:rsidR="007659DE" w:rsidRPr="00047900" w:rsidRDefault="007659DE">
            <w:pPr>
              <w:pStyle w:val="naisc"/>
              <w:spacing w:before="0" w:after="0"/>
              <w:ind w:right="31"/>
              <w:jc w:val="left"/>
              <w:rPr>
                <w:b/>
                <w:sz w:val="22"/>
                <w:szCs w:val="22"/>
                <w:lang w:eastAsia="en-US"/>
              </w:rPr>
            </w:pPr>
            <w:r w:rsidRPr="00047900">
              <w:rPr>
                <w:b/>
                <w:sz w:val="22"/>
                <w:szCs w:val="22"/>
                <w:lang w:eastAsia="en-US"/>
              </w:rPr>
              <w:t xml:space="preserve">Finanšu ministrija </w:t>
            </w:r>
            <w:r w:rsidR="00204811">
              <w:rPr>
                <w:b/>
                <w:sz w:val="22"/>
                <w:szCs w:val="22"/>
                <w:lang w:eastAsia="en-US"/>
              </w:rPr>
              <w:t>(</w:t>
            </w:r>
            <w:r w:rsidRPr="00047900">
              <w:rPr>
                <w:b/>
                <w:sz w:val="22"/>
                <w:szCs w:val="22"/>
                <w:lang w:eastAsia="en-US"/>
              </w:rPr>
              <w:t>10.12.2021):</w:t>
            </w:r>
          </w:p>
          <w:p w14:paraId="32F50062" w14:textId="77777777" w:rsidR="007659DE" w:rsidRPr="00047900" w:rsidRDefault="007659DE" w:rsidP="00204811">
            <w:pPr>
              <w:pStyle w:val="naisc"/>
              <w:spacing w:before="0" w:after="0"/>
              <w:ind w:right="31"/>
              <w:jc w:val="both"/>
              <w:rPr>
                <w:sz w:val="22"/>
                <w:szCs w:val="22"/>
                <w:lang w:eastAsia="en-US"/>
              </w:rPr>
            </w:pPr>
            <w:r w:rsidRPr="00047900">
              <w:rPr>
                <w:sz w:val="22"/>
                <w:szCs w:val="22"/>
                <w:lang w:eastAsia="en-US"/>
              </w:rPr>
              <w:t>Lūdzam novērst sniegtās informācijas neatbilstību starp dažādām konceptuālā ziņojuma sadaļām:</w:t>
            </w:r>
          </w:p>
          <w:p w14:paraId="7C1C7282" w14:textId="77777777" w:rsidR="007659DE" w:rsidRPr="00047900" w:rsidRDefault="007659DE" w:rsidP="00204811">
            <w:pPr>
              <w:pStyle w:val="naisc"/>
              <w:spacing w:before="0" w:after="0"/>
              <w:ind w:right="31"/>
              <w:jc w:val="both"/>
              <w:rPr>
                <w:sz w:val="22"/>
                <w:szCs w:val="22"/>
                <w:lang w:eastAsia="en-US"/>
              </w:rPr>
            </w:pPr>
            <w:r w:rsidRPr="00047900">
              <w:rPr>
                <w:sz w:val="22"/>
                <w:szCs w:val="22"/>
                <w:lang w:eastAsia="en-US"/>
              </w:rPr>
              <w:t>1. 2.risinājuma varianta aprakstā (27.lpp.) norādīts, ka, īstenojot šo risinājuma variantu, pašvaldības, kuru teritorijā atrodas esošās Latvijas Neredzīgo bibliotēkas struktūrvienības – filiālbibliotēkas, saņems valsts budžetā 2021.–</w:t>
            </w:r>
            <w:proofErr w:type="gramStart"/>
            <w:r w:rsidRPr="00047900">
              <w:rPr>
                <w:sz w:val="22"/>
                <w:szCs w:val="22"/>
                <w:lang w:eastAsia="en-US"/>
              </w:rPr>
              <w:t>2023.gadam</w:t>
            </w:r>
            <w:proofErr w:type="gramEnd"/>
            <w:r w:rsidRPr="00047900">
              <w:rPr>
                <w:sz w:val="22"/>
                <w:szCs w:val="22"/>
                <w:lang w:eastAsia="en-US"/>
              </w:rPr>
              <w:t xml:space="preserve"> paredzēto transferta finansējumu, lai nodrošinātu esošo nomas līgumu par telpu īri un ar to izmantošanu saistīto pakalpojumu līgumu pārņemšanu, kā arī personāla atalgojumu. Savukārt tabulā pie šī risinājuma varianta trūkumiem (29.lpp.) sniegta informācija par riskiem, kas var iestāties pēc valsts budžetā 2023.–2025.gadam plānotā finansējuma izbeigšanās. Līdz ar to nepieciešams precizēt, kādā laika periodā pašvaldībām tiks sniegts atbalsts izdevumu segšanai.</w:t>
            </w:r>
          </w:p>
          <w:p w14:paraId="61048B4B" w14:textId="23D2D164" w:rsidR="007659DE" w:rsidRPr="00047900" w:rsidRDefault="007659DE">
            <w:pPr>
              <w:pStyle w:val="naisc"/>
              <w:spacing w:before="0" w:after="0"/>
              <w:ind w:right="31"/>
              <w:jc w:val="both"/>
              <w:rPr>
                <w:b/>
                <w:sz w:val="22"/>
                <w:szCs w:val="22"/>
                <w:lang w:eastAsia="en-US"/>
              </w:rPr>
            </w:pPr>
            <w:r w:rsidRPr="00047900">
              <w:rPr>
                <w:sz w:val="22"/>
                <w:szCs w:val="22"/>
                <w:lang w:eastAsia="en-US"/>
              </w:rPr>
              <w:t xml:space="preserve">2. 3.risinājuma varianta aprakstam pievienotajā tabulā "Risinājuma varianta priekšrocības un trūkumi" pie trūkumiem norādīts, ka risinājuma varianta īstenošana prasa būtiskus </w:t>
            </w:r>
            <w:r w:rsidRPr="00047900">
              <w:rPr>
                <w:sz w:val="22"/>
                <w:szCs w:val="22"/>
                <w:lang w:eastAsia="en-US"/>
              </w:rPr>
              <w:lastRenderedPageBreak/>
              <w:t>papildus finanšu līdzekļus. Savukārt sadaļā "IV. Ietekme uz valsts un pašvaldību budžetu" norādīts, ka šim risinājumam ir neitrāla ietekme uz valsts un pašvaldību budžetu, kā arī sadaļā "V. Kopsavilkums par konceptuālajā ziņojumā iekļauto risinājumu (risinājumu variantu) realizācijai nepieciešamo valsts un pašvaldību budžeta finansējumu" norādīts, ka 3.risinājuma variantam turpmākajos gados papildu finansējums nav nepieciešams. Līdz ar to lūdzam novērst pretrunīgo informāciju par 3.risinājuma varianta finansiālo ietekmi uz valsts un pašvaldību budžetiem.</w:t>
            </w:r>
          </w:p>
        </w:tc>
        <w:tc>
          <w:tcPr>
            <w:tcW w:w="1124" w:type="pct"/>
            <w:tcBorders>
              <w:top w:val="single" w:sz="6" w:space="0" w:color="000000"/>
              <w:left w:val="single" w:sz="6" w:space="0" w:color="000000"/>
              <w:bottom w:val="single" w:sz="6" w:space="0" w:color="000000"/>
              <w:right w:val="single" w:sz="6" w:space="0" w:color="000000"/>
            </w:tcBorders>
          </w:tcPr>
          <w:p w14:paraId="0660B6C2" w14:textId="7B04E879" w:rsidR="007659DE" w:rsidRPr="00047900" w:rsidRDefault="007659DE">
            <w:pPr>
              <w:pStyle w:val="naisc"/>
              <w:spacing w:before="0" w:after="0"/>
              <w:rPr>
                <w:b/>
                <w:sz w:val="22"/>
                <w:szCs w:val="22"/>
                <w:lang w:eastAsia="en-US"/>
              </w:rPr>
            </w:pPr>
            <w:r w:rsidRPr="00047900">
              <w:rPr>
                <w:b/>
                <w:sz w:val="22"/>
                <w:szCs w:val="22"/>
                <w:lang w:eastAsia="en-US"/>
              </w:rPr>
              <w:lastRenderedPageBreak/>
              <w:t>Ņemts vērā</w:t>
            </w:r>
          </w:p>
        </w:tc>
        <w:tc>
          <w:tcPr>
            <w:tcW w:w="1346" w:type="pct"/>
            <w:tcBorders>
              <w:top w:val="single" w:sz="4" w:space="0" w:color="auto"/>
              <w:left w:val="single" w:sz="4" w:space="0" w:color="auto"/>
              <w:bottom w:val="single" w:sz="4" w:space="0" w:color="auto"/>
              <w:right w:val="single" w:sz="4" w:space="0" w:color="auto"/>
            </w:tcBorders>
          </w:tcPr>
          <w:p w14:paraId="659DE6BD" w14:textId="4EE3CF6C" w:rsidR="007659DE" w:rsidRPr="00047900" w:rsidRDefault="007659DE">
            <w:pPr>
              <w:jc w:val="both"/>
              <w:rPr>
                <w:sz w:val="22"/>
                <w:szCs w:val="22"/>
                <w:lang w:eastAsia="en-US"/>
              </w:rPr>
            </w:pPr>
            <w:r w:rsidRPr="00047900">
              <w:rPr>
                <w:sz w:val="22"/>
                <w:szCs w:val="22"/>
                <w:lang w:eastAsia="en-US"/>
              </w:rPr>
              <w:t>Precizēta konceptuālā ziņojuma III.</w:t>
            </w:r>
            <w:r w:rsidR="00047900" w:rsidRPr="00047900">
              <w:rPr>
                <w:sz w:val="22"/>
                <w:szCs w:val="22"/>
                <w:lang w:eastAsia="en-US"/>
              </w:rPr>
              <w:t> no</w:t>
            </w:r>
            <w:r w:rsidRPr="00047900">
              <w:rPr>
                <w:sz w:val="22"/>
                <w:szCs w:val="22"/>
                <w:lang w:eastAsia="en-US"/>
              </w:rPr>
              <w:t>daļ</w:t>
            </w:r>
            <w:r w:rsidR="00FE209B">
              <w:rPr>
                <w:sz w:val="22"/>
                <w:szCs w:val="22"/>
                <w:lang w:eastAsia="en-US"/>
              </w:rPr>
              <w:t>ā</w:t>
            </w:r>
            <w:r w:rsidRPr="00047900">
              <w:rPr>
                <w:sz w:val="22"/>
                <w:szCs w:val="22"/>
                <w:lang w:eastAsia="en-US"/>
              </w:rPr>
              <w:t xml:space="preserve"> „Risinājuma varianti”</w:t>
            </w:r>
            <w:r w:rsidR="00FE209B">
              <w:rPr>
                <w:sz w:val="22"/>
                <w:szCs w:val="22"/>
                <w:lang w:eastAsia="en-US"/>
              </w:rPr>
              <w:t xml:space="preserve"> </w:t>
            </w:r>
            <w:r w:rsidR="00FE209B" w:rsidRPr="00FE209B">
              <w:rPr>
                <w:sz w:val="22"/>
                <w:szCs w:val="22"/>
                <w:lang w:eastAsia="en-US"/>
              </w:rPr>
              <w:t>„2.risinājuma variants: Latvijas Neredzīgo bibliotēkas likvidēšana, sadalot tās struktūrvienības starp Latvijas Nacionālajai bibliotēku un pašvaldību publiskajām bibliotēkām”</w:t>
            </w:r>
            <w:r w:rsidR="00FE209B">
              <w:rPr>
                <w:sz w:val="22"/>
                <w:szCs w:val="22"/>
                <w:lang w:eastAsia="en-US"/>
              </w:rPr>
              <w:t xml:space="preserve"> šāda norādītā informācija:</w:t>
            </w:r>
          </w:p>
          <w:p w14:paraId="3A34D51D" w14:textId="77777777" w:rsidR="00047900" w:rsidRPr="00204811" w:rsidRDefault="00047900">
            <w:pPr>
              <w:jc w:val="both"/>
              <w:rPr>
                <w:sz w:val="22"/>
                <w:szCs w:val="22"/>
              </w:rPr>
            </w:pPr>
          </w:p>
          <w:p w14:paraId="75A9CF1A" w14:textId="14993841" w:rsidR="007659DE" w:rsidRDefault="007659DE">
            <w:pPr>
              <w:jc w:val="both"/>
              <w:rPr>
                <w:sz w:val="22"/>
                <w:szCs w:val="22"/>
              </w:rPr>
            </w:pPr>
            <w:r w:rsidRPr="00204811">
              <w:rPr>
                <w:sz w:val="22"/>
                <w:szCs w:val="22"/>
              </w:rPr>
              <w:t xml:space="preserve">(27.lpp.) </w:t>
            </w:r>
            <w:r w:rsidR="00797CEC" w:rsidRPr="00797CEC">
              <w:rPr>
                <w:sz w:val="22"/>
                <w:szCs w:val="22"/>
              </w:rPr>
              <w:t>„</w:t>
            </w:r>
            <w:r w:rsidRPr="00204811">
              <w:rPr>
                <w:sz w:val="22"/>
                <w:szCs w:val="22"/>
              </w:rPr>
              <w:t>pašvaldībām, kuru teritorijā atrodas esošās Latvijas Neredzīgo bibliotēkas struktūrvienības – filiālbibliotēkas, saņemot valsts budžetā 2023.–</w:t>
            </w:r>
            <w:proofErr w:type="gramStart"/>
            <w:r w:rsidRPr="00204811">
              <w:rPr>
                <w:sz w:val="22"/>
                <w:szCs w:val="22"/>
              </w:rPr>
              <w:t>2025.gadam</w:t>
            </w:r>
            <w:proofErr w:type="gramEnd"/>
            <w:r w:rsidRPr="00204811">
              <w:rPr>
                <w:sz w:val="22"/>
                <w:szCs w:val="22"/>
              </w:rPr>
              <w:t xml:space="preserve"> paredzēto transferta finansējumu, nodrošināt esošo nomas līgumu par telpu īri un ar to izmantošanu saistīto pakalpojumu līgumu pārņemšanu, kā arī personāla atalgojumu;”</w:t>
            </w:r>
          </w:p>
          <w:p w14:paraId="6260E72B" w14:textId="41B1E3F5" w:rsidR="00047900" w:rsidRDefault="00047900">
            <w:pPr>
              <w:jc w:val="both"/>
              <w:rPr>
                <w:sz w:val="22"/>
                <w:szCs w:val="22"/>
              </w:rPr>
            </w:pPr>
          </w:p>
          <w:p w14:paraId="60831747" w14:textId="5C6DD364" w:rsidR="00FE209B" w:rsidRDefault="00854CE8">
            <w:pPr>
              <w:jc w:val="both"/>
              <w:rPr>
                <w:sz w:val="22"/>
                <w:szCs w:val="22"/>
              </w:rPr>
            </w:pPr>
            <w:r>
              <w:rPr>
                <w:sz w:val="22"/>
                <w:szCs w:val="22"/>
              </w:rPr>
              <w:t>Svītrota</w:t>
            </w:r>
            <w:r w:rsidRPr="00854CE8">
              <w:rPr>
                <w:sz w:val="22"/>
                <w:szCs w:val="22"/>
              </w:rPr>
              <w:t xml:space="preserve"> konceptuālā ziņojuma III. nodaļā „Risinājuma varianti” „3.risinājuma variants (atbalstāmais): Latvijas Neredzīgo bibliotēkas reorganizācija, pārskatot tās funkcijas un uzdevumus un daļu tās struktūrvienības un uzdevumus nododot pašvaldību publiskajām bibliotēkām”</w:t>
            </w:r>
            <w:r>
              <w:rPr>
                <w:sz w:val="22"/>
                <w:szCs w:val="22"/>
              </w:rPr>
              <w:t xml:space="preserve"> </w:t>
            </w:r>
            <w:r w:rsidRPr="00854CE8">
              <w:rPr>
                <w:sz w:val="22"/>
                <w:szCs w:val="22"/>
              </w:rPr>
              <w:t>šāda norādītā informācija:</w:t>
            </w:r>
          </w:p>
          <w:p w14:paraId="285162F2" w14:textId="77777777" w:rsidR="00FE209B" w:rsidRPr="00204811" w:rsidRDefault="00FE209B" w:rsidP="00204811">
            <w:pPr>
              <w:jc w:val="both"/>
            </w:pPr>
          </w:p>
          <w:p w14:paraId="474FE347" w14:textId="338F45A2" w:rsidR="007659DE" w:rsidRPr="00204811" w:rsidRDefault="007659DE">
            <w:pPr>
              <w:widowControl w:val="0"/>
              <w:jc w:val="both"/>
              <w:rPr>
                <w:iCs/>
                <w:sz w:val="22"/>
                <w:szCs w:val="22"/>
              </w:rPr>
            </w:pPr>
            <w:r w:rsidRPr="00204811">
              <w:rPr>
                <w:sz w:val="22"/>
                <w:szCs w:val="22"/>
              </w:rPr>
              <w:t xml:space="preserve">(32.lpp.) </w:t>
            </w:r>
            <w:r w:rsidR="00797CEC" w:rsidRPr="00797CEC">
              <w:rPr>
                <w:sz w:val="22"/>
                <w:szCs w:val="22"/>
              </w:rPr>
              <w:t>„</w:t>
            </w:r>
            <w:r w:rsidRPr="00204811">
              <w:rPr>
                <w:sz w:val="22"/>
                <w:szCs w:val="22"/>
              </w:rPr>
              <w:t xml:space="preserve">Risinājuma varianta īstenošana </w:t>
            </w:r>
            <w:r w:rsidRPr="00204811">
              <w:rPr>
                <w:sz w:val="22"/>
                <w:szCs w:val="22"/>
              </w:rPr>
              <w:lastRenderedPageBreak/>
              <w:t>prasa būtiskus papildus finanšu līdzekļus.”</w:t>
            </w:r>
          </w:p>
        </w:tc>
      </w:tr>
      <w:tr w:rsidR="007659DE" w:rsidRPr="0045623F" w14:paraId="61CCB953" w14:textId="77777777" w:rsidTr="00C456EA">
        <w:tc>
          <w:tcPr>
            <w:tcW w:w="170" w:type="pct"/>
            <w:tcBorders>
              <w:top w:val="single" w:sz="6" w:space="0" w:color="000000"/>
              <w:left w:val="single" w:sz="6" w:space="0" w:color="000000"/>
              <w:bottom w:val="single" w:sz="6" w:space="0" w:color="000000"/>
              <w:right w:val="single" w:sz="6" w:space="0" w:color="000000"/>
            </w:tcBorders>
          </w:tcPr>
          <w:p w14:paraId="57C06DE6" w14:textId="432EA8DB" w:rsidR="007659DE" w:rsidRPr="0045623F" w:rsidRDefault="007659DE">
            <w:pPr>
              <w:pStyle w:val="naisc"/>
              <w:spacing w:before="0" w:after="0"/>
              <w:rPr>
                <w:sz w:val="22"/>
                <w:szCs w:val="22"/>
                <w:lang w:eastAsia="en-US"/>
              </w:rPr>
            </w:pPr>
            <w:r w:rsidRPr="0045623F">
              <w:rPr>
                <w:sz w:val="22"/>
                <w:szCs w:val="22"/>
                <w:lang w:eastAsia="en-US"/>
              </w:rPr>
              <w:lastRenderedPageBreak/>
              <w:t xml:space="preserve">8. </w:t>
            </w:r>
          </w:p>
        </w:tc>
        <w:tc>
          <w:tcPr>
            <w:tcW w:w="1082" w:type="pct"/>
            <w:tcBorders>
              <w:top w:val="single" w:sz="6" w:space="0" w:color="000000"/>
              <w:left w:val="single" w:sz="6" w:space="0" w:color="000000"/>
              <w:bottom w:val="single" w:sz="6" w:space="0" w:color="000000"/>
              <w:right w:val="single" w:sz="6" w:space="0" w:color="000000"/>
            </w:tcBorders>
          </w:tcPr>
          <w:p w14:paraId="0C450778" w14:textId="32E1325E" w:rsidR="007659DE" w:rsidRPr="0045623F" w:rsidRDefault="007659DE" w:rsidP="00204811">
            <w:pPr>
              <w:pStyle w:val="naisc"/>
              <w:spacing w:before="0" w:after="0"/>
              <w:jc w:val="both"/>
              <w:rPr>
                <w:sz w:val="22"/>
                <w:szCs w:val="22"/>
                <w:lang w:eastAsia="en-US"/>
              </w:rPr>
            </w:pPr>
            <w:r w:rsidRPr="0045623F">
              <w:rPr>
                <w:sz w:val="22"/>
                <w:szCs w:val="22"/>
                <w:lang w:eastAsia="en-US"/>
              </w:rPr>
              <w:t>Konceptuālā ziņojuma IV.</w:t>
            </w:r>
            <w:r w:rsidR="0014471B" w:rsidRPr="0045623F">
              <w:rPr>
                <w:sz w:val="22"/>
                <w:szCs w:val="22"/>
                <w:lang w:eastAsia="en-US"/>
              </w:rPr>
              <w:t> no</w:t>
            </w:r>
            <w:r w:rsidRPr="0045623F">
              <w:rPr>
                <w:sz w:val="22"/>
                <w:szCs w:val="22"/>
                <w:lang w:eastAsia="en-US"/>
              </w:rPr>
              <w:t xml:space="preserve">daļa </w:t>
            </w:r>
            <w:r w:rsidR="0014471B" w:rsidRPr="0045623F">
              <w:rPr>
                <w:sz w:val="22"/>
                <w:szCs w:val="22"/>
                <w:lang w:eastAsia="en-US"/>
              </w:rPr>
              <w:t>„</w:t>
            </w:r>
            <w:r w:rsidRPr="0045623F">
              <w:rPr>
                <w:sz w:val="22"/>
                <w:szCs w:val="22"/>
                <w:lang w:eastAsia="en-US"/>
              </w:rPr>
              <w:t>Ietekme uz valsts un pašvaldību budžetu”.</w:t>
            </w:r>
          </w:p>
        </w:tc>
        <w:tc>
          <w:tcPr>
            <w:tcW w:w="1279" w:type="pct"/>
            <w:tcBorders>
              <w:top w:val="single" w:sz="6" w:space="0" w:color="000000"/>
              <w:left w:val="single" w:sz="6" w:space="0" w:color="000000"/>
              <w:bottom w:val="single" w:sz="6" w:space="0" w:color="000000"/>
              <w:right w:val="single" w:sz="6" w:space="0" w:color="000000"/>
            </w:tcBorders>
          </w:tcPr>
          <w:p w14:paraId="6BC18A92" w14:textId="414BCE10" w:rsidR="007659DE" w:rsidRPr="0045623F" w:rsidRDefault="007659DE">
            <w:pPr>
              <w:pStyle w:val="naisc"/>
              <w:spacing w:before="0" w:after="0"/>
              <w:ind w:right="31"/>
              <w:jc w:val="left"/>
              <w:rPr>
                <w:b/>
                <w:sz w:val="22"/>
                <w:szCs w:val="22"/>
                <w:lang w:eastAsia="en-US"/>
              </w:rPr>
            </w:pPr>
            <w:r w:rsidRPr="0045623F">
              <w:rPr>
                <w:b/>
                <w:sz w:val="22"/>
                <w:szCs w:val="22"/>
                <w:lang w:eastAsia="en-US"/>
              </w:rPr>
              <w:t>Finanšu ministrija (10.12.2021):</w:t>
            </w:r>
          </w:p>
          <w:p w14:paraId="4F3C442F" w14:textId="34903C52" w:rsidR="0045623F" w:rsidRPr="0045623F" w:rsidRDefault="007659DE" w:rsidP="00204811">
            <w:pPr>
              <w:pStyle w:val="naisc"/>
              <w:spacing w:before="0" w:after="0"/>
              <w:ind w:right="31"/>
              <w:jc w:val="both"/>
              <w:rPr>
                <w:b/>
                <w:sz w:val="22"/>
                <w:szCs w:val="22"/>
                <w:lang w:eastAsia="en-US"/>
              </w:rPr>
            </w:pPr>
            <w:r w:rsidRPr="0045623F">
              <w:rPr>
                <w:sz w:val="22"/>
                <w:szCs w:val="22"/>
                <w:lang w:eastAsia="en-US"/>
              </w:rPr>
              <w:t xml:space="preserve">Lai izvairītos no pārpratumiem, lūgums precizēt konceptuālā ziņojuma </w:t>
            </w:r>
            <w:proofErr w:type="gramStart"/>
            <w:r w:rsidRPr="0045623F">
              <w:rPr>
                <w:sz w:val="22"/>
                <w:szCs w:val="22"/>
                <w:lang w:eastAsia="en-US"/>
              </w:rPr>
              <w:t>35.lappusē</w:t>
            </w:r>
            <w:proofErr w:type="gramEnd"/>
            <w:r w:rsidRPr="0045623F">
              <w:rPr>
                <w:sz w:val="22"/>
                <w:szCs w:val="22"/>
                <w:lang w:eastAsia="en-US"/>
              </w:rPr>
              <w:t>, pie summas 163 142 euro, iekavās ietverto informāciju "(trīs gadu periodā)". Vēršam uzmanību, ka norādītais finansējums pašvaldībām ir plānots trīs gadus, ik gadu piešķirot finansējumu 163 142 euro apmērā.</w:t>
            </w:r>
          </w:p>
        </w:tc>
        <w:tc>
          <w:tcPr>
            <w:tcW w:w="1124" w:type="pct"/>
            <w:tcBorders>
              <w:top w:val="single" w:sz="6" w:space="0" w:color="000000"/>
              <w:left w:val="single" w:sz="6" w:space="0" w:color="000000"/>
              <w:bottom w:val="single" w:sz="6" w:space="0" w:color="000000"/>
              <w:right w:val="single" w:sz="6" w:space="0" w:color="000000"/>
            </w:tcBorders>
          </w:tcPr>
          <w:p w14:paraId="5610A4C0" w14:textId="5D7A2B8B" w:rsidR="007659DE" w:rsidRPr="0045623F" w:rsidRDefault="007659DE">
            <w:pPr>
              <w:pStyle w:val="naisc"/>
              <w:spacing w:before="0" w:after="0"/>
              <w:rPr>
                <w:b/>
                <w:sz w:val="22"/>
                <w:szCs w:val="22"/>
                <w:lang w:eastAsia="en-US"/>
              </w:rPr>
            </w:pPr>
            <w:r w:rsidRPr="0045623F">
              <w:rPr>
                <w:b/>
                <w:sz w:val="22"/>
                <w:szCs w:val="22"/>
                <w:lang w:eastAsia="en-US"/>
              </w:rPr>
              <w:t>Ņemts vērā</w:t>
            </w:r>
          </w:p>
        </w:tc>
        <w:tc>
          <w:tcPr>
            <w:tcW w:w="1346" w:type="pct"/>
            <w:tcBorders>
              <w:top w:val="single" w:sz="4" w:space="0" w:color="auto"/>
              <w:left w:val="single" w:sz="4" w:space="0" w:color="auto"/>
              <w:bottom w:val="single" w:sz="4" w:space="0" w:color="auto"/>
              <w:right w:val="single" w:sz="4" w:space="0" w:color="auto"/>
            </w:tcBorders>
          </w:tcPr>
          <w:p w14:paraId="2A084E1D" w14:textId="3185A1DF" w:rsidR="007659DE" w:rsidRPr="0045623F" w:rsidRDefault="007659DE">
            <w:pPr>
              <w:jc w:val="both"/>
              <w:rPr>
                <w:sz w:val="22"/>
                <w:szCs w:val="22"/>
                <w:lang w:eastAsia="en-US"/>
              </w:rPr>
            </w:pPr>
            <w:r w:rsidRPr="0045623F">
              <w:rPr>
                <w:sz w:val="22"/>
                <w:szCs w:val="22"/>
                <w:lang w:eastAsia="en-US"/>
              </w:rPr>
              <w:t>Precizēta konceptuālā ziņojuma IV.</w:t>
            </w:r>
            <w:r w:rsidR="0014471B" w:rsidRPr="0045623F">
              <w:rPr>
                <w:sz w:val="22"/>
                <w:szCs w:val="22"/>
                <w:lang w:eastAsia="en-US"/>
              </w:rPr>
              <w:t> no</w:t>
            </w:r>
            <w:r w:rsidRPr="0045623F">
              <w:rPr>
                <w:sz w:val="22"/>
                <w:szCs w:val="22"/>
                <w:lang w:eastAsia="en-US"/>
              </w:rPr>
              <w:t>daļ</w:t>
            </w:r>
            <w:r w:rsidR="002F77B4" w:rsidRPr="0045623F">
              <w:rPr>
                <w:sz w:val="22"/>
                <w:szCs w:val="22"/>
                <w:lang w:eastAsia="en-US"/>
              </w:rPr>
              <w:t>ā</w:t>
            </w:r>
            <w:r w:rsidRPr="0045623F">
              <w:rPr>
                <w:sz w:val="22"/>
                <w:szCs w:val="22"/>
                <w:lang w:eastAsia="en-US"/>
              </w:rPr>
              <w:t xml:space="preserve"> </w:t>
            </w:r>
            <w:r w:rsidR="0014471B" w:rsidRPr="0045623F">
              <w:rPr>
                <w:sz w:val="22"/>
                <w:szCs w:val="22"/>
                <w:lang w:eastAsia="en-US"/>
              </w:rPr>
              <w:t>„</w:t>
            </w:r>
            <w:r w:rsidRPr="0045623F">
              <w:rPr>
                <w:sz w:val="22"/>
                <w:szCs w:val="22"/>
                <w:lang w:eastAsia="en-US"/>
              </w:rPr>
              <w:t xml:space="preserve">Ietekme uz valsts un pašvaldību budžetu” </w:t>
            </w:r>
            <w:r w:rsidR="002F77B4" w:rsidRPr="0045623F">
              <w:rPr>
                <w:sz w:val="22"/>
                <w:szCs w:val="22"/>
                <w:lang w:eastAsia="en-US"/>
              </w:rPr>
              <w:t xml:space="preserve">šāda norādītā informācija </w:t>
            </w:r>
            <w:r w:rsidRPr="0045623F">
              <w:rPr>
                <w:sz w:val="22"/>
                <w:szCs w:val="22"/>
                <w:lang w:eastAsia="en-US"/>
              </w:rPr>
              <w:t>(35.lpp):</w:t>
            </w:r>
          </w:p>
          <w:p w14:paraId="2F48C4C3" w14:textId="77777777" w:rsidR="0014471B" w:rsidRPr="0045623F" w:rsidRDefault="0014471B">
            <w:pPr>
              <w:jc w:val="both"/>
              <w:rPr>
                <w:sz w:val="22"/>
                <w:szCs w:val="22"/>
                <w:lang w:eastAsia="en-US"/>
              </w:rPr>
            </w:pPr>
          </w:p>
          <w:p w14:paraId="578D463F" w14:textId="6E9FBB8E" w:rsidR="007659DE" w:rsidRPr="0045623F" w:rsidRDefault="007659DE">
            <w:pPr>
              <w:jc w:val="both"/>
              <w:rPr>
                <w:sz w:val="22"/>
                <w:szCs w:val="22"/>
                <w:lang w:eastAsia="en-US"/>
              </w:rPr>
            </w:pPr>
            <w:r w:rsidRPr="0045623F">
              <w:rPr>
                <w:iCs/>
                <w:sz w:val="22"/>
                <w:szCs w:val="22"/>
                <w:lang w:eastAsia="en-US"/>
              </w:rPr>
              <w:t xml:space="preserve">„Šim mērķim laika posmā no 2023. līdz </w:t>
            </w:r>
            <w:proofErr w:type="gramStart"/>
            <w:r w:rsidRPr="0045623F">
              <w:rPr>
                <w:iCs/>
                <w:sz w:val="22"/>
                <w:szCs w:val="22"/>
                <w:lang w:eastAsia="en-US"/>
              </w:rPr>
              <w:t>2025.gadam</w:t>
            </w:r>
            <w:proofErr w:type="gramEnd"/>
            <w:r w:rsidRPr="0045623F">
              <w:rPr>
                <w:iCs/>
                <w:sz w:val="22"/>
                <w:szCs w:val="22"/>
                <w:lang w:eastAsia="en-US"/>
              </w:rPr>
              <w:t xml:space="preserve"> pašvaldībām ik gadu paredzēts transferta kārtībā piešķirt finansējumu 163 142 </w:t>
            </w:r>
            <w:r w:rsidRPr="00204811">
              <w:rPr>
                <w:i/>
                <w:sz w:val="22"/>
                <w:szCs w:val="22"/>
                <w:lang w:eastAsia="en-US"/>
              </w:rPr>
              <w:t>euro</w:t>
            </w:r>
            <w:r w:rsidRPr="0045623F">
              <w:rPr>
                <w:iCs/>
                <w:sz w:val="22"/>
                <w:szCs w:val="22"/>
                <w:lang w:eastAsia="en-US"/>
              </w:rPr>
              <w:t xml:space="preserve"> apmērā</w:t>
            </w:r>
            <w:bookmarkStart w:id="2" w:name="_Hlk50462825"/>
            <w:r w:rsidRPr="0045623F">
              <w:rPr>
                <w:iCs/>
                <w:sz w:val="22"/>
                <w:szCs w:val="22"/>
                <w:lang w:eastAsia="en-US"/>
              </w:rPr>
              <w:t>.</w:t>
            </w:r>
            <w:bookmarkEnd w:id="2"/>
            <w:r w:rsidRPr="0045623F">
              <w:rPr>
                <w:iCs/>
                <w:sz w:val="22"/>
                <w:szCs w:val="22"/>
                <w:lang w:eastAsia="en-US"/>
              </w:rPr>
              <w:t>”</w:t>
            </w:r>
          </w:p>
        </w:tc>
      </w:tr>
    </w:tbl>
    <w:p w14:paraId="60A7D191" w14:textId="7C43FABA" w:rsidR="0068760C" w:rsidRPr="000B503E" w:rsidRDefault="0068760C">
      <w:pPr>
        <w:outlineLvl w:val="0"/>
        <w:rPr>
          <w:sz w:val="22"/>
          <w:szCs w:val="22"/>
        </w:rPr>
      </w:pPr>
    </w:p>
    <w:p w14:paraId="5C7413BE" w14:textId="66E13153" w:rsidR="00B819AC" w:rsidRDefault="00B819AC" w:rsidP="00B819AC">
      <w:pPr>
        <w:rPr>
          <w:sz w:val="20"/>
          <w:szCs w:val="20"/>
        </w:rPr>
      </w:pPr>
      <w:r>
        <w:rPr>
          <w:sz w:val="20"/>
          <w:szCs w:val="20"/>
        </w:rPr>
        <w:t>Linda Langenfelde</w:t>
      </w:r>
    </w:p>
    <w:p w14:paraId="6C265908" w14:textId="77777777" w:rsidR="00B819AC" w:rsidRDefault="00B819AC" w:rsidP="00B819AC">
      <w:pPr>
        <w:rPr>
          <w:sz w:val="20"/>
          <w:szCs w:val="20"/>
        </w:rPr>
      </w:pPr>
      <w:r w:rsidRPr="008F02B5">
        <w:rPr>
          <w:sz w:val="20"/>
          <w:szCs w:val="20"/>
        </w:rPr>
        <w:t>Kultūras ministrijas</w:t>
      </w:r>
      <w:r>
        <w:rPr>
          <w:sz w:val="20"/>
          <w:szCs w:val="20"/>
        </w:rPr>
        <w:t xml:space="preserve"> </w:t>
      </w:r>
    </w:p>
    <w:p w14:paraId="16326F29" w14:textId="2DAF4B74" w:rsidR="00B819AC" w:rsidRDefault="00B819AC" w:rsidP="00B819AC">
      <w:pPr>
        <w:rPr>
          <w:sz w:val="20"/>
          <w:szCs w:val="20"/>
        </w:rPr>
      </w:pPr>
      <w:r w:rsidRPr="008F02B5">
        <w:rPr>
          <w:sz w:val="20"/>
          <w:szCs w:val="20"/>
        </w:rPr>
        <w:t>Arhīvu, bibliotēku un muzeju nodaļas</w:t>
      </w:r>
      <w:r>
        <w:rPr>
          <w:sz w:val="20"/>
          <w:szCs w:val="20"/>
        </w:rPr>
        <w:t xml:space="preserve"> </w:t>
      </w:r>
      <w:r w:rsidR="005F58FA">
        <w:rPr>
          <w:sz w:val="20"/>
          <w:szCs w:val="20"/>
        </w:rPr>
        <w:t>eksperte</w:t>
      </w:r>
    </w:p>
    <w:p w14:paraId="200523D4" w14:textId="695D9385" w:rsidR="009453B4" w:rsidRPr="000B503E" w:rsidRDefault="00B819AC" w:rsidP="000B503E">
      <w:pPr>
        <w:outlineLvl w:val="0"/>
        <w:rPr>
          <w:sz w:val="22"/>
          <w:szCs w:val="22"/>
        </w:rPr>
      </w:pPr>
      <w:r w:rsidRPr="007D7DB7">
        <w:rPr>
          <w:sz w:val="20"/>
          <w:szCs w:val="20"/>
        </w:rPr>
        <w:t>Tālr.67</w:t>
      </w:r>
      <w:r>
        <w:rPr>
          <w:sz w:val="20"/>
          <w:szCs w:val="20"/>
        </w:rPr>
        <w:t>330223</w:t>
      </w:r>
      <w:r w:rsidRPr="007D7DB7">
        <w:rPr>
          <w:sz w:val="20"/>
          <w:szCs w:val="20"/>
        </w:rPr>
        <w:t xml:space="preserve">; </w:t>
      </w:r>
      <w:hyperlink r:id="rId8" w:history="1">
        <w:r w:rsidRPr="008F2242">
          <w:rPr>
            <w:rStyle w:val="Hipersaite"/>
            <w:sz w:val="20"/>
            <w:szCs w:val="20"/>
          </w:rPr>
          <w:t>Linda.Langenfelde@km.gov.lv</w:t>
        </w:r>
      </w:hyperlink>
    </w:p>
    <w:sectPr w:rsidR="009453B4" w:rsidRPr="000B503E" w:rsidSect="00D259D7">
      <w:headerReference w:type="even" r:id="rId9"/>
      <w:headerReference w:type="default" r:id="rId10"/>
      <w:footerReference w:type="even" r:id="rId11"/>
      <w:footerReference w:type="default" r:id="rId12"/>
      <w:headerReference w:type="first" r:id="rId13"/>
      <w:footerReference w:type="first" r:id="rId14"/>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3E70FA" w14:textId="77777777" w:rsidR="005D76DC" w:rsidRDefault="005D76DC" w:rsidP="00F64DE4">
      <w:r>
        <w:separator/>
      </w:r>
    </w:p>
  </w:endnote>
  <w:endnote w:type="continuationSeparator" w:id="0">
    <w:p w14:paraId="1B0B993F" w14:textId="77777777" w:rsidR="005D76DC" w:rsidRDefault="005D76DC" w:rsidP="00F64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66562" w14:textId="77777777" w:rsidR="005F42F0" w:rsidRDefault="005F42F0">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523DA" w14:textId="00CA2EC2" w:rsidR="00BC44A1" w:rsidRPr="00202FBD" w:rsidRDefault="00BC44A1" w:rsidP="00202FBD">
    <w:pPr>
      <w:pStyle w:val="Kjene"/>
      <w:rPr>
        <w:sz w:val="20"/>
        <w:szCs w:val="20"/>
      </w:rPr>
    </w:pPr>
    <w:r>
      <w:rPr>
        <w:sz w:val="20"/>
        <w:szCs w:val="20"/>
      </w:rPr>
      <w:fldChar w:fldCharType="begin"/>
    </w:r>
    <w:r>
      <w:rPr>
        <w:sz w:val="20"/>
        <w:szCs w:val="20"/>
      </w:rPr>
      <w:instrText xml:space="preserve"> FILENAME \* MERGEFORMAT </w:instrText>
    </w:r>
    <w:r>
      <w:rPr>
        <w:sz w:val="20"/>
        <w:szCs w:val="20"/>
      </w:rPr>
      <w:fldChar w:fldCharType="separate"/>
    </w:r>
    <w:r>
      <w:rPr>
        <w:noProof/>
        <w:sz w:val="20"/>
        <w:szCs w:val="20"/>
      </w:rPr>
      <w:t>KMIzz_</w:t>
    </w:r>
    <w:r w:rsidR="00F658BF">
      <w:rPr>
        <w:noProof/>
        <w:sz w:val="20"/>
        <w:szCs w:val="20"/>
      </w:rPr>
      <w:t>2</w:t>
    </w:r>
    <w:r w:rsidR="005F42F0">
      <w:rPr>
        <w:noProof/>
        <w:sz w:val="20"/>
        <w:szCs w:val="20"/>
      </w:rPr>
      <w:t>9</w:t>
    </w:r>
    <w:r w:rsidR="00056EE0">
      <w:rPr>
        <w:noProof/>
        <w:sz w:val="20"/>
        <w:szCs w:val="20"/>
      </w:rPr>
      <w:t>1</w:t>
    </w:r>
    <w:r w:rsidR="005D2A20">
      <w:rPr>
        <w:noProof/>
        <w:sz w:val="20"/>
        <w:szCs w:val="20"/>
      </w:rPr>
      <w:t>2</w:t>
    </w:r>
    <w:r>
      <w:rPr>
        <w:noProof/>
        <w:sz w:val="20"/>
        <w:szCs w:val="20"/>
      </w:rPr>
      <w:t>21_biblioteku_nozare</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0523DB" w14:textId="677072BC" w:rsidR="00BC44A1" w:rsidRPr="00877E05" w:rsidRDefault="00BC44A1" w:rsidP="00877E05">
    <w:pPr>
      <w:pStyle w:val="Kjene"/>
      <w:rPr>
        <w:sz w:val="20"/>
        <w:szCs w:val="20"/>
      </w:rPr>
    </w:pPr>
    <w:r>
      <w:rPr>
        <w:sz w:val="20"/>
        <w:szCs w:val="20"/>
      </w:rPr>
      <w:t>KMIzz_</w:t>
    </w:r>
    <w:r w:rsidR="00F658BF">
      <w:rPr>
        <w:sz w:val="20"/>
        <w:szCs w:val="20"/>
      </w:rPr>
      <w:t>2</w:t>
    </w:r>
    <w:r w:rsidR="005F42F0">
      <w:rPr>
        <w:sz w:val="20"/>
        <w:szCs w:val="20"/>
      </w:rPr>
      <w:t>9</w:t>
    </w:r>
    <w:r w:rsidR="005D2A20">
      <w:rPr>
        <w:sz w:val="20"/>
        <w:szCs w:val="20"/>
      </w:rPr>
      <w:t>12</w:t>
    </w:r>
    <w:r>
      <w:rPr>
        <w:sz w:val="20"/>
        <w:szCs w:val="20"/>
      </w:rPr>
      <w:t>21_biblioteku_nozare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8A5204" w14:textId="77777777" w:rsidR="005D76DC" w:rsidRDefault="005D76DC" w:rsidP="00F64DE4">
      <w:r>
        <w:separator/>
      </w:r>
    </w:p>
  </w:footnote>
  <w:footnote w:type="continuationSeparator" w:id="0">
    <w:p w14:paraId="1F06455F" w14:textId="77777777" w:rsidR="005D76DC" w:rsidRDefault="005D76DC" w:rsidP="00F64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3A55F" w14:textId="77777777" w:rsidR="005F42F0" w:rsidRDefault="005F42F0">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51310"/>
      <w:docPartObj>
        <w:docPartGallery w:val="Page Numbers (Top of Page)"/>
        <w:docPartUnique/>
      </w:docPartObj>
    </w:sdtPr>
    <w:sdtEndPr/>
    <w:sdtContent>
      <w:p w14:paraId="200523D9" w14:textId="77777777" w:rsidR="00BC44A1" w:rsidRDefault="00BC44A1">
        <w:pPr>
          <w:pStyle w:val="Galvene"/>
          <w:jc w:val="center"/>
        </w:pPr>
        <w:r w:rsidRPr="00196278">
          <w:rPr>
            <w:sz w:val="22"/>
            <w:szCs w:val="22"/>
          </w:rPr>
          <w:fldChar w:fldCharType="begin"/>
        </w:r>
        <w:r w:rsidRPr="00196278">
          <w:rPr>
            <w:sz w:val="22"/>
            <w:szCs w:val="22"/>
          </w:rPr>
          <w:instrText xml:space="preserve"> PAGE   \* MERGEFORMAT </w:instrText>
        </w:r>
        <w:r w:rsidRPr="00196278">
          <w:rPr>
            <w:sz w:val="22"/>
            <w:szCs w:val="22"/>
          </w:rPr>
          <w:fldChar w:fldCharType="separate"/>
        </w:r>
        <w:r>
          <w:rPr>
            <w:noProof/>
            <w:sz w:val="22"/>
            <w:szCs w:val="22"/>
          </w:rPr>
          <w:t>2</w:t>
        </w:r>
        <w:r w:rsidRPr="00196278">
          <w:rPr>
            <w:sz w:val="22"/>
            <w:szCs w:val="22"/>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3BA1E0" w14:textId="77777777" w:rsidR="005F42F0" w:rsidRDefault="005F42F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FE1B5C"/>
    <w:multiLevelType w:val="hybridMultilevel"/>
    <w:tmpl w:val="98DE033A"/>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14F3426"/>
    <w:multiLevelType w:val="hybridMultilevel"/>
    <w:tmpl w:val="901E7396"/>
    <w:lvl w:ilvl="0" w:tplc="0426000F">
      <w:start w:val="1"/>
      <w:numFmt w:val="decimal"/>
      <w:lvlText w:val="%1."/>
      <w:lvlJc w:val="left"/>
      <w:pPr>
        <w:ind w:left="1145" w:hanging="360"/>
      </w:p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2" w15:restartNumberingAfterBreak="0">
    <w:nsid w:val="126276A8"/>
    <w:multiLevelType w:val="hybridMultilevel"/>
    <w:tmpl w:val="723E2762"/>
    <w:lvl w:ilvl="0" w:tplc="854E7DE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D0E5984"/>
    <w:multiLevelType w:val="hybridMultilevel"/>
    <w:tmpl w:val="D5A6ECB8"/>
    <w:lvl w:ilvl="0" w:tplc="01E63CF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F384D9E"/>
    <w:multiLevelType w:val="hybridMultilevel"/>
    <w:tmpl w:val="D5A6ECB8"/>
    <w:lvl w:ilvl="0" w:tplc="01E63CF6">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5" w15:restartNumberingAfterBreak="0">
    <w:nsid w:val="1F8447E3"/>
    <w:multiLevelType w:val="hybridMultilevel"/>
    <w:tmpl w:val="51B2A1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3940B21"/>
    <w:multiLevelType w:val="hybridMultilevel"/>
    <w:tmpl w:val="D5A6ECB8"/>
    <w:lvl w:ilvl="0" w:tplc="01E63CF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9A66E3F"/>
    <w:multiLevelType w:val="hybridMultilevel"/>
    <w:tmpl w:val="C68699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B051536"/>
    <w:multiLevelType w:val="hybridMultilevel"/>
    <w:tmpl w:val="D5A6ECB8"/>
    <w:lvl w:ilvl="0" w:tplc="01E63CF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D1416BF"/>
    <w:multiLevelType w:val="hybridMultilevel"/>
    <w:tmpl w:val="56625AAE"/>
    <w:lvl w:ilvl="0" w:tplc="0426000F">
      <w:start w:val="1"/>
      <w:numFmt w:val="decimal"/>
      <w:lvlText w:val="%1."/>
      <w:lvlJc w:val="left"/>
      <w:pPr>
        <w:ind w:left="36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10" w15:restartNumberingAfterBreak="0">
    <w:nsid w:val="2EEE2389"/>
    <w:multiLevelType w:val="multilevel"/>
    <w:tmpl w:val="D570D70A"/>
    <w:styleLink w:val="WWNum1"/>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28A260E"/>
    <w:multiLevelType w:val="hybridMultilevel"/>
    <w:tmpl w:val="3F9E205E"/>
    <w:lvl w:ilvl="0" w:tplc="76EEECE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2BE6D8F"/>
    <w:multiLevelType w:val="hybridMultilevel"/>
    <w:tmpl w:val="D5A6ECB8"/>
    <w:lvl w:ilvl="0" w:tplc="01E63CF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4380695"/>
    <w:multiLevelType w:val="hybridMultilevel"/>
    <w:tmpl w:val="99921D74"/>
    <w:lvl w:ilvl="0" w:tplc="0426000F">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4" w15:restartNumberingAfterBreak="0">
    <w:nsid w:val="348929FB"/>
    <w:multiLevelType w:val="hybridMultilevel"/>
    <w:tmpl w:val="D5A6ECB8"/>
    <w:lvl w:ilvl="0" w:tplc="01E63CF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68A78FE"/>
    <w:multiLevelType w:val="multilevel"/>
    <w:tmpl w:val="CFE29054"/>
    <w:lvl w:ilvl="0">
      <w:start w:val="1"/>
      <w:numFmt w:val="decimal"/>
      <w:lvlText w:val="%1."/>
      <w:lvlJc w:val="left"/>
      <w:pPr>
        <w:ind w:left="720" w:hanging="360"/>
      </w:p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 w15:restartNumberingAfterBreak="0">
    <w:nsid w:val="36D71650"/>
    <w:multiLevelType w:val="hybridMultilevel"/>
    <w:tmpl w:val="3D901E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9582FBB"/>
    <w:multiLevelType w:val="hybridMultilevel"/>
    <w:tmpl w:val="271A75CC"/>
    <w:lvl w:ilvl="0" w:tplc="11DA51B0">
      <w:start w:val="1"/>
      <w:numFmt w:val="decimal"/>
      <w:lvlText w:val="%1."/>
      <w:lvlJc w:val="left"/>
      <w:pPr>
        <w:ind w:left="1080" w:hanging="360"/>
      </w:pPr>
      <w:rPr>
        <w:color w:val="000000"/>
      </w:r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18" w15:restartNumberingAfterBreak="0">
    <w:nsid w:val="39AC498E"/>
    <w:multiLevelType w:val="hybridMultilevel"/>
    <w:tmpl w:val="9432E2E8"/>
    <w:lvl w:ilvl="0" w:tplc="69C878A2">
      <w:start w:val="1"/>
      <w:numFmt w:val="decimal"/>
      <w:lvlText w:val="%1."/>
      <w:lvlJc w:val="left"/>
      <w:pPr>
        <w:ind w:left="720" w:hanging="360"/>
      </w:pPr>
      <w:rPr>
        <w:i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3A1C03C7"/>
    <w:multiLevelType w:val="hybridMultilevel"/>
    <w:tmpl w:val="449A5E76"/>
    <w:lvl w:ilvl="0" w:tplc="E96A0F8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0" w15:restartNumberingAfterBreak="0">
    <w:nsid w:val="43DB6A66"/>
    <w:multiLevelType w:val="hybridMultilevel"/>
    <w:tmpl w:val="2C225FA4"/>
    <w:lvl w:ilvl="0" w:tplc="FAECD4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61DD36FF"/>
    <w:multiLevelType w:val="multilevel"/>
    <w:tmpl w:val="3A86A2BC"/>
    <w:lvl w:ilvl="0">
      <w:numFmt w:val="bullet"/>
      <w:lvlText w:val="-"/>
      <w:lvlJc w:val="left"/>
      <w:pPr>
        <w:ind w:left="720" w:hanging="360"/>
      </w:pPr>
      <w:rPr>
        <w:rFonts w:ascii="Times New Roman" w:hAnsi="Times New Roman" w:cs="Times New Roman"/>
      </w:rPr>
    </w:lvl>
    <w:lvl w:ilvl="1">
      <w:start w:val="1"/>
      <w:numFmt w:val="bullet"/>
      <w:lvlText w:val=""/>
      <w:lvlJc w:val="left"/>
      <w:pPr>
        <w:ind w:left="1440" w:hanging="360"/>
      </w:pPr>
      <w:rPr>
        <w:rFonts w:ascii="Symbol" w:hAnsi="Symbol"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28848E6"/>
    <w:multiLevelType w:val="hybridMultilevel"/>
    <w:tmpl w:val="99921D74"/>
    <w:lvl w:ilvl="0" w:tplc="0426000F">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23" w15:restartNumberingAfterBreak="0">
    <w:nsid w:val="63754486"/>
    <w:multiLevelType w:val="hybridMultilevel"/>
    <w:tmpl w:val="4A6EF4C2"/>
    <w:lvl w:ilvl="0" w:tplc="733091EA">
      <w:start w:val="1"/>
      <w:numFmt w:val="upperRoman"/>
      <w:lvlText w:val="%1."/>
      <w:lvlJc w:val="left"/>
      <w:pPr>
        <w:ind w:left="1080" w:hanging="72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4" w15:restartNumberingAfterBreak="0">
    <w:nsid w:val="668B4181"/>
    <w:multiLevelType w:val="hybridMultilevel"/>
    <w:tmpl w:val="DE2E18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4094AB2"/>
    <w:multiLevelType w:val="multilevel"/>
    <w:tmpl w:val="C7D6EDEC"/>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6" w15:restartNumberingAfterBreak="0">
    <w:nsid w:val="78B336D3"/>
    <w:multiLevelType w:val="hybridMultilevel"/>
    <w:tmpl w:val="7C4040D4"/>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8D7226F"/>
    <w:multiLevelType w:val="hybridMultilevel"/>
    <w:tmpl w:val="F5B0E884"/>
    <w:lvl w:ilvl="0" w:tplc="D10C4268">
      <w:start w:val="1"/>
      <w:numFmt w:val="decimal"/>
      <w:lvlText w:val="%1."/>
      <w:lvlJc w:val="left"/>
      <w:pPr>
        <w:ind w:left="720" w:hanging="360"/>
      </w:pPr>
      <w:rPr>
        <w:rFonts w:eastAsia="Calibri"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EE86E59"/>
    <w:multiLevelType w:val="hybridMultilevel"/>
    <w:tmpl w:val="3530CF40"/>
    <w:lvl w:ilvl="0" w:tplc="04260001">
      <w:start w:val="1"/>
      <w:numFmt w:val="bullet"/>
      <w:lvlText w:val=""/>
      <w:lvlJc w:val="left"/>
      <w:pPr>
        <w:ind w:left="732" w:hanging="360"/>
      </w:pPr>
      <w:rPr>
        <w:rFonts w:ascii="Symbol" w:hAnsi="Symbol" w:hint="default"/>
      </w:rPr>
    </w:lvl>
    <w:lvl w:ilvl="1" w:tplc="04260003" w:tentative="1">
      <w:start w:val="1"/>
      <w:numFmt w:val="bullet"/>
      <w:lvlText w:val="o"/>
      <w:lvlJc w:val="left"/>
      <w:pPr>
        <w:ind w:left="1452" w:hanging="360"/>
      </w:pPr>
      <w:rPr>
        <w:rFonts w:ascii="Courier New" w:hAnsi="Courier New" w:cs="Courier New" w:hint="default"/>
      </w:rPr>
    </w:lvl>
    <w:lvl w:ilvl="2" w:tplc="04260005" w:tentative="1">
      <w:start w:val="1"/>
      <w:numFmt w:val="bullet"/>
      <w:lvlText w:val=""/>
      <w:lvlJc w:val="left"/>
      <w:pPr>
        <w:ind w:left="2172" w:hanging="360"/>
      </w:pPr>
      <w:rPr>
        <w:rFonts w:ascii="Wingdings" w:hAnsi="Wingdings" w:hint="default"/>
      </w:rPr>
    </w:lvl>
    <w:lvl w:ilvl="3" w:tplc="04260001" w:tentative="1">
      <w:start w:val="1"/>
      <w:numFmt w:val="bullet"/>
      <w:lvlText w:val=""/>
      <w:lvlJc w:val="left"/>
      <w:pPr>
        <w:ind w:left="2892" w:hanging="360"/>
      </w:pPr>
      <w:rPr>
        <w:rFonts w:ascii="Symbol" w:hAnsi="Symbol" w:hint="default"/>
      </w:rPr>
    </w:lvl>
    <w:lvl w:ilvl="4" w:tplc="04260003" w:tentative="1">
      <w:start w:val="1"/>
      <w:numFmt w:val="bullet"/>
      <w:lvlText w:val="o"/>
      <w:lvlJc w:val="left"/>
      <w:pPr>
        <w:ind w:left="3612" w:hanging="360"/>
      </w:pPr>
      <w:rPr>
        <w:rFonts w:ascii="Courier New" w:hAnsi="Courier New" w:cs="Courier New" w:hint="default"/>
      </w:rPr>
    </w:lvl>
    <w:lvl w:ilvl="5" w:tplc="04260005" w:tentative="1">
      <w:start w:val="1"/>
      <w:numFmt w:val="bullet"/>
      <w:lvlText w:val=""/>
      <w:lvlJc w:val="left"/>
      <w:pPr>
        <w:ind w:left="4332" w:hanging="360"/>
      </w:pPr>
      <w:rPr>
        <w:rFonts w:ascii="Wingdings" w:hAnsi="Wingdings" w:hint="default"/>
      </w:rPr>
    </w:lvl>
    <w:lvl w:ilvl="6" w:tplc="04260001" w:tentative="1">
      <w:start w:val="1"/>
      <w:numFmt w:val="bullet"/>
      <w:lvlText w:val=""/>
      <w:lvlJc w:val="left"/>
      <w:pPr>
        <w:ind w:left="5052" w:hanging="360"/>
      </w:pPr>
      <w:rPr>
        <w:rFonts w:ascii="Symbol" w:hAnsi="Symbol" w:hint="default"/>
      </w:rPr>
    </w:lvl>
    <w:lvl w:ilvl="7" w:tplc="04260003" w:tentative="1">
      <w:start w:val="1"/>
      <w:numFmt w:val="bullet"/>
      <w:lvlText w:val="o"/>
      <w:lvlJc w:val="left"/>
      <w:pPr>
        <w:ind w:left="5772" w:hanging="360"/>
      </w:pPr>
      <w:rPr>
        <w:rFonts w:ascii="Courier New" w:hAnsi="Courier New" w:cs="Courier New" w:hint="default"/>
      </w:rPr>
    </w:lvl>
    <w:lvl w:ilvl="8" w:tplc="04260005" w:tentative="1">
      <w:start w:val="1"/>
      <w:numFmt w:val="bullet"/>
      <w:lvlText w:val=""/>
      <w:lvlJc w:val="left"/>
      <w:pPr>
        <w:ind w:left="6492" w:hanging="360"/>
      </w:pPr>
      <w:rPr>
        <w:rFonts w:ascii="Wingdings" w:hAnsi="Wingding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7"/>
  </w:num>
  <w:num w:numId="6">
    <w:abstractNumId w:val="16"/>
  </w:num>
  <w:num w:numId="7">
    <w:abstractNumId w:val="1"/>
  </w:num>
  <w:num w:numId="8">
    <w:abstractNumId w:val="2"/>
  </w:num>
  <w:num w:numId="9">
    <w:abstractNumId w:val="24"/>
  </w:num>
  <w:num w:numId="10">
    <w:abstractNumId w:val="0"/>
  </w:num>
  <w:num w:numId="11">
    <w:abstractNumId w:val="26"/>
  </w:num>
  <w:num w:numId="12">
    <w:abstractNumId w:val="4"/>
  </w:num>
  <w:num w:numId="13">
    <w:abstractNumId w:val="27"/>
  </w:num>
  <w:num w:numId="14">
    <w:abstractNumId w:val="20"/>
  </w:num>
  <w:num w:numId="15">
    <w:abstractNumId w:val="19"/>
  </w:num>
  <w:num w:numId="16">
    <w:abstractNumId w:val="25"/>
  </w:num>
  <w:num w:numId="17">
    <w:abstractNumId w:val="6"/>
  </w:num>
  <w:num w:numId="18">
    <w:abstractNumId w:val="14"/>
  </w:num>
  <w:num w:numId="19">
    <w:abstractNumId w:val="8"/>
  </w:num>
  <w:num w:numId="20">
    <w:abstractNumId w:val="12"/>
  </w:num>
  <w:num w:numId="21">
    <w:abstractNumId w:val="3"/>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5"/>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10"/>
  </w:num>
  <w:num w:numId="28">
    <w:abstractNumId w:val="28"/>
  </w:num>
  <w:num w:numId="29">
    <w:abstractNumId w:val="21"/>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DE4"/>
    <w:rsid w:val="00004A68"/>
    <w:rsid w:val="00005E79"/>
    <w:rsid w:val="00006572"/>
    <w:rsid w:val="0001528C"/>
    <w:rsid w:val="00020D43"/>
    <w:rsid w:val="00021BCD"/>
    <w:rsid w:val="00024C1D"/>
    <w:rsid w:val="00025346"/>
    <w:rsid w:val="00027058"/>
    <w:rsid w:val="00030646"/>
    <w:rsid w:val="0003189E"/>
    <w:rsid w:val="00032061"/>
    <w:rsid w:val="00034775"/>
    <w:rsid w:val="00040715"/>
    <w:rsid w:val="00041C3A"/>
    <w:rsid w:val="000422C9"/>
    <w:rsid w:val="00046061"/>
    <w:rsid w:val="00047900"/>
    <w:rsid w:val="00047B50"/>
    <w:rsid w:val="00047BED"/>
    <w:rsid w:val="00050F96"/>
    <w:rsid w:val="0005107F"/>
    <w:rsid w:val="00053EB0"/>
    <w:rsid w:val="00054FBD"/>
    <w:rsid w:val="00055E21"/>
    <w:rsid w:val="00055EA4"/>
    <w:rsid w:val="00056EE0"/>
    <w:rsid w:val="00060EC5"/>
    <w:rsid w:val="000630D0"/>
    <w:rsid w:val="00064B74"/>
    <w:rsid w:val="0007173E"/>
    <w:rsid w:val="00074151"/>
    <w:rsid w:val="00077CF7"/>
    <w:rsid w:val="00087937"/>
    <w:rsid w:val="00087D02"/>
    <w:rsid w:val="00090D9A"/>
    <w:rsid w:val="000917D9"/>
    <w:rsid w:val="00092A04"/>
    <w:rsid w:val="00092DDE"/>
    <w:rsid w:val="00095260"/>
    <w:rsid w:val="00095CB8"/>
    <w:rsid w:val="00096C0D"/>
    <w:rsid w:val="00097A72"/>
    <w:rsid w:val="000A1863"/>
    <w:rsid w:val="000A1B66"/>
    <w:rsid w:val="000A4D2F"/>
    <w:rsid w:val="000B483A"/>
    <w:rsid w:val="000B503E"/>
    <w:rsid w:val="000C4509"/>
    <w:rsid w:val="000C76D1"/>
    <w:rsid w:val="000C7D3F"/>
    <w:rsid w:val="000D049A"/>
    <w:rsid w:val="000D0BDC"/>
    <w:rsid w:val="000D2036"/>
    <w:rsid w:val="000E3235"/>
    <w:rsid w:val="000E36DA"/>
    <w:rsid w:val="000F64E2"/>
    <w:rsid w:val="001047CE"/>
    <w:rsid w:val="001115C3"/>
    <w:rsid w:val="00112295"/>
    <w:rsid w:val="00122329"/>
    <w:rsid w:val="001229CC"/>
    <w:rsid w:val="00123F13"/>
    <w:rsid w:val="0012645F"/>
    <w:rsid w:val="001264B1"/>
    <w:rsid w:val="0013305C"/>
    <w:rsid w:val="001331E2"/>
    <w:rsid w:val="0013421B"/>
    <w:rsid w:val="00134AA7"/>
    <w:rsid w:val="0014471B"/>
    <w:rsid w:val="00151FE2"/>
    <w:rsid w:val="00152474"/>
    <w:rsid w:val="00153256"/>
    <w:rsid w:val="00156A3D"/>
    <w:rsid w:val="00157791"/>
    <w:rsid w:val="001637D3"/>
    <w:rsid w:val="00166C41"/>
    <w:rsid w:val="00167358"/>
    <w:rsid w:val="00171133"/>
    <w:rsid w:val="00171955"/>
    <w:rsid w:val="00171D19"/>
    <w:rsid w:val="00174AE2"/>
    <w:rsid w:val="00175E86"/>
    <w:rsid w:val="0018130E"/>
    <w:rsid w:val="001828A0"/>
    <w:rsid w:val="00192979"/>
    <w:rsid w:val="001935CB"/>
    <w:rsid w:val="00193D29"/>
    <w:rsid w:val="00194DCF"/>
    <w:rsid w:val="00196248"/>
    <w:rsid w:val="00196278"/>
    <w:rsid w:val="00196F55"/>
    <w:rsid w:val="001A1819"/>
    <w:rsid w:val="001A1A96"/>
    <w:rsid w:val="001A3051"/>
    <w:rsid w:val="001A4FBD"/>
    <w:rsid w:val="001B30B1"/>
    <w:rsid w:val="001B5E30"/>
    <w:rsid w:val="001C3499"/>
    <w:rsid w:val="001C36D1"/>
    <w:rsid w:val="001C7492"/>
    <w:rsid w:val="001E1123"/>
    <w:rsid w:val="001E1665"/>
    <w:rsid w:val="001E331A"/>
    <w:rsid w:val="001E63E0"/>
    <w:rsid w:val="001F30D9"/>
    <w:rsid w:val="001F4197"/>
    <w:rsid w:val="001F5A51"/>
    <w:rsid w:val="001F5D33"/>
    <w:rsid w:val="001F7F8E"/>
    <w:rsid w:val="0020008E"/>
    <w:rsid w:val="00200404"/>
    <w:rsid w:val="00201895"/>
    <w:rsid w:val="00202FBD"/>
    <w:rsid w:val="00204811"/>
    <w:rsid w:val="002061EB"/>
    <w:rsid w:val="002064FE"/>
    <w:rsid w:val="0021087C"/>
    <w:rsid w:val="002126B5"/>
    <w:rsid w:val="00215061"/>
    <w:rsid w:val="00215122"/>
    <w:rsid w:val="00222E72"/>
    <w:rsid w:val="00224FC6"/>
    <w:rsid w:val="0022503D"/>
    <w:rsid w:val="00230670"/>
    <w:rsid w:val="00231E4D"/>
    <w:rsid w:val="00235A84"/>
    <w:rsid w:val="00235EE6"/>
    <w:rsid w:val="002401C5"/>
    <w:rsid w:val="00240223"/>
    <w:rsid w:val="00242BD3"/>
    <w:rsid w:val="0024507F"/>
    <w:rsid w:val="00245DED"/>
    <w:rsid w:val="00254F19"/>
    <w:rsid w:val="002559F7"/>
    <w:rsid w:val="00255F59"/>
    <w:rsid w:val="00256676"/>
    <w:rsid w:val="00261471"/>
    <w:rsid w:val="0026397A"/>
    <w:rsid w:val="00267B8A"/>
    <w:rsid w:val="00270A2C"/>
    <w:rsid w:val="00274C6F"/>
    <w:rsid w:val="002768BD"/>
    <w:rsid w:val="00280DCC"/>
    <w:rsid w:val="00283C7F"/>
    <w:rsid w:val="0028497B"/>
    <w:rsid w:val="002862E5"/>
    <w:rsid w:val="002920C1"/>
    <w:rsid w:val="002A1965"/>
    <w:rsid w:val="002A1E32"/>
    <w:rsid w:val="002A22D4"/>
    <w:rsid w:val="002A287C"/>
    <w:rsid w:val="002C4DE0"/>
    <w:rsid w:val="002C6678"/>
    <w:rsid w:val="002D06E5"/>
    <w:rsid w:val="002D22BE"/>
    <w:rsid w:val="002D3637"/>
    <w:rsid w:val="002D4200"/>
    <w:rsid w:val="002D5451"/>
    <w:rsid w:val="002D690C"/>
    <w:rsid w:val="002D6A77"/>
    <w:rsid w:val="002E176D"/>
    <w:rsid w:val="002E718B"/>
    <w:rsid w:val="002F1E09"/>
    <w:rsid w:val="002F2920"/>
    <w:rsid w:val="002F77B4"/>
    <w:rsid w:val="0030186E"/>
    <w:rsid w:val="00303B8A"/>
    <w:rsid w:val="00305685"/>
    <w:rsid w:val="0030686D"/>
    <w:rsid w:val="0030745F"/>
    <w:rsid w:val="00311F30"/>
    <w:rsid w:val="0031433B"/>
    <w:rsid w:val="0031589E"/>
    <w:rsid w:val="00321215"/>
    <w:rsid w:val="0032618A"/>
    <w:rsid w:val="00336797"/>
    <w:rsid w:val="00337A8E"/>
    <w:rsid w:val="00342620"/>
    <w:rsid w:val="00343EA8"/>
    <w:rsid w:val="00344E37"/>
    <w:rsid w:val="0034599C"/>
    <w:rsid w:val="00346C76"/>
    <w:rsid w:val="00347D3F"/>
    <w:rsid w:val="0035357E"/>
    <w:rsid w:val="00353E95"/>
    <w:rsid w:val="00355C5A"/>
    <w:rsid w:val="003606FE"/>
    <w:rsid w:val="003641A2"/>
    <w:rsid w:val="00366E2F"/>
    <w:rsid w:val="00370C12"/>
    <w:rsid w:val="00370D54"/>
    <w:rsid w:val="00371DF2"/>
    <w:rsid w:val="00374BD1"/>
    <w:rsid w:val="003767AD"/>
    <w:rsid w:val="00382D4F"/>
    <w:rsid w:val="00391264"/>
    <w:rsid w:val="003A46EC"/>
    <w:rsid w:val="003A6686"/>
    <w:rsid w:val="003A6AD4"/>
    <w:rsid w:val="003B2277"/>
    <w:rsid w:val="003B293D"/>
    <w:rsid w:val="003B7764"/>
    <w:rsid w:val="003C096D"/>
    <w:rsid w:val="003C1610"/>
    <w:rsid w:val="003C3F3A"/>
    <w:rsid w:val="003D4F01"/>
    <w:rsid w:val="003D78CD"/>
    <w:rsid w:val="003D7B3A"/>
    <w:rsid w:val="003E27AC"/>
    <w:rsid w:val="003E5882"/>
    <w:rsid w:val="003F50C1"/>
    <w:rsid w:val="003F5387"/>
    <w:rsid w:val="003F6EF8"/>
    <w:rsid w:val="003F7C21"/>
    <w:rsid w:val="00404076"/>
    <w:rsid w:val="00407DE6"/>
    <w:rsid w:val="004132C9"/>
    <w:rsid w:val="004136F4"/>
    <w:rsid w:val="00417351"/>
    <w:rsid w:val="00421B16"/>
    <w:rsid w:val="00424EE1"/>
    <w:rsid w:val="00427D01"/>
    <w:rsid w:val="00430478"/>
    <w:rsid w:val="00434A28"/>
    <w:rsid w:val="00435B39"/>
    <w:rsid w:val="00437FB5"/>
    <w:rsid w:val="004405A0"/>
    <w:rsid w:val="004411C9"/>
    <w:rsid w:val="00443649"/>
    <w:rsid w:val="00444997"/>
    <w:rsid w:val="00446920"/>
    <w:rsid w:val="00446F6E"/>
    <w:rsid w:val="00451392"/>
    <w:rsid w:val="004520D3"/>
    <w:rsid w:val="00452DA3"/>
    <w:rsid w:val="00453676"/>
    <w:rsid w:val="00453A4E"/>
    <w:rsid w:val="00453AF9"/>
    <w:rsid w:val="0045623F"/>
    <w:rsid w:val="00464E7D"/>
    <w:rsid w:val="00465448"/>
    <w:rsid w:val="0046692F"/>
    <w:rsid w:val="004702C9"/>
    <w:rsid w:val="00474A56"/>
    <w:rsid w:val="004759AF"/>
    <w:rsid w:val="00484467"/>
    <w:rsid w:val="00497B7D"/>
    <w:rsid w:val="004A058F"/>
    <w:rsid w:val="004A2E50"/>
    <w:rsid w:val="004A357D"/>
    <w:rsid w:val="004A5C5A"/>
    <w:rsid w:val="004B2D66"/>
    <w:rsid w:val="004B661D"/>
    <w:rsid w:val="004C1A92"/>
    <w:rsid w:val="004C3E4B"/>
    <w:rsid w:val="004C47B2"/>
    <w:rsid w:val="004C4E81"/>
    <w:rsid w:val="004D0B58"/>
    <w:rsid w:val="004D2EB1"/>
    <w:rsid w:val="004D5FE3"/>
    <w:rsid w:val="004D6056"/>
    <w:rsid w:val="004D6510"/>
    <w:rsid w:val="004D66B5"/>
    <w:rsid w:val="004D779D"/>
    <w:rsid w:val="004D7ECF"/>
    <w:rsid w:val="004D7F46"/>
    <w:rsid w:val="004E7039"/>
    <w:rsid w:val="004E7AF6"/>
    <w:rsid w:val="004E7EA8"/>
    <w:rsid w:val="004F30BC"/>
    <w:rsid w:val="00503842"/>
    <w:rsid w:val="005066EC"/>
    <w:rsid w:val="00506C49"/>
    <w:rsid w:val="00507E29"/>
    <w:rsid w:val="005134D4"/>
    <w:rsid w:val="00514089"/>
    <w:rsid w:val="00516F87"/>
    <w:rsid w:val="00517CE9"/>
    <w:rsid w:val="00520FA9"/>
    <w:rsid w:val="00521BA5"/>
    <w:rsid w:val="00527709"/>
    <w:rsid w:val="005338D6"/>
    <w:rsid w:val="00533A11"/>
    <w:rsid w:val="00533C68"/>
    <w:rsid w:val="00534FFA"/>
    <w:rsid w:val="00542CEE"/>
    <w:rsid w:val="00550273"/>
    <w:rsid w:val="00550844"/>
    <w:rsid w:val="00553F03"/>
    <w:rsid w:val="00562E1F"/>
    <w:rsid w:val="005638AA"/>
    <w:rsid w:val="00563B6F"/>
    <w:rsid w:val="00564C2C"/>
    <w:rsid w:val="00566D88"/>
    <w:rsid w:val="00572535"/>
    <w:rsid w:val="00575829"/>
    <w:rsid w:val="00576E37"/>
    <w:rsid w:val="00580C6B"/>
    <w:rsid w:val="00581BF8"/>
    <w:rsid w:val="00583626"/>
    <w:rsid w:val="0058685D"/>
    <w:rsid w:val="00591493"/>
    <w:rsid w:val="00595131"/>
    <w:rsid w:val="005A05EF"/>
    <w:rsid w:val="005B0C2E"/>
    <w:rsid w:val="005B1438"/>
    <w:rsid w:val="005B2255"/>
    <w:rsid w:val="005B29EE"/>
    <w:rsid w:val="005B30B1"/>
    <w:rsid w:val="005B5A92"/>
    <w:rsid w:val="005C3B41"/>
    <w:rsid w:val="005C3D87"/>
    <w:rsid w:val="005C5B44"/>
    <w:rsid w:val="005D2A20"/>
    <w:rsid w:val="005D2C0E"/>
    <w:rsid w:val="005D3A7F"/>
    <w:rsid w:val="005D5793"/>
    <w:rsid w:val="005D7099"/>
    <w:rsid w:val="005D76DC"/>
    <w:rsid w:val="005D7B08"/>
    <w:rsid w:val="005E0039"/>
    <w:rsid w:val="005E1774"/>
    <w:rsid w:val="005E41FA"/>
    <w:rsid w:val="005E44DF"/>
    <w:rsid w:val="005E6013"/>
    <w:rsid w:val="005E761E"/>
    <w:rsid w:val="005E78A1"/>
    <w:rsid w:val="005F42F0"/>
    <w:rsid w:val="005F58FA"/>
    <w:rsid w:val="005F649F"/>
    <w:rsid w:val="005F6ABD"/>
    <w:rsid w:val="005F7686"/>
    <w:rsid w:val="00601724"/>
    <w:rsid w:val="00602B6B"/>
    <w:rsid w:val="006053EE"/>
    <w:rsid w:val="00607C79"/>
    <w:rsid w:val="0061147F"/>
    <w:rsid w:val="00611B39"/>
    <w:rsid w:val="006122B2"/>
    <w:rsid w:val="0062324C"/>
    <w:rsid w:val="006277DC"/>
    <w:rsid w:val="006360D5"/>
    <w:rsid w:val="006375F2"/>
    <w:rsid w:val="00643BB3"/>
    <w:rsid w:val="00645C4C"/>
    <w:rsid w:val="006476B8"/>
    <w:rsid w:val="006507FB"/>
    <w:rsid w:val="00651E82"/>
    <w:rsid w:val="00653821"/>
    <w:rsid w:val="00657B93"/>
    <w:rsid w:val="006601EC"/>
    <w:rsid w:val="006706A5"/>
    <w:rsid w:val="0068760C"/>
    <w:rsid w:val="006926D6"/>
    <w:rsid w:val="00692C4D"/>
    <w:rsid w:val="00693557"/>
    <w:rsid w:val="00693662"/>
    <w:rsid w:val="00695531"/>
    <w:rsid w:val="00695EFC"/>
    <w:rsid w:val="006A0739"/>
    <w:rsid w:val="006A0D55"/>
    <w:rsid w:val="006A2194"/>
    <w:rsid w:val="006A2250"/>
    <w:rsid w:val="006A28BC"/>
    <w:rsid w:val="006A2ED1"/>
    <w:rsid w:val="006A53BF"/>
    <w:rsid w:val="006B231C"/>
    <w:rsid w:val="006B41DF"/>
    <w:rsid w:val="006C1FCB"/>
    <w:rsid w:val="006C68B9"/>
    <w:rsid w:val="006C7BD1"/>
    <w:rsid w:val="006C7D06"/>
    <w:rsid w:val="006D21B4"/>
    <w:rsid w:val="006D2657"/>
    <w:rsid w:val="006D3BBD"/>
    <w:rsid w:val="006D4C38"/>
    <w:rsid w:val="006D5E89"/>
    <w:rsid w:val="006E535D"/>
    <w:rsid w:val="006E5EE4"/>
    <w:rsid w:val="006E6AFD"/>
    <w:rsid w:val="006E780A"/>
    <w:rsid w:val="006F15CC"/>
    <w:rsid w:val="006F39B6"/>
    <w:rsid w:val="006F7F13"/>
    <w:rsid w:val="00701FA5"/>
    <w:rsid w:val="00704E63"/>
    <w:rsid w:val="00705A1C"/>
    <w:rsid w:val="00711BEA"/>
    <w:rsid w:val="007144F5"/>
    <w:rsid w:val="00715E4D"/>
    <w:rsid w:val="00720BC3"/>
    <w:rsid w:val="00721A78"/>
    <w:rsid w:val="00725087"/>
    <w:rsid w:val="00730AFF"/>
    <w:rsid w:val="007330DA"/>
    <w:rsid w:val="00733ABB"/>
    <w:rsid w:val="00734AC4"/>
    <w:rsid w:val="00735D2D"/>
    <w:rsid w:val="00743B9E"/>
    <w:rsid w:val="00744402"/>
    <w:rsid w:val="007471ED"/>
    <w:rsid w:val="0075028F"/>
    <w:rsid w:val="007503AD"/>
    <w:rsid w:val="007523D1"/>
    <w:rsid w:val="007560AD"/>
    <w:rsid w:val="00764CA8"/>
    <w:rsid w:val="007659DE"/>
    <w:rsid w:val="007674E5"/>
    <w:rsid w:val="00771A85"/>
    <w:rsid w:val="007763C5"/>
    <w:rsid w:val="00776702"/>
    <w:rsid w:val="00777AC9"/>
    <w:rsid w:val="0078499B"/>
    <w:rsid w:val="0078653A"/>
    <w:rsid w:val="00787777"/>
    <w:rsid w:val="007921AF"/>
    <w:rsid w:val="007923EB"/>
    <w:rsid w:val="0079590F"/>
    <w:rsid w:val="0079716C"/>
    <w:rsid w:val="00797CEC"/>
    <w:rsid w:val="007A0EF1"/>
    <w:rsid w:val="007A5F03"/>
    <w:rsid w:val="007B2B89"/>
    <w:rsid w:val="007B41BB"/>
    <w:rsid w:val="007B55C7"/>
    <w:rsid w:val="007C1E57"/>
    <w:rsid w:val="007C4117"/>
    <w:rsid w:val="007C6DB7"/>
    <w:rsid w:val="007D1E9B"/>
    <w:rsid w:val="007D2629"/>
    <w:rsid w:val="007D33CD"/>
    <w:rsid w:val="007E09A2"/>
    <w:rsid w:val="007E4CFF"/>
    <w:rsid w:val="007E6438"/>
    <w:rsid w:val="007E744C"/>
    <w:rsid w:val="008040F7"/>
    <w:rsid w:val="00805435"/>
    <w:rsid w:val="008136AA"/>
    <w:rsid w:val="008137F3"/>
    <w:rsid w:val="0081497B"/>
    <w:rsid w:val="0081557B"/>
    <w:rsid w:val="00816154"/>
    <w:rsid w:val="00816380"/>
    <w:rsid w:val="00821905"/>
    <w:rsid w:val="00822650"/>
    <w:rsid w:val="00824A6F"/>
    <w:rsid w:val="00825759"/>
    <w:rsid w:val="008320CF"/>
    <w:rsid w:val="00832EF7"/>
    <w:rsid w:val="00833B6E"/>
    <w:rsid w:val="00846A05"/>
    <w:rsid w:val="008470FD"/>
    <w:rsid w:val="008531D7"/>
    <w:rsid w:val="00854CE8"/>
    <w:rsid w:val="00854E1E"/>
    <w:rsid w:val="0085746B"/>
    <w:rsid w:val="008623F0"/>
    <w:rsid w:val="0086438E"/>
    <w:rsid w:val="008644A7"/>
    <w:rsid w:val="00864B7B"/>
    <w:rsid w:val="00870549"/>
    <w:rsid w:val="008715F4"/>
    <w:rsid w:val="008719CE"/>
    <w:rsid w:val="00877E05"/>
    <w:rsid w:val="00886107"/>
    <w:rsid w:val="00890B1A"/>
    <w:rsid w:val="008A0B44"/>
    <w:rsid w:val="008A1505"/>
    <w:rsid w:val="008A60D7"/>
    <w:rsid w:val="008A62CB"/>
    <w:rsid w:val="008A7137"/>
    <w:rsid w:val="008A78B5"/>
    <w:rsid w:val="008A7ECA"/>
    <w:rsid w:val="008B1DE6"/>
    <w:rsid w:val="008B5F07"/>
    <w:rsid w:val="008C1CDA"/>
    <w:rsid w:val="008C1D3D"/>
    <w:rsid w:val="008C25A2"/>
    <w:rsid w:val="008C2D41"/>
    <w:rsid w:val="008C36CA"/>
    <w:rsid w:val="008C5301"/>
    <w:rsid w:val="008C673C"/>
    <w:rsid w:val="008D08C2"/>
    <w:rsid w:val="008D5DDA"/>
    <w:rsid w:val="008D5E7A"/>
    <w:rsid w:val="008D63C8"/>
    <w:rsid w:val="008D6FEA"/>
    <w:rsid w:val="008D7ECB"/>
    <w:rsid w:val="008E01DD"/>
    <w:rsid w:val="008E2ADF"/>
    <w:rsid w:val="008E59E5"/>
    <w:rsid w:val="008F30AC"/>
    <w:rsid w:val="008F36F7"/>
    <w:rsid w:val="008F3D5E"/>
    <w:rsid w:val="0090071B"/>
    <w:rsid w:val="00901536"/>
    <w:rsid w:val="00904C23"/>
    <w:rsid w:val="009202A1"/>
    <w:rsid w:val="00924F1C"/>
    <w:rsid w:val="0092618E"/>
    <w:rsid w:val="0092695A"/>
    <w:rsid w:val="00927E68"/>
    <w:rsid w:val="00932136"/>
    <w:rsid w:val="009335F4"/>
    <w:rsid w:val="009361A6"/>
    <w:rsid w:val="00936A99"/>
    <w:rsid w:val="00940DEB"/>
    <w:rsid w:val="009412A8"/>
    <w:rsid w:val="009453B4"/>
    <w:rsid w:val="0095096E"/>
    <w:rsid w:val="009544D0"/>
    <w:rsid w:val="00955A53"/>
    <w:rsid w:val="0095799E"/>
    <w:rsid w:val="00960156"/>
    <w:rsid w:val="00961128"/>
    <w:rsid w:val="00966016"/>
    <w:rsid w:val="00973917"/>
    <w:rsid w:val="009875F3"/>
    <w:rsid w:val="00991627"/>
    <w:rsid w:val="00991C1B"/>
    <w:rsid w:val="00992073"/>
    <w:rsid w:val="00994A52"/>
    <w:rsid w:val="00994FB9"/>
    <w:rsid w:val="00995199"/>
    <w:rsid w:val="00995A90"/>
    <w:rsid w:val="00997DF4"/>
    <w:rsid w:val="009A0BB0"/>
    <w:rsid w:val="009A35B9"/>
    <w:rsid w:val="009A523C"/>
    <w:rsid w:val="009A66C8"/>
    <w:rsid w:val="009A6BCB"/>
    <w:rsid w:val="009A77F5"/>
    <w:rsid w:val="009A7AEA"/>
    <w:rsid w:val="009B15B3"/>
    <w:rsid w:val="009B7CFE"/>
    <w:rsid w:val="009C2E27"/>
    <w:rsid w:val="009C51EE"/>
    <w:rsid w:val="009C7835"/>
    <w:rsid w:val="009C7A1D"/>
    <w:rsid w:val="009D07BD"/>
    <w:rsid w:val="009D0DE6"/>
    <w:rsid w:val="009D0F02"/>
    <w:rsid w:val="009D2D37"/>
    <w:rsid w:val="009D42EB"/>
    <w:rsid w:val="009D6BE0"/>
    <w:rsid w:val="009E1C50"/>
    <w:rsid w:val="009E6611"/>
    <w:rsid w:val="009F0AFA"/>
    <w:rsid w:val="009F1A84"/>
    <w:rsid w:val="009F4B26"/>
    <w:rsid w:val="009F61CE"/>
    <w:rsid w:val="009F7548"/>
    <w:rsid w:val="009F78B1"/>
    <w:rsid w:val="00A006FA"/>
    <w:rsid w:val="00A008F7"/>
    <w:rsid w:val="00A01B2D"/>
    <w:rsid w:val="00A01CA2"/>
    <w:rsid w:val="00A01FA3"/>
    <w:rsid w:val="00A0215C"/>
    <w:rsid w:val="00A026EE"/>
    <w:rsid w:val="00A03239"/>
    <w:rsid w:val="00A03D9D"/>
    <w:rsid w:val="00A0417F"/>
    <w:rsid w:val="00A0574E"/>
    <w:rsid w:val="00A12A80"/>
    <w:rsid w:val="00A14BD3"/>
    <w:rsid w:val="00A15EA3"/>
    <w:rsid w:val="00A23503"/>
    <w:rsid w:val="00A258F4"/>
    <w:rsid w:val="00A31A72"/>
    <w:rsid w:val="00A33C72"/>
    <w:rsid w:val="00A370CC"/>
    <w:rsid w:val="00A418DA"/>
    <w:rsid w:val="00A44206"/>
    <w:rsid w:val="00A4667C"/>
    <w:rsid w:val="00A47B3E"/>
    <w:rsid w:val="00A52B54"/>
    <w:rsid w:val="00A54E83"/>
    <w:rsid w:val="00A561AF"/>
    <w:rsid w:val="00A6060F"/>
    <w:rsid w:val="00A60C84"/>
    <w:rsid w:val="00A616F9"/>
    <w:rsid w:val="00A64F39"/>
    <w:rsid w:val="00A66861"/>
    <w:rsid w:val="00A669D8"/>
    <w:rsid w:val="00A710C2"/>
    <w:rsid w:val="00A75812"/>
    <w:rsid w:val="00A81F10"/>
    <w:rsid w:val="00A87C17"/>
    <w:rsid w:val="00A87EFA"/>
    <w:rsid w:val="00A91017"/>
    <w:rsid w:val="00A92ABE"/>
    <w:rsid w:val="00A95627"/>
    <w:rsid w:val="00A966DC"/>
    <w:rsid w:val="00AA43EC"/>
    <w:rsid w:val="00AA5B7A"/>
    <w:rsid w:val="00AA5CE0"/>
    <w:rsid w:val="00AB0473"/>
    <w:rsid w:val="00AB0573"/>
    <w:rsid w:val="00AC0EE3"/>
    <w:rsid w:val="00AC5781"/>
    <w:rsid w:val="00AC6B40"/>
    <w:rsid w:val="00AD2BA0"/>
    <w:rsid w:val="00AD2E86"/>
    <w:rsid w:val="00AD41A6"/>
    <w:rsid w:val="00AD7463"/>
    <w:rsid w:val="00AE0DF8"/>
    <w:rsid w:val="00AE4476"/>
    <w:rsid w:val="00AE45BB"/>
    <w:rsid w:val="00AF05E5"/>
    <w:rsid w:val="00AF40D7"/>
    <w:rsid w:val="00B03BCA"/>
    <w:rsid w:val="00B05D89"/>
    <w:rsid w:val="00B11120"/>
    <w:rsid w:val="00B11C2E"/>
    <w:rsid w:val="00B1626E"/>
    <w:rsid w:val="00B1673B"/>
    <w:rsid w:val="00B17FAA"/>
    <w:rsid w:val="00B33CDD"/>
    <w:rsid w:val="00B33D64"/>
    <w:rsid w:val="00B34C2C"/>
    <w:rsid w:val="00B3601D"/>
    <w:rsid w:val="00B46BEF"/>
    <w:rsid w:val="00B530FB"/>
    <w:rsid w:val="00B53181"/>
    <w:rsid w:val="00B56D48"/>
    <w:rsid w:val="00B577B9"/>
    <w:rsid w:val="00B668FA"/>
    <w:rsid w:val="00B6784A"/>
    <w:rsid w:val="00B67DAC"/>
    <w:rsid w:val="00B702C4"/>
    <w:rsid w:val="00B71799"/>
    <w:rsid w:val="00B805B2"/>
    <w:rsid w:val="00B819AC"/>
    <w:rsid w:val="00B844E2"/>
    <w:rsid w:val="00B9545D"/>
    <w:rsid w:val="00B966F6"/>
    <w:rsid w:val="00BA4076"/>
    <w:rsid w:val="00BA4B01"/>
    <w:rsid w:val="00BA5925"/>
    <w:rsid w:val="00BA5EC3"/>
    <w:rsid w:val="00BA612B"/>
    <w:rsid w:val="00BA7FFE"/>
    <w:rsid w:val="00BB1E5B"/>
    <w:rsid w:val="00BB206A"/>
    <w:rsid w:val="00BB6A58"/>
    <w:rsid w:val="00BB7BBA"/>
    <w:rsid w:val="00BC290B"/>
    <w:rsid w:val="00BC29D9"/>
    <w:rsid w:val="00BC3144"/>
    <w:rsid w:val="00BC44A1"/>
    <w:rsid w:val="00BC501F"/>
    <w:rsid w:val="00BC54DE"/>
    <w:rsid w:val="00BC5EBD"/>
    <w:rsid w:val="00BD03DC"/>
    <w:rsid w:val="00BD0AE7"/>
    <w:rsid w:val="00BD2285"/>
    <w:rsid w:val="00BD251A"/>
    <w:rsid w:val="00BD2A4B"/>
    <w:rsid w:val="00BE40D2"/>
    <w:rsid w:val="00BE42FE"/>
    <w:rsid w:val="00BE73E9"/>
    <w:rsid w:val="00BF021B"/>
    <w:rsid w:val="00BF6D44"/>
    <w:rsid w:val="00C01E51"/>
    <w:rsid w:val="00C04221"/>
    <w:rsid w:val="00C064CA"/>
    <w:rsid w:val="00C07BDA"/>
    <w:rsid w:val="00C126A5"/>
    <w:rsid w:val="00C13656"/>
    <w:rsid w:val="00C16427"/>
    <w:rsid w:val="00C345E4"/>
    <w:rsid w:val="00C34D0A"/>
    <w:rsid w:val="00C374A6"/>
    <w:rsid w:val="00C40FAF"/>
    <w:rsid w:val="00C4153E"/>
    <w:rsid w:val="00C426BD"/>
    <w:rsid w:val="00C456EA"/>
    <w:rsid w:val="00C46689"/>
    <w:rsid w:val="00C56202"/>
    <w:rsid w:val="00C61BAA"/>
    <w:rsid w:val="00C657A0"/>
    <w:rsid w:val="00C66582"/>
    <w:rsid w:val="00C66B17"/>
    <w:rsid w:val="00C704F8"/>
    <w:rsid w:val="00C73FA6"/>
    <w:rsid w:val="00C75715"/>
    <w:rsid w:val="00C76112"/>
    <w:rsid w:val="00C81FDB"/>
    <w:rsid w:val="00C8386F"/>
    <w:rsid w:val="00C83B07"/>
    <w:rsid w:val="00C90AE8"/>
    <w:rsid w:val="00C91086"/>
    <w:rsid w:val="00C93CDF"/>
    <w:rsid w:val="00C97142"/>
    <w:rsid w:val="00CA00DC"/>
    <w:rsid w:val="00CA1420"/>
    <w:rsid w:val="00CA1752"/>
    <w:rsid w:val="00CA2D57"/>
    <w:rsid w:val="00CB1877"/>
    <w:rsid w:val="00CB1F43"/>
    <w:rsid w:val="00CB3735"/>
    <w:rsid w:val="00CB5925"/>
    <w:rsid w:val="00CC195A"/>
    <w:rsid w:val="00CC2990"/>
    <w:rsid w:val="00CC760E"/>
    <w:rsid w:val="00CC779F"/>
    <w:rsid w:val="00CD1CE5"/>
    <w:rsid w:val="00CD20E8"/>
    <w:rsid w:val="00CE1281"/>
    <w:rsid w:val="00CE25B9"/>
    <w:rsid w:val="00CE358A"/>
    <w:rsid w:val="00CE745B"/>
    <w:rsid w:val="00CF09B4"/>
    <w:rsid w:val="00CF54E8"/>
    <w:rsid w:val="00CF56F4"/>
    <w:rsid w:val="00D02A09"/>
    <w:rsid w:val="00D02AD3"/>
    <w:rsid w:val="00D02BC5"/>
    <w:rsid w:val="00D03D80"/>
    <w:rsid w:val="00D100D0"/>
    <w:rsid w:val="00D129E7"/>
    <w:rsid w:val="00D130B8"/>
    <w:rsid w:val="00D16F15"/>
    <w:rsid w:val="00D2025E"/>
    <w:rsid w:val="00D20B26"/>
    <w:rsid w:val="00D236BF"/>
    <w:rsid w:val="00D259D7"/>
    <w:rsid w:val="00D27DEC"/>
    <w:rsid w:val="00D337A2"/>
    <w:rsid w:val="00D351FC"/>
    <w:rsid w:val="00D377FF"/>
    <w:rsid w:val="00D379B5"/>
    <w:rsid w:val="00D40692"/>
    <w:rsid w:val="00D47074"/>
    <w:rsid w:val="00D526EA"/>
    <w:rsid w:val="00D67840"/>
    <w:rsid w:val="00D71C04"/>
    <w:rsid w:val="00D724E9"/>
    <w:rsid w:val="00D72557"/>
    <w:rsid w:val="00D725FE"/>
    <w:rsid w:val="00D74077"/>
    <w:rsid w:val="00D74EA9"/>
    <w:rsid w:val="00D75FEB"/>
    <w:rsid w:val="00D8743F"/>
    <w:rsid w:val="00D91D21"/>
    <w:rsid w:val="00D940C1"/>
    <w:rsid w:val="00D95A36"/>
    <w:rsid w:val="00DA3299"/>
    <w:rsid w:val="00DA49A2"/>
    <w:rsid w:val="00DA5C6F"/>
    <w:rsid w:val="00DB0408"/>
    <w:rsid w:val="00DB450A"/>
    <w:rsid w:val="00DB46A1"/>
    <w:rsid w:val="00DC21B5"/>
    <w:rsid w:val="00DC56BA"/>
    <w:rsid w:val="00DC755C"/>
    <w:rsid w:val="00DD169D"/>
    <w:rsid w:val="00DD1780"/>
    <w:rsid w:val="00DD1E9F"/>
    <w:rsid w:val="00DD5FE3"/>
    <w:rsid w:val="00DE0E42"/>
    <w:rsid w:val="00DE339E"/>
    <w:rsid w:val="00DE3D01"/>
    <w:rsid w:val="00DE7D8E"/>
    <w:rsid w:val="00DE7DCC"/>
    <w:rsid w:val="00DF169A"/>
    <w:rsid w:val="00DF5FF1"/>
    <w:rsid w:val="00DF72AC"/>
    <w:rsid w:val="00DF7896"/>
    <w:rsid w:val="00E0021D"/>
    <w:rsid w:val="00E0339E"/>
    <w:rsid w:val="00E041E7"/>
    <w:rsid w:val="00E106AA"/>
    <w:rsid w:val="00E12BFD"/>
    <w:rsid w:val="00E16A46"/>
    <w:rsid w:val="00E17718"/>
    <w:rsid w:val="00E21519"/>
    <w:rsid w:val="00E224CE"/>
    <w:rsid w:val="00E25193"/>
    <w:rsid w:val="00E3227E"/>
    <w:rsid w:val="00E40341"/>
    <w:rsid w:val="00E41AC9"/>
    <w:rsid w:val="00E43AAA"/>
    <w:rsid w:val="00E535BC"/>
    <w:rsid w:val="00E57239"/>
    <w:rsid w:val="00E63349"/>
    <w:rsid w:val="00E65FFD"/>
    <w:rsid w:val="00E66527"/>
    <w:rsid w:val="00E714E6"/>
    <w:rsid w:val="00E716CB"/>
    <w:rsid w:val="00E71BDB"/>
    <w:rsid w:val="00E72633"/>
    <w:rsid w:val="00E77BE8"/>
    <w:rsid w:val="00E83B48"/>
    <w:rsid w:val="00E85933"/>
    <w:rsid w:val="00E90D74"/>
    <w:rsid w:val="00E9321A"/>
    <w:rsid w:val="00E96298"/>
    <w:rsid w:val="00E9786B"/>
    <w:rsid w:val="00EB2C62"/>
    <w:rsid w:val="00EB3346"/>
    <w:rsid w:val="00EB3635"/>
    <w:rsid w:val="00EB6BFB"/>
    <w:rsid w:val="00EB6CEF"/>
    <w:rsid w:val="00EB7899"/>
    <w:rsid w:val="00EC6E21"/>
    <w:rsid w:val="00EC7DFC"/>
    <w:rsid w:val="00ED48B6"/>
    <w:rsid w:val="00ED57D6"/>
    <w:rsid w:val="00EE0D86"/>
    <w:rsid w:val="00EE1938"/>
    <w:rsid w:val="00EE5022"/>
    <w:rsid w:val="00EE5F83"/>
    <w:rsid w:val="00EF331A"/>
    <w:rsid w:val="00EF43DB"/>
    <w:rsid w:val="00EF6829"/>
    <w:rsid w:val="00EF6961"/>
    <w:rsid w:val="00F0103F"/>
    <w:rsid w:val="00F0292E"/>
    <w:rsid w:val="00F02ADE"/>
    <w:rsid w:val="00F033BF"/>
    <w:rsid w:val="00F066CB"/>
    <w:rsid w:val="00F067DB"/>
    <w:rsid w:val="00F07336"/>
    <w:rsid w:val="00F075C0"/>
    <w:rsid w:val="00F10AFD"/>
    <w:rsid w:val="00F124F3"/>
    <w:rsid w:val="00F13130"/>
    <w:rsid w:val="00F13297"/>
    <w:rsid w:val="00F1725B"/>
    <w:rsid w:val="00F22580"/>
    <w:rsid w:val="00F23A73"/>
    <w:rsid w:val="00F26C63"/>
    <w:rsid w:val="00F26F4A"/>
    <w:rsid w:val="00F30B6A"/>
    <w:rsid w:val="00F31FAF"/>
    <w:rsid w:val="00F3219A"/>
    <w:rsid w:val="00F32285"/>
    <w:rsid w:val="00F332EC"/>
    <w:rsid w:val="00F344E1"/>
    <w:rsid w:val="00F42B8D"/>
    <w:rsid w:val="00F4411D"/>
    <w:rsid w:val="00F4453B"/>
    <w:rsid w:val="00F44AA8"/>
    <w:rsid w:val="00F50981"/>
    <w:rsid w:val="00F5343E"/>
    <w:rsid w:val="00F53AAE"/>
    <w:rsid w:val="00F55B18"/>
    <w:rsid w:val="00F56787"/>
    <w:rsid w:val="00F63640"/>
    <w:rsid w:val="00F64DE4"/>
    <w:rsid w:val="00F658BF"/>
    <w:rsid w:val="00F67984"/>
    <w:rsid w:val="00F67BC5"/>
    <w:rsid w:val="00F67D33"/>
    <w:rsid w:val="00F719CD"/>
    <w:rsid w:val="00F7381C"/>
    <w:rsid w:val="00F75368"/>
    <w:rsid w:val="00F81328"/>
    <w:rsid w:val="00F84DC6"/>
    <w:rsid w:val="00F860FE"/>
    <w:rsid w:val="00F929D9"/>
    <w:rsid w:val="00F92A23"/>
    <w:rsid w:val="00F93FC4"/>
    <w:rsid w:val="00F94193"/>
    <w:rsid w:val="00F94D02"/>
    <w:rsid w:val="00F97BC2"/>
    <w:rsid w:val="00FA007C"/>
    <w:rsid w:val="00FA440D"/>
    <w:rsid w:val="00FA44B6"/>
    <w:rsid w:val="00FA5A43"/>
    <w:rsid w:val="00FB0374"/>
    <w:rsid w:val="00FB2C3F"/>
    <w:rsid w:val="00FB4233"/>
    <w:rsid w:val="00FB6EAA"/>
    <w:rsid w:val="00FC0B12"/>
    <w:rsid w:val="00FC2C08"/>
    <w:rsid w:val="00FC7E35"/>
    <w:rsid w:val="00FD1E14"/>
    <w:rsid w:val="00FD4E18"/>
    <w:rsid w:val="00FD4E5B"/>
    <w:rsid w:val="00FD5E42"/>
    <w:rsid w:val="00FD6411"/>
    <w:rsid w:val="00FD7434"/>
    <w:rsid w:val="00FE0A2C"/>
    <w:rsid w:val="00FE209B"/>
    <w:rsid w:val="00FE334F"/>
    <w:rsid w:val="00FE3B53"/>
    <w:rsid w:val="00FE5367"/>
    <w:rsid w:val="00FE58F3"/>
    <w:rsid w:val="00FE641F"/>
    <w:rsid w:val="00FE714D"/>
    <w:rsid w:val="00FF0507"/>
    <w:rsid w:val="00FF1574"/>
    <w:rsid w:val="00FF4922"/>
    <w:rsid w:val="00FF79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005233C"/>
  <w15:docId w15:val="{EEB45F40-F040-4E6F-94DF-96F800D98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1497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nhideWhenUsed/>
    <w:rsid w:val="00F64DE4"/>
    <w:rPr>
      <w:color w:val="0000FF"/>
      <w:u w:val="single"/>
    </w:rPr>
  </w:style>
  <w:style w:type="paragraph" w:styleId="Paraststmeklis">
    <w:name w:val="Normal (Web)"/>
    <w:basedOn w:val="Parasts"/>
    <w:uiPriority w:val="99"/>
    <w:unhideWhenUsed/>
    <w:rsid w:val="00F64DE4"/>
    <w:pPr>
      <w:spacing w:before="100" w:beforeAutospacing="1" w:after="100" w:afterAutospacing="1"/>
    </w:pPr>
  </w:style>
  <w:style w:type="paragraph" w:styleId="Komentrateksts">
    <w:name w:val="annotation text"/>
    <w:basedOn w:val="Parasts"/>
    <w:link w:val="KomentratekstsRakstz"/>
    <w:unhideWhenUsed/>
    <w:rsid w:val="00F64DE4"/>
    <w:rPr>
      <w:sz w:val="20"/>
      <w:szCs w:val="20"/>
    </w:rPr>
  </w:style>
  <w:style w:type="character" w:customStyle="1" w:styleId="KomentratekstsRakstz">
    <w:name w:val="Komentāra teksts Rakstz."/>
    <w:basedOn w:val="Noklusjumarindkopasfonts"/>
    <w:link w:val="Komentrateksts"/>
    <w:rsid w:val="00F64DE4"/>
    <w:rPr>
      <w:rFonts w:ascii="Times New Roman" w:eastAsia="Times New Roman" w:hAnsi="Times New Roman" w:cs="Times New Roman"/>
      <w:sz w:val="20"/>
      <w:szCs w:val="20"/>
      <w:lang w:eastAsia="lv-LV"/>
    </w:rPr>
  </w:style>
  <w:style w:type="paragraph" w:styleId="Galvene">
    <w:name w:val="header"/>
    <w:basedOn w:val="Parasts"/>
    <w:link w:val="GalveneRakstz"/>
    <w:uiPriority w:val="99"/>
    <w:unhideWhenUsed/>
    <w:rsid w:val="00F64DE4"/>
    <w:pPr>
      <w:widowControl w:val="0"/>
      <w:tabs>
        <w:tab w:val="center" w:pos="4153"/>
        <w:tab w:val="right" w:pos="8306"/>
      </w:tabs>
    </w:pPr>
    <w:rPr>
      <w:sz w:val="28"/>
      <w:szCs w:val="20"/>
      <w:lang w:eastAsia="en-US"/>
    </w:rPr>
  </w:style>
  <w:style w:type="character" w:customStyle="1" w:styleId="GalveneRakstz">
    <w:name w:val="Galvene Rakstz."/>
    <w:basedOn w:val="Noklusjumarindkopasfonts"/>
    <w:link w:val="Galvene"/>
    <w:uiPriority w:val="99"/>
    <w:rsid w:val="00F64DE4"/>
    <w:rPr>
      <w:rFonts w:ascii="Times New Roman" w:eastAsia="Times New Roman" w:hAnsi="Times New Roman" w:cs="Times New Roman"/>
      <w:sz w:val="28"/>
      <w:szCs w:val="20"/>
    </w:rPr>
  </w:style>
  <w:style w:type="paragraph" w:styleId="Kjene">
    <w:name w:val="footer"/>
    <w:basedOn w:val="Parasts"/>
    <w:link w:val="KjeneRakstz"/>
    <w:uiPriority w:val="99"/>
    <w:unhideWhenUsed/>
    <w:rsid w:val="00F64DE4"/>
    <w:pPr>
      <w:tabs>
        <w:tab w:val="center" w:pos="4153"/>
        <w:tab w:val="right" w:pos="8306"/>
      </w:tabs>
    </w:pPr>
  </w:style>
  <w:style w:type="character" w:customStyle="1" w:styleId="KjeneRakstz">
    <w:name w:val="Kājene Rakstz."/>
    <w:basedOn w:val="Noklusjumarindkopasfonts"/>
    <w:link w:val="Kjene"/>
    <w:uiPriority w:val="99"/>
    <w:rsid w:val="00F64DE4"/>
    <w:rPr>
      <w:rFonts w:ascii="Times New Roman" w:eastAsia="Times New Roman" w:hAnsi="Times New Roman" w:cs="Times New Roman"/>
      <w:sz w:val="24"/>
      <w:szCs w:val="24"/>
      <w:lang w:eastAsia="lv-LV"/>
    </w:rPr>
  </w:style>
  <w:style w:type="paragraph" w:styleId="Bezatstarpm">
    <w:name w:val="No Spacing"/>
    <w:uiPriority w:val="1"/>
    <w:qFormat/>
    <w:rsid w:val="00F64DE4"/>
    <w:pPr>
      <w:spacing w:after="0" w:line="240" w:lineRule="auto"/>
    </w:pPr>
    <w:rPr>
      <w:rFonts w:ascii="Calibri" w:eastAsia="Calibri" w:hAnsi="Calibri" w:cs="Times New Roman"/>
    </w:rPr>
  </w:style>
  <w:style w:type="paragraph" w:styleId="Sarakstarindkopa">
    <w:name w:val="List Paragraph"/>
    <w:aliases w:val="Colorful List - Accent 12,Akapit z listą BS"/>
    <w:basedOn w:val="Parasts"/>
    <w:link w:val="SarakstarindkopaRakstz"/>
    <w:uiPriority w:val="34"/>
    <w:qFormat/>
    <w:rsid w:val="00F64DE4"/>
    <w:pPr>
      <w:ind w:left="720"/>
      <w:contextualSpacing/>
    </w:pPr>
    <w:rPr>
      <w:rFonts w:ascii="Calibri" w:eastAsia="Calibri" w:hAnsi="Calibri"/>
      <w:sz w:val="22"/>
      <w:szCs w:val="22"/>
      <w:lang w:eastAsia="en-US"/>
    </w:rPr>
  </w:style>
  <w:style w:type="paragraph" w:customStyle="1" w:styleId="naisf">
    <w:name w:val="naisf"/>
    <w:basedOn w:val="Parasts"/>
    <w:uiPriority w:val="99"/>
    <w:rsid w:val="00F64DE4"/>
    <w:pPr>
      <w:spacing w:before="75" w:after="75"/>
      <w:ind w:firstLine="375"/>
      <w:jc w:val="both"/>
    </w:pPr>
  </w:style>
  <w:style w:type="paragraph" w:customStyle="1" w:styleId="naisnod">
    <w:name w:val="naisnod"/>
    <w:basedOn w:val="Parasts"/>
    <w:uiPriority w:val="99"/>
    <w:rsid w:val="00F64DE4"/>
    <w:pPr>
      <w:spacing w:before="150" w:after="150"/>
      <w:jc w:val="center"/>
    </w:pPr>
    <w:rPr>
      <w:b/>
      <w:bCs/>
    </w:rPr>
  </w:style>
  <w:style w:type="paragraph" w:customStyle="1" w:styleId="naiskr">
    <w:name w:val="naiskr"/>
    <w:basedOn w:val="Parasts"/>
    <w:uiPriority w:val="99"/>
    <w:rsid w:val="00F64DE4"/>
    <w:pPr>
      <w:spacing w:before="75" w:after="75"/>
    </w:pPr>
  </w:style>
  <w:style w:type="paragraph" w:customStyle="1" w:styleId="naisc">
    <w:name w:val="naisc"/>
    <w:basedOn w:val="Parasts"/>
    <w:rsid w:val="00F64DE4"/>
    <w:pPr>
      <w:spacing w:before="75" w:after="75"/>
      <w:jc w:val="center"/>
    </w:pPr>
  </w:style>
  <w:style w:type="paragraph" w:styleId="Balonteksts">
    <w:name w:val="Balloon Text"/>
    <w:basedOn w:val="Parasts"/>
    <w:link w:val="BalontekstsRakstz"/>
    <w:uiPriority w:val="99"/>
    <w:semiHidden/>
    <w:unhideWhenUsed/>
    <w:rsid w:val="00F64DE4"/>
    <w:pPr>
      <w:widowControl w:val="0"/>
    </w:pPr>
    <w:rPr>
      <w:rFonts w:ascii="Tahoma" w:eastAsia="Calibri" w:hAnsi="Tahoma" w:cs="Tahoma"/>
      <w:sz w:val="16"/>
      <w:szCs w:val="16"/>
      <w:lang w:val="en-US" w:eastAsia="en-US"/>
    </w:rPr>
  </w:style>
  <w:style w:type="character" w:customStyle="1" w:styleId="BalontekstsRakstz">
    <w:name w:val="Balonteksts Rakstz."/>
    <w:basedOn w:val="Noklusjumarindkopasfonts"/>
    <w:link w:val="Balonteksts"/>
    <w:uiPriority w:val="99"/>
    <w:semiHidden/>
    <w:rsid w:val="00F64DE4"/>
    <w:rPr>
      <w:rFonts w:ascii="Tahoma" w:eastAsia="Calibri" w:hAnsi="Tahoma" w:cs="Tahoma"/>
      <w:sz w:val="16"/>
      <w:szCs w:val="16"/>
      <w:lang w:val="en-US"/>
    </w:rPr>
  </w:style>
  <w:style w:type="paragraph" w:customStyle="1" w:styleId="Paraststmeklis1">
    <w:name w:val="Parasts (tīmeklis)1"/>
    <w:basedOn w:val="Parasts"/>
    <w:rsid w:val="00B844E2"/>
    <w:pPr>
      <w:spacing w:before="100" w:beforeAutospacing="1" w:after="100" w:afterAutospacing="1"/>
    </w:pPr>
    <w:rPr>
      <w:rFonts w:ascii="Helvetica" w:hAnsi="Helvetica"/>
      <w:color w:val="000000"/>
      <w:sz w:val="20"/>
      <w:szCs w:val="20"/>
    </w:rPr>
  </w:style>
  <w:style w:type="paragraph" w:customStyle="1" w:styleId="Default">
    <w:name w:val="Default"/>
    <w:rsid w:val="00032061"/>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link w:val="CharCharCharChar"/>
    <w:rsid w:val="00025346"/>
    <w:rPr>
      <w:vertAlign w:val="superscript"/>
    </w:rPr>
  </w:style>
  <w:style w:type="paragraph" w:customStyle="1" w:styleId="CharCharCharChar">
    <w:name w:val="Char Char Char Char"/>
    <w:aliases w:val="Char2"/>
    <w:basedOn w:val="Parasts"/>
    <w:next w:val="Parasts"/>
    <w:link w:val="Vresatsauce"/>
    <w:uiPriority w:val="99"/>
    <w:rsid w:val="00025346"/>
    <w:pPr>
      <w:spacing w:after="160" w:line="240" w:lineRule="exact"/>
      <w:jc w:val="both"/>
      <w:textAlignment w:val="baseline"/>
    </w:pPr>
    <w:rPr>
      <w:rFonts w:asciiTheme="minorHAnsi" w:eastAsiaTheme="minorHAnsi" w:hAnsiTheme="minorHAnsi" w:cstheme="minorBidi"/>
      <w:sz w:val="22"/>
      <w:szCs w:val="22"/>
      <w:vertAlign w:val="superscript"/>
      <w:lang w:eastAsia="en-US"/>
    </w:rPr>
  </w:style>
  <w:style w:type="paragraph" w:styleId="Vresteksts">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Parasts"/>
    <w:link w:val="VrestekstsRakstz"/>
    <w:rsid w:val="00025346"/>
    <w:rPr>
      <w:sz w:val="20"/>
      <w:szCs w:val="20"/>
      <w:lang w:val="en-AU"/>
    </w:rPr>
  </w:style>
  <w:style w:type="character" w:customStyle="1" w:styleId="VrestekstsRakstz">
    <w:name w:val="Vēres teksts Rakstz."/>
    <w:aliases w:val="Footnote Text Char1 Rakstz.,Footnote Text Char Char Rakstz.,Footnote Text Char1 Char Char Rakstz.,Footnote Text Char Char Char Char Rakstz.,Footnote Text Char1 Char Char1 Char Char Rakstz.,Footnote Text Char1 Char Char1 Char Rakstz."/>
    <w:basedOn w:val="Noklusjumarindkopasfonts"/>
    <w:link w:val="Vresteksts"/>
    <w:rsid w:val="00025346"/>
    <w:rPr>
      <w:rFonts w:ascii="Times New Roman" w:eastAsia="Times New Roman" w:hAnsi="Times New Roman" w:cs="Times New Roman"/>
      <w:sz w:val="20"/>
      <w:szCs w:val="20"/>
      <w:lang w:val="en-AU" w:eastAsia="lv-LV"/>
    </w:rPr>
  </w:style>
  <w:style w:type="paragraph" w:customStyle="1" w:styleId="tv2132">
    <w:name w:val="tv2132"/>
    <w:basedOn w:val="Parasts"/>
    <w:rsid w:val="00720BC3"/>
    <w:pPr>
      <w:spacing w:line="360" w:lineRule="auto"/>
      <w:ind w:firstLine="272"/>
    </w:pPr>
    <w:rPr>
      <w:color w:val="414142"/>
      <w:sz w:val="18"/>
      <w:szCs w:val="18"/>
    </w:rPr>
  </w:style>
  <w:style w:type="paragraph" w:customStyle="1" w:styleId="thr">
    <w:name w:val="thr"/>
    <w:basedOn w:val="Parasts"/>
    <w:uiPriority w:val="99"/>
    <w:rsid w:val="00720BC3"/>
    <w:pPr>
      <w:spacing w:before="100" w:beforeAutospacing="1" w:after="100" w:afterAutospacing="1"/>
      <w:jc w:val="right"/>
    </w:pPr>
  </w:style>
  <w:style w:type="character" w:styleId="Komentraatsauce">
    <w:name w:val="annotation reference"/>
    <w:basedOn w:val="Noklusjumarindkopasfonts"/>
    <w:uiPriority w:val="99"/>
    <w:semiHidden/>
    <w:unhideWhenUsed/>
    <w:rsid w:val="00371DF2"/>
    <w:rPr>
      <w:sz w:val="16"/>
      <w:szCs w:val="16"/>
    </w:rPr>
  </w:style>
  <w:style w:type="paragraph" w:styleId="Komentratma">
    <w:name w:val="annotation subject"/>
    <w:basedOn w:val="Komentrateksts"/>
    <w:next w:val="Komentrateksts"/>
    <w:link w:val="KomentratmaRakstz"/>
    <w:uiPriority w:val="99"/>
    <w:semiHidden/>
    <w:unhideWhenUsed/>
    <w:rsid w:val="00371DF2"/>
    <w:rPr>
      <w:b/>
      <w:bCs/>
    </w:rPr>
  </w:style>
  <w:style w:type="character" w:customStyle="1" w:styleId="KomentratmaRakstz">
    <w:name w:val="Komentāra tēma Rakstz."/>
    <w:basedOn w:val="KomentratekstsRakstz"/>
    <w:link w:val="Komentratma"/>
    <w:uiPriority w:val="99"/>
    <w:semiHidden/>
    <w:rsid w:val="00371DF2"/>
    <w:rPr>
      <w:rFonts w:ascii="Times New Roman" w:eastAsia="Times New Roman" w:hAnsi="Times New Roman" w:cs="Times New Roman"/>
      <w:b/>
      <w:bCs/>
      <w:sz w:val="20"/>
      <w:szCs w:val="20"/>
      <w:lang w:eastAsia="lv-LV"/>
    </w:rPr>
  </w:style>
  <w:style w:type="paragraph" w:styleId="Prskatjums">
    <w:name w:val="Revision"/>
    <w:hidden/>
    <w:uiPriority w:val="99"/>
    <w:semiHidden/>
    <w:rsid w:val="00B05D89"/>
    <w:pPr>
      <w:spacing w:after="0" w:line="240" w:lineRule="auto"/>
    </w:pPr>
    <w:rPr>
      <w:rFonts w:ascii="Times New Roman" w:eastAsia="Times New Roman" w:hAnsi="Times New Roman" w:cs="Times New Roman"/>
      <w:sz w:val="24"/>
      <w:szCs w:val="24"/>
      <w:lang w:eastAsia="lv-LV"/>
    </w:rPr>
  </w:style>
  <w:style w:type="paragraph" w:styleId="Pamatteksts">
    <w:name w:val="Body Text"/>
    <w:basedOn w:val="Parasts"/>
    <w:link w:val="PamattekstsRakstz"/>
    <w:uiPriority w:val="99"/>
    <w:unhideWhenUsed/>
    <w:rsid w:val="00D379B5"/>
    <w:pPr>
      <w:spacing w:after="120"/>
    </w:pPr>
  </w:style>
  <w:style w:type="character" w:customStyle="1" w:styleId="PamattekstsRakstz">
    <w:name w:val="Pamatteksts Rakstz."/>
    <w:basedOn w:val="Noklusjumarindkopasfonts"/>
    <w:link w:val="Pamatteksts"/>
    <w:uiPriority w:val="99"/>
    <w:rsid w:val="00D379B5"/>
    <w:rPr>
      <w:rFonts w:ascii="Times New Roman" w:eastAsia="Times New Roman" w:hAnsi="Times New Roman" w:cs="Times New Roman"/>
      <w:sz w:val="24"/>
      <w:szCs w:val="24"/>
      <w:lang w:eastAsia="lv-LV"/>
    </w:rPr>
  </w:style>
  <w:style w:type="character" w:customStyle="1" w:styleId="ListParagraphChar">
    <w:name w:val="List Paragraph Char"/>
    <w:aliases w:val="2 Char,H&amp;P List Paragraph Char,Strip Char,Normal bullet 2 Char,Bullet list Char,List Paragraph1 Char"/>
    <w:basedOn w:val="Noklusjumarindkopasfonts"/>
    <w:link w:val="Sarakstarindkopa1"/>
    <w:uiPriority w:val="34"/>
    <w:locked/>
    <w:rsid w:val="009A7AEA"/>
    <w:rPr>
      <w:rFonts w:ascii="Calibri" w:hAnsi="Calibri"/>
    </w:rPr>
  </w:style>
  <w:style w:type="paragraph" w:customStyle="1" w:styleId="Sarakstarindkopa1">
    <w:name w:val="Saraksta rindkopa1"/>
    <w:aliases w:val="2,H&amp;P List Paragraph,Strip,Normal bullet 2,Bullet list,List Paragraph1"/>
    <w:basedOn w:val="Parasts"/>
    <w:link w:val="ListParagraphChar"/>
    <w:uiPriority w:val="34"/>
    <w:rsid w:val="009A7AEA"/>
    <w:pPr>
      <w:ind w:left="720"/>
      <w:contextualSpacing/>
      <w:jc w:val="both"/>
    </w:pPr>
    <w:rPr>
      <w:rFonts w:ascii="Calibri" w:eastAsiaTheme="minorHAnsi" w:hAnsi="Calibri" w:cstheme="minorBidi"/>
      <w:sz w:val="22"/>
      <w:szCs w:val="22"/>
      <w:lang w:eastAsia="en-US"/>
    </w:rPr>
  </w:style>
  <w:style w:type="character" w:customStyle="1" w:styleId="SarakstarindkopaRakstz">
    <w:name w:val="Saraksta rindkopa Rakstz."/>
    <w:aliases w:val="Colorful List - Accent 12 Rakstz.,Akapit z listą BS Rakstz."/>
    <w:link w:val="Sarakstarindkopa"/>
    <w:uiPriority w:val="34"/>
    <w:rsid w:val="000D049A"/>
    <w:rPr>
      <w:rFonts w:ascii="Calibri" w:eastAsia="Calibri" w:hAnsi="Calibri" w:cs="Times New Roman"/>
    </w:rPr>
  </w:style>
  <w:style w:type="numbering" w:customStyle="1" w:styleId="WWNum1">
    <w:name w:val="WWNum1"/>
    <w:basedOn w:val="Bezsaraksta"/>
    <w:rsid w:val="0086438E"/>
    <w:pPr>
      <w:numPr>
        <w:numId w:val="27"/>
      </w:numPr>
    </w:pPr>
  </w:style>
  <w:style w:type="table" w:styleId="Reatabula">
    <w:name w:val="Table Grid"/>
    <w:basedOn w:val="Parastatabula"/>
    <w:uiPriority w:val="59"/>
    <w:rsid w:val="00AA4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B819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2163469">
      <w:bodyDiv w:val="1"/>
      <w:marLeft w:val="0"/>
      <w:marRight w:val="0"/>
      <w:marTop w:val="0"/>
      <w:marBottom w:val="0"/>
      <w:divBdr>
        <w:top w:val="none" w:sz="0" w:space="0" w:color="auto"/>
        <w:left w:val="none" w:sz="0" w:space="0" w:color="auto"/>
        <w:bottom w:val="none" w:sz="0" w:space="0" w:color="auto"/>
        <w:right w:val="none" w:sz="0" w:space="0" w:color="auto"/>
      </w:divBdr>
    </w:div>
    <w:div w:id="655107495">
      <w:bodyDiv w:val="1"/>
      <w:marLeft w:val="0"/>
      <w:marRight w:val="0"/>
      <w:marTop w:val="0"/>
      <w:marBottom w:val="0"/>
      <w:divBdr>
        <w:top w:val="none" w:sz="0" w:space="0" w:color="auto"/>
        <w:left w:val="none" w:sz="0" w:space="0" w:color="auto"/>
        <w:bottom w:val="none" w:sz="0" w:space="0" w:color="auto"/>
        <w:right w:val="none" w:sz="0" w:space="0" w:color="auto"/>
      </w:divBdr>
    </w:div>
    <w:div w:id="681934078">
      <w:bodyDiv w:val="1"/>
      <w:marLeft w:val="0"/>
      <w:marRight w:val="0"/>
      <w:marTop w:val="0"/>
      <w:marBottom w:val="0"/>
      <w:divBdr>
        <w:top w:val="none" w:sz="0" w:space="0" w:color="auto"/>
        <w:left w:val="none" w:sz="0" w:space="0" w:color="auto"/>
        <w:bottom w:val="none" w:sz="0" w:space="0" w:color="auto"/>
        <w:right w:val="none" w:sz="0" w:space="0" w:color="auto"/>
      </w:divBdr>
    </w:div>
    <w:div w:id="910043561">
      <w:bodyDiv w:val="1"/>
      <w:marLeft w:val="0"/>
      <w:marRight w:val="0"/>
      <w:marTop w:val="0"/>
      <w:marBottom w:val="0"/>
      <w:divBdr>
        <w:top w:val="none" w:sz="0" w:space="0" w:color="auto"/>
        <w:left w:val="none" w:sz="0" w:space="0" w:color="auto"/>
        <w:bottom w:val="none" w:sz="0" w:space="0" w:color="auto"/>
        <w:right w:val="none" w:sz="0" w:space="0" w:color="auto"/>
      </w:divBdr>
      <w:divsChild>
        <w:div w:id="1134717564">
          <w:marLeft w:val="0"/>
          <w:marRight w:val="0"/>
          <w:marTop w:val="0"/>
          <w:marBottom w:val="0"/>
          <w:divBdr>
            <w:top w:val="none" w:sz="0" w:space="0" w:color="auto"/>
            <w:left w:val="none" w:sz="0" w:space="0" w:color="auto"/>
            <w:bottom w:val="none" w:sz="0" w:space="0" w:color="auto"/>
            <w:right w:val="none" w:sz="0" w:space="0" w:color="auto"/>
          </w:divBdr>
          <w:divsChild>
            <w:div w:id="354035977">
              <w:marLeft w:val="0"/>
              <w:marRight w:val="0"/>
              <w:marTop w:val="0"/>
              <w:marBottom w:val="0"/>
              <w:divBdr>
                <w:top w:val="none" w:sz="0" w:space="0" w:color="auto"/>
                <w:left w:val="none" w:sz="0" w:space="0" w:color="auto"/>
                <w:bottom w:val="none" w:sz="0" w:space="0" w:color="auto"/>
                <w:right w:val="none" w:sz="0" w:space="0" w:color="auto"/>
              </w:divBdr>
              <w:divsChild>
                <w:div w:id="578709255">
                  <w:marLeft w:val="0"/>
                  <w:marRight w:val="0"/>
                  <w:marTop w:val="0"/>
                  <w:marBottom w:val="0"/>
                  <w:divBdr>
                    <w:top w:val="none" w:sz="0" w:space="0" w:color="auto"/>
                    <w:left w:val="none" w:sz="0" w:space="0" w:color="auto"/>
                    <w:bottom w:val="none" w:sz="0" w:space="0" w:color="auto"/>
                    <w:right w:val="none" w:sz="0" w:space="0" w:color="auto"/>
                  </w:divBdr>
                  <w:divsChild>
                    <w:div w:id="608243040">
                      <w:marLeft w:val="0"/>
                      <w:marRight w:val="0"/>
                      <w:marTop w:val="0"/>
                      <w:marBottom w:val="0"/>
                      <w:divBdr>
                        <w:top w:val="none" w:sz="0" w:space="0" w:color="auto"/>
                        <w:left w:val="none" w:sz="0" w:space="0" w:color="auto"/>
                        <w:bottom w:val="none" w:sz="0" w:space="0" w:color="auto"/>
                        <w:right w:val="none" w:sz="0" w:space="0" w:color="auto"/>
                      </w:divBdr>
                      <w:divsChild>
                        <w:div w:id="1547837700">
                          <w:marLeft w:val="0"/>
                          <w:marRight w:val="0"/>
                          <w:marTop w:val="0"/>
                          <w:marBottom w:val="0"/>
                          <w:divBdr>
                            <w:top w:val="none" w:sz="0" w:space="0" w:color="auto"/>
                            <w:left w:val="none" w:sz="0" w:space="0" w:color="auto"/>
                            <w:bottom w:val="none" w:sz="0" w:space="0" w:color="auto"/>
                            <w:right w:val="none" w:sz="0" w:space="0" w:color="auto"/>
                          </w:divBdr>
                          <w:divsChild>
                            <w:div w:id="184970725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4530998">
      <w:bodyDiv w:val="1"/>
      <w:marLeft w:val="0"/>
      <w:marRight w:val="0"/>
      <w:marTop w:val="0"/>
      <w:marBottom w:val="0"/>
      <w:divBdr>
        <w:top w:val="none" w:sz="0" w:space="0" w:color="auto"/>
        <w:left w:val="none" w:sz="0" w:space="0" w:color="auto"/>
        <w:bottom w:val="none" w:sz="0" w:space="0" w:color="auto"/>
        <w:right w:val="none" w:sz="0" w:space="0" w:color="auto"/>
      </w:divBdr>
    </w:div>
    <w:div w:id="1268733968">
      <w:bodyDiv w:val="1"/>
      <w:marLeft w:val="0"/>
      <w:marRight w:val="0"/>
      <w:marTop w:val="0"/>
      <w:marBottom w:val="0"/>
      <w:divBdr>
        <w:top w:val="none" w:sz="0" w:space="0" w:color="auto"/>
        <w:left w:val="none" w:sz="0" w:space="0" w:color="auto"/>
        <w:bottom w:val="none" w:sz="0" w:space="0" w:color="auto"/>
        <w:right w:val="none" w:sz="0" w:space="0" w:color="auto"/>
      </w:divBdr>
    </w:div>
    <w:div w:id="1359156629">
      <w:bodyDiv w:val="1"/>
      <w:marLeft w:val="0"/>
      <w:marRight w:val="0"/>
      <w:marTop w:val="0"/>
      <w:marBottom w:val="0"/>
      <w:divBdr>
        <w:top w:val="none" w:sz="0" w:space="0" w:color="auto"/>
        <w:left w:val="none" w:sz="0" w:space="0" w:color="auto"/>
        <w:bottom w:val="none" w:sz="0" w:space="0" w:color="auto"/>
        <w:right w:val="none" w:sz="0" w:space="0" w:color="auto"/>
      </w:divBdr>
    </w:div>
    <w:div w:id="1502964920">
      <w:bodyDiv w:val="1"/>
      <w:marLeft w:val="0"/>
      <w:marRight w:val="0"/>
      <w:marTop w:val="0"/>
      <w:marBottom w:val="0"/>
      <w:divBdr>
        <w:top w:val="none" w:sz="0" w:space="0" w:color="auto"/>
        <w:left w:val="none" w:sz="0" w:space="0" w:color="auto"/>
        <w:bottom w:val="none" w:sz="0" w:space="0" w:color="auto"/>
        <w:right w:val="none" w:sz="0" w:space="0" w:color="auto"/>
      </w:divBdr>
      <w:divsChild>
        <w:div w:id="1478306591">
          <w:marLeft w:val="0"/>
          <w:marRight w:val="0"/>
          <w:marTop w:val="0"/>
          <w:marBottom w:val="0"/>
          <w:divBdr>
            <w:top w:val="none" w:sz="0" w:space="0" w:color="auto"/>
            <w:left w:val="none" w:sz="0" w:space="0" w:color="auto"/>
            <w:bottom w:val="none" w:sz="0" w:space="0" w:color="auto"/>
            <w:right w:val="none" w:sz="0" w:space="0" w:color="auto"/>
          </w:divBdr>
          <w:divsChild>
            <w:div w:id="1616868155">
              <w:marLeft w:val="0"/>
              <w:marRight w:val="0"/>
              <w:marTop w:val="0"/>
              <w:marBottom w:val="0"/>
              <w:divBdr>
                <w:top w:val="none" w:sz="0" w:space="0" w:color="auto"/>
                <w:left w:val="none" w:sz="0" w:space="0" w:color="auto"/>
                <w:bottom w:val="none" w:sz="0" w:space="0" w:color="auto"/>
                <w:right w:val="none" w:sz="0" w:space="0" w:color="auto"/>
              </w:divBdr>
              <w:divsChild>
                <w:div w:id="63377471">
                  <w:marLeft w:val="0"/>
                  <w:marRight w:val="0"/>
                  <w:marTop w:val="0"/>
                  <w:marBottom w:val="0"/>
                  <w:divBdr>
                    <w:top w:val="none" w:sz="0" w:space="0" w:color="auto"/>
                    <w:left w:val="none" w:sz="0" w:space="0" w:color="auto"/>
                    <w:bottom w:val="none" w:sz="0" w:space="0" w:color="auto"/>
                    <w:right w:val="none" w:sz="0" w:space="0" w:color="auto"/>
                  </w:divBdr>
                  <w:divsChild>
                    <w:div w:id="1743137044">
                      <w:marLeft w:val="0"/>
                      <w:marRight w:val="0"/>
                      <w:marTop w:val="0"/>
                      <w:marBottom w:val="0"/>
                      <w:divBdr>
                        <w:top w:val="none" w:sz="0" w:space="0" w:color="auto"/>
                        <w:left w:val="none" w:sz="0" w:space="0" w:color="auto"/>
                        <w:bottom w:val="none" w:sz="0" w:space="0" w:color="auto"/>
                        <w:right w:val="none" w:sz="0" w:space="0" w:color="auto"/>
                      </w:divBdr>
                      <w:divsChild>
                        <w:div w:id="1708748764">
                          <w:marLeft w:val="0"/>
                          <w:marRight w:val="0"/>
                          <w:marTop w:val="0"/>
                          <w:marBottom w:val="0"/>
                          <w:divBdr>
                            <w:top w:val="none" w:sz="0" w:space="0" w:color="auto"/>
                            <w:left w:val="none" w:sz="0" w:space="0" w:color="auto"/>
                            <w:bottom w:val="none" w:sz="0" w:space="0" w:color="auto"/>
                            <w:right w:val="none" w:sz="0" w:space="0" w:color="auto"/>
                          </w:divBdr>
                          <w:divsChild>
                            <w:div w:id="161363034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901994">
      <w:bodyDiv w:val="1"/>
      <w:marLeft w:val="0"/>
      <w:marRight w:val="0"/>
      <w:marTop w:val="0"/>
      <w:marBottom w:val="0"/>
      <w:divBdr>
        <w:top w:val="none" w:sz="0" w:space="0" w:color="auto"/>
        <w:left w:val="none" w:sz="0" w:space="0" w:color="auto"/>
        <w:bottom w:val="none" w:sz="0" w:space="0" w:color="auto"/>
        <w:right w:val="none" w:sz="0" w:space="0" w:color="auto"/>
      </w:divBdr>
    </w:div>
    <w:div w:id="1925188484">
      <w:bodyDiv w:val="1"/>
      <w:marLeft w:val="0"/>
      <w:marRight w:val="0"/>
      <w:marTop w:val="0"/>
      <w:marBottom w:val="0"/>
      <w:divBdr>
        <w:top w:val="none" w:sz="0" w:space="0" w:color="auto"/>
        <w:left w:val="none" w:sz="0" w:space="0" w:color="auto"/>
        <w:bottom w:val="none" w:sz="0" w:space="0" w:color="auto"/>
        <w:right w:val="none" w:sz="0" w:space="0" w:color="auto"/>
      </w:divBdr>
    </w:div>
    <w:div w:id="194815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a.Langenfelde@km.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9BD37-E334-44C1-8A3B-66EA2984A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12710</Words>
  <Characters>7246</Characters>
  <Application>Microsoft Office Word</Application>
  <DocSecurity>4</DocSecurity>
  <Lines>60</Lines>
  <Paragraphs>39</Paragraphs>
  <ScaleCrop>false</ScaleCrop>
  <HeadingPairs>
    <vt:vector size="2" baseType="variant">
      <vt:variant>
        <vt:lpstr>Nosaukums</vt:lpstr>
      </vt:variant>
      <vt:variant>
        <vt:i4>1</vt:i4>
      </vt:variant>
    </vt:vector>
  </HeadingPairs>
  <TitlesOfParts>
    <vt:vector size="1" baseType="lpstr">
      <vt:lpstr/>
    </vt:vector>
  </TitlesOfParts>
  <Company>LR Kultūras Ministrija</Company>
  <LinksUpToDate>false</LinksUpToDate>
  <CharactersWithSpaces>19917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Lelde Puisāne</dc:creator>
  <cp:lastModifiedBy>Līga Dimante</cp:lastModifiedBy>
  <cp:revision>2</cp:revision>
  <cp:lastPrinted>2020-10-07T11:20:00Z</cp:lastPrinted>
  <dcterms:created xsi:type="dcterms:W3CDTF">2021-12-29T09:52:00Z</dcterms:created>
  <dcterms:modified xsi:type="dcterms:W3CDTF">2021-12-29T09:52:00Z</dcterms:modified>
</cp:coreProperties>
</file>