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24-TA-3176: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Kredītiestāžu likumā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62. panta devīto daļu ar 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59.2 panta (2.1) daļā ietverts regulējums, kas ļauj kredītiestādei neizpaužamās ziņas nodot kredītiestādes uzņēmuma potenciālajam ieguvējam, sistēmiski iekļautos likuma 62. panta devītajā daļā, līdz ar to aicinām apsvērt iespēju šo normu pārcelt no 59.2 panta uz 62. pantu. Attiecīgi likuma 59.2 panta (2.1) daļa būtu izslēdzama un 62. panta devītā daļa būtu papildināma ar 4. un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59.2 panta (2.1)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62. panta devīto daļu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kredītiestādes uzņēmuma potenciālajam ieguvējam uzņēmuma pārejas priekšlikuma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ienākumus nenesošu kreditēšanas līgumu portfeļa potenciālajam ieguvējam (kredītu pircējam) vai tā pārstāvim, ciktāl tas ir nepieciešams ziņu par ienākumus nenesošo kreditēšanas līgumu portfeli nodošanai (pārdošanai).”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59.</w:t>
            </w:r>
            <w:r w:rsidR="00000000" w:rsidRPr="00000000" w:rsidDel="00000000">
              <w:rPr>
                <w:vertAlign w:val="superscript"/>
                <w:rtl w:val="0"/>
              </w:rPr>
              <w:t xml:space="preserve">2</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daļa, kā arī attiecīgi precizēti piedāvātie grozījumi 62.panta devītajā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Izslēgt 59.</w:t>
            </w:r>
            <w:r w:rsidR="00000000" w:rsidRPr="00000000" w:rsidDel="00000000">
              <w:rPr>
                <w:vertAlign w:val="superscript"/>
                <w:rtl w:val="0"/>
              </w:rPr>
              <w:t xml:space="preserve">2</w:t>
            </w:r>
            <w:r w:rsidR="00000000" w:rsidRPr="00000000" w:rsidDel="00000000">
              <w:rPr>
                <w:rtl w:val="0"/>
              </w:rPr>
              <w:t xml:space="preserve">panta (2</w:t>
            </w:r>
            <w:r w:rsidR="00000000" w:rsidRPr="00000000" w:rsidDel="00000000">
              <w:rPr>
                <w:vertAlign w:val="superscript"/>
                <w:rtl w:val="0"/>
              </w:rPr>
              <w:t xml:space="preserve">1</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64. panta pirmajā daļā pēc vārdiem “kredītiestādes uzņēmuma potenciālā ieguvēja pārstāvim” ar vārdiem “ienākumus nenesošu klientu saistību portfeļa potenciālajam ieguvējam vai tā pārstāvim”.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priekšlikumus 62. panta devītajai daļai, aicinām precizēt arī 64.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pēc vārdiem “ziņas par kredītiestādes klientu kontiem vai klientiem sniegtajiem finanšu pakalpojumiem” ar vārdiem “kā arī ziņas par kredītiestādes kreditoriem, debitoriem vai citām personām, ar kurām noslēgtie līgumi veido nododamo kredītiestādes uzņēmumu vai tā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pirmajā daļā vārdus "kredītiestādes uzņēmuma potenciālā ieguvēja pārstāvim".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veiktos precizējumus 62.panta devītajā daļā, attiecīgi precizēta 64.panta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62. panta devīto daļu ar 4. un 5.punktu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anotācijā minētajam - stājas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priekšlikumus, to akceptēšanas gadījumā, aicinām papildināt likumprojekta anotāciju ar pašreizējās situācijas aprakstu un piedāvātajiem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ar šo Likumprojektu nepieciešams nodrošināt 59.</w:t>
            </w:r>
            <w:r w:rsidR="00000000" w:rsidRPr="00000000" w:rsidDel="00000000">
              <w:rPr>
                <w:vertAlign w:val="superscript"/>
                <w:rtl w:val="0"/>
              </w:rPr>
              <w:t xml:space="preserve">2</w:t>
            </w:r>
            <w:r w:rsidR="00000000" w:rsidRPr="00000000" w:rsidDel="00000000">
              <w:rPr>
                <w:rtl w:val="0"/>
              </w:rPr>
              <w:t xml:space="preserve">panta (2</w:t>
            </w:r>
            <w:r w:rsidR="00000000" w:rsidRPr="00000000" w:rsidDel="00000000">
              <w:rPr>
                <w:vertAlign w:val="superscript"/>
                <w:rtl w:val="0"/>
              </w:rPr>
              <w:t xml:space="preserve">1</w:t>
            </w:r>
            <w:r w:rsidR="00000000" w:rsidRPr="00000000" w:rsidDel="00000000">
              <w:rPr>
                <w:rtl w:val="0"/>
              </w:rPr>
              <w:t xml:space="preserve">) daļas satura ietveršanu pēc būtības Kredītiestāžu likuma 62.panta devītajā daļā un 64.panta pirmajā daļā.  Vienlaikus nepieciešams papildināt Kredītiestāžu likuma 64.panta pirmo daļu ar neizpaužamo ziņu saturu un subjektu loku, kam ir sniedzamas ziņas kredītiestādes uzņēmuma pārejas gadījumā, kā arī tiesības iegūt informāciju par ienākumus nenesošu kreditēšanas līgumu portfeli.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 grozījumi - ar Likumprojekta 1.pantu no Kredītiestāžu likuma tiek izslēgta 59</w:t>
            </w:r>
            <w:r w:rsidR="00000000" w:rsidRPr="00000000" w:rsidDel="00000000">
              <w:rPr>
                <w:vertAlign w:val="superscript"/>
                <w:rtl w:val="0"/>
              </w:rPr>
              <w:t xml:space="preserve">2</w:t>
            </w:r>
            <w:r w:rsidR="00000000" w:rsidRPr="00000000" w:rsidDel="00000000">
              <w:rPr>
                <w:rtl w:val="0"/>
              </w:rPr>
              <w:t xml:space="preserve">.panta (2</w:t>
            </w:r>
            <w:r w:rsidR="00000000" w:rsidRPr="00000000" w:rsidDel="00000000">
              <w:rPr>
                <w:vertAlign w:val="superscript"/>
                <w:rtl w:val="0"/>
              </w:rPr>
              <w:t xml:space="preserve">1</w:t>
            </w:r>
            <w:r w:rsidR="00000000" w:rsidRPr="00000000" w:rsidDel="00000000">
              <w:rPr>
                <w:rtl w:val="0"/>
              </w:rPr>
              <w:t xml:space="preserve">) daļa, tās saturu ietverot Kredītiestāžu likuma V nodaļā tam atbilstošos pantos - 62. panta devītā daļa un 64.panta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2. pantā ir iekļauti grozījumi par Kredītiestāžu likuma 62. panta devītās daļas papildināšanu ar 4. un 5.punktu, ar kuriem tiek noteikts subjektu loks, kam sniedzamas neizpaužamas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Savukārt Likumprojekta 3. pantā ir iekļauti grozījumi, kas papildina Kredītiestāžu likuma 64. panta pirmo daļu ar neizpaužamo ziņu saturu par kredītiestādes kreditoriem, debitoriem vai citām personām, ar kurām noslēgtie līgumi veido nododamo kredītiestādes uzņēmumu vai tā daļu un subjektu loku, kam uzticētas ziņas kas ir tikušas apstrādātas līdz ienākumus nenesošu klientu kreditēšanas līgumu portfeļa pārdošanai.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Grozījumi Kredītiestāžu likuma 62. pantā un 64. pantā stājas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24-TA-3176</w:t>
    </w:r>
    <w:r>
      <w:br/>
    </w:r>
    <w:r w:rsidR="00000000" w:rsidRPr="00000000" w:rsidDel="00000000">
      <w:rPr>
        <w:rtl w:val="0"/>
      </w:rPr>
      <w:t xml:space="preserve">11.02.2025. 11.10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24-TA-3176</w:t>
    </w:r>
    <w:r>
      <w:br/>
    </w:r>
    <w:r w:rsidR="00000000" w:rsidRPr="00000000" w:rsidDel="00000000">
      <w:rPr>
        <w:rtl w:val="0"/>
      </w:rPr>
      <w:t xml:space="preserve">11.02.2025. 11.10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Izziņa_24-TA-3176.docx</dc:title>
</cp:coreProperties>
</file>

<file path=docProps/custom.xml><?xml version="1.0" encoding="utf-8"?>
<Properties xmlns="http://schemas.openxmlformats.org/officeDocument/2006/custom-properties" xmlns:vt="http://schemas.openxmlformats.org/officeDocument/2006/docPropsVTypes"/>
</file>