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naftas produktu drošības rezervju veidošanas un uzturēšanas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Enerģētikas likuma 72.</w:t>
            </w:r>
            <w:r w:rsidR="00000000" w:rsidRPr="00000000" w:rsidDel="00000000">
              <w:rPr>
                <w:vertAlign w:val="superscript"/>
                <w:rtl w:val="0"/>
              </w:rPr>
              <w:t xml:space="preserve">5</w:t>
            </w:r>
            <w:r w:rsidR="00000000" w:rsidRPr="00000000" w:rsidDel="00000000">
              <w:rPr>
                <w:rtl w:val="0"/>
              </w:rPr>
              <w:t xml:space="preserve"> panta ceturtā daļa un 72.</w:t>
            </w:r>
            <w:r w:rsidR="00000000" w:rsidRPr="00000000" w:rsidDel="00000000">
              <w:rPr>
                <w:vertAlign w:val="superscript"/>
                <w:rtl w:val="0"/>
              </w:rPr>
              <w:t xml:space="preserve">1</w:t>
            </w:r>
            <w:r w:rsidR="00000000" w:rsidRPr="00000000" w:rsidDel="00000000">
              <w:rPr>
                <w:rtl w:val="0"/>
              </w:rPr>
              <w:t xml:space="preserve"> sestās daļas 1. punkts paredz pilnvarojumu noteikt arī drošības rezervju pakalpojuma maksas apmēru, tādēļ lūdzam atbilstoši papildināt noteikumu projekta 1. punktu un nepieciešamības gadījumā citas noteikumu projekta vienības vai skaidrot noteikumu projekta anotācijā, kā paredzēts minēto pilnvarojumu izpildīt pilnā apmērā. Līdzīgi lūdzam skaidrot, kā paredzēts izpildīt pilnībā minētā likuma 72. panta trešajā daļā ietverto pilnvarojumu noteikt kārtību, kādā pārvaldītājs iegādājas un uztur drošības rezerves un veic drošības rezervju rotāciju.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ir ietverts pilnvarojums par pakalpojuma maksas apmēru. Savukārt kārtība,  kādā  pārvaldītājs iegādājas un uztur drošības rezerves un veic drošības rezervju rotāciju ir noteikta Noteikumu projekta 3.1.apakšnodaļā.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Pakalpojuma maksas likme par naftas produktu vienu tonnu ir 91,26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sagatavoto noteikumu projektu "Kārtība, kādā valsts drošības rezervēs tiek veidoti un uzturēti naftas produkti"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LDDK lūdz precizēt Noteikumu projekta anotācijā un izziņā, vai noteiktā pakalpojuma maksas likme – 91,26 EUR par vienu tonnu naftas produkta – attiecas arī uz aviācijas degvielu. Ja minētā likme nav attiecināma uz aviācijas degvielu, aicinām Noteikumu projekta anotācijā un izziņā sniegt skaidrojumu par aviācijas degvielai piemērojamo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papildināt Noteikumu projekta 4. sadaļas "Aviācijas nozares uzturētas drošības rezerves" apakšsadaļu 4.3. "Pakalpojuma maksas apmēra aprēķināšanas, maksāšanas un administrēšanas kārtība" ar konkrētu aviācijas degvielai piemērojamo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aviācijas nozares drošības rezerves neietilpst Valsts īpašumā esošajās drošības rezervēs, bet gan Valsts drošības rezervēs atbilstoši Noteikumu projekta 2.2.apakšpunktam.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Pakalpojuma maksas likme par naftas produktu vienu tonnu ir 91,26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maksu aprēķina pakalpojuma maksas likmi reizinot ar komersanta iepriekšējā mēnesī Latvijas Republikā realizēto vai patērēto naftas produktu, izņemot aviācijas degvielu, 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16. un 17.p. redakcijas kopskata nav skaidrs par kādu naftas produktu apjomu tiek aprēķināta un maksāta pakalpojuma maksa. Šī punkta terminus “realizēto un patērēto” nepieciešams pielīdzināt 17.p.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redakcijas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Pakalpojuma maksu aprēķina pakalpojuma maksas likmi reizinot ar komersanta iepriekšējā mēnesī Latvijas Republikā realizēto vai savam patēriņam no Eiropas Savienības dalībvalsts ieviesto vai no trešajām valstīm importēto naftas produktu tonnu, izņemot par aviācijas degvielu.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pārvaldītāja darbības nodrošināšanas izmaksām, tostarp dalības izmaksas starptautiskajās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par noteikumu projekta 24.4. apakšpunktā paredzēto izmaksu atbilstību Enerģētikas likuma 72.</w:t>
            </w:r>
            <w:r w:rsidR="00000000" w:rsidRPr="00000000" w:rsidDel="00000000">
              <w:rPr>
                <w:vertAlign w:val="superscript"/>
                <w:rtl w:val="0"/>
              </w:rPr>
              <w:t xml:space="preserve">1</w:t>
            </w:r>
            <w:r w:rsidR="00000000" w:rsidRPr="00000000" w:rsidDel="00000000">
              <w:rPr>
                <w:rtl w:val="0"/>
              </w:rPr>
              <w:t xml:space="preserve"> piektajā daļā noteiktajam ierobežojumam vai svītrot vai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attiecīgā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nozares uzturētas drošības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atkārtoti virzīto Ekonomikas ministrijas sagatavoto noteikumu projektu "Kārtība, kādā valsts drošības rezervēs tiek veidoti un uzturēti naftas produkti" un vērš uzmanību uz konkrētiem aspektiem, kas varētu radīt nelabvēlīgas sekas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vēlamies norādīt, ka noteiktā aviācijas drošības rezervju iztrūkuma gadījumā likme 91,26 EUR tiek uzskatīta par neadekvāti augstu, ņemot vērā iepriekš sniegto nozaru pārstāvju iebildumus un norādījumus Satiksmes un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citu Eiropas Savienības dalībvalstu praksē šādai likmei ir būtiski zemāka vērtība – Somijā, Lietuvā, Polijā un Horvātijā iztrūkuma gadījumā likme tiek noteikta kā 0 EUR, savukārt Igaunijā tā ir 8,75 EUR. Tādējādi, ņemot vērā šo valstu praksi, uzskatām, ka Latvijas gadījumā noteiktā likme ir nesamērīga un neadekvāta.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šo noteikumu projekta sadaļu, lai nodrošinātu konkurētspējīgu un taisnīgu regulējumu, kas atbilst reālajām vajadzībām un ir samērojams ar kaimiņvalstu un Eiropas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Saskaņā ar Enerģētikas likuma 72.</w:t>
            </w:r>
            <w:r w:rsidR="00000000" w:rsidRPr="00000000" w:rsidDel="00000000">
              <w:rPr>
                <w:vertAlign w:val="superscript"/>
                <w:rtl w:val="0"/>
              </w:rPr>
              <w:t xml:space="preserve">1</w:t>
            </w:r>
            <w:r w:rsidR="00000000" w:rsidRPr="00000000" w:rsidDel="00000000">
              <w:rPr>
                <w:rtl w:val="0"/>
              </w:rPr>
              <w:t xml:space="preserve"> otro daļu drošības rezervju pakalpojuma maksu maksā komersanti par Latvijas Republikā realizēto vai patērēto naftas produktu, izņemot aviācijas degvielu, tonnu.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72.</w:t>
            </w:r>
            <w:r w:rsidR="00000000" w:rsidRPr="00000000" w:rsidDel="00000000">
              <w:rPr>
                <w:vertAlign w:val="superscript"/>
                <w:rtl w:val="0"/>
              </w:rPr>
              <w:t xml:space="preserve">5</w:t>
            </w:r>
            <w:r w:rsidR="00000000" w:rsidRPr="00000000" w:rsidDel="00000000">
              <w:rPr>
                <w:rtl w:val="0"/>
              </w:rPr>
              <w:t xml:space="preserve"> panta pirmajai daļai aviācijas nozares uzturētas drošības rezerves aviācijas nozares komersanti veido proporcionāli to prognozētajam aviācijas degvielas patēriņam, iegādājoties naftas produktus īpašumā vai iegādājoties naftas produktu drošības rezervju pakalpojumu aviācijas nozares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Enerģētikas likuma  72.</w:t>
            </w:r>
            <w:r w:rsidR="00000000" w:rsidRPr="00000000" w:rsidDel="00000000">
              <w:rPr>
                <w:vertAlign w:val="superscript"/>
                <w:rtl w:val="0"/>
              </w:rPr>
              <w:t xml:space="preserve">5</w:t>
            </w:r>
            <w:r w:rsidR="00000000" w:rsidRPr="00000000" w:rsidDel="00000000">
              <w:rPr>
                <w:rtl w:val="0"/>
              </w:rPr>
              <w:t xml:space="preserve"> panta trešo daļu - Ja iepriekšējā gadā nav izpildīts šā panta pirmajā daļā noteiktais pienākums, aviācijas nozares komersanti maksā pakalpojuma maksu, kas atbilst drošības rezervju pakalpojuma maksai, kādu komersants maksātu par to Latvijas Republikā realizēto vai patērēto aviācijas degvielas apjomu, no kura tiek noteiktas aviācijas nozares uzturētas drošības rezerves, kuras attiecīgais komersants nebija nodrošinājis noteiktā termiņā. Par pakalpojuma maksas samaksas termiņa nokavējumu komersanti maksā nokavējuma naudu no laikā nenomaksātā pamatparāda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spēkā esošā hierarhiski augstākā tiesību aktā ir noteikts, ka gadījumā, ja aviācijas nozares komersants nav nodrošinājis pilnu tam veidojamo drošības rezervju apjomu par iztrūkuma daļu ir maksājama pakalpojuma maksa tādā apmērā, kādā tam būtu jāmaksā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kabinetam nav deleģējuma aviācijas nozares komersantam noteikt mazāku pakalpojuma maksas likmi par Enerģētikas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Attiecībā uz pakalpojuma maksas likmi par drošības rezervju uzturēšanu, informējam, ka Latvijā līdz 2023. gada 31. decembrim bija spēkā drošības rezervju pārvaldības modelis, kas paredzēja iegādāties drošības rezervju pakalpojumu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komersanti publisko iepirkumu ietvarā maksu par drošības rezervju pakalpojumu sniegšanu drošības rezervju izveidei ar katru gadu būtiski palielināja, katru gadu veidojās iepriekšējā modeļa uzturēšanas būtisks sadārdzinājums, kas arī katru gadu veidoja būtisku valsts nodevas likmes paaugstinājumu.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izvērtējumi un prognozes 10 gadu ilgam periodam apliecināja, ka, saglabājot šādu drošības rezervju pārvaldības modeli, kopējās tā pārvaldības izmaksas turpinās katru gadu būtiski palielināsies. Turpretī Igaunijas pieredze, kura pirms 20 gadiem mainīja drošības rezervju modeli, pakāpeniski pārejot uz drošības rezervju iegādi valsts īpašumā, no ilgtermiņa perspektīvas skata punkta ir pierādījusi pozitīvo pieredzi attiecībā uz izmaksu samazinājumu ilgtermiņā drošības rezervju uzturēšanā.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samazinātu kopējos ar drošības rezervju pārvaldību saistītos izdevumus, kā arī nodrošinātu efektīvāku un drošāku drošības rezervju pārvaldību, 2024. gada 1. janvārī Latvijas likumdevējs ieviesa jaunu drošības rezervju pārvaldības modeli, kas paredz līdz 2028. gada 31. decembrim veikt pakāpenisku drošības rezervju iegādi valsts īpašumā 100 % apmērā, katru gadu valsts īpašumā iegādājoties ne mazāk kā 15 % no nepieciešamā drošības rezervju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iegādājoties drošības rezerves valsts īpašumā, drošības rezervju uzturēšanas ietvaros pakāpeniski samazināsies izmaksas par drošības rezervju pakalpojumu drošības rezervju izveidei, kā arī, beidzoties pārejas periodam, pakalpojuma maksas likmes noteikšanā vairs netiks iekļautas izmaksas par naftas produktu iegādi valsts īpašumā. Minētais ļaus samazināt drošības rezervju pārvaldības izmaksas un attiecīgi dos iespēju samazināt drošības rezervju pakalpojuma maksas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veiktie fiskālie aprēķini ir apliecinājuši, ka jaunā modeļa ieviešana 10 gadu periodā Latvijai ļaus samazināt izmaksas no 1 636,2 miljonus euro uz 759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Igaunijas pieredze ir apliecinājusi, ka pēc pārejas perioda noslēgšanās drošības rezervju pakalpojuma maksas likme ir gandrīz četras reizes mazāka salīdzinājumā ar 2023. gadā Latvijā noteikto valsts nodevas par drošības rezervju uzturēšanu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Latvijā ar 2024. gada 1. janvāri ieviestais drošības rezervju pārvaldības modelis ir vērsts uz to, lai kopumā ilgtermiņā tiktu samazinātas izmaksas par drošības rezervju veidošanu un uzturēšanu, kas nozīmētu arī pakalpojuma maksas likmes samazināšanos visiem pakalpojuma maksas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šāds drošības rezervju pārvaldības modelis ir ieviests vairākās Eiropas Savienības dalībvalstīs, tostarp Austrijā, Beļģijā, Francijā, Kiprā, Īrijā,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Gadījumā, ja aviācijas nozares komersants nenodrošina pilnu tam uzturamo drošības rezervju apjomu, lai nodrošinātu visu Latvijai nodrošināmo drošības rezervju apjomu, SIA “Publisko aktīvu pārvaldītājs Possessor” ir jānodrošina aviācijas nozares nenodrošinātā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rezervju pārvaldības modelis ir pašfinansējošs modelis. Minētais nozīmē, ja likumdevējs nebūtu paredzējis, ka par iztrūkstošo daļu aviācijas nozares komersantiem ir jāmaksā pakalpojuma maksa, tad aviācijas nozares nenodrošinātās daļas finansēšanas slogs tiktu uzlikts pārējiem pakalpojuma maksas maksātājiem. Tas nozīmētu pakalpojuma maksas palielināšanos pārējiem pakalpojuma maksas maksātājiem, kuri, lai kompensētu veiktos pakalpojuma maksas maksājumus, palielinātu degvielas mazumtirdzniecības cenu. Šāda situācija negatīvi ietekmētu gan kopējo Latvijas tautsaimniecību, gan jebkuru sabiedrības locekli.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Turklāt ir  atzīmējams, ka jaunais tiesiskais regulējums, kas paredz aviācijas nozarei difirencētu pieeju ir izveidots, pamatojoties uz aviācijas nozares sniegtajiem aicinājumiem, lai aviācijas nozares komersantiem būtu iespēja optimizēt tās izmaksas par drošības rezervju veidošanu.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Papildus ir atzīmējams, ka Direktīvas 2009/119/EK 3. panta 1. punkta prasības uzliek par pienākumu katrai Eiropas Savienības dalībvalstij nodrošināt drošības rezervju apjomus, kurus aprēķina atbilstoši Direktīvā 2009/119/EK norādītajai aprēķināšanas kārtībai un metodei.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aprēķināšanas kārtībai un metodei, nosakot nosakot dalībvalstīm veidojamo drošības rezervju apjomu, ir jāņem vērā arī aviācijas degvielas tīrā importa daudzumus.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aviācijas degvielas tīrā importa daudzumus  tiešā veidā palielina Latvijai veidojamo drošības rezervju apjomu un attiecīgi arī palielina Latvijas izmaksas par drošības rezervju veidošanu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nozares uzturētas drošības rezerves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nozares uzturētas drošības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lūdz precizēt noteikumu projekta normas, kas attiecas uz aviācijas degvielas rezervju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nav saprotams, vai kopējā patēriņā tiek ieskaitīts aviācijas degvielas apjoms un ir jāglabā rezerves, kuru patērē armija un robežsardze, savām vajadzībām, ne vietējiem un starptautiskiem pārvadājumiem (56.punkts), kad degvielu iegādājas no akcīzes noliktavas ar nodokļiem. Šos apjomus nav iespējams prognozēt ne vienu dienu uz priekšu. Līdz ar to lūdzam šo skaidrot un atbilstoši precizēt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34.punktā aizstāt vārdu “prognozēto" apjomu ar vārdiem "vidējo iepriekšējā gada” apjomu pa mēnešiem (kā norādīts 56.punktā) proporcionāli sadalītu uz 90 dienām. Norādām, ka nevar uz priekšu prognozēt patēriņa apjomus un šis princips nav piemērojams aviācijas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53.un 54.punktā norādītais princips - par prognozēto apjoma nepareizu prognozēšanu (plānošanu) komersantam 3 mēnešus pēc kārtas tiek saglabāta iztrūkuma maksa, kas faktiski ir soda nauda par nepareizu plānošanu uz priekšu -  ir nepieņemams un neloģisks degvielas tirdzniecības nozarei. Lūdzam precizēt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tiek noteikts apjoms aviācijas nozares uzturētajām drošības rezervēm, ņemot vērā iebildumā minētos apsvērumus.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nozares uzturētas drošības rezerves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Aviācijas nozares komersanti drošības rezerves veido proporcionāli to prognozētajam aviācijas degvielas apjomam vismaz 90 dienu ilgam periodam attiecīgajā kalendārajā gadā, kas no akcīzes preču noliktavas vai muitas noliktavas tiek nodots gaisa kuģiem Latvijas Republikā vietējiem un starptautiskajiem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anotācijā un izziņā, kā tiek noteiktas vai aprēķinātas aviācijas degvielas apjomu prognozes drošības rezervju veidošanai atbilstoši Noteikumu projekta pašreizējās redakcijas 34.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tiek noteikts apjoms aviācijas nozares uzturētajām drošības rezervēm Noteikumu projektā ir mainīta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Aviācijas nozares komersanti drošības rezerves veido vismaz 90 dienu ilgam periodam. Aviācijas nozares komersants tam veidojamo drošības rezervju apjomu nosaka ņemot vērā attiecīgā aviācijas nozares komersanta priekšpēdējā gada pirms attiecīgā gada, par kuru tiek veidotas drošības rezerves, aviācijas degvielas apjomu, ko aviācijas nozares komersants no akcīzes preču noliktavas vai muitas noliktavas ir nodevis gaisa kuģiem Latvijas Republikā vietējiem un starptautiskajiem pārvadājumiem.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Aviācijas nozares komersanti drošības rezerves veido proporcionāli to prognozētajam aviācijas degvielas apjomam vismaz 90 dienu ilgam periodam attiecīgajā kalendārajā gadā, kas no akcīzes preču noliktavas vai muitas noliktavas tiek nodots gaisa kuģiem Latvijas Republikā vietējiem un starptautiskajiem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"proporcionāli to prognozētajam aviācijas degvielas apjomam" kā Enerģētikas likuma 72.</w:t>
            </w:r>
            <w:r w:rsidR="00000000" w:rsidRPr="00000000" w:rsidDel="00000000">
              <w:rPr>
                <w:vertAlign w:val="superscript"/>
                <w:rtl w:val="0"/>
              </w:rPr>
              <w:t xml:space="preserve">5</w:t>
            </w:r>
            <w:r w:rsidR="00000000" w:rsidRPr="00000000" w:rsidDel="00000000">
              <w:rPr>
                <w:rtl w:val="0"/>
              </w:rPr>
              <w:t xml:space="preserve"> pantā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Aviācijas nozares komersanti drošības rezerves veido vismaz 90 dienu ilgam periodam. Aviācijas nozares komersants tam veidojamo drošības rezervju apjomu nosaka ņemot vērā attiecīgā aviācijas nozares komersanta priekšpēdējā gada pirms attiecīgā gada, par kuru tiek veidotas drošības rezerves, aviācijas degvielas apjomu, ko aviācijas nozares komersants no akcīzes preču noliktavas vai muitas noliktavas ir nodevis gaisa kuģiem Latvijas Republikā vietējiem un starptautiskajiem pārvadājumiem.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Pēc pārvaldītāja aicinājuma, aviācijas nozares komersanti precizē vai iesniedz papildus informāciju par iesniegto prognozi par plānoto uzglabājamo drošības rezervju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pārvaldītāja aicinājuma juridisko dabu un saistošo spēku, nepieciešamības gadījumā precizējot noteikumu projekta 37. punktu. Ja informācija ir obligāti precizējama vai iesniedzama papildus informācija, tad nepieciešams aizstāt vārdu "aicinājuma" ar vārdu "norādījuma"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pārvaldītāja norādījuma, aviācijas nozares komersanti pārvaldītāja norādītajā termiņā precizē vai iesniedz papildus informāciju par to plānoto uzglabājamo drošības rezervju apjomu nākošajam gadam. Gadījumā, ja aviācijas nozares komersants neveic precizējumus tam veidojamā drošības rezervju apjomā un uzglabā mazāku drošības rezervju apjomu, par iztrūkstošo daļu ir attiecināmi šo noteikumu </w:t>
            </w:r>
            <w:r w:rsidR="00000000" w:rsidRPr="00000000" w:rsidDel="00000000">
              <w:rPr>
                <w:rtl w:val="0"/>
              </w:rPr>
              <w:t xml:space="preserve">4.3. </w:t>
            </w:r>
            <w:r w:rsidR="00000000" w:rsidRPr="00000000" w:rsidDel="00000000">
              <w:rPr>
                <w:rtl w:val="0"/>
              </w:rPr>
              <w:t xml:space="preserve">apakšnodaļas</w:t>
            </w:r>
            <w:r w:rsidR="00000000" w:rsidRPr="00000000" w:rsidDel="00000000">
              <w:rPr>
                <w:rtl w:val="0"/>
              </w:rPr>
              <w:t xml:space="preserve"> nosacījumi par pakalpojuma maksas apmēra aprēķināšanu, maksāšanu un administrēšanu.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Aviācijas nozares komersanti nodrošina, ka to uzturētās drošības rezerves pastāvīgi atbilst naftas produktu kvalitātes standartiem.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14. un 39. punktā izdarītās atsauces uz standartiem. 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noteikumu projektā šie standarti arī konkrēti jānorāda vai anotācijā jāskaidro, kādā normatīvajā aktā minētie standarti ir ietverti.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Drošības rezervēs neiekļauj jēlnaftas vai naftas produktus, pret kuriem ir vērsti aresta vai piedziņas pasākumi, kā arī jēlnaftas un naftas produkti nevar piederēt, vai atrasties tādos uzņēmumos, kuriem pasludināts maksātnespējas process vai (ārpustiesas) tiesiskās aizsardzības process, vai tiek pieņemts lēmums par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pieturzīmi un vārdu "(ārpustiesas)", jo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drošības rezervēs neiekļauj jēlnaftas vai naftas produktus, pret kuriem ir vērsti aresta vai piedziņas pasākumi, vai kuri atrodas pie tādiem komersantiem, kuriem pasludināts maksātnespējas process vai tiesiskās aizsardzības process, vai pieņemts lēmums par komersanta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Aviācijas nozares komersants nodrošina, ka uzglabāšanas vietās pastāvīgi ir pieejami mērīšanas līdzekļi, kas atbilst naftas produktu uzglabāšanas valsts metroloģijas jomu regulējošajos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norādīt attiecīgo normatīvo aktu jomu vai anotācijā minēt, kuri normatīvie akti atbilst naftas produktu uzglabāšanas valsts metroloģijas jomu regulējošajiem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Enerģētiskās krīzes gadījumā pārvaldītājs vai pārvaldītāja nominēts komersants atsavina aviācijas nozares komersantu uzturētas rezerves, izņemot šo noteikumu 45. punktā minētās drošības rezerves, par cenu, ko PLATTS aģentūra ir publicējusi par attiecīgo naftas produktu klasi dienā, kad ir uzsākta naftas produkta iekraušana transportlīdzeklī + ņemot vērā tirgus prēmiju par metrisko tonnu, kas tiek noteikta dienā, kad tiek pieņemts Ministru kabineta lēmums par drošības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44.punkts nosaka, ka:</w:t>
            </w:r>
            <w:r w:rsidR="00000000" w:rsidRPr="00000000" w:rsidDel="00000000">
              <w:rPr>
                <w:i w:val="1"/>
                <w:rtl w:val="0"/>
              </w:rPr>
              <w:t xml:space="preserve"> "Enerģētiskās krīzes gadījumā </w:t>
            </w:r>
            <w:r w:rsidR="00000000" w:rsidRPr="00000000" w:rsidDel="00000000">
              <w:rPr>
                <w:i w:val="1"/>
                <w:u w:val="single"/>
                <w:rtl w:val="0"/>
              </w:rPr>
              <w:t xml:space="preserve">pārvaldītājs vai pārvaldītāja nominēts komersants </w:t>
            </w:r>
            <w:r w:rsidR="00000000" w:rsidRPr="00000000" w:rsidDel="00000000">
              <w:rPr>
                <w:b w:val="1"/>
                <w:i w:val="1"/>
                <w:u w:val="single"/>
                <w:rtl w:val="0"/>
              </w:rPr>
              <w:t xml:space="preserve">atsavina</w:t>
            </w:r>
            <w:r w:rsidR="00000000" w:rsidRPr="00000000" w:rsidDel="00000000">
              <w:rPr>
                <w:i w:val="1"/>
                <w:rtl w:val="0"/>
              </w:rPr>
              <w:t xml:space="preserve"> </w:t>
            </w:r>
            <w:r w:rsidR="00000000" w:rsidRPr="00000000" w:rsidDel="00000000">
              <w:rPr>
                <w:i w:val="1"/>
                <w:u w:val="single"/>
                <w:rtl w:val="0"/>
              </w:rPr>
              <w:t xml:space="preserve">aviācijas nozares komersantu uzturētas rezerves</w:t>
            </w:r>
            <w:r w:rsidR="00000000" w:rsidRPr="00000000" w:rsidDel="00000000">
              <w:rPr>
                <w:i w:val="1"/>
                <w:rtl w:val="0"/>
              </w:rPr>
              <w:t xml:space="preserve">, izņemot šo noteikumu 45. punktā minētās drošības rezerves, </w:t>
            </w:r>
            <w:r w:rsidR="00000000" w:rsidRPr="00000000" w:rsidDel="00000000">
              <w:rPr>
                <w:i w:val="1"/>
                <w:u w:val="single"/>
                <w:rtl w:val="0"/>
              </w:rPr>
              <w:t xml:space="preserve">par cenu, ko PLATTS aģentūra ir publicējusi par attiecīgo naftas produktu klasi dienā</w:t>
            </w:r>
            <w:r w:rsidR="00000000" w:rsidRPr="00000000" w:rsidDel="00000000">
              <w:rPr>
                <w:i w:val="1"/>
                <w:rtl w:val="0"/>
              </w:rPr>
              <w:t xml:space="preserve">, kad ir uzsākta naftas produkta iekraušana transportlīdzeklī + ņemot vērā tirgus prēmiju par metrisko tonnu, kas tiek noteikta dienā, kad tiek pieņemts Ministru kabineta lēmums par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sīkāk skaidrot, kādā procesā ( normatīvā regulējuma ietvaros) un kā pārvaldītājs nominē komersantu, lai tas atsavinātu aviācijas nozares komersantu uzturētās rezerves t.sk., skaidrojot, ko šo noteikumu izpratnē saprot ar vārdu atsavina un kāds normatīvais regulējums tiek piemērots. Tāpat, lūdzam atšifrēt, kas ir PLATTS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ka: </w:t>
            </w:r>
            <w:r w:rsidR="00000000" w:rsidRPr="00000000" w:rsidDel="00000000">
              <w:rPr>
                <w:i w:val="1"/>
                <w:rtl w:val="0"/>
              </w:rPr>
              <w:t xml:space="preserve">"Drošības rezervju atsavināšanas cena tiek noteikta pēc vienādiem principiem, pēc kuriem pārvaldītājs atsavina tā veidotās drošības rezerves. Minētais nosacījums ir būtisks, lai enerģētiskās krīzes laikā", </w:t>
            </w:r>
            <w:r w:rsidR="00000000" w:rsidRPr="00000000" w:rsidDel="00000000">
              <w:rPr>
                <w:rtl w:val="0"/>
              </w:rPr>
              <w:t xml:space="preserve">bet netiek pabeigta doma. Līdz ar to lūdzam pārskatīt anotācijā norādīto informāciju to papildinot ar iepriekšējā rindkopā lūgto.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anotācijā ir norādīts arī, ka "</w:t>
            </w:r>
            <w:r w:rsidR="00000000" w:rsidRPr="00000000" w:rsidDel="00000000">
              <w:rPr>
                <w:i w:val="1"/>
                <w:rtl w:val="0"/>
              </w:rPr>
              <w:t xml:space="preserve">Savukārt, nosakot vienādus principus, p</w:t>
            </w:r>
            <w:r w:rsidR="00000000" w:rsidRPr="00000000" w:rsidDel="00000000">
              <w:rPr>
                <w:i w:val="1"/>
                <w:u w:val="single"/>
                <w:rtl w:val="0"/>
              </w:rPr>
              <w:t xml:space="preserve">ar kādu tiek atsavinātas drošības rezerves,</w:t>
            </w:r>
            <w:r w:rsidR="00000000" w:rsidRPr="00000000" w:rsidDel="00000000">
              <w:rPr>
                <w:rtl w:val="0"/>
              </w:rPr>
              <w:t xml:space="preserve"> </w:t>
            </w:r>
            <w:r w:rsidR="00000000" w:rsidRPr="00000000" w:rsidDel="00000000">
              <w:rPr>
                <w:i w:val="1"/>
                <w:u w:val="single"/>
                <w:rtl w:val="0"/>
              </w:rPr>
              <w:t xml:space="preserve">gan tās, kuras veido pārvaldītājs, gan tās kuras veido aviācijas nozares komersanti</w:t>
            </w:r>
            <w:r w:rsidR="00000000" w:rsidRPr="00000000" w:rsidDel="00000000">
              <w:rPr>
                <w:rtl w:val="0"/>
              </w:rPr>
              <w:t xml:space="preserve">, ar Noteikumu projekta 44. punktu tiek noteikti Ministru kabineta reglamentēta drošības rezervju atpirkšanas cena."   Lūdzam sīkāk skaidrot anotācijā norādīto un plānoto rīcību/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Gadījumā, ja aviācijas nozares komersanti rezerves veido no aviācijas degvielas – enerģētiskās krīzes iestāšanās gadījumā tie uzkrātās rezerves var izlietot autonomi savas komercdarbības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44. un 45. punktu vai papildināt norādi par noteikumu projekta izdošanas tiesisko pamatu, jo noteikumu projekta izdošanas tiesiskais pamats - Enerģētikas likuma 72. panta trešā un ceturtā daļa, 72.</w:t>
            </w:r>
            <w:r w:rsidR="00000000" w:rsidRPr="00000000" w:rsidDel="00000000">
              <w:rPr>
                <w:vertAlign w:val="superscript"/>
                <w:rtl w:val="0"/>
              </w:rPr>
              <w:t xml:space="preserve">1</w:t>
            </w:r>
            <w:r w:rsidR="00000000" w:rsidRPr="00000000" w:rsidDel="00000000">
              <w:rPr>
                <w:rtl w:val="0"/>
              </w:rPr>
              <w:t xml:space="preserve"> panta sestā daļa un 72.</w:t>
            </w:r>
            <w:r w:rsidR="00000000" w:rsidRPr="00000000" w:rsidDel="00000000">
              <w:rPr>
                <w:vertAlign w:val="superscript"/>
                <w:rtl w:val="0"/>
              </w:rPr>
              <w:t xml:space="preserve">5</w:t>
            </w:r>
            <w:r w:rsidR="00000000" w:rsidRPr="00000000" w:rsidDel="00000000">
              <w:rPr>
                <w:rtl w:val="0"/>
              </w:rPr>
              <w:t xml:space="preserve"> panta ceturtā daļa - pirmšķietami neparedz Ministru kabinetam pilnvarojumu attiecībā uz aviācijas nozares komersantu veidoto drošības rezervju izmantošanu un atsavināšanu enerģētiskās krīzes iestāšanās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sniegt pamatotu skaidrojumu par pārējo šo noteikumu 4.1. apakšnodaļas normu, sākot no 38. punkta, izņemot 44., 45. punktu un noteikumus par uzraudzību, piem., 42., 47. punktu u.c. (noteikumus par uzraudzību aicinām  ietvert atbilstošā apakšnodaļā - noteikumu projekta 4.2. apakšnodaļā), atbilstību noteikumu projekta izdošanas tiesiskajam pamatam. Tostarp vēršam uzmanību, ka no Enerģētikas likuma 72.</w:t>
            </w:r>
            <w:r w:rsidR="00000000" w:rsidRPr="00000000" w:rsidDel="00000000">
              <w:rPr>
                <w:vertAlign w:val="superscript"/>
                <w:rtl w:val="0"/>
              </w:rPr>
              <w:t xml:space="preserve">5</w:t>
            </w:r>
            <w:r w:rsidR="00000000" w:rsidRPr="00000000" w:rsidDel="00000000">
              <w:rPr>
                <w:rtl w:val="0"/>
              </w:rPr>
              <w:t xml:space="preserve"> panta ceturtās daļas cita starpā izriet pilnvarojums noteikt </w:t>
            </w:r>
            <w:r w:rsidR="00000000" w:rsidRPr="00000000" w:rsidDel="00000000">
              <w:rPr>
                <w:u w:val="single"/>
                <w:rtl w:val="0"/>
              </w:rPr>
              <w:t xml:space="preserve">kārtību, kādā tiek noteikts apjoms</w:t>
            </w:r>
            <w:r w:rsidR="00000000" w:rsidRPr="00000000" w:rsidDel="00000000">
              <w:rPr>
                <w:rtl w:val="0"/>
              </w:rPr>
              <w:t xml:space="preserve"> aviācijas nozares uzturētu drošības rezervju izveidei.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Pārvaldītājs un aviācijas nozares komersants savstarpēji saskaņo veidojamo naftas produktu drošības rezervju veidu, atrašanās vietu, piegādes termiņus  un citus ar piegādi saistītus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kādi citi ar piegādi saistīti jautājumi ir saskaņojami.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Energoresursu informācijas sistēmā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informāciju iesniegt nav iespējams, aviācijas nozares komersants informāciju iesniedz pārvaldītājam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projektā ietverto regulējumu par informācijas sniegšanu Energoresursu informācijas sistēmā. Norādām, ka normatīvajos aktos atbilstoši juridiskās tehnikas prasībām ir iekļaujamas vienīgi izpildāmas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jebkurai informācijas sistēmai var rasties iepriekš neparedzami funkcionalitātes traucējumi. Ņemot vērā to, ka pārvaldītajam ir būtiski gūt pārliecību, ka Latvija nepārtraukti izpilda starptautiskās prasības par obligāti veidojamo drošības rezervju apjomu, ir būtiski nodrošināt, ka pārvaldītājs arī informācijas sistēmas darbības traucējumu gadījumā, saņem nepieciešamo informāciju par aviācijas nozares uzturētām drošības rezervēm.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Ekonomikas ministrijas ieskatā Noteikumu projektā būtu paredzams alternatīvs informācijas sniegšanas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Energoresursu informācijas sistēmā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informāciju iesniegt nav iespējams, aviācijas nozares komersants informāciju iesniedz pārvaldītājam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Pārvaldītājs nodrošina uzraudzību pār aviācijas nozares uzturētām drošības rezervēm.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50. punktu kā Enerģētikas likuma 72. panta otrās daļas 5.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Pārvaldītājs aviācijas nozares uzturēto drošības rezervju uzglabāšanas vietā ne retāk kā divas reizes gadā veic aviācijas nozares uzturēto drošības rezervju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Gadījumā, ja pārvaldītājs, veicot aviācijas nozares uzturēto drošības rezervju apjoma pārbaudi uzglabāšanas vietā konstatē drošības rezervju apjoma neatbilstību  (iztrūkumu) komersanta iesniegtajai informācijai par uzglabājamo apjomu konkrētajā gadā, aviācijas nozares komersants par iztrūkstošo daļu maksā pakalpojumu maksu tādas pakalpojuma maksas likmes apmērā, kas bija spēkā uz neatbilstību (iztrūkuma) konstatēšanas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pakalpojuma maksas likme tiks piemērota saskaņā ar Noteikumu projekta 53. un 57. punktu gadījumos, kad konstatēta neatbilstība starp aviācijas degvielas prognozēto un faktisko patēriņu. Ja iepriekš minētā likme 91,26 EUR nav piemērojama aviācijas degvielai, lūdzam norādīt konkrēto likmi, kas būtu attiecināma šādos gadījumos. Vienlaikus lūdzam skaidrot arī situāciju, ja prognozētais apjoms pārsniedz faktiskā patēriņa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pārvaldītājs, veicot aviācijas nozares uzturēto drošības rezervju apjoma pārbaudi aviācijas nozares uzturēto drošības rezervju uzglabāšanas vietā, konstatē drošības rezervju apjoma iztrūkumu, aviācijas nozares komersants par drošības rezervju apjoma iztrūkuma daļu maksā pakalpojuma maksu tādas pakalpojuma maksas likmes apmērā, kas uz iztrūkuma konstatēšanas brīdi bija spēkā attiecībā uz pārējiem naftas produktiem. Pakalpojuma maksu aprēķina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Gadījumā, ja pārvaldītājs, veicot aviācijas nozares uzturēto drošības rezervju apjoma pārbaudi uzglabāšanas vietā konstatē drošības rezervju apjoma neatbilstību  (iztrūkumu) komersanta iesniegtajai informācijai par uzglabājamo apjomu konkrētajā gadā, aviācijas nozares komersants par iztrūkstošo daļu maksā pakalpojumu maksu tādas pakalpojuma maksas likmes apmērā, kas bija spēkā uz neatbilstību (iztrūkuma) konstatēšanas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53. un 57. punktā ietvertās norādes, ka maksājama pakalpojuma maksas likme apmērā, kas bija spēkā uz neatbilstību (iztrūkuma) konstatēšanas brīdi, atbilstību Enerģētikas likumā minētajam, ka aviācijas nozares komersanti maksā pakalpojuma maksu, kas atbilst drošības rezervju pakalpojuma maksai, </w:t>
            </w:r>
            <w:r w:rsidR="00000000" w:rsidRPr="00000000" w:rsidDel="00000000">
              <w:rPr>
                <w:u w:val="single"/>
                <w:rtl w:val="0"/>
              </w:rPr>
              <w:t xml:space="preserve">kādu komersants </w:t>
            </w:r>
            <w:r w:rsidR="00000000" w:rsidRPr="00000000" w:rsidDel="00000000">
              <w:rPr>
                <w:b w:val="1"/>
                <w:u w:val="single"/>
                <w:rtl w:val="0"/>
              </w:rPr>
              <w:t xml:space="preserve">maksātu</w:t>
            </w:r>
            <w:r w:rsidR="00000000" w:rsidRPr="00000000" w:rsidDel="00000000">
              <w:rPr>
                <w:u w:val="single"/>
                <w:rtl w:val="0"/>
              </w:rPr>
              <w:t xml:space="preserve"> par to Latvijas Republikā realizēto vai patērēto aviācijas degvielas apjomu, no kura tiek noteiktas aviācijas nozares uzturētas drošības rezerves, kuras attiecīgais komersants nebija nodrošinājis noteiktā termiņā</w:t>
            </w:r>
            <w:r w:rsidR="00000000" w:rsidRPr="00000000" w:rsidDel="00000000">
              <w:rPr>
                <w:rtl w:val="0"/>
              </w:rPr>
              <w:t xml:space="preserve">. Proti, paužam bažas, ka no minētās likuma normas neizriet, ka var tikt paredzēts atšķirīgs pakalpojuma maksas apmērs, piemērojot atšķirīgu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w:t>
            </w:r>
            <w:r w:rsidR="00000000" w:rsidRPr="00000000" w:rsidDel="00000000">
              <w:rPr>
                <w:vertAlign w:val="superscript"/>
                <w:rtl w:val="0"/>
              </w:rPr>
              <w:t xml:space="preserve">5</w:t>
            </w:r>
            <w:r w:rsidR="00000000" w:rsidRPr="00000000" w:rsidDel="00000000">
              <w:rPr>
                <w:rtl w:val="0"/>
              </w:rPr>
              <w:t xml:space="preserve"> ceturtās daļas 4. punktu likumdevējs ir deleģējis Ministru kabinetu noteikt pakalpojuma </w:t>
            </w:r>
            <w:r w:rsidR="00000000" w:rsidRPr="00000000" w:rsidDel="00000000">
              <w:rPr>
                <w:u w:val="single"/>
                <w:rtl w:val="0"/>
              </w:rPr>
              <w:t xml:space="preserve">maksas apmēru</w:t>
            </w:r>
            <w:r w:rsidR="00000000" w:rsidRPr="00000000" w:rsidDel="00000000">
              <w:rPr>
                <w:rtl w:val="0"/>
              </w:rPr>
              <w:t xml:space="preserve"> un tās aprēķināšanas, maksāšanas un administrēšanas kārtību par aviācijas nozares uzturēto drošības rezervju nenodrošināto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pārvaldītājs, veicot aviācijas nozares uzturēto drošības rezervju apjoma pārbaudi aviācijas nozares uzturēto drošības rezervju uzglabāšanas vietā, konstatē drošības rezervju apjoma iztrūkumu, aviācijas nozares komersants par drošības rezervju apjoma iztrūkuma daļu maksā pakalpojuma maksu tādas pakalpojuma maksas likmes apmērā, kas uz iztrūkuma konstatēšanas brīdi bija spēkā attiecībā uz pārējiem naftas produktiem. Pakalpojuma maksu aprēķina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Gadījumā, ja pārvaldītājs, veicot aviācijas nozares uzturēto drošības rezervju apjoma pārbaudi uzglabāšanas vietā konstatē drošības rezervju apjoma neatbilstību  (iztrūkumu) komersanta iesniegtajai informācijai par uzglabājamo apjomu konkrētajā gadā, aviācijas nozares komersants par iztrūkstošo daļu maksā pakalpojumu maksu tādas pakalpojuma maksas likmes apmērā, kas bija spēkā uz neatbilstību (iztrūkuma) konstatēšanas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 punktu attiecībā uz iekavās ietverto norādi uz iztrūkumu. Vēršam uzmanību,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pārvaldītājs, veicot aviācijas nozares uzturēto drošības rezervju apjoma pārbaudi aviācijas nozares uzturēto drošības rezervju uzglabāšanas vietā, konstatē drošības rezervju apjoma iztrūkumu, aviācijas nozares komersants par drošības rezervju apjoma iztrūkuma daļu maksā pakalpojuma maksu tādas pakalpojuma maksas likmes apmērā, kas uz iztrūkuma konstatēšanas brīdi bija spēkā attiecībā uz pārējiem naftas produktiem. Pakalpojuma maksu aprēķina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minētās pakalpojuma maksas samaksas pienākums aviācijas nozares komersantam tiek saglabāts kalendāro trīs mēnešu ilgam periodam, par pirmo kalendāro mēnesi nosakot pārvaldītāja veiktās pārbaudes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projektā ietverto regulējumu par to, ka pakalpojuma maksas samaksas pienākums tiek saglabāts kalendāro trīs mēnešu ilgam periodam, jo no noteikumu projekta skaidri neizriet, kas ar to ir domāts, proti, noilguma termiņš, uzraudzības mehānisms drošības rezervju apjoma atbilstībai vai kas cits, kā arī neizriet, kā izpaužas tas, ka pakalpojuma maksas samaksas pienākums var tikt pārtraukts (t.i., vai pienākumu var arī atjaunot u.tml.), un kā samaksas pārtraukšana ietekmē noteikumu projekta 58. punktā noteikto. Norādām, ka noilgumu un citus ar minēto pienākumu saistītus aprobežojumus būtu pieļaujams noteikt vienīgi likuma, nevis Ministru kabineta noteikumu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Degvielas nozares komersanti katru pirmdienu iesniedz Energoresursu informācijas sistēmā informāciju par to muitas noliktavā/ās, akcīzes preču noliktavā/ās, vairumtirdzniecības noliktavā/ās un vai degvielas uzpildes stacijās esošā benzīna, aviācijas degvielas, dīzeļdegvielas un dīzeļdegvielas piedevas kopējo apjomu. Ja Energoresursu informācijas sistēmā šajā punktā minēto informāciju iesniegt nav iespējams, informāciju iesniedz pārvaldītājam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 punktā svītrot saikli "un" vai saikli "vai" ("un vai degvielas uzpildes stacijās esošā benzīna, aviācijas degvielas, dīzeļdegvielas un dīzeļdegvielas piedevas kopējo apjomu"). Līdzīgi lūdzam precizēt noteikumu projekta 34. punktu. Pamatojoties uz juridiskās tehnikas prasībām, tiesību normai jābūt skaidrai, lai tās lietotājs un piemērotājs gūtu nepārprotamu priekšstatu par saviem pienākumiem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Degvielas nozares komersanti katru pirmdienu iesniedz Energoresursu informācijas sistēmā informāciju par to krājumos esošā benzīna, aviācijas degvielas, dīzeļdegvielas un dīzeļdegvielas piedevas kopējo apjomu. Ja Energoresursu informācijas sistēmā šajā punktā minēto informāciju iesniegt nav iespējams, informāciju iesniedz pārvaldītājam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nodrošināt, ka noteikumu projektā ir skaidrotas visu būtisko izmaiņu iepretim Ministru kabineta 2023. gada 9. janvāra noteikumiem Nr. 29 "Noteikumi par valsts īpašumā esošo naftas produktu apmēru, pakalpojuma maksas apmēru un tās aprēķināšanas, maksāšanas un administrēšanas kārtību" nepieciešamība un mērķis, tostarp izmaiņām, kas paredz nedetalizēt naftas produktu kategorijas atbilstoši kombinētās nomenklatūras kodiem, u.c. normu, piem., noteikumu projekta 8., 14.,  44., , 69.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ņemts vērā, tostarp Noteikumu projekta 8., 14.,  44. punkti ir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 lūdzam papildināt noteikumu projekta anotāciju ar skaidrojumu par pārējo  Eiropas Savienības Padomes 2009. gada 14. septembra Direktīvas 2009/119/EK, ar ko dalībvalstīm tiek uzlikts pienākums uzturēt jēlnaftas un/vai naftas produktu obligātas rezerves, prasību, tostarp 2. panta "b", "c" apakšpunktu, 16. panta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punktā Valsts ieņēmumu dienestam noteikts jauns pienākums - pēc pārvaldītāja pieprasījuma elektroniski nosūtīt pārvaldītājam informāciju par naftas produktu apriti muitas noliktavās.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šo pienākumu, Valsts ieņēmumu dienestam palielināsies administratīvais slogs. Anotācijā nav norādīta informācija nedz par tiesību akta izpildes nodrošinājumam nepieciešamo Valsts ieņēmumu dienesta administratīvā sloga palielinājumu, nedz arī par tā monetāro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anotāciju par tiesību akta izpildes nodrošinājumam nepieciešamo Valsts ieņēmumu dienesta administratīvā sloga palielinājumu, kā arī par tā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III.sadaļā.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Noteikumu projekta sagatavošanas brīdi ir novērtēts, ka papildus gatavojamās informācijas apjoms ir neliels, kas attiecīgi neveido novērtējamu administratīvā sloga palielinājumu, tiek paredzēts, ka  Valsts ieņēmumu dienests informāciju sagatavo tā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drošības rezervēs tiek veidoti un uzturēti naftas produkti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produktu veidošanas un uzturēšanas kārtība valsts drošības rezervēs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naftas produktu drošības rezervju veidošanas un uzturēšanas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pakalpojuma maksas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par kādu pakalpojumu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drošības rezervju pakalpojuma maksas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drošības rezervju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"apmēru" aizstāt ar vārdu "apjomu", ievērojot Enerģētikas likuma 72. panta trešajā 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drošības rezervju pakalpojuma maksas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pakalpojuma maksas aprēķināšanas, maksāšanas un administrēšanas kārtību, kā arī kārtību, kādā pārvaldītājs īsteno pakalpojuma maksas piespiedu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noteikumu projektā arī sniegt skaidrojumu, kas ir pārvaldītājs, jo Enerģētikas likuma 72.panta pirmajā daļā  ir minēts, ka  Centrālās krājumu uzturēšanas struktūras uzdevumus pilda sabiedrība ar ierobežotu atbildību "Publisko aktīvu pārvaldītājs Possessor" (turpmāk —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pakalpojuma maksas aprēķināšanas, maksāšanas un administrēšanas kārtību, kā arī kārtību, kādā sabiedrība ar ierobežotu atbildību "Publisko aktīvu pārvaldītājs Possessor" (turpmāk - pārvaldītājs) īsteno drošības rezervju pakalpojuma maksas piespiedu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drošības rezervēs pastāvīgi uztur naftas krājumu apjomu, kas atbilst vismaz dienas vidējā tīrā importa daudzumiem 90 dienu laikā vai arī dienas vidējam iekšzemes patēriņam 61 dienai atkarībā no tā, kurš no abiem daudzumiem ir lielāks, un kuru nākošajam gadam aprēķina: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gada beigās netiktu piemērots sods par starpību, ja tāda rodas, piemēram, gadījumā, ja nozarei ir jauni klienti un reisi, nepieciešams nodrošināt elastību degvielas rezervju aprēķinā 4. ceturksnī, lai novērstu nepamatotu nozares sodīšanu.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mainot kārtību, kādā aviācijas nozares komersantiem tiek noteikts tiem veidojamais drošības rezervju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rezervēs un aviācijas nozares uzturētās drošības rezervēs (turpmāk abi kopā – valsts drošības rezerves) pastāvīgi uztur naftas krājumu apjomu, kas atbilst vismaz dienas vidējā tīrā importa daudzumam 90 dienu laikā vai arī dienas vidējam iekšzemes patēriņam 61 dienai atkarībā no tā, kurš no abiem daudzumiem ir lielāks, un kuru nākošajam gadam aprēķina: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vidējā tīrā importa daudzumu aprēķina saskaņā ar šo noteikumu 1. pielikumā  minēto metodi, pamatojoties uz jēlnaftas ekvivalenta importēto daudzumu iepriekšējā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līdzīgi kā spēkā esošajā regulējumā, papildināt ar vārdu "dienas" pirms vārda "vidējā"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dienas vidējā tīrā importa daudzumu aprēķina saskaņā ar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metodi, pamatojoties uz jēlnaftas ekvivalenta importēto daudzumu iepriekšējā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valsts drošības rezerves tiek uzglabātas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kārtībā pārvaldītājs par valsts īpašumā esošajām drošības rezervēm un aviācijas nozares komersants par aviācijas nozares uzturētām drošības rezervēm nodrošina, ka enerģētiskās krīzes laikā nodrošina, ka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piedevas ir pievienotas.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ka: "</w:t>
            </w:r>
            <w:r w:rsidR="00000000" w:rsidRPr="00000000" w:rsidDel="00000000">
              <w:rPr>
                <w:i w:val="1"/>
                <w:rtl w:val="0"/>
              </w:rPr>
              <w:t xml:space="preserve">Gadījumā, ja valsts drošības rezerves tiek uzglabātas šo noteikumu 5. punktā noteiktā kārtībā </w:t>
            </w:r>
            <w:r w:rsidR="00000000" w:rsidRPr="00000000" w:rsidDel="00000000">
              <w:rPr>
                <w:i w:val="1"/>
                <w:u w:val="single"/>
                <w:rtl w:val="0"/>
              </w:rPr>
              <w:t xml:space="preserve">pārvaldītājs par valsts īpašumā esošajām drošības rezervēm un aviācijas nozares komersants par aviācijas nozares uzturētām drošības rezervēm </w:t>
            </w:r>
            <w:r w:rsidR="00000000" w:rsidRPr="00000000" w:rsidDel="00000000">
              <w:rPr>
                <w:b w:val="1"/>
                <w:i w:val="1"/>
                <w:u w:val="single"/>
                <w:rtl w:val="0"/>
              </w:rPr>
              <w:t xml:space="preserve">nodrošina</w:t>
            </w:r>
            <w:r w:rsidR="00000000" w:rsidRPr="00000000" w:rsidDel="00000000">
              <w:rPr>
                <w:i w:val="1"/>
                <w:rtl w:val="0"/>
              </w:rPr>
              <w:t xml:space="preserve">, </w:t>
            </w:r>
            <w:r w:rsidR="00000000" w:rsidRPr="00000000" w:rsidDel="00000000">
              <w:rPr>
                <w:i w:val="1"/>
                <w:u w:val="single"/>
                <w:rtl w:val="0"/>
              </w:rPr>
              <w:t xml:space="preserve">ka enerģētiskās krīzes laikā</w:t>
            </w:r>
            <w:r w:rsidR="00000000" w:rsidRPr="00000000" w:rsidDel="00000000">
              <w:rPr>
                <w:b w:val="1"/>
                <w:i w:val="1"/>
                <w:u w:val="single"/>
                <w:rtl w:val="0"/>
              </w:rPr>
              <w:t xml:space="preserve"> nodrošina</w:t>
            </w:r>
            <w:r w:rsidR="00000000" w:rsidRPr="00000000" w:rsidDel="00000000">
              <w:rPr>
                <w:i w:val="1"/>
                <w:rtl w:val="0"/>
              </w:rPr>
              <w:t xml:space="preserve">, ka šo noteikumu 5. punktā minētās piedevas ir pievienotas".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pārskatīt sagatavoto noteikumu projekta punktu pēc to jēgas un būtības, lai normas piemērošanā nerastos pārpratumi, t.i., attiecībā uz nodrošināšanas pienākumu pievienot noteikumu projekta 5.punktā minētās piedevas. Nepieciešamības gadījumā aicinām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valsts drošības rezerves tiek uzglabātas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kārtībā pārvaldītājs par valsts īpašumā esošajām drošības rezervēm un aviācijas nozares komersants par aviācijas nozares uzturētām drošības rezervēm nodrošina, ka enerģētiskās krīzes laikā nodrošina, ka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piedevas ir pievienotas.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valsts drošības rezerves tiek uzglabātas šo noteikumu 5. punktā noteiktā kārtībā pārvaldītājs par valsts īpašumā esošajām drošības rezervēm un aviācijas nozares komersants par aviācijas nozares uzturētām drošības rezervēm nodrošina, ka enerģētiskās krīzes laikā šo noteikumu 5. punktā minētās piedevas ir pievienotas."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drošības rezerves uztur, nodrošinot tā pastāvīgu pieejamību enerģētiskās krīzes laikā degvielas apgādē. Enerģētiskās krīzes laikā valsts drošības rezerves atjauno, tikai ar atsevišķu Ministru kabineta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noteikumu projekta 8.punktā norādīto par Ministru kabineta lēmumu,  t.i., kas šajā gadījumā virza Ministru kabineta rīkojumu.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drošības rezerves uztur, nodrošinot tā pastāvīgu pieejamību enerģētiskās krīzes laikā degvielas apgādē. Enerģētiskās krīzes laikā valsts drošības rezerves atjauno, tikai ar atsevišķu Ministru kabineta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precīzāk noteikt, kā pastāvīga pieejamība ir jānodrošina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Pārvaldītājs šo noteikumu </w:t>
            </w:r>
            <w:r w:rsidR="00000000" w:rsidRPr="00000000" w:rsidDel="00000000">
              <w:rPr>
                <w:rtl w:val="0"/>
              </w:rPr>
              <w:t xml:space="preserve">4.1.</w:t>
            </w:r>
            <w:r w:rsidR="00000000" w:rsidRPr="00000000" w:rsidDel="00000000">
              <w:rPr>
                <w:rtl w:val="0"/>
              </w:rPr>
              <w:t xml:space="preserve"> -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minētos naftas produktus veido proporcionāli attiecīgā naftas produkta veida tīrajam importam vai patēriņam iepriekšējā kalendārā gadā saskaņā ar šo noteikumu </w:t>
            </w:r>
            <w:r w:rsidR="00000000" w:rsidRPr="00000000" w:rsidDel="00000000">
              <w:rPr>
                <w:rtl w:val="0"/>
              </w:rPr>
              <w:t xml:space="preserve">10. </w:t>
            </w:r>
            <w:r w:rsidR="00000000" w:rsidRPr="00000000" w:rsidDel="00000000">
              <w:rPr>
                <w:rtl w:val="0"/>
              </w:rPr>
              <w:t xml:space="preserve">punktu</w:t>
            </w:r>
            <w:r w:rsidR="00000000" w:rsidRPr="00000000" w:rsidDel="00000000">
              <w:rPr>
                <w:rtl w:val="0"/>
              </w:rPr>
              <w:t xml:space="preserve">, izvērtējot katra konkrētā naftas produkta uzglabāšanas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noteikumu projektu, pamatotību noteikumu projekta 11. punktā atsaukties uz šo noteikumu 10. punktu, ņemot vērā, ka 10. punkts neparedz nosacījumus naftas produktu izveides īpatsvaram.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maksas apmēra aprēķināšanas, maksāšanas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skaidrota minēto noteikumu projekta 3.2. nodaļa un kopumā uz ko tā attiecas, līdz ar to lūdzam ar attiecīgo informāciju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Drošības rezervju pakalpojuma maksas apmērs, tā aprēķināšanas, maksāšanas un administrēšanas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maksu maksā brīdī, kad komersantiem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naftas produktus komersants pirmo reizi nodod patēriņam Latvijas Republikā, vai ieved no Eiropas Savienības dalībvalsts, vai importē no trešajām valstīm un patērē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Republikā naftas produktus nenodod patēriņam (aprēķinot akcīzes nodokli) vairākkārt, nav nepieciešams uzsvērt par pirmo reizi. Lai nebūtu pārpratumu vai pakalpojuma maksu maksā ievešanas vai patērēšanas brīdī piedāvājam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maksu maksā brīdī, kad šo noteikumu 4. punktā minētos naftas produktus komersants nodod patēriņam Latvijas Republikā, vai ieved no Eiropas Savienības dalībvalsts, vai importē no trešajām valstīm patērēšanai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maksu maksā brīdī, kad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naftas produktus komersants realizē vai ieved no Eiropas Savienības dalībvalsts vai importē no trešajām valstīm savam 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Aviācijas nozares uzturētās drošības rezerves uzglabā Latvijā un/vai Eiropas Savienības dalībvalstu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Aviācijas nozares uzturētās drošības rezerves uzglabā Latvijā vai citas Eiropas Savienības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obligāti rezerves uzglabājamas vairāku Eiropas Savienības dalībvalstu teritorijās,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Aviācijas nozares uzturētās drošības rezerves uzglabā Latvijā vai citu Eiropas Savienības dalībvalstu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Drošības rezervēs neiekļauj jēlnaftas vai naftas produktus, pret kuriem ir vērsti aresta vai piedziņas pasākumi, kā arī jēlnaftas un naftas produkti nevar piederēt, vai atrasties tādos uzņēmumos, kuriem pasludināts maksātnespējas process vai (ārpustiesas) tiesiskās aizsardzības process, vai tiek pieņemts lēmums par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40. apakšpunktu,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drošības rezervēs neiekļauj jēlnaftas vai naftas produktus, pret kuriem ir vērsti aresta vai piedziņas pasākumi, vai kuri atrodas pie tādiem komersantiem, kuriem pasludināts maksātnespējas process vai tiesiskās aizsardzības process, vai pieņemts lēmums par komersanta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Naftas produktu izcelsme un pakalpojumu sniedzēji aviācijas nozares drošības rezervju izveidei tiek izvēlēti ievērojot starptautiskās un nacionālās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"ievērojot starptautiskās un nacionālās sankcijas" aizstāt ar vārdiem "ievērojot Starptautisko un Latvijas Republikas nacionālo sankciju likumu" vai "ievērojot normatīvos aktus par starptautiskajām un Latvijas Republikas nacionālajām sankcijām".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Naftas produktu, jēlnaftas un naftas starpproduktu izcelsme un pakalpojumu sniedzēji valsts drošības rezervju izveidei tiek izvēlēti ievērojot normatīvos aktus par starptautiskajām un Latvijas Republikas nacionālajām sankcijām.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šo noteikumu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punktā</w:t>
            </w:r>
            <w:r w:rsidR="00000000" w:rsidRPr="00000000" w:rsidDel="00000000">
              <w:rPr>
                <w:rtl w:val="0"/>
              </w:rPr>
              <w:t xml:space="preserve"> minēto pakalpojuma maksas pienākumu pārvaldītājs līdz nākamā gada desmitajam janvārim aviācijas nozares komersantam nosūta paziņojumu par pakalpojuma maksas samaksu līdz nākamā gada divdesmit piektajam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47. punktā precīzi norādīt, vai samaksa jāveic laika periodā no 10. janvāra līdz 25. janvārim vai no 10. janvāra līdz nākamā gada 25. janvārim, tādējādi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punktā</w:t>
            </w:r>
            <w:r w:rsidR="00000000" w:rsidRPr="00000000" w:rsidDel="00000000">
              <w:rPr>
                <w:rtl w:val="0"/>
              </w:rPr>
              <w:t xml:space="preserve"> minēto pakalpojuma maksas pienākumu pārvaldītājs līdz nākamā gada desmitajam februārim aviācijas nozares komersantam nosūta paziņojumu par pakalpojuma maksas samaksu līdz divdesmit piektajam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ieņēmumu dienests pēc pārvaldītāja pieprasījuma elektroniski nosūta pārvaldītājam informāciju par komersantu iepriekšējā mēnesī patēriņam nodoto, saražoto, Latvijā realizēto, savam patēriņam izlietoto, kā arī uz citām Eiropas Savienības dalībvalstīm izvesto un uz trešajām valstīm eksportēto naftas produktu apjomu, kā arī informāciju par naftas produktu apriti muitas noliktavās.  Pārvaldītājam ir tiesības šajā punktā minēto informāciju pieprasīt iesniegt pakalpojuma maksas maksātājiem.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rīcībā nav informācijas par katru reizi realizēto naftas produktu apjomu, tādējādi ir nepieciešams precizēt noteikumu projekta 53.punkta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ieņēmumu dienests pēc pārvaldītāja pieprasījuma elektroniski nosūta pārvaldītājam informāciju par komersantu iepriekšējā mēnesī patēriņam nodoto (tai skaitā Latvijā realizēto, savam patēriņam izlietoto), saražoto (tai skaitā uz citām Eiropas Savienības dalībvalstīm un uz trešajām valstīm izvesto) naftas produktu apjomu, kā arī informāciju par naftas produktu apriti muitas noliktavās.  Pārvaldītājam ir tiesības šajā punktā minēto informāciju pieprasīt iesniegt pakalpojuma maksas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Valsts ieņēmumu dienests pēc pārvaldītāja pieprasījuma elektroniski nosūta pārvaldītājam informāciju par komersantu iepriekšējā mēnesī patēriņam nodoto (tai skaitā Latvijā realizēto, savam patēriņam izlietoto), saražoto (tai skaitā uz citām Eiropas Savienības dalībvalstīm un uz trešajām valstīm izvesto) naftas produktu apjomu, kā arī informāciju par naftas produktu apriti muitas noliktavās.  Pārvaldītājam ir tiesības šajā punktā minēto informāciju pieprasīt iesniegt pakalpojuma maksas maksātājiem.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Enerģētikas likuma pārejas noteikumu 80. punktā minētajā pārejas periodā šajos noteikumos lietotā termina "valsts īpašumā esošas drošības rezerves" ietvaros ietilpst arī drošības rezervju pakalpojums drošības rezervju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Enerģētikas likuma pārejas noteikumu 80. punktā minētajā pārejas periodā ar šajos noteikumos lietoto terminu "valsts īpašumā esošas drošības rezerves" saprotams arī drošības rezervju pakalpojums drošības rezervju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Enerģētikas likuma pārejas noteikumu 80. punktā minētajā pārejas periodā šajos noteikumos lietotā jēdziena "drošības rezerves" ietvaros ietilpst arī drošības rezervju pakalpojums drošības rezervju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2. nodaļu un 3.1. apakšpunktu Enerģētikas likuma pārejas noteikumu 80. punktā minētajā pārejas periodā piemēro, iegādājoties drošības rezervju pakalpojumu drošības rezervju izveidei tādā apjomā, par kādu nav iegādātas drošības rezerves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3.1. apakšpunkts ir 2. nodaļas sastāvdaļa, aicinām atbilstoši precizēt noteikumu projekta 69.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2. nodaļu Enerģētikas likuma pārejas noteikumu 80. punktā minētajā pārejas periodā piemēro, iegādājoties drošības rezervju pakalpojumu drošības rezervju izveidei tādā apjomā, par kādu nav iegādātas drošības rezerves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Enerģētikas likuma pārejas noteikumu 80. punktā minētajā pārejas periodā šajos noteikumos lietotā jēdziena "drošības rezerves" ietvaros ietilpst arī drošības rezervju pakalpojums drošības rezervju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atsauce uz Eiropas Savienības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 un 2. pielikuma piezīmes, skaitļus "1" un "2" paceļot pakāpē, lai skaidri saprastu, uz ko tās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uz koeficientu 1,065 atbilstoši direktīvā minētajam vai skaidrot noteikumu projekta anotācijā noteikumu projektā lietotā koeficienta apmēra atbilstību attiecīgai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Vienlaikus atbilstoši Publiskas personas mantas atsavināšanas likuma 2. panta trešai prim daļai šā likuma noteikumi nav piemērojami, ja rotācijai atsavināmi valsts īpašumā esošie naftas produkti, ko uztur kā rezervi (drošības rezerves) atbilstoši Enerģētikas likumam. Lai minētos naftas produktus uzturētu atbilstoši derīguma termiņam, tos vai nu atsavina piegādātājs saskaņā ar publiskā iepirkuma līgumā paredzētu pienākumu atjaunot naftas produktu rezervju krājumus, vai arī pārvaldītājs to veic, pieņemot lēmumu saskaņā ar Enerģētikas likuma 72. pantu par iespējami augstāku cenu, un līdzekļus ieskaita drošības rezervju uzkrāšanas fondā. </w:t>
            </w:r>
            <w:r w:rsidR="00000000" w:rsidRPr="00000000" w:rsidDel="00000000">
              <w:rPr>
                <w:i w:val="1"/>
                <w:u w:val="single"/>
                <w:rtl w:val="0"/>
              </w:rPr>
              <w:t xml:space="preserve">Tādējādi, atsavinot drošības rezerves, pārvaldītājam ir jāpiemēro arī Publiskas personas mantas atsavināšanas likuma 2. panta trešā prim daļā noteiktie atsavināšanas nosacījumi.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attiecīgi anotācijā precizēt un atsaukties uz Publiskas personas mantas atsavināšanas likuma 2.panta </w:t>
            </w:r>
            <w:r w:rsidR="00000000" w:rsidRPr="00000000" w:rsidDel="00000000">
              <w:rPr>
                <w:u w:val="single"/>
                <w:rtl w:val="0"/>
              </w:rPr>
              <w:t xml:space="preserve">3.</w:t>
            </w:r>
            <w:r w:rsidR="00000000" w:rsidRPr="00000000" w:rsidDel="00000000">
              <w:rPr>
                <w:u w:val="single"/>
                <w:vertAlign w:val="superscript"/>
                <w:rtl w:val="0"/>
              </w:rPr>
              <w:t xml:space="preserve">2 </w:t>
            </w:r>
            <w:r w:rsidR="00000000" w:rsidRPr="00000000" w:rsidDel="00000000">
              <w:rPr>
                <w:u w:val="single"/>
                <w:rtl w:val="0"/>
              </w:rPr>
              <w:t xml:space="preserve">daļu</w:t>
            </w:r>
            <w:r w:rsidR="00000000" w:rsidRPr="00000000" w:rsidDel="00000000">
              <w:rPr>
                <w:rtl w:val="0"/>
              </w:rPr>
              <w:t xml:space="preserve"> nevis 2.panta trešo prim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anotāciju, t.i., priekšlikumā pasvītroto teikumu un norādīt, ka "</w:t>
            </w:r>
            <w:r w:rsidR="00000000" w:rsidRPr="00000000" w:rsidDel="00000000">
              <w:rPr>
                <w:i w:val="1"/>
                <w:rtl w:val="0"/>
              </w:rPr>
              <w:t xml:space="preserve">Tā kā saskaņā ar Publisko iepirkumu likuma 3. panta pirmās daļas 13. punktu un Aizsardzības un drošības jomas iepirkumu likuma 4. panta trešās daļas 8. punktu pārvaldītājs, veicot drošības rezervju izveidi, uzturēšanu un rotāciju drošības apsvērumu dēļ nepiemēro Publisko iepirkumu likuma un Aizsardzības un drošības jomas iepirkuma tiesisko regulējumu,</w:t>
            </w:r>
            <w:r w:rsidR="00000000" w:rsidRPr="00000000" w:rsidDel="00000000">
              <w:rPr>
                <w:rtl w:val="0"/>
              </w:rPr>
              <w:t xml:space="preserve"> </w:t>
            </w:r>
            <w:r w:rsidR="00000000" w:rsidRPr="00000000" w:rsidDel="00000000">
              <w:rPr>
                <w:i w:val="1"/>
                <w:rtl w:val="0"/>
              </w:rPr>
              <w:t xml:space="preserve">attiecībā uz valsts īpašumā esošo naftas produktu rotāciju, ko uztur kā rezervi (drošības rezerves) atbilstoši Enerģētikas likumam, nav attiecināms Publiskas personas mantas atsavināšanas likumā noteiktais par publisko iepirkuma līgumu. Neatkarīgi no tā, ka šajā gadījumā tas būs uzskatāms kā pakalpojums, pārvaldītājam, attiecībā uz valsts īpašumā esošo naftas produktu rotāciju, jāņem vērā Publiskas personas mantas atsavināšanas likumā noteiktais par minēto naftas produktu atsavināšanu rotācijai."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aprēķināšanas metodi uzskatām, ka būtu jāizmanto cita formula, jo diena, kad tiek paziņots PLATTS indekss, nav optimāla. Tā vietā būtu jāņem vērā visas nedēļas vidējais PLATTS rādītājs. Iespējamā formula varētu balstīties uz nākamā mēneša vidējo PLATTS vērtību, sākot no dienas, kad tiek pieņemts attiecīgais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Noteikumu projektā netiek saglabāta naftas produktu atpirkšana no aviācijas nozares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risinājuma apraksta par 44. un 45. punktu papildināt rindkopu, ņemot vērā, ka trūkst teikuma noslēguma.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projekta attiecīgie punkti ir svītroti, no Noteikumu projekta anotācijas ir izņemtas attiecīgie risinājuma apraksti.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anotācijā nav sniegts skaidrojums par noteikuma projekta visiem punktiem, t.sk., arī noslēguma jautājumiem, lūdzam izvērtēt nepieciešamību pārskatīt anotāciju un tajā iekļaut visa noteikumu projekta ( punktu)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"Tāpat, pildot Enerģētikas likuma 72. panta otrajā daļā dotos uzdevumus, pārvaldītājs atrodas Ekonomikas ministrijas funkcionālā pārraudzībā. Noteikumu projekta 28. - 33. punktos ir noteikti būtiskākie funkcionālās pārraudzības aspekti, tostarp nosakot, ka </w:t>
            </w:r>
            <w:r w:rsidR="00000000" w:rsidRPr="00000000" w:rsidDel="00000000">
              <w:rPr>
                <w:i w:val="1"/>
                <w:u w:val="single"/>
                <w:rtl w:val="0"/>
              </w:rPr>
              <w:t xml:space="preserve">Ekonomikas ministrija un CKUS atsevišķi noslēdz līgumu par deleģētā valsts pārvaldes uzdevuma – pildīt CKUS uzdevumus - izpildi un uzraudzību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28.punkts nosaka, ka "E</w:t>
            </w:r>
            <w:r w:rsidR="00000000" w:rsidRPr="00000000" w:rsidDel="00000000">
              <w:rPr>
                <w:i w:val="1"/>
                <w:rtl w:val="0"/>
              </w:rPr>
              <w:t xml:space="preserve">konomikas ministrija un pārvaldītājs noslēdz līgumu par Enerģētikas likuma 72. panta otrajā daļā noteikto uzdevumu izpildes pārraudzību",</w:t>
            </w:r>
            <w:r w:rsidR="00000000" w:rsidRPr="00000000" w:rsidDel="00000000">
              <w:rPr>
                <w:rtl w:val="0"/>
              </w:rPr>
              <w:t xml:space="preserve"> savukārt, </w:t>
            </w:r>
            <w:r w:rsidR="00000000" w:rsidRPr="00000000" w:rsidDel="00000000">
              <w:rPr>
                <w:i w:val="1"/>
                <w:rtl w:val="0"/>
              </w:rPr>
              <w:t xml:space="preserve">noteikumu projekta 32.punkts nosaka, ka: "</w:t>
            </w:r>
            <w:r w:rsidR="00000000" w:rsidRPr="00000000" w:rsidDel="00000000">
              <w:rPr>
                <w:i w:val="1"/>
                <w:u w:val="single"/>
                <w:rtl w:val="0"/>
              </w:rPr>
              <w:t xml:space="preserve">Pārvaldītājs Ekonomikas ministrijā </w:t>
            </w:r>
            <w:r w:rsidR="00000000" w:rsidRPr="00000000" w:rsidDel="00000000">
              <w:rPr>
                <w:b w:val="1"/>
                <w:i w:val="1"/>
                <w:u w:val="single"/>
                <w:rtl w:val="0"/>
              </w:rPr>
              <w:t xml:space="preserve">iesniedz pārskatu</w:t>
            </w:r>
            <w:r w:rsidR="00000000" w:rsidRPr="00000000" w:rsidDel="00000000">
              <w:rPr>
                <w:b w:val="1"/>
                <w:i w:val="1"/>
                <w:rtl w:val="0"/>
              </w:rPr>
              <w:t xml:space="preserve"> </w:t>
            </w:r>
            <w:r w:rsidR="00000000" w:rsidRPr="00000000" w:rsidDel="00000000">
              <w:rPr>
                <w:i w:val="1"/>
                <w:rtl w:val="0"/>
              </w:rPr>
              <w:t xml:space="preserve">par valsts deleģētā uzdevuma - pildīt Centrālās krājumu uzturēšanas struktūras uzdevumus, izpildi un finanšu līdzekļu izlietojumu iepriekšējā ceturksnī starp </w:t>
            </w:r>
            <w:r w:rsidR="00000000" w:rsidRPr="00000000" w:rsidDel="00000000">
              <w:rPr>
                <w:i w:val="1"/>
                <w:u w:val="single"/>
                <w:rtl w:val="0"/>
              </w:rPr>
              <w:t xml:space="preserve">Ekonomikas ministriju un pārvaldītāju Līgumā noteiktajos termiņos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kurš no sagatavotā noteikumu projekta punktiem nosaka, ka pārvaldītājs un CKUS atsevišķi noslēdz līgumu par deleģētā valsts pārvaldes uzdevuma - pildīt CKUS uzdevumus - izpildi un uzraudzību. Nepieciešamības gadījumā lūdzam attiecīgi precizēt vai nu anotāciju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minēto, pārvaldītājs valsts drošības rezerves nodrošina tādā apmērā</w:t>
            </w:r>
            <w:r w:rsidR="00000000" w:rsidRPr="00000000" w:rsidDel="00000000">
              <w:rPr>
                <w:i w:val="1"/>
                <w:u w:val="single"/>
                <w:rtl w:val="0"/>
              </w:rPr>
              <w:t xml:space="preserve">, kādā tās nav nodrošinājuši aviācijas nozares komersanti.</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w:t>
            </w:r>
            <w:r w:rsidR="00000000" w:rsidRPr="00000000" w:rsidDel="00000000">
              <w:rPr>
                <w:i w:val="1"/>
                <w:rtl w:val="0"/>
              </w:rPr>
              <w:t xml:space="preserve">Pārvaldītājs drošības rezerves veido šo noteikumu 3. punktā minētajā naftas produktu apjomā,</w:t>
            </w:r>
            <w:r w:rsidR="00000000" w:rsidRPr="00000000" w:rsidDel="00000000">
              <w:rPr>
                <w:i w:val="1"/>
                <w:u w:val="single"/>
                <w:rtl w:val="0"/>
              </w:rPr>
              <w:t xml:space="preserve"> izņemot par aviācijas nozares uzturēto drošības rezervju apjomu</w:t>
            </w:r>
            <w:r w:rsidR="00000000" w:rsidRPr="00000000" w:rsidDel="00000000">
              <w:rPr>
                <w:u w:val="single"/>
                <w:rtl w:val="0"/>
              </w:rPr>
              <w:t xml:space="preserve">.</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norādītais neveido pretrunu ar noteikumu projekta 10.punktā noteikto.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 Vienlaikus Noteikumu projekta 13. punktā minētais nosacījums nebūtu uzskatāms par izsmeļošu, jo pārvaldītajam aizvien ir saistoši tiesību akti, kas nosaka principus, kādai ir jābūt rīcībai ar publiskas personas finanšu līdzekļiem un mantu (piemēram, Publiskas personas finanšu līdzekļu un mantas izšķērdēšanas novēršanas likumā ietvertos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nosaka, ka: "</w:t>
            </w:r>
            <w:r w:rsidR="00000000" w:rsidRPr="00000000" w:rsidDel="00000000">
              <w:rPr>
                <w:i w:val="1"/>
                <w:u w:val="single"/>
                <w:rtl w:val="0"/>
              </w:rPr>
              <w:t xml:space="preserve">valsts īpašumā esošajā drošības rezervju uzglabāšanas vietā ne retāk kā divas reizes gadā veic valsts īpašumā esošo drošības rezervju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anotācijā norādīto atkāpi par noteikumu projekta 13.punktā minēto nosacījumu t.sk., kādi vēl nosacījumi būtu ievērojami, un kādi tiesību akti pārvaldītājam ir saistoši, izņemot pieminēto Publiskas personas finanšu līdzekļu un mantas izšķērdēšanas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Lai noteiktu skaidru un nepārprotamu pārvaldītāja rīcību valsts naftas produktu drošības rezervju izveidei, uzturēšanai un rotācijai, </w:t>
            </w:r>
            <w:r w:rsidR="00000000" w:rsidRPr="00000000" w:rsidDel="00000000">
              <w:rPr>
                <w:i w:val="1"/>
                <w:u w:val="single"/>
                <w:rtl w:val="0"/>
              </w:rPr>
              <w:t xml:space="preserve">Noteikumu projekta 9. punktā ir noteikts, ka pārvaldītājs valsts īpašumā esošo drošības rezervju iegādi, uzturēšanu un rotāciju veic, i</w:t>
            </w:r>
            <w:r w:rsidR="00000000" w:rsidRPr="00000000" w:rsidDel="00000000">
              <w:rPr>
                <w:b w:val="1"/>
                <w:i w:val="1"/>
                <w:u w:val="single"/>
                <w:rtl w:val="0"/>
              </w:rPr>
              <w:t xml:space="preserve">evērojot labas pārvaldības un finanšu līdzekļu efektīvas izmantošanas principu</w:t>
            </w:r>
            <w:r w:rsidR="00000000" w:rsidRPr="00000000" w:rsidDel="00000000">
              <w:rPr>
                <w:i w:val="1"/>
                <w:u w:val="single"/>
                <w:rtl w:val="0"/>
              </w:rPr>
              <w:t xml:space="preserve">,</w:t>
            </w:r>
            <w:r w:rsidR="00000000" w:rsidRPr="00000000" w:rsidDel="00000000">
              <w:rPr>
                <w:i w:val="1"/>
                <w:rtl w:val="0"/>
              </w:rPr>
              <w:t xml:space="preserve"> </w:t>
            </w:r>
            <w:r w:rsidR="00000000" w:rsidRPr="00000000" w:rsidDel="00000000">
              <w:rPr>
                <w:b w:val="1"/>
                <w:i w:val="1"/>
                <w:u w:val="single"/>
                <w:rtl w:val="0"/>
              </w:rPr>
              <w:t xml:space="preserve">kā arī saimnieciskā izdevīguma un lietderības aspektus</w:t>
            </w:r>
            <w:r w:rsidR="00000000" w:rsidRPr="00000000" w:rsidDel="00000000">
              <w:rPr>
                <w:i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noteikumu projekta 9.punktā minētos principus un aspektus un kā tie tiks ievēroti/ izvērtēti.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Kopumā Direktīvas 2009/119/EK prasības ir transponētas Enerģētikas likumā. Vienlaikus ir izstrādāts likumprojekts "Grozījumi Enerģētikas likumā" (394/Lp14), kas paredz stāties spēkā 2024.gada 1.janvārī. Likumprojektā ir noteikti vairāki deleģējumi Ministru kabinetam.</w:t>
            </w:r>
            <w:r w:rsidR="00000000" w:rsidRPr="00000000" w:rsidDel="00000000">
              <w:rPr>
                <w:rtl w:val="0"/>
              </w:rPr>
              <w:t xml:space="preserve"> Ņemot vērā loģiskas tiesību normas izkārtojamības nolūku, Ministru kabinetam dotie deleģējumi tiks izstrādāti vairākos Ministru kabineta noteikumos. Attiecīgi šo noteikumu mērķis ir pārņemt tikai  Direktīvas 2009/119/EK 3.pantu".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attiecīgā informācija ir iekļaujama sagatavotā noteikumu projekta anotācijā, ņemot vērā, ka attiecīgais noteikumu projekts ir sagatavots uz Ministru kabinetam dotā deleģējuma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lūdzam papildināt noteikumu projekta anotāciju ar skaidrojumu par Eiropas Savienības Padomes 2009. gada 14. septembra Direktīvas 2009/119/EK, ar ko dalībvalstīm tiek uzlikts pienākums uzturēt jēlnaftas un/vai naftas produktu obligātas rezerves, 16. panta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tehniska rakstura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w:t>
    </w:r>
    <w:r>
      <w:br/>
    </w:r>
    <w:r w:rsidR="00000000" w:rsidRPr="00000000" w:rsidDel="00000000">
      <w:rPr>
        <w:rtl w:val="0"/>
      </w:rPr>
      <w:t xml:space="preserve">27.05.2025. 15.00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w:t>
    </w:r>
    <w:r>
      <w:br/>
    </w:r>
    <w:r w:rsidR="00000000" w:rsidRPr="00000000" w:rsidDel="00000000">
      <w:rPr>
        <w:rtl w:val="0"/>
      </w:rPr>
      <w:t xml:space="preserve">27.05.2025. 15.00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Izziņa_25-TA-59.docx</dc:title>
</cp:coreProperties>
</file>

<file path=docProps/custom.xml><?xml version="1.0" encoding="utf-8"?>
<Properties xmlns="http://schemas.openxmlformats.org/officeDocument/2006/custom-properties" xmlns:vt="http://schemas.openxmlformats.org/officeDocument/2006/docPropsVTypes"/>
</file>