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28. septembra noteikumos Nr. 662 "Epidemioloģiskās drošības pasākumi Covid-19 infekcijas izplatības ierobežošanai"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paredzēto pasākumu īstenošanā ir iesaistītas valsts budžeta iestādes, nepieciešams papildināt anotācijas 3.sadaļas punktu “Cita informācija”, norādot, ka noteikumu projektā paredzēto pasākumu īstenošanu iesaistītās valsts budžeta iestādes nodrošinās tām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kāpēc ir nepieciešams atcelt pašreiz noteikto aizliegumu Latvijā ievest ūdeles no citām valstīm, ja anotācijas 3.lpp. norādīts, ka “joprojām saglabājas augsts Covid-19 infekcijas izplatības risks sabiedrībā, kā arī Eiropā un Latvijā ir vērojams Covid-19 inficēšanās pieaugums, ko izraisa jauni vīrusa Omicron paveida BA4 un BA5 apakštipi”.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ar aktuālo informāciju, norādot, ka Latvijā saslimstība ar Covid-19 infekciju samazinās visās sabiedrības vecuma grupās un visos reģionos. Laika posmā no 2022. gada 3. oktobra līdz 9.oktobrim, Latvijā jaunatklāto Covid-19 infekcijas gadījumu skaits ir samazinājies  par 16,6 procentiem, salīdzinājumā ar iepriekšējo nedēļu.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(4.lpp.) sniegto skaidrojumu, lai būtu viennozīmīgi saprotams, ka Latvijā būs atļauta ne tikai ūdeļu vakcinācija tiklīdz Eiropas Zāļu aģentūra vakcīnu būs apstiprinājusi atbilstoši Eiropas Parlamenta un Padomes 2018. gada 11. decembra Regulas (ES) 2019/6 par veterinārajām zālēm un ar ko atceļ Direktīvu 2001/82/EK 42., 43. un 44. pantam imunoloģiskām veterinārām zālēm pret Covid-19 infekciju prasībām, bet arī, ka vakcinētas ūdeles drīkstēs ievest Latvijas teritorijā no citas valsts tikai tad, kad Eiropas Zāļu aģentūra vakcīnu būs apstiprinājusi atbilstoši minētās regulas prasībām un ūdeles attiecīgi būs jau profilaktiski vakcinētas pret Covid-19 infekciju, un tiks izpildītas arī tālāk anotācijas 4.-5.lpp.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atbilstošo skaidrojumu, norādot, ka vakcinētas ūdeles drīkstēs ievest Latvijas teritorijā no citas Eiropas Savienības dalībvalsts (turpmāk – dalībvalsts) vai citas valsts, kas nav dalībvalsts tad, kad Eiropas Zāļu aģentūra vakcīnu būs apstiprinājusi atbilstoši Regulas (ES) 2019/6 prasībām un ūdeles attiecīgi būs jau profilaktiski vakcinētas pret Covid-19 infekciju.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un anotācijā, vai ūdeles paredzēts ievests Latvijā no jebkuras citas valsts vai citas Eiropas Savienības dalībvalsts, jo pašreiz parādās abi varianti un nav viennozīmīgi saprotams paredzētais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19. punktā izteiktā noteikumu Nr. 662 244. punkta redakcija, nosakot, ka no jebkuras valsts Latvijas teritorijā atļauts ievest  pret Covid-19 infekciju vakcinētas ūdeles vai arī tikai no Eiropas Savienības dalībvalsts Latvijas teritorijā ieved nevakcinētās ūdeles, nodrošinot noteikumu Nr. 662 266.</w:t>
            </w:r>
            <w:r w:rsidR="00000000" w:rsidRPr="00000000" w:rsidDel="00000000">
              <w:rPr>
                <w:vertAlign w:val="superscript"/>
                <w:rtl w:val="0"/>
              </w:rPr>
              <w:t xml:space="preserve">1</w:t>
            </w:r>
            <w:r w:rsidR="00000000" w:rsidRPr="00000000" w:rsidDel="00000000">
              <w:rPr>
                <w:rtl w:val="0"/>
              </w:rPr>
              <w:t xml:space="preserve">, 266.</w:t>
            </w:r>
            <w:r w:rsidR="00000000" w:rsidRPr="00000000" w:rsidDel="00000000">
              <w:rPr>
                <w:vertAlign w:val="superscript"/>
                <w:rtl w:val="0"/>
              </w:rPr>
              <w:t xml:space="preserve">2</w:t>
            </w:r>
            <w:r w:rsidR="00000000" w:rsidRPr="00000000" w:rsidDel="00000000">
              <w:rPr>
                <w:rtl w:val="0"/>
              </w:rPr>
              <w:t xml:space="preserve">, 266.</w:t>
            </w:r>
            <w:r w:rsidR="00000000" w:rsidRPr="00000000" w:rsidDel="00000000">
              <w:rPr>
                <w:vertAlign w:val="superscript"/>
                <w:rtl w:val="0"/>
              </w:rPr>
              <w:t xml:space="preserve">5</w:t>
            </w:r>
            <w:r w:rsidR="00000000" w:rsidRPr="00000000" w:rsidDel="00000000">
              <w:rPr>
                <w:rtl w:val="0"/>
              </w:rPr>
              <w:t xml:space="preserve"> un 267. punktā noteiktās prasības.Tāpat ir precizēts anotācijā ietvertais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projekta anotācijas teksta svītrot norādi: "Tā kā noteikumu Nr. 662 25.1 punktā tiek aprakstīti nosacījumi attiecībā uz vakcinācijas sertifikāta iegūšanu, nevis pārslimošanas sertifikātu, tad no minētā punkta ir svītrojama atsauce uz pārslimošanas sertifikātu.", jo minētais grozījums no projekta ir svītrots atbilstoši Tieslietu ministrijas iebildumam.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teikums ir svītrots no anotācijas.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Ja darba devējs ir informējis darbinieku (amatpersonu), ka darba pienākumu veikšanai personai nepieciešams derīgs vakcinācijas sertifikāts: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25.</w:t>
            </w:r>
            <w:r w:rsidR="00000000" w:rsidRPr="00000000" w:rsidDel="00000000">
              <w:rPr>
                <w:vertAlign w:val="superscript"/>
                <w:rtl w:val="0"/>
              </w:rPr>
              <w:t xml:space="preserve">1</w:t>
            </w:r>
            <w:r w:rsidR="00000000" w:rsidRPr="00000000" w:rsidDel="00000000">
              <w:rPr>
                <w:rtl w:val="0"/>
              </w:rPr>
              <w:t xml:space="preserve"> punktā tiek aprakstīti nosacījumi attiecībā uz vakcinācijas sertifikāta iegūšanu, tādēļ šajā punktā nav nepieciešams minēt pārslimošanas sertifikātu. Norādām, ka 25.</w:t>
            </w:r>
            <w:r w:rsidR="00000000" w:rsidRPr="00000000" w:rsidDel="00000000">
              <w:rPr>
                <w:vertAlign w:val="superscript"/>
                <w:rtl w:val="0"/>
              </w:rPr>
              <w:t xml:space="preserve">1 </w:t>
            </w:r>
            <w:r w:rsidR="00000000" w:rsidRPr="00000000" w:rsidDel="00000000">
              <w:rPr>
                <w:rtl w:val="0"/>
              </w:rPr>
              <w:t xml:space="preserve">punkts paredz kārtību, kādā īstenojamas 12.</w:t>
            </w:r>
            <w:r w:rsidR="00000000" w:rsidRPr="00000000" w:rsidDel="00000000">
              <w:rPr>
                <w:vertAlign w:val="superscript"/>
                <w:rtl w:val="0"/>
              </w:rPr>
              <w:t xml:space="preserve">1 </w:t>
            </w:r>
            <w:r w:rsidR="00000000" w:rsidRPr="00000000" w:rsidDel="00000000">
              <w:rPr>
                <w:rtl w:val="0"/>
              </w:rPr>
              <w:t xml:space="preserve">3.apakšpunktā paredzētās darba devēja tiesības  noteikt tos darbus, kurus var veikt tikai personas</w:t>
            </w:r>
            <w:r w:rsidR="00000000" w:rsidRPr="00000000" w:rsidDel="00000000">
              <w:rPr>
                <w:u w:val="single"/>
                <w:rtl w:val="0"/>
              </w:rPr>
              <w:t xml:space="preserve"> ar vakcinācijas vai pārslimošanas sertifikātu</w:t>
            </w:r>
            <w:r w:rsidR="00000000" w:rsidRPr="00000000" w:rsidDel="00000000">
              <w:rPr>
                <w:rtl w:val="0"/>
              </w:rPr>
              <w:t xml:space="preserve">, Ievērojot minēto, un lai neradītu neskaidrību par darba devēja tiesībām prasīt vienīgi vakcinācijas sertifikātu, lūdzam no projekta svītrot 3.punktu un sagalabāt 25.</w:t>
            </w:r>
            <w:r w:rsidR="00000000" w:rsidRPr="00000000" w:rsidDel="00000000">
              <w:rPr>
                <w:vertAlign w:val="superscript"/>
                <w:rtl w:val="0"/>
              </w:rPr>
              <w:t xml:space="preserve">1 </w:t>
            </w:r>
            <w:r w:rsidR="00000000" w:rsidRPr="00000000" w:rsidDel="00000000">
              <w:rPr>
                <w:rtl w:val="0"/>
              </w:rPr>
              <w:t xml:space="preserve">punktu šobrīd spēkā esošajā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1 </w:t>
            </w:r>
            <w:r w:rsidR="00000000" w:rsidRPr="00000000" w:rsidDel="00000000">
              <w:rPr>
                <w:rtl w:val="0"/>
              </w:rPr>
              <w:t xml:space="preserve">punkts netiek grozīts,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Aizliegts no citas valsts ievest Latvijas teritorijā ūdeles, izņemot, ja tiek īstenots kāds no šādiem drošības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projektā ir noteikts izņēmums, ka </w:t>
            </w:r>
            <w:r w:rsidR="00000000" w:rsidRPr="00000000" w:rsidDel="00000000">
              <w:rPr>
                <w:u w:val="single"/>
                <w:rtl w:val="0"/>
              </w:rPr>
              <w:t xml:space="preserve">vakcinētas</w:t>
            </w:r>
            <w:r w:rsidR="00000000" w:rsidRPr="00000000" w:rsidDel="00000000">
              <w:rPr>
                <w:rtl w:val="0"/>
              </w:rPr>
              <w:t xml:space="preserve"> ūdeles drīkstēs ievest Latvijas teritorijā no citas valsts, kad tiks izpildītas noteiktas prasības, kas minētas 266.</w:t>
            </w:r>
            <w:r w:rsidR="00000000" w:rsidRPr="00000000" w:rsidDel="00000000">
              <w:rPr>
                <w:vertAlign w:val="superscript"/>
                <w:rtl w:val="0"/>
              </w:rPr>
              <w:t xml:space="preserve">1</w:t>
            </w:r>
            <w:r w:rsidR="00000000" w:rsidRPr="00000000" w:rsidDel="00000000">
              <w:rPr>
                <w:rtl w:val="0"/>
              </w:rPr>
              <w:t xml:space="preserve">, 266.</w:t>
            </w:r>
            <w:r w:rsidR="00000000" w:rsidRPr="00000000" w:rsidDel="00000000">
              <w:rPr>
                <w:vertAlign w:val="superscript"/>
                <w:rtl w:val="0"/>
              </w:rPr>
              <w:t xml:space="preserve">2</w:t>
            </w:r>
            <w:r w:rsidR="00000000" w:rsidRPr="00000000" w:rsidDel="00000000">
              <w:rPr>
                <w:rtl w:val="0"/>
              </w:rPr>
              <w:t xml:space="preserve">, 266.</w:t>
            </w:r>
            <w:r w:rsidR="00000000" w:rsidRPr="00000000" w:rsidDel="00000000">
              <w:rPr>
                <w:vertAlign w:val="superscript"/>
                <w:rtl w:val="0"/>
              </w:rPr>
              <w:t xml:space="preserve">5</w:t>
            </w:r>
            <w:r w:rsidR="00000000" w:rsidRPr="00000000" w:rsidDel="00000000">
              <w:rPr>
                <w:rtl w:val="0"/>
              </w:rPr>
              <w:t xml:space="preserve"> un 267. punktā. Taču grozījumi 244.punktā paredz divus atsevišķus izņēmuma gadījumus, kad ir atļauts ūdeles no citas valsts ievest Latvijas teritorijā. Viens no tiem ir, ja ūdeles ir vakcinētas, savukārt otrs - ja izpildītas 266.</w:t>
            </w:r>
            <w:r w:rsidR="00000000" w:rsidRPr="00000000" w:rsidDel="00000000">
              <w:rPr>
                <w:vertAlign w:val="superscript"/>
                <w:rtl w:val="0"/>
              </w:rPr>
              <w:t xml:space="preserve">1</w:t>
            </w:r>
            <w:r w:rsidR="00000000" w:rsidRPr="00000000" w:rsidDel="00000000">
              <w:rPr>
                <w:rtl w:val="0"/>
              </w:rPr>
              <w:t xml:space="preserve">, 266.</w:t>
            </w:r>
            <w:r w:rsidR="00000000" w:rsidRPr="00000000" w:rsidDel="00000000">
              <w:rPr>
                <w:vertAlign w:val="superscript"/>
                <w:rtl w:val="0"/>
              </w:rPr>
              <w:t xml:space="preserve">2</w:t>
            </w:r>
            <w:r w:rsidR="00000000" w:rsidRPr="00000000" w:rsidDel="00000000">
              <w:rPr>
                <w:rtl w:val="0"/>
              </w:rPr>
              <w:t xml:space="preserve">, 266.</w:t>
            </w:r>
            <w:r w:rsidR="00000000" w:rsidRPr="00000000" w:rsidDel="00000000">
              <w:rPr>
                <w:vertAlign w:val="superscript"/>
                <w:rtl w:val="0"/>
              </w:rPr>
              <w:t xml:space="preserve">5</w:t>
            </w:r>
            <w:r w:rsidR="00000000" w:rsidRPr="00000000" w:rsidDel="00000000">
              <w:rPr>
                <w:rtl w:val="0"/>
              </w:rPr>
              <w:t xml:space="preserve"> un 267. punktā noteiktās prasības, kas sevī neietver prasību ūdelēm būt vakcinētām. Līdz ar to nav saprotams, vai visos gadījumos, lai ievestu ūdeles no citas valsts, tām jābūt vakcinētām.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projektu un/vai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19. punktā izteiktā noteikumu Nr. 662 244. punkta redakcija, nosakot, ka no jebkuras valsts Latvijas teritorijā atļauts ievest  pret Covid-19 infekciju vakcinētas ūdeles vai arī tikai no Eiropas Savienības dalībvalsts Latvijas teritorijā ieved nevakcinētās ūdeles, nodrošinot noteikumu Nr. 662 266.1, 266.2, 266.5 un 267. 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precizēts anotācijā ietvertais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Aizliegts no citas valsts ievest Latvijas teritorijā ūdeles, izņemot, ja tiek īstenots kāds no šādiem drošības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r w:rsidR="00000000" w:rsidRPr="00000000" w:rsidDel="00000000">
              <w:rPr>
                <w:vertAlign w:val="superscript"/>
                <w:rtl w:val="0"/>
              </w:rPr>
              <w:t xml:space="preserve">3</w:t>
            </w:r>
            <w:r w:rsidR="00000000" w:rsidRPr="00000000" w:rsidDel="00000000">
              <w:rPr>
                <w:rtl w:val="0"/>
              </w:rPr>
              <w:t xml:space="preserve"> Pārtikas un veterinārais dienests piecu darbdienu laikā izvērtē šo noteikumu </w:t>
            </w:r>
            <w:r w:rsidR="00000000" w:rsidRPr="00000000" w:rsidDel="00000000">
              <w:rPr>
                <w:rtl w:val="0"/>
              </w:rPr>
              <w:t xml:space="preserve">266.</w:t>
            </w:r>
            <w:r w:rsidR="00000000" w:rsidRPr="00000000" w:rsidDel="00000000">
              <w:rPr>
                <w:vertAlign w:val="superscript"/>
                <w:rtl w:val="0"/>
              </w:rPr>
              <w:t xml:space="preserve">2</w:t>
            </w:r>
            <w:r w:rsidR="00000000" w:rsidRPr="00000000" w:rsidDel="00000000">
              <w:rPr>
                <w:rtl w:val="0"/>
              </w:rPr>
              <w:t xml:space="preserve"> punktā minētos dokumentus un pieņem lēmumu atļaut ievest vai neievest ūdeles no citas Eiropas Savienības dalībvalsts novietnes, sniedzot rakstisku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pieņemtā lēmuma apstrīdēšanas/pārsūdzēšanas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r w:rsidR="00000000" w:rsidRPr="00000000" w:rsidDel="00000000">
              <w:rPr>
                <w:vertAlign w:val="superscript"/>
                <w:rtl w:val="0"/>
              </w:rPr>
              <w:t xml:space="preserve">3</w:t>
            </w:r>
            <w:r w:rsidR="00000000" w:rsidRPr="00000000" w:rsidDel="00000000">
              <w:rPr>
                <w:rtl w:val="0"/>
              </w:rPr>
              <w:t xml:space="preserve"> Pārtikas un veterinārais dienests piecu darbdienu laikā izvērtē šo noteikumu </w:t>
            </w:r>
            <w:r w:rsidR="00000000" w:rsidRPr="00000000" w:rsidDel="00000000">
              <w:rPr>
                <w:rtl w:val="0"/>
              </w:rPr>
              <w:t xml:space="preserve">266.</w:t>
            </w:r>
            <w:r w:rsidR="00000000" w:rsidRPr="00000000" w:rsidDel="00000000">
              <w:rPr>
                <w:vertAlign w:val="superscript"/>
                <w:rtl w:val="0"/>
              </w:rPr>
              <w:t xml:space="preserve">2</w:t>
            </w:r>
            <w:r w:rsidR="00000000" w:rsidRPr="00000000" w:rsidDel="00000000">
              <w:rPr>
                <w:rtl w:val="0"/>
              </w:rPr>
              <w:t xml:space="preserve"> punktā minētos dokumentus un pieņem lēmumu atļaut ievest vai neievest ūdeles no citas Eiropas Savienības dalībvalsts novietnes, sniedzot rakstisku pamatojumu. Minēto lēmumu var apstrīdēt un pārsūdzēt Administratīvā procesa likumā noteiktajā kārtībā. Šā punkta noteikto lēmumu par ūdeļu ievešanu vai neievešanu apstrīdēšana vai pārsūdzēšana neaptur tā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Šo noteikumu </w:t>
            </w:r>
            <w:r w:rsidR="00000000" w:rsidRPr="00000000" w:rsidDel="00000000">
              <w:rPr>
                <w:rtl w:val="0"/>
              </w:rPr>
              <w:t xml:space="preserve">307.</w:t>
            </w:r>
            <w:r w:rsidR="00000000" w:rsidRPr="00000000" w:rsidDel="00000000">
              <w:rPr>
                <w:rtl w:val="0"/>
              </w:rPr>
              <w:t xml:space="preserve"> punktā minētās ziņas personu uzraudzības informācijas sistēmā iekļauj pati persona, informācijas sistēmas tīmekļvietnē (covidpass.lv) elektroniski aizpildot apliecinājuma anketu un apstiprinot tās iesniegšanu.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normas viennozīmīgu skaidrību un precizētu noteikumu 313. punktā noteiktā tīmekļvietnes domēna adresi, veicinot uzticamību tīmekļvietnei, papildināt projektu ar jaunu punktu, izsakot noteikumu 313.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Šo noteikumu 307.1., 307.2., 307.3. un 307.4. apakšpunktā minētās ziņas personu uzraudzības informācijas sistēmā iekļauj pati persona, informācijas sistēmas tīmekļvietnē (covidpass.gov.lv) elektroniski aizpildot apliecinājuma anketu un apstiprinot tās iesniegšanu.".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Šo noteikumu </w:t>
            </w:r>
            <w:r w:rsidR="00000000" w:rsidRPr="00000000" w:rsidDel="00000000">
              <w:rPr>
                <w:rtl w:val="0"/>
              </w:rPr>
              <w:t xml:space="preserve">307.1. </w:t>
            </w:r>
            <w:r w:rsidR="00000000" w:rsidRPr="00000000" w:rsidDel="00000000">
              <w:rPr>
                <w:rtl w:val="0"/>
              </w:rPr>
              <w:t xml:space="preserve">​​​​, </w:t>
            </w:r>
            <w:r w:rsidR="00000000" w:rsidRPr="00000000" w:rsidDel="00000000">
              <w:rPr>
                <w:rtl w:val="0"/>
              </w:rPr>
              <w:t xml:space="preserve">307.2., </w:t>
            </w:r>
            <w:r w:rsidR="00000000" w:rsidRPr="00000000" w:rsidDel="00000000">
              <w:rPr>
                <w:rtl w:val="0"/>
              </w:rPr>
              <w:t xml:space="preserve"> 307.3. un 307.4. apakšpunkt</w:t>
            </w:r>
            <w:r w:rsidR="00000000" w:rsidRPr="00000000" w:rsidDel="00000000">
              <w:rPr>
                <w:rtl w:val="0"/>
              </w:rPr>
              <w:t xml:space="preserve">ā</w:t>
            </w:r>
            <w:r w:rsidR="00000000" w:rsidRPr="00000000" w:rsidDel="00000000">
              <w:rPr>
                <w:rtl w:val="0"/>
              </w:rPr>
              <w:t xml:space="preserve"> minētās ziņas personu uzraudzības informācijas sistēmā iekļauj pati persona, informācijas sistēmas tīmekļvietnē (covidpass.gov.lv) elektroniski aizpildot apliecinājuma anketu un apstiprinot tās iesniegšanu.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336.2. darbinieka atstādināšanu no darba pienākumu veikšanas, ja antigēna noteikšanas tests viņam ir pozitīvs, uzdodot darbiniekam nekavējoties sazināties ar ģimenes ārstu, lai veiktu Covid-19 laboratorisko diagnostiku, kā arī kontaktpersonu apzināšanu.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neatbalsta un lūdz svītrot projektā paredzētos grozījumus 336.2.apakšpunktā, jo 336.punkts atbilstoši tā ievada daļai ir attiecināms uz pagājušu laika periodu, proti, uz laiku līdz 2021. gada 15. novembrim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336.2. apakšpunktā netiks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2.pielikums paredz vairāku jaunu datu apstrādi, piemēram, attiecīgā gadījumā informācijas apstrādi, vai persona ir Ukrainas iedzīvotājs.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savukārt norādīts, ka “izmaiņas noteikumu Nr. 662 2. pielikumā ir izstrādājis NVD pēc darba grupas sabiedrības vakcinācijai pret Covid-19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apšaubīts, ka projektā minētā informācija ir nepieciešama attiecīgu funkciju veikšanai, taču, ņemot vērā personas datu apstrādes principus, cita starp, kas noteic, ka personas dati tiek apstrādāti likumīgi, godprātīgi un datu subjektam pārredzamā veidā, kā arī tiek vākti konkrētos, skaidros un leģitīmos nolūkos, lūdzam anotācijā norādīt datu apstrādes tiesisko pamatu un kādam mērķim nepieciešams apstrādāt attiecīgās personas datu kategorijas (norādot tieši, kādam mērķim apstrādās pielikumā no jauna ietverto informāciju, lai datu subjektam ir nepārprotami skaidrs kādos apstākļos un kādam nolūkam tā tiek apstrādāta).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25.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25.</w:t>
            </w:r>
            <w:r w:rsidR="00000000" w:rsidRPr="00000000" w:rsidDel="00000000">
              <w:rPr>
                <w:vertAlign w:val="superscript"/>
                <w:rtl w:val="0"/>
              </w:rPr>
              <w:t xml:space="preserve">1</w:t>
            </w:r>
            <w:r w:rsidR="00000000" w:rsidRPr="00000000" w:rsidDel="00000000">
              <w:rPr>
                <w:rtl w:val="0"/>
              </w:rPr>
              <w:t xml:space="preserve">2. apakšpunktu, jo turpmākās darba devēja darbības, ja nodarbinātais nav veicis vakcinācijas pienākumu, nosaka Covid-19 infekcijas izplatības pārvaldības likuma II</w:t>
            </w:r>
            <w:r w:rsidR="00000000" w:rsidRPr="00000000" w:rsidDel="00000000">
              <w:rPr>
                <w:vertAlign w:val="superscript"/>
                <w:rtl w:val="0"/>
              </w:rPr>
              <w:t xml:space="preserve">1</w:t>
            </w:r>
            <w:r w:rsidR="00000000" w:rsidRPr="00000000" w:rsidDel="00000000">
              <w:rPr>
                <w:rtl w:val="0"/>
              </w:rPr>
              <w:t xml:space="preserve"> nodaļa "Epidemioloģiskā drošība darba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1 </w:t>
            </w:r>
            <w:r w:rsidR="00000000" w:rsidRPr="00000000" w:rsidDel="00000000">
              <w:rPr>
                <w:rtl w:val="0"/>
              </w:rPr>
              <w:t xml:space="preserve">punkts ar šo projektu netiek grozīts,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skaidrot, ka izmaiņas 189.1. punktā neattiecas uz bērniem līdz 12 gadu vecumam, jo šāda izmēra sejai nav iespējams iegādāties FFP2 respiratorus bez vārsta, savukārt nepiekļaujoties cieši sejai, respiratora jēga pilnīgi zūd. Lūdzu arī vērtēt skaidrojumu 190.1 punktā par bērniem līdz 12 gadu vecumam, ja šādai grupai vispār pieļaujama izceļošana izolācijas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novērtējuma ziņojumā ietverto informāciju attiecībā par nepieciešamo grozījumu noteikumu 25.</w:t>
            </w:r>
            <w:r w:rsidR="00000000" w:rsidRPr="00000000" w:rsidDel="00000000">
              <w:rPr>
                <w:vertAlign w:val="superscript"/>
                <w:rtl w:val="0"/>
              </w:rPr>
              <w:t xml:space="preserve">1</w:t>
            </w:r>
            <w:r w:rsidR="00000000" w:rsidRPr="00000000" w:rsidDel="00000000">
              <w:rPr>
                <w:rtl w:val="0"/>
              </w:rPr>
              <w:t xml:space="preserve"> punktā, jo projektā šāds grozījums nav vairs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teikums ir svītrots no anotācijas.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3. panta  otro daļu, 19. panta pirmo un 2.</w:t>
            </w:r>
            <w:r w:rsidR="00000000" w:rsidRPr="00000000" w:rsidDel="00000000">
              <w:rPr>
                <w:vertAlign w:val="superscript"/>
                <w:rtl w:val="0"/>
              </w:rPr>
              <w:t xml:space="preserve">1</w:t>
            </w:r>
            <w:r w:rsidR="00000000" w:rsidRPr="00000000" w:rsidDel="00000000">
              <w:rPr>
                <w:rtl w:val="0"/>
              </w:rPr>
              <w:t xml:space="preserve"> daļu, 19.</w:t>
            </w:r>
            <w:r w:rsidR="00000000" w:rsidRPr="00000000" w:rsidDel="00000000">
              <w:rPr>
                <w:vertAlign w:val="superscript"/>
                <w:rtl w:val="0"/>
              </w:rPr>
              <w:t xml:space="preserve">1</w:t>
            </w:r>
            <w:r w:rsidR="00000000" w:rsidRPr="00000000" w:rsidDel="00000000">
              <w:rPr>
                <w:rtl w:val="0"/>
              </w:rPr>
              <w:t xml:space="preserve">  pantu, 30. panta pirmo un trešo daļu, 31. panta piekto daļu, 39.  panta pirmo un otro daļu, </w:t>
            </w:r>
            <w:r w:rsidR="00000000" w:rsidRPr="00000000" w:rsidDel="00000000">
              <w:rPr>
                <w:rtl w:val="0"/>
              </w:rPr>
              <w:t xml:space="preserve">Covid-19 infekcijas izplatības pārvaldības likuma</w:t>
            </w:r>
            <w:r w:rsidR="00000000" w:rsidRPr="00000000" w:rsidDel="00000000">
              <w:rPr>
                <w:rtl w:val="0"/>
              </w:rPr>
              <w:t xml:space="preserve">  4.  panta pirmās daļas 1.,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2., 3., 4., 5., 6., 7., 8., 9., 10., 11., 12., 13., 14., 15., 16., 17., 18., 21. punktu, 6.</w:t>
            </w:r>
            <w:r w:rsidR="00000000" w:rsidRPr="00000000" w:rsidDel="00000000">
              <w:rPr>
                <w:vertAlign w:val="superscript"/>
                <w:rtl w:val="0"/>
              </w:rPr>
              <w:t xml:space="preserve">1</w:t>
            </w:r>
            <w:r w:rsidR="00000000" w:rsidRPr="00000000" w:rsidDel="00000000">
              <w:rPr>
                <w:rtl w:val="0"/>
              </w:rPr>
              <w:t xml:space="preserve">  panta otro daļu, 6.</w:t>
            </w:r>
            <w:r w:rsidR="00000000" w:rsidRPr="00000000" w:rsidDel="00000000">
              <w:rPr>
                <w:vertAlign w:val="superscript"/>
                <w:rtl w:val="0"/>
              </w:rPr>
              <w:t xml:space="preserve">3</w:t>
            </w:r>
            <w:r w:rsidR="00000000" w:rsidRPr="00000000" w:rsidDel="00000000">
              <w:rPr>
                <w:rtl w:val="0"/>
              </w:rPr>
              <w:t xml:space="preserve">  panta otro daļu, 6.</w:t>
            </w:r>
            <w:r w:rsidR="00000000" w:rsidRPr="00000000" w:rsidDel="00000000">
              <w:rPr>
                <w:vertAlign w:val="superscript"/>
                <w:rtl w:val="0"/>
              </w:rPr>
              <w:t xml:space="preserve">4</w:t>
            </w:r>
            <w:r w:rsidR="00000000" w:rsidRPr="00000000" w:rsidDel="00000000">
              <w:rPr>
                <w:rtl w:val="0"/>
              </w:rPr>
              <w:t xml:space="preserve">  panta otro daļu, 6.</w:t>
            </w:r>
            <w:r w:rsidR="00000000" w:rsidRPr="00000000" w:rsidDel="00000000">
              <w:rPr>
                <w:vertAlign w:val="superscript"/>
                <w:rtl w:val="0"/>
              </w:rPr>
              <w:t xml:space="preserve">7</w:t>
            </w:r>
            <w:r w:rsidR="00000000" w:rsidRPr="00000000" w:rsidDel="00000000">
              <w:rPr>
                <w:rtl w:val="0"/>
              </w:rPr>
              <w:t xml:space="preserve">  panta otro un trešo daļu, 6.</w:t>
            </w:r>
            <w:r w:rsidR="00000000" w:rsidRPr="00000000" w:rsidDel="00000000">
              <w:rPr>
                <w:vertAlign w:val="superscript"/>
                <w:rtl w:val="0"/>
              </w:rPr>
              <w:t xml:space="preserve">9</w:t>
            </w:r>
            <w:r w:rsidR="00000000" w:rsidRPr="00000000" w:rsidDel="00000000">
              <w:rPr>
                <w:rtl w:val="0"/>
              </w:rPr>
              <w:t xml:space="preserve">  panta otro daļu, 10.</w:t>
            </w:r>
            <w:r w:rsidR="00000000" w:rsidRPr="00000000" w:rsidDel="00000000">
              <w:rPr>
                <w:vertAlign w:val="superscript"/>
                <w:rtl w:val="0"/>
              </w:rPr>
              <w:t xml:space="preserve">4</w:t>
            </w:r>
            <w:r w:rsidR="00000000" w:rsidRPr="00000000" w:rsidDel="00000000">
              <w:rPr>
                <w:rtl w:val="0"/>
              </w:rPr>
              <w:t xml:space="preserve">  panta trešo daļu, 49.</w:t>
            </w:r>
            <w:r w:rsidR="00000000" w:rsidRPr="00000000" w:rsidDel="00000000">
              <w:rPr>
                <w:vertAlign w:val="superscript"/>
                <w:rtl w:val="0"/>
              </w:rPr>
              <w:t xml:space="preserve">6</w:t>
            </w:r>
            <w:r w:rsidR="00000000" w:rsidRPr="00000000" w:rsidDel="00000000">
              <w:rPr>
                <w:rtl w:val="0"/>
              </w:rPr>
              <w:t xml:space="preserve">  panta pirmo daļu un </w:t>
            </w:r>
            <w:r w:rsidR="00000000" w:rsidRPr="00000000" w:rsidDel="00000000">
              <w:rPr>
                <w:rtl w:val="0"/>
              </w:rPr>
              <w:t xml:space="preserve">Farmācijas likuma</w:t>
            </w:r>
            <w:r w:rsidR="00000000" w:rsidRPr="00000000" w:rsidDel="00000000">
              <w:rPr>
                <w:rtl w:val="0"/>
              </w:rPr>
              <w:t xml:space="preserve">  5.  panta 3. un 12.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ietvertos grozījumus 1.15.apakšpunktā un svītroto noteikumu 5.3. apakšnodaļu, kurā bija noteiktas prasības par pašizolāciju, aicinām svītrot norādē arī atsauci uz Epidemioloģiskās drošības likuma 19.panta 2.</w:t>
            </w:r>
            <w:r w:rsidR="00000000" w:rsidRPr="00000000" w:rsidDel="00000000">
              <w:rPr>
                <w:vertAlign w:val="superscript"/>
                <w:rtl w:val="0"/>
              </w:rPr>
              <w:t xml:space="preserve">1</w:t>
            </w:r>
            <w:r w:rsidR="00000000" w:rsidRPr="00000000" w:rsidDel="00000000">
              <w:rPr>
                <w:rtl w:val="0"/>
              </w:rPr>
              <w:t xml:space="preserve">daļu un  19.</w:t>
            </w:r>
            <w:r w:rsidR="00000000" w:rsidRPr="00000000" w:rsidDel="00000000">
              <w:rPr>
                <w:vertAlign w:val="superscript"/>
                <w:rtl w:val="0"/>
              </w:rPr>
              <w:t xml:space="preserve">1</w:t>
            </w:r>
            <w:r w:rsidR="00000000" w:rsidRPr="00000000" w:rsidDel="00000000">
              <w:rPr>
                <w:rtl w:val="0"/>
              </w:rPr>
              <w:t xml:space="preserve">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vērtēt, vai saistībā ar 3.1., 3.2., 3.3., 3.4.2, 3.8.2. un 4.3. apakšnodaļu svītrošanu, nav precizējama norāde uz noteikumu izdošanas pamatu vai noteikumu 1.punkta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3. panta  otro daļu, 19. panta pirmo un 30. panta pirmo un trešo daļu, 31. panta piekto daļu, 39.  panta pirmo un otro daļu, </w:t>
            </w:r>
            <w:r w:rsidR="00000000" w:rsidRPr="00000000" w:rsidDel="00000000">
              <w:rPr>
                <w:rtl w:val="0"/>
              </w:rPr>
              <w:t xml:space="preserve">Covid-19 infekcijas izplatības pārvaldības likuma</w:t>
            </w:r>
            <w:r w:rsidR="00000000" w:rsidRPr="00000000" w:rsidDel="00000000">
              <w:rPr>
                <w:rtl w:val="0"/>
              </w:rPr>
              <w:t xml:space="preserve">  4.  panta pirmās daļas 1.,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2., 3., 4., 5., 6., 7., 8., 9., 10., 11., 12., 13., 14., 15., 16., 17., 18., 21. punktu, 6.</w:t>
            </w:r>
            <w:r w:rsidR="00000000" w:rsidRPr="00000000" w:rsidDel="00000000">
              <w:rPr>
                <w:vertAlign w:val="superscript"/>
                <w:rtl w:val="0"/>
              </w:rPr>
              <w:t xml:space="preserve">1</w:t>
            </w:r>
            <w:r w:rsidR="00000000" w:rsidRPr="00000000" w:rsidDel="00000000">
              <w:rPr>
                <w:rtl w:val="0"/>
              </w:rPr>
              <w:t xml:space="preserve">  panta otro daļu, 6.</w:t>
            </w:r>
            <w:r w:rsidR="00000000" w:rsidRPr="00000000" w:rsidDel="00000000">
              <w:rPr>
                <w:vertAlign w:val="superscript"/>
                <w:rtl w:val="0"/>
              </w:rPr>
              <w:t xml:space="preserve">3</w:t>
            </w:r>
            <w:r w:rsidR="00000000" w:rsidRPr="00000000" w:rsidDel="00000000">
              <w:rPr>
                <w:rtl w:val="0"/>
              </w:rPr>
              <w:t xml:space="preserve">  panta otro daļu, 6.</w:t>
            </w:r>
            <w:r w:rsidR="00000000" w:rsidRPr="00000000" w:rsidDel="00000000">
              <w:rPr>
                <w:vertAlign w:val="superscript"/>
                <w:rtl w:val="0"/>
              </w:rPr>
              <w:t xml:space="preserve">4</w:t>
            </w:r>
            <w:r w:rsidR="00000000" w:rsidRPr="00000000" w:rsidDel="00000000">
              <w:rPr>
                <w:rtl w:val="0"/>
              </w:rPr>
              <w:t xml:space="preserve">  panta otro daļu,  6.</w:t>
            </w:r>
            <w:r w:rsidR="00000000" w:rsidRPr="00000000" w:rsidDel="00000000">
              <w:rPr>
                <w:vertAlign w:val="superscript"/>
                <w:rtl w:val="0"/>
              </w:rPr>
              <w:t xml:space="preserve">9</w:t>
            </w:r>
            <w:r w:rsidR="00000000" w:rsidRPr="00000000" w:rsidDel="00000000">
              <w:rPr>
                <w:rtl w:val="0"/>
              </w:rPr>
              <w:t xml:space="preserve">  panta otro daļu, 49.</w:t>
            </w:r>
            <w:r w:rsidR="00000000" w:rsidRPr="00000000" w:rsidDel="00000000">
              <w:rPr>
                <w:vertAlign w:val="superscript"/>
                <w:rtl w:val="0"/>
              </w:rPr>
              <w:t xml:space="preserve">6</w:t>
            </w:r>
            <w:r w:rsidR="00000000" w:rsidRPr="00000000" w:rsidDel="00000000">
              <w:rPr>
                <w:rtl w:val="0"/>
              </w:rPr>
              <w:t xml:space="preserve">  panta pirmo daļu un </w:t>
            </w:r>
            <w:r w:rsidR="00000000" w:rsidRPr="00000000" w:rsidDel="00000000">
              <w:rPr>
                <w:rtl w:val="0"/>
              </w:rPr>
              <w:t xml:space="preserve">Farmācijas likuma</w:t>
            </w:r>
            <w:r w:rsidR="00000000" w:rsidRPr="00000000" w:rsidDel="00000000">
              <w:rPr>
                <w:rtl w:val="0"/>
              </w:rPr>
              <w:t xml:space="preserve">  5.  panta 3. un 12.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3. panta  otro daļu, 19. panta pirmo un 2.</w:t>
            </w:r>
            <w:r w:rsidR="00000000" w:rsidRPr="00000000" w:rsidDel="00000000">
              <w:rPr>
                <w:vertAlign w:val="superscript"/>
                <w:rtl w:val="0"/>
              </w:rPr>
              <w:t xml:space="preserve">1</w:t>
            </w:r>
            <w:r w:rsidR="00000000" w:rsidRPr="00000000" w:rsidDel="00000000">
              <w:rPr>
                <w:rtl w:val="0"/>
              </w:rPr>
              <w:t xml:space="preserve"> daļu, 19.</w:t>
            </w:r>
            <w:r w:rsidR="00000000" w:rsidRPr="00000000" w:rsidDel="00000000">
              <w:rPr>
                <w:vertAlign w:val="superscript"/>
                <w:rtl w:val="0"/>
              </w:rPr>
              <w:t xml:space="preserve">1</w:t>
            </w:r>
            <w:r w:rsidR="00000000" w:rsidRPr="00000000" w:rsidDel="00000000">
              <w:rPr>
                <w:rtl w:val="0"/>
              </w:rPr>
              <w:t xml:space="preserve">  pantu, 30. panta pirmo un trešo daļu, 31. panta piekto daļu, 39.  panta pirmo un otro daļu, </w:t>
            </w:r>
            <w:r w:rsidR="00000000" w:rsidRPr="00000000" w:rsidDel="00000000">
              <w:rPr>
                <w:rtl w:val="0"/>
              </w:rPr>
              <w:t xml:space="preserve">Covid-19 infekcijas izplatības pārvaldības likuma</w:t>
            </w:r>
            <w:r w:rsidR="00000000" w:rsidRPr="00000000" w:rsidDel="00000000">
              <w:rPr>
                <w:rtl w:val="0"/>
              </w:rPr>
              <w:t xml:space="preserve">  4.  panta pirmās daļas 1.,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2., 3., 4., 5., 6., 7., 8., 9., 10., 11., 12., 13., 14., 15., 16., 17., 18., 21. punktu, 6.</w:t>
            </w:r>
            <w:r w:rsidR="00000000" w:rsidRPr="00000000" w:rsidDel="00000000">
              <w:rPr>
                <w:vertAlign w:val="superscript"/>
                <w:rtl w:val="0"/>
              </w:rPr>
              <w:t xml:space="preserve">1</w:t>
            </w:r>
            <w:r w:rsidR="00000000" w:rsidRPr="00000000" w:rsidDel="00000000">
              <w:rPr>
                <w:rtl w:val="0"/>
              </w:rPr>
              <w:t xml:space="preserve">  panta otro daļu, 6.</w:t>
            </w:r>
            <w:r w:rsidR="00000000" w:rsidRPr="00000000" w:rsidDel="00000000">
              <w:rPr>
                <w:vertAlign w:val="superscript"/>
                <w:rtl w:val="0"/>
              </w:rPr>
              <w:t xml:space="preserve">3</w:t>
            </w:r>
            <w:r w:rsidR="00000000" w:rsidRPr="00000000" w:rsidDel="00000000">
              <w:rPr>
                <w:rtl w:val="0"/>
              </w:rPr>
              <w:t xml:space="preserve">  panta otro daļu, 6.</w:t>
            </w:r>
            <w:r w:rsidR="00000000" w:rsidRPr="00000000" w:rsidDel="00000000">
              <w:rPr>
                <w:vertAlign w:val="superscript"/>
                <w:rtl w:val="0"/>
              </w:rPr>
              <w:t xml:space="preserve">4</w:t>
            </w:r>
            <w:r w:rsidR="00000000" w:rsidRPr="00000000" w:rsidDel="00000000">
              <w:rPr>
                <w:rtl w:val="0"/>
              </w:rPr>
              <w:t xml:space="preserve">  panta otro daļu, 6.</w:t>
            </w:r>
            <w:r w:rsidR="00000000" w:rsidRPr="00000000" w:rsidDel="00000000">
              <w:rPr>
                <w:vertAlign w:val="superscript"/>
                <w:rtl w:val="0"/>
              </w:rPr>
              <w:t xml:space="preserve">7</w:t>
            </w:r>
            <w:r w:rsidR="00000000" w:rsidRPr="00000000" w:rsidDel="00000000">
              <w:rPr>
                <w:rtl w:val="0"/>
              </w:rPr>
              <w:t xml:space="preserve">  panta otro un trešo daļu, 6.</w:t>
            </w:r>
            <w:r w:rsidR="00000000" w:rsidRPr="00000000" w:rsidDel="00000000">
              <w:rPr>
                <w:vertAlign w:val="superscript"/>
                <w:rtl w:val="0"/>
              </w:rPr>
              <w:t xml:space="preserve">9</w:t>
            </w:r>
            <w:r w:rsidR="00000000" w:rsidRPr="00000000" w:rsidDel="00000000">
              <w:rPr>
                <w:rtl w:val="0"/>
              </w:rPr>
              <w:t xml:space="preserve">  panta otro daļu, 10.</w:t>
            </w:r>
            <w:r w:rsidR="00000000" w:rsidRPr="00000000" w:rsidDel="00000000">
              <w:rPr>
                <w:vertAlign w:val="superscript"/>
                <w:rtl w:val="0"/>
              </w:rPr>
              <w:t xml:space="preserve">4</w:t>
            </w:r>
            <w:r w:rsidR="00000000" w:rsidRPr="00000000" w:rsidDel="00000000">
              <w:rPr>
                <w:rtl w:val="0"/>
              </w:rPr>
              <w:t xml:space="preserve">  panta trešo daļu, 49.</w:t>
            </w:r>
            <w:r w:rsidR="00000000" w:rsidRPr="00000000" w:rsidDel="00000000">
              <w:rPr>
                <w:vertAlign w:val="superscript"/>
                <w:rtl w:val="0"/>
              </w:rPr>
              <w:t xml:space="preserve">6</w:t>
            </w:r>
            <w:r w:rsidR="00000000" w:rsidRPr="00000000" w:rsidDel="00000000">
              <w:rPr>
                <w:rtl w:val="0"/>
              </w:rPr>
              <w:t xml:space="preserve">  panta pirmo daļu un </w:t>
            </w:r>
            <w:r w:rsidR="00000000" w:rsidRPr="00000000" w:rsidDel="00000000">
              <w:rPr>
                <w:rtl w:val="0"/>
              </w:rPr>
              <w:t xml:space="preserve">Farmācijas likuma</w:t>
            </w:r>
            <w:r w:rsidR="00000000" w:rsidRPr="00000000" w:rsidDel="00000000">
              <w:rPr>
                <w:rtl w:val="0"/>
              </w:rPr>
              <w:t xml:space="preserve">  5.  panta 3. un 12.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norādē arī atsauci uz Covid-19 infekcijas izplatības pārvaldības likuma 6.</w:t>
            </w:r>
            <w:r w:rsidR="00000000" w:rsidRPr="00000000" w:rsidDel="00000000">
              <w:rPr>
                <w:vertAlign w:val="superscript"/>
                <w:rtl w:val="0"/>
              </w:rPr>
              <w:t xml:space="preserve">7</w:t>
            </w:r>
            <w:r w:rsidR="00000000" w:rsidRPr="00000000" w:rsidDel="00000000">
              <w:rPr>
                <w:rtl w:val="0"/>
              </w:rPr>
              <w:t xml:space="preserve">  panta otro un trešo daļu un 10.</w:t>
            </w:r>
            <w:r w:rsidR="00000000" w:rsidRPr="00000000" w:rsidDel="00000000">
              <w:rPr>
                <w:vertAlign w:val="superscript"/>
                <w:rtl w:val="0"/>
              </w:rPr>
              <w:t xml:space="preserve">4</w:t>
            </w:r>
            <w:r w:rsidR="00000000" w:rsidRPr="00000000" w:rsidDel="00000000">
              <w:rPr>
                <w:rtl w:val="0"/>
              </w:rPr>
              <w:t xml:space="preserve">  panta trešo daļu, jo minētās normas no likuma ir izslēgtas, kā arī pārliecināties, ka no noteikumu teksta ir svītrotas uz šo deleģējumu pamata noteiktās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3. panta  otro daļu, 19. panta pirmo un 30. panta pirmo un trešo daļu, 31. panta piekto daļu, 39.  panta pirmo un otro daļu, </w:t>
            </w:r>
            <w:r w:rsidR="00000000" w:rsidRPr="00000000" w:rsidDel="00000000">
              <w:rPr>
                <w:rtl w:val="0"/>
              </w:rPr>
              <w:t xml:space="preserve">Covid-19 infekcijas izplatības pārvaldības likuma</w:t>
            </w:r>
            <w:r w:rsidR="00000000" w:rsidRPr="00000000" w:rsidDel="00000000">
              <w:rPr>
                <w:rtl w:val="0"/>
              </w:rPr>
              <w:t xml:space="preserve">  4.  panta pirmās daļas 1.,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2., 3., 4., 5., 6., 7., 8., 9., 10., 11., 12., 13., 14., 15., 16., 17., 18., 21. punktu, 6.</w:t>
            </w:r>
            <w:r w:rsidR="00000000" w:rsidRPr="00000000" w:rsidDel="00000000">
              <w:rPr>
                <w:vertAlign w:val="superscript"/>
                <w:rtl w:val="0"/>
              </w:rPr>
              <w:t xml:space="preserve">1</w:t>
            </w:r>
            <w:r w:rsidR="00000000" w:rsidRPr="00000000" w:rsidDel="00000000">
              <w:rPr>
                <w:rtl w:val="0"/>
              </w:rPr>
              <w:t xml:space="preserve">  panta otro daļu, 6.</w:t>
            </w:r>
            <w:r w:rsidR="00000000" w:rsidRPr="00000000" w:rsidDel="00000000">
              <w:rPr>
                <w:vertAlign w:val="superscript"/>
                <w:rtl w:val="0"/>
              </w:rPr>
              <w:t xml:space="preserve">3</w:t>
            </w:r>
            <w:r w:rsidR="00000000" w:rsidRPr="00000000" w:rsidDel="00000000">
              <w:rPr>
                <w:rtl w:val="0"/>
              </w:rPr>
              <w:t xml:space="preserve">  panta otro daļu, 6.</w:t>
            </w:r>
            <w:r w:rsidR="00000000" w:rsidRPr="00000000" w:rsidDel="00000000">
              <w:rPr>
                <w:vertAlign w:val="superscript"/>
                <w:rtl w:val="0"/>
              </w:rPr>
              <w:t xml:space="preserve">4</w:t>
            </w:r>
            <w:r w:rsidR="00000000" w:rsidRPr="00000000" w:rsidDel="00000000">
              <w:rPr>
                <w:rtl w:val="0"/>
              </w:rPr>
              <w:t xml:space="preserve">  panta otro daļu,  6.</w:t>
            </w:r>
            <w:r w:rsidR="00000000" w:rsidRPr="00000000" w:rsidDel="00000000">
              <w:rPr>
                <w:vertAlign w:val="superscript"/>
                <w:rtl w:val="0"/>
              </w:rPr>
              <w:t xml:space="preserve">9</w:t>
            </w:r>
            <w:r w:rsidR="00000000" w:rsidRPr="00000000" w:rsidDel="00000000">
              <w:rPr>
                <w:rtl w:val="0"/>
              </w:rPr>
              <w:t xml:space="preserve">  panta otro daļu, 49.</w:t>
            </w:r>
            <w:r w:rsidR="00000000" w:rsidRPr="00000000" w:rsidDel="00000000">
              <w:rPr>
                <w:vertAlign w:val="superscript"/>
                <w:rtl w:val="0"/>
              </w:rPr>
              <w:t xml:space="preserve">6</w:t>
            </w:r>
            <w:r w:rsidR="00000000" w:rsidRPr="00000000" w:rsidDel="00000000">
              <w:rPr>
                <w:rtl w:val="0"/>
              </w:rPr>
              <w:t xml:space="preserve">  panta pirmo daļu un </w:t>
            </w:r>
            <w:r w:rsidR="00000000" w:rsidRPr="00000000" w:rsidDel="00000000">
              <w:rPr>
                <w:rtl w:val="0"/>
              </w:rPr>
              <w:t xml:space="preserve">Farmācijas likuma</w:t>
            </w:r>
            <w:r w:rsidR="00000000" w:rsidRPr="00000000" w:rsidDel="00000000">
              <w:rPr>
                <w:rtl w:val="0"/>
              </w:rPr>
              <w:t xml:space="preserve">  5.  panta 3. un 12.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izolācijas un mājas karantīnas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regulējums par pašizolāciju ir precizējams arī noteikumu  307.3. (ievaddaļā), 307.4. (ievaddaļā), 307.4.3.3., 307.4.4., 308.1., 315., 318., 320., 336.2.punktā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precizēts 336.2.apakšpunkts, savukārt jautājumi, kas attiecas uz Kontaktpersonu noteikšanas un brīdināšanas informācijas sistēmu netiek grozīti, lai sistēma netiktu izjaukta un nepieciešamības gadījumā būtu efektīvi izmantojama.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izolācijas un mājas karantīnas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punktu svītrot no noteikumiem vispār, jo atlikušās izolācijas un mājas karantīnas prasības ir Ministru kabineta noteiktas saskaņā ar noteikumu 1.3.apakšpunktā atspoguļoto pilnvarojumu Epidemioloģiskās drošības likuma 3.panto daļu, kas noteic, ka Ministru kabinets nosaka epidemioloģiskās drošības pasākumus atsevišķu infekcijas slimību izplatības ierobežošanai.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nav pietiekoša pamatojuma svītrot.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tekstā netiek lietoti 2.7., 2.8., 2.9. un 2.10.apakšpunktā noteiktie termini un to noteikšanai nav juridiskās slodzes, tāpēc aicinām tos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termini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mājas karantīna – tādas personas nošķiršana no citām personām Covid-19 infekcijas inkubācijas periodā dzīvesvietā vai uzturēšanās vietā ārstniecības personas uzraudzībā, kura ir bijusi ciešā kontaktā ar inficēto personu vai personu, par kuru ir pamatotas aizdomas, ka tā ir inficēta, lai veiktu nošķirtās personas medicīnisko novērošanu un novērstu inficēšanās riskus citām personām. Par mājas karantīnas laiku personai var tikt izsniegta darbnespējas 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termina skaidrojumu, jo noteikumu  5.3.2.apakšnodaļā noteiktās "Mājas karantīnas" prasības neparedz vietu, kur un kā uzraudzībā jāpavada nošķirtības periods. Iespējams, ka šis termins ir precizējams, jo vairs neatbilst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 termins ir pareizs. Pašreizējā epidemioloģiskā situācija neprasa ievērot stingrus mājas karantīnas nosacījumus, tādēļ 5.3.2. apakšnodaļā tie ir atviegloti.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mājas karantīna – tādas personas nošķiršana no citām personām Covid-19 infekcijas inkubācijas periodā dzīvesvietā vai uzturēšanās vietā ārstniecības personas uzraudzībā, kura ir bijusi ciešā kontaktā ar inficēto personu vai personu, par kuru ir pamatotas aizdomas, ka tā ir inficēta, lai veiktu nošķirtās personas medicīnisko novērošanu un novērstu inficēšanās riskus citām personām. Par mājas karantīnas laiku personai var tikt izsniegta darbnespējas lapa;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īstermiņa sadarbspējīgs vakcinācijas sertifikāts – uz ārvalstīs izdotu dokumentu pārbaudes pamata izsniegts Latvijas teritorijā derīgs īstermiņa apliecinājums (turpmāk – īstermiņa sertifikāts), ka persona atbilstoši šo noteikumu prasībām ir atzīstama par pilnībā vakcinētu pret Covid-19. Īstermiņa sertifikāts tā derīguma laikā ir līdzvērtīgs sadarbspējīgam vakcinācijas sertifikātam Latvijas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šo sertifikātu no noteikumiem ir svītrots un termins noteikumos netiek lietots, aicinām vērtēt, vai arī termina skaidrojums nav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Ieslodzījuma vietas administrācija ieslodzītajam, kuram diagnosticēta Covid-19 infekcija vai kurš atbilstoši šiem noteikumiem atzīts par kontaktpersonu un tiek atbrīvots no ieslodzījuma vietas, izsniedz informāciju par viņa pienākumiem atbilstoši šiem noteikumiem un  rekomendācijām, kas ir noteiktas Centra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Centrs rakstīt ar mazo sākumburtu, jo tāds saīsinājums ir atrunāts noteikumu 2.19.apakšpunktā.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Ieslodzījuma vietas administrācija ieslodzītajam, kuram diagnosticēta Covid-19 infekcija vai kurš atbilstoši šiem noteikumiem atzīts par kontaktpersonu un tiek atbrīvots no ieslodzījuma vietas, izsniedz informāciju par viņa pienākumiem atbilstoši šiem noteikumiem un  rekomendācijām, kas ir noteiktas centra tīmekļvietnē.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22-TA-2609</w:t>
    </w:r>
    <w:r>
      <w:br/>
    </w:r>
    <w:r w:rsidR="00000000" w:rsidRPr="00000000" w:rsidDel="00000000">
      <w:rPr>
        <w:rtl w:val="0"/>
      </w:rPr>
      <w:t xml:space="preserve">18.11.2022. 09.05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22-TA-2609</w:t>
    </w:r>
    <w:r>
      <w:br/>
    </w:r>
    <w:r w:rsidR="00000000" w:rsidRPr="00000000" w:rsidDel="00000000">
      <w:rPr>
        <w:rtl w:val="0"/>
      </w:rPr>
      <w:t xml:space="preserve">18.11.2022. 09.05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Izziņa_22-TA-2609.docx</dc:title>
</cp:coreProperties>
</file>

<file path=docProps/custom.xml><?xml version="1.0" encoding="utf-8"?>
<Properties xmlns="http://schemas.openxmlformats.org/officeDocument/2006/custom-properties" xmlns:vt="http://schemas.openxmlformats.org/officeDocument/2006/docPropsVTypes"/>
</file>