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24-TA-1862: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meža zemes “Mežmalas” Ūdrīšu pagastā, Krāslavas novadā, atsavināšanu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nekustamā īpašuma "Mežmalas" (kadastra Nr. 6096 008 0091) pārņemšanas lietderību vērtēja arī 2019. gadā, informējot SIA “Publisko aktīvu pārvaldītājs Possessor” (17.12.2019. vēstule Nr. 3.4-11e/2678/2019), ka tā pārņemšana Zemkopības ministrijas valdījumā valsts meža īpašuma pārvaldīšanas un apsaimniekošanas funkciju nodrošināšanai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minēto informāciju iekļaut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sniegta informācija arī par Zemkopības ministrijas 17.12.2019. vēstuli Nr. 3.4-11e/2678/2019, šī vēstule pievienota arī papildu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"Risinājuma apraksts", ceturtajā rindkopā, atsauce uz tiesisko regulējumu ir norādīta nepilnīgi. Lūdzam to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Atsavināšanas likuma 3.panta otro daļu, Zemesgabals tiks atsavināts, pārdodot to izsolē, un atbilstoši 8.panta </w:t>
            </w:r>
            <w:r w:rsidR="00000000" w:rsidRPr="00000000" w:rsidDel="00000000">
              <w:rPr>
                <w:b w:val="1"/>
                <w:rtl w:val="0"/>
              </w:rPr>
              <w:t xml:space="preserve">1.</w:t>
            </w:r>
            <w:r w:rsidR="00000000" w:rsidRPr="00000000" w:rsidDel="00000000">
              <w:rPr>
                <w:b w:val="1"/>
                <w:vertAlign w:val="superscript"/>
                <w:rtl w:val="0"/>
              </w:rPr>
              <w:t xml:space="preserve">3</w:t>
            </w:r>
            <w:r w:rsidR="00000000" w:rsidRPr="00000000" w:rsidDel="00000000">
              <w:rPr>
                <w:b w:val="1"/>
                <w:rtl w:val="0"/>
              </w:rPr>
              <w:t xml:space="preserve"> daļai </w:t>
            </w:r>
            <w:r w:rsidR="00000000" w:rsidRPr="00000000" w:rsidDel="00000000">
              <w:rPr>
                <w:rtl w:val="0"/>
              </w:rPr>
              <w:t xml:space="preserve">un sestajai daļai Possessor organizēs Zemesgabala novērtēšanu, pieaicinot sertificētu vērtētāju.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un attiecīgi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sabiedrības līdzdalība uz šo tiesību akta projektu neattiecas, lūdzam anotācijas 6. sadaļā atzīmēt "jā" (jā, neattiecas) un pie skaidrojuma norādīt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Ministru kabineta rīkojuma projekts un tā anotācija būs publiski pieejami Ministru kabineta tīmekļvietnē – sadaļā/Tiesību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un anotācijas 6.sadaļā pievienots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24-TA-1862</w:t>
    </w:r>
    <w:r>
      <w:br/>
    </w:r>
    <w:r w:rsidR="00000000" w:rsidRPr="00000000" w:rsidDel="00000000">
      <w:rPr>
        <w:rtl w:val="0"/>
      </w:rPr>
      <w:t xml:space="preserve">03.09.2024. 16.53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24-TA-1862</w:t>
    </w:r>
    <w:r>
      <w:br/>
    </w:r>
    <w:r w:rsidR="00000000" w:rsidRPr="00000000" w:rsidDel="00000000">
      <w:rPr>
        <w:rtl w:val="0"/>
      </w:rPr>
      <w:t xml:space="preserve">03.09.2024. 16.53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Izziņa_24-TA-1862.docx</dc:title>
</cp:coreProperties>
</file>

<file path=docProps/custom.xml><?xml version="1.0" encoding="utf-8"?>
<Properties xmlns="http://schemas.openxmlformats.org/officeDocument/2006/custom-properties" xmlns:vt="http://schemas.openxmlformats.org/officeDocument/2006/docPropsVTypes"/>
</file>