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AC2C805" w14:textId="77777777" w:rsidR="008A36C9" w:rsidRPr="004D1B24" w:rsidRDefault="008A36C9" w:rsidP="008A36C9">
      <w:pPr>
        <w:pStyle w:val="naislab"/>
        <w:spacing w:before="0" w:after="0"/>
        <w:ind w:firstLine="720"/>
        <w:rPr>
          <w:sz w:val="22"/>
          <w:szCs w:val="22"/>
        </w:rPr>
      </w:pPr>
      <w:r w:rsidRPr="004D1B24">
        <w:rPr>
          <w:sz w:val="22"/>
          <w:szCs w:val="22"/>
        </w:rPr>
        <w:t>4.pielikums</w:t>
      </w:r>
    </w:p>
    <w:p w14:paraId="1D8063FA" w14:textId="77777777" w:rsidR="008A36C9" w:rsidRPr="004D1B24" w:rsidRDefault="008A36C9" w:rsidP="008A36C9">
      <w:pPr>
        <w:pStyle w:val="naislab"/>
        <w:spacing w:before="0" w:after="0"/>
        <w:ind w:firstLine="720"/>
        <w:rPr>
          <w:sz w:val="22"/>
          <w:szCs w:val="22"/>
        </w:rPr>
      </w:pPr>
      <w:r w:rsidRPr="004D1B24">
        <w:rPr>
          <w:sz w:val="22"/>
          <w:szCs w:val="22"/>
        </w:rPr>
        <w:t>Ministru kabineta</w:t>
      </w:r>
    </w:p>
    <w:p w14:paraId="6188208C" w14:textId="77777777" w:rsidR="008A36C9" w:rsidRPr="004D1B24" w:rsidRDefault="008A36C9" w:rsidP="008A36C9">
      <w:pPr>
        <w:pStyle w:val="naislab"/>
        <w:spacing w:before="0" w:after="0"/>
        <w:ind w:firstLine="720"/>
        <w:rPr>
          <w:sz w:val="22"/>
          <w:szCs w:val="22"/>
        </w:rPr>
      </w:pPr>
      <w:r w:rsidRPr="004D1B24">
        <w:rPr>
          <w:sz w:val="22"/>
          <w:szCs w:val="22"/>
        </w:rPr>
        <w:t>2009.</w:t>
      </w:r>
      <w:r w:rsidR="0077408B" w:rsidRPr="004D1B24">
        <w:rPr>
          <w:sz w:val="22"/>
          <w:szCs w:val="22"/>
        </w:rPr>
        <w:t xml:space="preserve">gada </w:t>
      </w:r>
      <w:r w:rsidR="002820A7" w:rsidRPr="004D1B24">
        <w:rPr>
          <w:sz w:val="22"/>
          <w:szCs w:val="22"/>
        </w:rPr>
        <w:t>7.aprīļa</w:t>
      </w:r>
    </w:p>
    <w:p w14:paraId="3E557393" w14:textId="77777777" w:rsidR="008A36C9" w:rsidRPr="004D1B24" w:rsidRDefault="008A36C9" w:rsidP="008A36C9">
      <w:pPr>
        <w:pStyle w:val="naislab"/>
        <w:spacing w:before="0" w:after="0"/>
        <w:ind w:firstLine="720"/>
        <w:rPr>
          <w:sz w:val="22"/>
          <w:szCs w:val="22"/>
        </w:rPr>
      </w:pPr>
      <w:r w:rsidRPr="004D1B24">
        <w:rPr>
          <w:sz w:val="22"/>
          <w:szCs w:val="22"/>
        </w:rPr>
        <w:t>noteikumiem Nr.</w:t>
      </w:r>
      <w:r w:rsidR="002820A7" w:rsidRPr="004D1B24">
        <w:rPr>
          <w:sz w:val="22"/>
          <w:szCs w:val="22"/>
        </w:rPr>
        <w:t>300</w:t>
      </w:r>
    </w:p>
    <w:p w14:paraId="6F3FAAA3" w14:textId="77777777" w:rsidR="007116C7" w:rsidRPr="00712B66" w:rsidRDefault="007116C7" w:rsidP="00DB7395">
      <w:pPr>
        <w:pStyle w:val="naislab"/>
        <w:spacing w:before="0" w:after="0"/>
        <w:ind w:firstLine="720"/>
        <w:rPr>
          <w:sz w:val="28"/>
          <w:szCs w:val="28"/>
        </w:rPr>
      </w:pPr>
      <w:r w:rsidRPr="00712B66">
        <w:rPr>
          <w:sz w:val="28"/>
          <w:szCs w:val="28"/>
        </w:rPr>
        <w:t> </w:t>
      </w:r>
    </w:p>
    <w:p w14:paraId="7882200E" w14:textId="77777777" w:rsidR="007116C7" w:rsidRPr="00712B66" w:rsidRDefault="007116C7" w:rsidP="00DB7395">
      <w:pPr>
        <w:pStyle w:val="naisnod"/>
        <w:spacing w:before="0" w:after="0"/>
        <w:ind w:firstLine="720"/>
        <w:rPr>
          <w:sz w:val="28"/>
          <w:szCs w:val="28"/>
        </w:rPr>
      </w:pPr>
      <w:r w:rsidRPr="00712B66">
        <w:rPr>
          <w:sz w:val="28"/>
          <w:szCs w:val="28"/>
        </w:rPr>
        <w:t>Izziņa par atzinumos sniegtajiem iebildumiem</w:t>
      </w:r>
    </w:p>
    <w:p w14:paraId="3314A835" w14:textId="77777777" w:rsidR="007116C7" w:rsidRPr="008A36C9" w:rsidRDefault="007116C7" w:rsidP="00DB7395">
      <w:pPr>
        <w:pStyle w:val="naisf"/>
        <w:spacing w:before="0" w:after="0"/>
        <w:ind w:firstLine="720"/>
      </w:pPr>
    </w:p>
    <w:tbl>
      <w:tblPr>
        <w:tblW w:w="0" w:type="auto"/>
        <w:jc w:val="center"/>
        <w:tblLook w:val="00A0" w:firstRow="1" w:lastRow="0" w:firstColumn="1" w:lastColumn="0" w:noHBand="0" w:noVBand="0"/>
      </w:tblPr>
      <w:tblGrid>
        <w:gridCol w:w="12371"/>
      </w:tblGrid>
      <w:tr w:rsidR="007116C7" w:rsidRPr="00712B66" w14:paraId="37683AC7" w14:textId="77777777" w:rsidTr="004D1B24">
        <w:trPr>
          <w:jc w:val="center"/>
        </w:trPr>
        <w:tc>
          <w:tcPr>
            <w:tcW w:w="12371" w:type="dxa"/>
            <w:tcBorders>
              <w:bottom w:val="single" w:sz="6" w:space="0" w:color="000000"/>
            </w:tcBorders>
          </w:tcPr>
          <w:p w14:paraId="3A85BB1E" w14:textId="77777777" w:rsidR="007116C7" w:rsidRPr="004D1B24" w:rsidRDefault="00922125" w:rsidP="004D1B24">
            <w:pPr>
              <w:ind w:firstLine="720"/>
              <w:jc w:val="center"/>
              <w:rPr>
                <w:b/>
                <w:bCs/>
              </w:rPr>
            </w:pPr>
            <w:r w:rsidRPr="004D1B24">
              <w:rPr>
                <w:b/>
                <w:bCs/>
              </w:rPr>
              <w:t>Ministru kabineta noteikumu projekts “Grozījumi Ministru kabineta 2018. gada 20. marta noteikumos Nr. 169 “Būvspeciālistu kompetences novērtēšanas un patstāvīgās prakses uzraudzības noteikumi”” (VSS-</w:t>
            </w:r>
            <w:r w:rsidR="00761F0D">
              <w:rPr>
                <w:b/>
                <w:bCs/>
              </w:rPr>
              <w:t>719</w:t>
            </w:r>
            <w:r w:rsidRPr="004D1B24">
              <w:rPr>
                <w:b/>
                <w:bCs/>
              </w:rPr>
              <w:t>)</w:t>
            </w:r>
          </w:p>
        </w:tc>
      </w:tr>
    </w:tbl>
    <w:p w14:paraId="34A3A5B5" w14:textId="77777777" w:rsidR="007116C7" w:rsidRPr="00712B66" w:rsidRDefault="007116C7" w:rsidP="009623BC">
      <w:pPr>
        <w:pStyle w:val="naisc"/>
        <w:spacing w:before="0" w:after="0"/>
        <w:ind w:firstLine="1080"/>
      </w:pPr>
      <w:r w:rsidRPr="00712B66">
        <w:t>(dokumenta veids un nosaukums)</w:t>
      </w:r>
    </w:p>
    <w:p w14:paraId="0518DA30" w14:textId="77777777" w:rsidR="007B4C0F" w:rsidRPr="00712B66" w:rsidRDefault="007B4C0F" w:rsidP="00DB7395">
      <w:pPr>
        <w:pStyle w:val="naisf"/>
        <w:spacing w:before="0" w:after="0"/>
        <w:ind w:firstLine="720"/>
      </w:pPr>
    </w:p>
    <w:p w14:paraId="25771737" w14:textId="77777777" w:rsidR="004D1B24" w:rsidRPr="00BE2226" w:rsidRDefault="004D1B24" w:rsidP="004D1B24">
      <w:pPr>
        <w:spacing w:after="120"/>
        <w:jc w:val="center"/>
        <w:rPr>
          <w:b/>
          <w:sz w:val="28"/>
        </w:rPr>
      </w:pPr>
      <w:r w:rsidRPr="00BE2226">
        <w:rPr>
          <w:b/>
          <w:sz w:val="28"/>
        </w:rPr>
        <w:t>I. Jautājumi, par kuriem saskaņošanā vienošanās nav panākta</w:t>
      </w:r>
    </w:p>
    <w:tbl>
      <w:tblPr>
        <w:tblW w:w="14220" w:type="dxa"/>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16"/>
        <w:gridCol w:w="2680"/>
        <w:gridCol w:w="2681"/>
        <w:gridCol w:w="2681"/>
        <w:gridCol w:w="2681"/>
        <w:gridCol w:w="2681"/>
      </w:tblGrid>
      <w:tr w:rsidR="004D1B24" w14:paraId="480BB809" w14:textId="77777777" w:rsidTr="003522F7">
        <w:tc>
          <w:tcPr>
            <w:tcW w:w="816" w:type="dxa"/>
            <w:tcBorders>
              <w:top w:val="single" w:sz="6" w:space="0" w:color="000000"/>
              <w:left w:val="single" w:sz="6" w:space="0" w:color="000000"/>
              <w:bottom w:val="single" w:sz="6" w:space="0" w:color="000000"/>
              <w:right w:val="single" w:sz="6" w:space="0" w:color="000000"/>
            </w:tcBorders>
            <w:vAlign w:val="center"/>
          </w:tcPr>
          <w:p w14:paraId="64C26029" w14:textId="77777777" w:rsidR="004D1B24" w:rsidRPr="00BE2226" w:rsidRDefault="004D1B24" w:rsidP="003522F7">
            <w:pPr>
              <w:jc w:val="center"/>
            </w:pPr>
            <w:r w:rsidRPr="00BE2226">
              <w:t>Nr. p.k.</w:t>
            </w:r>
          </w:p>
        </w:tc>
        <w:tc>
          <w:tcPr>
            <w:tcW w:w="2680" w:type="dxa"/>
            <w:tcBorders>
              <w:top w:val="single" w:sz="6" w:space="0" w:color="000000"/>
              <w:left w:val="single" w:sz="6" w:space="0" w:color="000000"/>
              <w:bottom w:val="single" w:sz="6" w:space="0" w:color="000000"/>
              <w:right w:val="single" w:sz="6" w:space="0" w:color="000000"/>
            </w:tcBorders>
            <w:vAlign w:val="center"/>
          </w:tcPr>
          <w:p w14:paraId="0FEFF42B" w14:textId="77777777" w:rsidR="004D1B24" w:rsidRPr="00BE2226" w:rsidRDefault="004D1B24" w:rsidP="003522F7">
            <w:pPr>
              <w:jc w:val="center"/>
            </w:pPr>
            <w:r w:rsidRPr="00BE2226">
              <w:t>Saskaņošanai nosūtītā projekta redakcija (konkrēta punkta (panta) redakcija)</w:t>
            </w:r>
          </w:p>
        </w:tc>
        <w:tc>
          <w:tcPr>
            <w:tcW w:w="2681" w:type="dxa"/>
            <w:tcBorders>
              <w:top w:val="single" w:sz="6" w:space="0" w:color="000000"/>
              <w:left w:val="single" w:sz="6" w:space="0" w:color="000000"/>
              <w:bottom w:val="single" w:sz="6" w:space="0" w:color="000000"/>
              <w:right w:val="single" w:sz="6" w:space="0" w:color="000000"/>
            </w:tcBorders>
            <w:vAlign w:val="center"/>
          </w:tcPr>
          <w:p w14:paraId="0376BEFC" w14:textId="77777777" w:rsidR="004D1B24" w:rsidRPr="00BE2226" w:rsidRDefault="004D1B24" w:rsidP="003522F7">
            <w:pPr>
              <w:jc w:val="center"/>
            </w:pPr>
            <w:r w:rsidRPr="00BE2226">
              <w:t>Atzinumā norādītais ministrijas (citas institūcijas) iebildums, kā arī saskaņošanā papildus izteiktais iebildums par projekta konkrēto punktu (pantu)</w:t>
            </w:r>
          </w:p>
        </w:tc>
        <w:tc>
          <w:tcPr>
            <w:tcW w:w="2681" w:type="dxa"/>
            <w:tcBorders>
              <w:top w:val="single" w:sz="6" w:space="0" w:color="000000"/>
              <w:left w:val="single" w:sz="6" w:space="0" w:color="000000"/>
              <w:bottom w:val="single" w:sz="6" w:space="0" w:color="000000"/>
              <w:right w:val="single" w:sz="6" w:space="0" w:color="000000"/>
            </w:tcBorders>
            <w:vAlign w:val="center"/>
          </w:tcPr>
          <w:p w14:paraId="7D898736" w14:textId="77777777" w:rsidR="004D1B24" w:rsidRPr="00BE2226" w:rsidRDefault="004D1B24" w:rsidP="003522F7">
            <w:pPr>
              <w:spacing w:before="120" w:after="120"/>
              <w:jc w:val="center"/>
            </w:pPr>
            <w:r w:rsidRPr="00BE2226">
              <w:t>Atbildīgās ministrijas pamatojums iebilduma noraidījumam</w:t>
            </w:r>
          </w:p>
        </w:tc>
        <w:tc>
          <w:tcPr>
            <w:tcW w:w="2681" w:type="dxa"/>
            <w:tcBorders>
              <w:top w:val="single" w:sz="6" w:space="0" w:color="000000"/>
              <w:left w:val="single" w:sz="6" w:space="0" w:color="000000"/>
              <w:bottom w:val="single" w:sz="6" w:space="0" w:color="000000"/>
              <w:right w:val="single" w:sz="6" w:space="0" w:color="000000"/>
            </w:tcBorders>
            <w:vAlign w:val="center"/>
          </w:tcPr>
          <w:p w14:paraId="20150F44" w14:textId="77777777" w:rsidR="004D1B24" w:rsidRPr="00BE2226" w:rsidRDefault="004D1B24" w:rsidP="003522F7">
            <w:pPr>
              <w:jc w:val="center"/>
            </w:pPr>
            <w:r w:rsidRPr="00BE2226">
              <w:t>Atzinuma sniedzēja uzturētais iebildums, ja tas atšķiras no atzinumā norādītā iebilduma pamatojuma</w:t>
            </w:r>
          </w:p>
        </w:tc>
        <w:tc>
          <w:tcPr>
            <w:tcW w:w="2681" w:type="dxa"/>
            <w:tcBorders>
              <w:top w:val="single" w:sz="6" w:space="0" w:color="000000"/>
              <w:left w:val="single" w:sz="6" w:space="0" w:color="000000"/>
              <w:bottom w:val="single" w:sz="6" w:space="0" w:color="000000"/>
              <w:right w:val="single" w:sz="6" w:space="0" w:color="000000"/>
            </w:tcBorders>
            <w:vAlign w:val="center"/>
          </w:tcPr>
          <w:p w14:paraId="62F765DD" w14:textId="77777777" w:rsidR="004D1B24" w:rsidRPr="00BE2226" w:rsidRDefault="004D1B24" w:rsidP="003522F7">
            <w:pPr>
              <w:tabs>
                <w:tab w:val="left" w:pos="3822"/>
              </w:tabs>
              <w:jc w:val="center"/>
            </w:pPr>
            <w:r w:rsidRPr="00BE2226">
              <w:t>Projekta attiecīgā punkta (panta) galīgā redakcija</w:t>
            </w:r>
          </w:p>
        </w:tc>
      </w:tr>
      <w:tr w:rsidR="004D1B24" w14:paraId="0A75473F" w14:textId="77777777" w:rsidTr="003522F7">
        <w:tc>
          <w:tcPr>
            <w:tcW w:w="14220" w:type="dxa"/>
            <w:gridSpan w:val="6"/>
            <w:tcBorders>
              <w:top w:val="single" w:sz="6" w:space="0" w:color="000000"/>
              <w:left w:val="single" w:sz="6" w:space="0" w:color="000000"/>
              <w:bottom w:val="single" w:sz="6" w:space="0" w:color="000000"/>
              <w:right w:val="single" w:sz="6" w:space="0" w:color="000000"/>
            </w:tcBorders>
            <w:vAlign w:val="center"/>
          </w:tcPr>
          <w:p w14:paraId="04A00891" w14:textId="77777777" w:rsidR="004D1B24" w:rsidRPr="00BE2226" w:rsidRDefault="004D1B24" w:rsidP="003522F7">
            <w:pPr>
              <w:tabs>
                <w:tab w:val="left" w:pos="3822"/>
              </w:tabs>
              <w:jc w:val="center"/>
            </w:pPr>
            <w:r w:rsidRPr="00BE2226">
              <w:rPr>
                <w:b/>
                <w:color w:val="000000"/>
              </w:rPr>
              <w:t>Nav nesaskaņotu iebildumu</w:t>
            </w:r>
          </w:p>
        </w:tc>
      </w:tr>
    </w:tbl>
    <w:p w14:paraId="503AE193" w14:textId="77777777" w:rsidR="004D1B24" w:rsidRDefault="004D1B24" w:rsidP="004D1B24">
      <w:pPr>
        <w:pStyle w:val="naisf"/>
        <w:spacing w:before="0" w:after="0"/>
        <w:jc w:val="center"/>
        <w:rPr>
          <w:b/>
        </w:rPr>
      </w:pPr>
    </w:p>
    <w:p w14:paraId="7DECAC40" w14:textId="77777777" w:rsidR="004D1B24" w:rsidRPr="00BE2226" w:rsidRDefault="004D1B24" w:rsidP="004D1B24">
      <w:pPr>
        <w:spacing w:before="120" w:after="120"/>
        <w:jc w:val="both"/>
        <w:rPr>
          <w:b/>
          <w:sz w:val="28"/>
          <w:szCs w:val="28"/>
        </w:rPr>
      </w:pPr>
      <w:bookmarkStart w:id="0" w:name="_Hlk24536049"/>
      <w:r w:rsidRPr="00BE2226">
        <w:rPr>
          <w:b/>
          <w:sz w:val="28"/>
          <w:szCs w:val="28"/>
        </w:rPr>
        <w:t>In</w:t>
      </w:r>
      <w:r>
        <w:rPr>
          <w:b/>
          <w:sz w:val="28"/>
          <w:szCs w:val="28"/>
        </w:rPr>
        <w:t>formācija par elektronisko saskaņošanu</w:t>
      </w:r>
    </w:p>
    <w:bookmarkEnd w:id="0"/>
    <w:p w14:paraId="7B990A02" w14:textId="77777777" w:rsidR="004D1B24" w:rsidRPr="00D06E7E" w:rsidRDefault="004D1B24" w:rsidP="004D1B24">
      <w:pPr>
        <w:spacing w:after="120"/>
        <w:jc w:val="both"/>
        <w:rPr>
          <w:sz w:val="28"/>
          <w:szCs w:val="28"/>
        </w:rPr>
      </w:pPr>
      <w:r w:rsidRPr="00D06E7E">
        <w:rPr>
          <w:sz w:val="28"/>
          <w:szCs w:val="28"/>
        </w:rPr>
        <w:t>Datums: 20</w:t>
      </w:r>
      <w:r>
        <w:rPr>
          <w:sz w:val="28"/>
          <w:szCs w:val="28"/>
        </w:rPr>
        <w:t>21</w:t>
      </w:r>
      <w:r w:rsidRPr="00D06E7E">
        <w:rPr>
          <w:sz w:val="28"/>
          <w:szCs w:val="28"/>
        </w:rPr>
        <w:t xml:space="preserve">.gada </w:t>
      </w:r>
      <w:r w:rsidR="00C346CF">
        <w:rPr>
          <w:sz w:val="28"/>
          <w:szCs w:val="28"/>
        </w:rPr>
        <w:t>12</w:t>
      </w:r>
      <w:r w:rsidRPr="00D06E7E">
        <w:rPr>
          <w:sz w:val="28"/>
          <w:szCs w:val="28"/>
        </w:rPr>
        <w:t xml:space="preserve">. </w:t>
      </w:r>
      <w:r w:rsidR="00C256A7">
        <w:rPr>
          <w:sz w:val="28"/>
          <w:szCs w:val="28"/>
        </w:rPr>
        <w:t>oktobris</w:t>
      </w:r>
    </w:p>
    <w:p w14:paraId="3921EB2F" w14:textId="77777777" w:rsidR="004D1B24" w:rsidRDefault="004D1B24" w:rsidP="004D1B24">
      <w:pPr>
        <w:tabs>
          <w:tab w:val="left" w:pos="3686"/>
        </w:tabs>
        <w:ind w:left="3600" w:hanging="3600"/>
        <w:jc w:val="both"/>
        <w:rPr>
          <w:sz w:val="28"/>
          <w:szCs w:val="28"/>
        </w:rPr>
      </w:pPr>
      <w:r w:rsidRPr="00BE2226">
        <w:rPr>
          <w:sz w:val="28"/>
          <w:szCs w:val="28"/>
        </w:rPr>
        <w:t>Saskaņošanas dalībnieki:</w:t>
      </w:r>
      <w:r w:rsidRPr="00BE2226">
        <w:rPr>
          <w:sz w:val="28"/>
          <w:szCs w:val="28"/>
        </w:rPr>
        <w:tab/>
      </w:r>
      <w:r w:rsidRPr="004D1B24">
        <w:rPr>
          <w:sz w:val="28"/>
          <w:szCs w:val="28"/>
        </w:rPr>
        <w:t>Tieslietu ministrij</w:t>
      </w:r>
      <w:r>
        <w:rPr>
          <w:sz w:val="28"/>
          <w:szCs w:val="28"/>
        </w:rPr>
        <w:t>a</w:t>
      </w:r>
      <w:r w:rsidRPr="004D1B24">
        <w:rPr>
          <w:sz w:val="28"/>
          <w:szCs w:val="28"/>
        </w:rPr>
        <w:t>, Finanšu ministrij</w:t>
      </w:r>
      <w:r>
        <w:rPr>
          <w:sz w:val="28"/>
          <w:szCs w:val="28"/>
        </w:rPr>
        <w:t>a</w:t>
      </w:r>
      <w:r w:rsidRPr="004D1B24">
        <w:rPr>
          <w:sz w:val="28"/>
          <w:szCs w:val="28"/>
        </w:rPr>
        <w:t xml:space="preserve">, </w:t>
      </w:r>
      <w:r w:rsidR="00761F0D">
        <w:rPr>
          <w:sz w:val="28"/>
          <w:szCs w:val="28"/>
        </w:rPr>
        <w:t>Satiksmes</w:t>
      </w:r>
      <w:r w:rsidRPr="004D1B24">
        <w:rPr>
          <w:sz w:val="28"/>
          <w:szCs w:val="28"/>
        </w:rPr>
        <w:t xml:space="preserve"> ministrij</w:t>
      </w:r>
      <w:r>
        <w:rPr>
          <w:sz w:val="28"/>
          <w:szCs w:val="28"/>
        </w:rPr>
        <w:t>a</w:t>
      </w:r>
      <w:r w:rsidR="00761F0D">
        <w:rPr>
          <w:sz w:val="28"/>
          <w:szCs w:val="28"/>
        </w:rPr>
        <w:t>,</w:t>
      </w:r>
      <w:r w:rsidRPr="004D1B24">
        <w:rPr>
          <w:sz w:val="28"/>
          <w:szCs w:val="28"/>
        </w:rPr>
        <w:t xml:space="preserve"> Latvijas Darba devēju konfederācij</w:t>
      </w:r>
      <w:r>
        <w:rPr>
          <w:sz w:val="28"/>
          <w:szCs w:val="28"/>
        </w:rPr>
        <w:t>a</w:t>
      </w:r>
      <w:r w:rsidR="00761F0D">
        <w:rPr>
          <w:sz w:val="28"/>
          <w:szCs w:val="28"/>
        </w:rPr>
        <w:t xml:space="preserve"> un Latvijas Brīvo arodbiedrību savienība</w:t>
      </w:r>
      <w:r>
        <w:rPr>
          <w:sz w:val="28"/>
          <w:szCs w:val="28"/>
        </w:rPr>
        <w:t>.</w:t>
      </w:r>
    </w:p>
    <w:p w14:paraId="654838AC" w14:textId="77777777" w:rsidR="004D1B24" w:rsidRPr="000956A2" w:rsidRDefault="004D1B24" w:rsidP="004D1B24">
      <w:pPr>
        <w:tabs>
          <w:tab w:val="left" w:pos="3686"/>
        </w:tabs>
        <w:ind w:left="3600" w:hanging="3600"/>
        <w:jc w:val="both"/>
        <w:rPr>
          <w:b/>
          <w:sz w:val="12"/>
          <w:szCs w:val="28"/>
        </w:rPr>
      </w:pPr>
    </w:p>
    <w:p w14:paraId="1EB30D15" w14:textId="77777777" w:rsidR="004D1B24" w:rsidRDefault="004D1B24" w:rsidP="004D1B24">
      <w:pPr>
        <w:tabs>
          <w:tab w:val="left" w:pos="3686"/>
        </w:tabs>
        <w:ind w:left="3600" w:hanging="3600"/>
        <w:jc w:val="both"/>
        <w:rPr>
          <w:sz w:val="28"/>
          <w:szCs w:val="28"/>
        </w:rPr>
      </w:pPr>
      <w:r w:rsidRPr="00BE2226">
        <w:rPr>
          <w:sz w:val="28"/>
          <w:szCs w:val="28"/>
        </w:rPr>
        <w:t>Saskaņošanas dalībnieki izskatīja šādu ministriju</w:t>
      </w:r>
    </w:p>
    <w:p w14:paraId="56099600" w14:textId="77777777" w:rsidR="004D1B24" w:rsidRPr="000956A2" w:rsidRDefault="004D1B24" w:rsidP="004D1B24">
      <w:pPr>
        <w:tabs>
          <w:tab w:val="left" w:pos="3686"/>
        </w:tabs>
        <w:ind w:left="3600" w:hanging="3600"/>
        <w:jc w:val="both"/>
        <w:rPr>
          <w:b/>
          <w:sz w:val="12"/>
          <w:szCs w:val="28"/>
        </w:rPr>
      </w:pPr>
      <w:r w:rsidRPr="00BE2226">
        <w:rPr>
          <w:sz w:val="28"/>
          <w:szCs w:val="28"/>
        </w:rPr>
        <w:t>(citu institūciju)</w:t>
      </w:r>
      <w:r>
        <w:rPr>
          <w:sz w:val="28"/>
          <w:szCs w:val="28"/>
        </w:rPr>
        <w:t xml:space="preserve"> iebildumus:</w:t>
      </w:r>
      <w:r>
        <w:rPr>
          <w:sz w:val="28"/>
          <w:szCs w:val="28"/>
        </w:rPr>
        <w:tab/>
      </w:r>
      <w:r w:rsidRPr="00402E87">
        <w:rPr>
          <w:sz w:val="28"/>
          <w:szCs w:val="28"/>
        </w:rPr>
        <w:t>Tieslietu ministrija</w:t>
      </w:r>
      <w:r w:rsidR="00761F0D">
        <w:rPr>
          <w:sz w:val="28"/>
          <w:szCs w:val="28"/>
        </w:rPr>
        <w:t>, Būvniecības valsts kontroles birojs</w:t>
      </w:r>
    </w:p>
    <w:p w14:paraId="48CC60C1" w14:textId="77777777" w:rsidR="004D1B24" w:rsidRDefault="004D1B24" w:rsidP="004D1B24">
      <w:pPr>
        <w:jc w:val="both"/>
        <w:rPr>
          <w:sz w:val="28"/>
          <w:szCs w:val="28"/>
        </w:rPr>
      </w:pPr>
      <w:r w:rsidRPr="00BE2226">
        <w:rPr>
          <w:sz w:val="28"/>
          <w:szCs w:val="28"/>
        </w:rPr>
        <w:tab/>
      </w:r>
    </w:p>
    <w:p w14:paraId="63A8B563" w14:textId="77777777" w:rsidR="004D1B24" w:rsidRPr="00712B66" w:rsidRDefault="004D1B24" w:rsidP="004D1B24">
      <w:pPr>
        <w:jc w:val="center"/>
        <w:rPr>
          <w:b/>
        </w:rPr>
      </w:pPr>
      <w:r>
        <w:rPr>
          <w:sz w:val="28"/>
          <w:szCs w:val="28"/>
        </w:rPr>
        <w:br w:type="page"/>
      </w:r>
      <w:r w:rsidRPr="006E2103">
        <w:rPr>
          <w:b/>
          <w:sz w:val="26"/>
          <w:szCs w:val="26"/>
        </w:rPr>
        <w:lastRenderedPageBreak/>
        <w:t>Jautājumi, par kuriem saskaņošanā vienošanās ir panākta</w:t>
      </w:r>
    </w:p>
    <w:p w14:paraId="5A4378AC" w14:textId="77777777" w:rsidR="007B4C0F" w:rsidRPr="00712B66" w:rsidRDefault="007B4C0F" w:rsidP="00DB7395">
      <w:pPr>
        <w:pStyle w:val="naisf"/>
        <w:spacing w:before="0" w:after="0"/>
        <w:ind w:firstLine="720"/>
      </w:pPr>
    </w:p>
    <w:tbl>
      <w:tblPr>
        <w:tblW w:w="15027" w:type="dxa"/>
        <w:tblInd w:w="-31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710"/>
        <w:gridCol w:w="3827"/>
        <w:gridCol w:w="4394"/>
        <w:gridCol w:w="2694"/>
        <w:gridCol w:w="3402"/>
      </w:tblGrid>
      <w:tr w:rsidR="004D1B24" w:rsidRPr="00712B66" w14:paraId="06993CA9" w14:textId="77777777" w:rsidTr="00F65B35">
        <w:tc>
          <w:tcPr>
            <w:tcW w:w="710" w:type="dxa"/>
            <w:tcBorders>
              <w:top w:val="single" w:sz="6" w:space="0" w:color="000000"/>
              <w:left w:val="single" w:sz="6" w:space="0" w:color="000000"/>
              <w:bottom w:val="single" w:sz="6" w:space="0" w:color="000000"/>
              <w:right w:val="single" w:sz="6" w:space="0" w:color="000000"/>
            </w:tcBorders>
            <w:vAlign w:val="center"/>
          </w:tcPr>
          <w:p w14:paraId="697932ED" w14:textId="77777777" w:rsidR="004D1B24" w:rsidRPr="00712B66" w:rsidRDefault="004D1B24" w:rsidP="0036160E">
            <w:pPr>
              <w:pStyle w:val="naisc"/>
              <w:spacing w:before="0" w:after="0"/>
            </w:pPr>
            <w:r w:rsidRPr="00712B66">
              <w:t>Nr. p.k.</w:t>
            </w:r>
          </w:p>
        </w:tc>
        <w:tc>
          <w:tcPr>
            <w:tcW w:w="3827" w:type="dxa"/>
            <w:tcBorders>
              <w:top w:val="single" w:sz="6" w:space="0" w:color="000000"/>
              <w:left w:val="single" w:sz="6" w:space="0" w:color="000000"/>
              <w:bottom w:val="single" w:sz="6" w:space="0" w:color="000000"/>
              <w:right w:val="single" w:sz="6" w:space="0" w:color="000000"/>
            </w:tcBorders>
            <w:vAlign w:val="center"/>
          </w:tcPr>
          <w:p w14:paraId="69A3A322" w14:textId="77777777" w:rsidR="004D1B24" w:rsidRPr="00712B66" w:rsidRDefault="004D1B24" w:rsidP="00364BB6">
            <w:pPr>
              <w:pStyle w:val="naisc"/>
              <w:spacing w:before="0" w:after="0"/>
              <w:ind w:firstLine="12"/>
            </w:pPr>
            <w:r w:rsidRPr="00712B66">
              <w:t>Saskaņošanai nosūtītā projekta redakcija (konkrēta punkta (panta) redakcija)</w:t>
            </w:r>
          </w:p>
        </w:tc>
        <w:tc>
          <w:tcPr>
            <w:tcW w:w="4394" w:type="dxa"/>
            <w:tcBorders>
              <w:top w:val="single" w:sz="6" w:space="0" w:color="000000"/>
              <w:left w:val="single" w:sz="6" w:space="0" w:color="000000"/>
              <w:bottom w:val="single" w:sz="6" w:space="0" w:color="000000"/>
              <w:right w:val="single" w:sz="6" w:space="0" w:color="000000"/>
            </w:tcBorders>
            <w:vAlign w:val="center"/>
          </w:tcPr>
          <w:p w14:paraId="45B644EA" w14:textId="77777777" w:rsidR="004D1B24" w:rsidRPr="00712B66" w:rsidRDefault="004D1B24" w:rsidP="00364BB6">
            <w:pPr>
              <w:pStyle w:val="naisc"/>
              <w:spacing w:before="0" w:after="0"/>
              <w:ind w:right="3"/>
            </w:pPr>
            <w:r w:rsidRPr="00712B66">
              <w:t>Atzinumā norādītais ministrijas (citas institūcijas) iebildums</w:t>
            </w:r>
            <w:r>
              <w:t>,</w:t>
            </w:r>
            <w:r w:rsidRPr="00712B66">
              <w:t xml:space="preserve"> kā arī saskaņošanā papildus izteiktais iebildums par projekta konkrēto punktu (pantu)</w:t>
            </w:r>
          </w:p>
        </w:tc>
        <w:tc>
          <w:tcPr>
            <w:tcW w:w="2694" w:type="dxa"/>
            <w:tcBorders>
              <w:top w:val="single" w:sz="6" w:space="0" w:color="000000"/>
              <w:left w:val="single" w:sz="6" w:space="0" w:color="000000"/>
              <w:bottom w:val="single" w:sz="6" w:space="0" w:color="000000"/>
              <w:right w:val="single" w:sz="6" w:space="0" w:color="000000"/>
            </w:tcBorders>
            <w:vAlign w:val="center"/>
          </w:tcPr>
          <w:p w14:paraId="7C7E9E9E" w14:textId="77777777" w:rsidR="004D1B24" w:rsidRPr="00712B66" w:rsidRDefault="004D1B24" w:rsidP="004D1B24">
            <w:pPr>
              <w:pStyle w:val="naisc"/>
              <w:spacing w:before="0" w:after="0"/>
              <w:ind w:firstLine="21"/>
            </w:pPr>
            <w:r w:rsidRPr="00712B66">
              <w:t>Atbildīgās ministrijas pamatojums iebilduma noraidījumam</w:t>
            </w:r>
          </w:p>
        </w:tc>
        <w:tc>
          <w:tcPr>
            <w:tcW w:w="3402" w:type="dxa"/>
            <w:tcBorders>
              <w:top w:val="single" w:sz="4" w:space="0" w:color="auto"/>
              <w:left w:val="single" w:sz="4" w:space="0" w:color="auto"/>
              <w:bottom w:val="single" w:sz="4" w:space="0" w:color="auto"/>
            </w:tcBorders>
            <w:vAlign w:val="center"/>
          </w:tcPr>
          <w:p w14:paraId="20981CE5" w14:textId="77777777" w:rsidR="004D1B24" w:rsidRPr="00712B66" w:rsidRDefault="004D1B24" w:rsidP="00364BB6">
            <w:pPr>
              <w:jc w:val="center"/>
            </w:pPr>
            <w:r w:rsidRPr="00712B66">
              <w:t>Projekta attiecīgā punkta (panta) galīgā redakcija</w:t>
            </w:r>
          </w:p>
        </w:tc>
      </w:tr>
      <w:tr w:rsidR="004D1B24" w:rsidRPr="008A36C9" w14:paraId="4222D1A8" w14:textId="77777777" w:rsidTr="00F65B35">
        <w:tc>
          <w:tcPr>
            <w:tcW w:w="710" w:type="dxa"/>
            <w:tcBorders>
              <w:top w:val="single" w:sz="6" w:space="0" w:color="000000"/>
              <w:left w:val="single" w:sz="6" w:space="0" w:color="000000"/>
              <w:bottom w:val="single" w:sz="6" w:space="0" w:color="000000"/>
              <w:right w:val="single" w:sz="6" w:space="0" w:color="000000"/>
            </w:tcBorders>
          </w:tcPr>
          <w:p w14:paraId="3FB8CD1A" w14:textId="77777777" w:rsidR="004D1B24" w:rsidRPr="008A36C9" w:rsidRDefault="004D1B24" w:rsidP="008A36C9">
            <w:pPr>
              <w:pStyle w:val="naisc"/>
              <w:spacing w:before="0" w:after="0"/>
              <w:rPr>
                <w:sz w:val="20"/>
                <w:szCs w:val="20"/>
              </w:rPr>
            </w:pPr>
            <w:r w:rsidRPr="008A36C9">
              <w:rPr>
                <w:sz w:val="20"/>
                <w:szCs w:val="20"/>
              </w:rPr>
              <w:t>1</w:t>
            </w:r>
          </w:p>
        </w:tc>
        <w:tc>
          <w:tcPr>
            <w:tcW w:w="3827" w:type="dxa"/>
            <w:tcBorders>
              <w:top w:val="single" w:sz="6" w:space="0" w:color="000000"/>
              <w:left w:val="single" w:sz="6" w:space="0" w:color="000000"/>
              <w:bottom w:val="single" w:sz="6" w:space="0" w:color="000000"/>
              <w:right w:val="single" w:sz="6" w:space="0" w:color="000000"/>
            </w:tcBorders>
          </w:tcPr>
          <w:p w14:paraId="2FA130A5" w14:textId="77777777" w:rsidR="004D1B24" w:rsidRPr="008A36C9" w:rsidRDefault="004D1B24" w:rsidP="008A36C9">
            <w:pPr>
              <w:pStyle w:val="naisc"/>
              <w:spacing w:before="0" w:after="0"/>
              <w:ind w:firstLine="720"/>
              <w:rPr>
                <w:sz w:val="20"/>
                <w:szCs w:val="20"/>
              </w:rPr>
            </w:pPr>
            <w:r w:rsidRPr="008A36C9">
              <w:rPr>
                <w:sz w:val="20"/>
                <w:szCs w:val="20"/>
              </w:rPr>
              <w:t>2</w:t>
            </w:r>
          </w:p>
        </w:tc>
        <w:tc>
          <w:tcPr>
            <w:tcW w:w="4394" w:type="dxa"/>
            <w:tcBorders>
              <w:top w:val="single" w:sz="6" w:space="0" w:color="000000"/>
              <w:left w:val="single" w:sz="6" w:space="0" w:color="000000"/>
              <w:bottom w:val="single" w:sz="6" w:space="0" w:color="000000"/>
              <w:right w:val="single" w:sz="6" w:space="0" w:color="000000"/>
            </w:tcBorders>
          </w:tcPr>
          <w:p w14:paraId="55D3E762" w14:textId="77777777" w:rsidR="004D1B24" w:rsidRPr="008A36C9" w:rsidRDefault="004D1B24" w:rsidP="008A36C9">
            <w:pPr>
              <w:pStyle w:val="naisc"/>
              <w:spacing w:before="0" w:after="0"/>
              <w:ind w:firstLine="720"/>
              <w:rPr>
                <w:sz w:val="20"/>
                <w:szCs w:val="20"/>
              </w:rPr>
            </w:pPr>
            <w:r w:rsidRPr="008A36C9">
              <w:rPr>
                <w:sz w:val="20"/>
                <w:szCs w:val="20"/>
              </w:rPr>
              <w:t>3</w:t>
            </w:r>
          </w:p>
        </w:tc>
        <w:tc>
          <w:tcPr>
            <w:tcW w:w="2694" w:type="dxa"/>
            <w:tcBorders>
              <w:top w:val="single" w:sz="6" w:space="0" w:color="000000"/>
              <w:left w:val="single" w:sz="6" w:space="0" w:color="000000"/>
              <w:bottom w:val="single" w:sz="6" w:space="0" w:color="000000"/>
              <w:right w:val="single" w:sz="6" w:space="0" w:color="000000"/>
            </w:tcBorders>
          </w:tcPr>
          <w:p w14:paraId="3D607258" w14:textId="77777777" w:rsidR="004D1B24" w:rsidRPr="008A36C9" w:rsidRDefault="004D1B24" w:rsidP="004D1B24">
            <w:pPr>
              <w:pStyle w:val="naisc"/>
              <w:spacing w:before="0" w:after="0"/>
              <w:ind w:firstLine="720"/>
              <w:rPr>
                <w:sz w:val="20"/>
                <w:szCs w:val="20"/>
              </w:rPr>
            </w:pPr>
            <w:r w:rsidRPr="008A36C9">
              <w:rPr>
                <w:sz w:val="20"/>
                <w:szCs w:val="20"/>
              </w:rPr>
              <w:t>4</w:t>
            </w:r>
          </w:p>
        </w:tc>
        <w:tc>
          <w:tcPr>
            <w:tcW w:w="3402" w:type="dxa"/>
            <w:tcBorders>
              <w:top w:val="single" w:sz="4" w:space="0" w:color="auto"/>
              <w:left w:val="single" w:sz="4" w:space="0" w:color="auto"/>
              <w:bottom w:val="single" w:sz="4" w:space="0" w:color="auto"/>
            </w:tcBorders>
          </w:tcPr>
          <w:p w14:paraId="380F6858" w14:textId="77777777" w:rsidR="004D1B24" w:rsidRPr="008A36C9" w:rsidRDefault="004D1B24" w:rsidP="008A36C9">
            <w:pPr>
              <w:jc w:val="center"/>
              <w:rPr>
                <w:sz w:val="20"/>
                <w:szCs w:val="20"/>
              </w:rPr>
            </w:pPr>
            <w:r w:rsidRPr="008A36C9">
              <w:rPr>
                <w:sz w:val="20"/>
                <w:szCs w:val="20"/>
              </w:rPr>
              <w:t>6</w:t>
            </w:r>
          </w:p>
        </w:tc>
      </w:tr>
      <w:tr w:rsidR="004D1B24" w:rsidRPr="00712B66" w14:paraId="408A139F" w14:textId="77777777" w:rsidTr="00F65B35">
        <w:tc>
          <w:tcPr>
            <w:tcW w:w="710" w:type="dxa"/>
            <w:tcBorders>
              <w:left w:val="single" w:sz="6" w:space="0" w:color="000000"/>
              <w:bottom w:val="single" w:sz="4" w:space="0" w:color="auto"/>
              <w:right w:val="single" w:sz="6" w:space="0" w:color="000000"/>
            </w:tcBorders>
          </w:tcPr>
          <w:p w14:paraId="4CD20421" w14:textId="77777777" w:rsidR="004D1B24" w:rsidRPr="00E96ADE" w:rsidRDefault="004D1B24" w:rsidP="00E96ADE">
            <w:r>
              <w:t xml:space="preserve">1. </w:t>
            </w:r>
          </w:p>
        </w:tc>
        <w:tc>
          <w:tcPr>
            <w:tcW w:w="3827" w:type="dxa"/>
            <w:tcBorders>
              <w:left w:val="single" w:sz="6" w:space="0" w:color="000000"/>
              <w:bottom w:val="single" w:sz="4" w:space="0" w:color="auto"/>
              <w:right w:val="single" w:sz="6" w:space="0" w:color="000000"/>
            </w:tcBorders>
          </w:tcPr>
          <w:p w14:paraId="2FF5479F" w14:textId="77777777" w:rsidR="004D1B24" w:rsidRPr="00712B66" w:rsidRDefault="004D1B24" w:rsidP="00386E77">
            <w:pPr>
              <w:pStyle w:val="naisc"/>
              <w:spacing w:before="0" w:after="0"/>
              <w:ind w:hanging="1"/>
              <w:jc w:val="both"/>
            </w:pPr>
          </w:p>
        </w:tc>
        <w:tc>
          <w:tcPr>
            <w:tcW w:w="4394" w:type="dxa"/>
            <w:tcBorders>
              <w:left w:val="single" w:sz="6" w:space="0" w:color="000000"/>
              <w:bottom w:val="single" w:sz="4" w:space="0" w:color="auto"/>
              <w:right w:val="single" w:sz="6" w:space="0" w:color="000000"/>
            </w:tcBorders>
          </w:tcPr>
          <w:p w14:paraId="6FC96C3C" w14:textId="77777777" w:rsidR="004D1B24" w:rsidRDefault="004D1B24" w:rsidP="00782ABD">
            <w:pPr>
              <w:pStyle w:val="naisc"/>
              <w:spacing w:before="0" w:after="0"/>
              <w:jc w:val="left"/>
            </w:pPr>
            <w:r w:rsidRPr="00922125">
              <w:rPr>
                <w:b/>
                <w:bCs/>
              </w:rPr>
              <w:t>Tieslietu ministrija</w:t>
            </w:r>
            <w:r>
              <w:t xml:space="preserve"> </w:t>
            </w:r>
          </w:p>
          <w:p w14:paraId="1D4A32F5" w14:textId="77777777" w:rsidR="00782ABD" w:rsidRPr="00782ABD" w:rsidRDefault="00782ABD" w:rsidP="00782ABD">
            <w:pPr>
              <w:pStyle w:val="NoSpacing"/>
              <w:rPr>
                <w:rFonts w:cs="Calibri"/>
                <w:szCs w:val="24"/>
              </w:rPr>
            </w:pPr>
            <w:r w:rsidRPr="00337548">
              <w:rPr>
                <w:szCs w:val="24"/>
              </w:rPr>
              <w:t>1. </w:t>
            </w:r>
            <w:r w:rsidRPr="00782ABD">
              <w:rPr>
                <w:rFonts w:cs="Calibri"/>
                <w:szCs w:val="24"/>
              </w:rPr>
              <w:t xml:space="preserve">Vēršam uzmanību uz to, ka </w:t>
            </w:r>
            <w:r w:rsidRPr="00782ABD">
              <w:rPr>
                <w:rFonts w:cs="Calibri"/>
                <w:szCs w:val="24"/>
                <w:u w:val="single"/>
              </w:rPr>
              <w:t>Ministru kabinets ārējo normatīvo aktu var izdot tikai tādā gadījumā, ja likumdevējs likumā formulējis pilnvarojumu šāda akta izdošanai un noteicis pilnvarojuma robežas</w:t>
            </w:r>
            <w:r w:rsidRPr="00782ABD">
              <w:rPr>
                <w:rFonts w:cs="Calibri"/>
                <w:szCs w:val="24"/>
              </w:rPr>
              <w:t xml:space="preserve"> </w:t>
            </w:r>
            <w:r w:rsidRPr="00782ABD">
              <w:rPr>
                <w:rFonts w:cs="Calibri"/>
                <w:i/>
                <w:iCs/>
                <w:szCs w:val="24"/>
              </w:rPr>
              <w:t>(skat. Satversmes tiesas 2017. gada 29. jūnija sprieduma lietā Nr. 2016-23-03 16. punktu)</w:t>
            </w:r>
            <w:r w:rsidRPr="00782ABD">
              <w:rPr>
                <w:rFonts w:cs="Calibri"/>
                <w:szCs w:val="24"/>
              </w:rPr>
              <w:t xml:space="preserve">. Turklāt </w:t>
            </w:r>
            <w:r w:rsidRPr="00782ABD">
              <w:rPr>
                <w:rFonts w:cs="Calibri"/>
                <w:szCs w:val="24"/>
                <w:u w:val="single"/>
              </w:rPr>
              <w:t>Ministru kabineta noteikumu saturam jāatbilst likumdevēja noteiktajam pilnvarojumam Ministru kabinetam</w:t>
            </w:r>
            <w:r w:rsidRPr="00782ABD">
              <w:rPr>
                <w:rFonts w:cs="Calibri"/>
                <w:szCs w:val="24"/>
              </w:rPr>
              <w:t>.</w:t>
            </w:r>
          </w:p>
          <w:p w14:paraId="4291AFE7" w14:textId="77777777" w:rsidR="00782ABD" w:rsidRPr="00782ABD" w:rsidRDefault="00782ABD" w:rsidP="00782ABD">
            <w:pPr>
              <w:pStyle w:val="NoSpacing"/>
              <w:ind w:firstLine="720"/>
              <w:rPr>
                <w:rFonts w:cs="Calibri"/>
                <w:szCs w:val="24"/>
                <w:shd w:val="clear" w:color="auto" w:fill="FFFFFF"/>
              </w:rPr>
            </w:pPr>
            <w:r w:rsidRPr="00782ABD">
              <w:rPr>
                <w:rFonts w:cs="Calibri"/>
                <w:szCs w:val="24"/>
                <w:u w:val="single"/>
              </w:rPr>
              <w:t>Jēdziens "kārtība" nozīmē norises īstenošanas veidu vai darbības organizāciju</w:t>
            </w:r>
            <w:r w:rsidRPr="00782ABD">
              <w:rPr>
                <w:rFonts w:cs="Calibri"/>
                <w:szCs w:val="24"/>
              </w:rPr>
              <w:t xml:space="preserve"> (</w:t>
            </w:r>
            <w:r w:rsidRPr="00782ABD">
              <w:rPr>
                <w:rFonts w:cs="Calibri"/>
                <w:i/>
                <w:iCs/>
                <w:szCs w:val="24"/>
              </w:rPr>
              <w:t>skat., piemēram, Satversmes tiesas 2012. gada 2. maija sprieduma lietā Nr. 2011-17-03 13.3. apakšpunktu</w:t>
            </w:r>
            <w:r w:rsidRPr="00782ABD">
              <w:rPr>
                <w:rFonts w:cs="Calibri"/>
                <w:szCs w:val="24"/>
              </w:rPr>
              <w:t xml:space="preserve">). </w:t>
            </w:r>
            <w:r w:rsidRPr="00782ABD">
              <w:rPr>
                <w:rFonts w:cs="Calibri"/>
                <w:szCs w:val="24"/>
                <w:u w:val="single"/>
              </w:rPr>
              <w:t>Atsevišķos gadījumos Ministru kabineta noteikumu saturu var veidot arī materiālās normas, taču tām jābūt pieņemtām, pamatojoties uz nepārprotamu likumdevēja pilnvarojumu</w:t>
            </w:r>
            <w:r w:rsidRPr="00782ABD">
              <w:rPr>
                <w:rFonts w:cs="Calibri"/>
                <w:szCs w:val="24"/>
              </w:rPr>
              <w:t xml:space="preserve"> (</w:t>
            </w:r>
            <w:r w:rsidRPr="00782ABD">
              <w:rPr>
                <w:rFonts w:cs="Calibri"/>
                <w:i/>
                <w:iCs/>
                <w:szCs w:val="24"/>
              </w:rPr>
              <w:t>skat., piemēram, Satversmes tiesas 2018. gada 18. oktobra sprieduma lietā Nr. 2017-33-03 14. punktu</w:t>
            </w:r>
            <w:r w:rsidRPr="00782ABD">
              <w:rPr>
                <w:rFonts w:cs="Calibri"/>
                <w:szCs w:val="24"/>
              </w:rPr>
              <w:t>).</w:t>
            </w:r>
          </w:p>
          <w:p w14:paraId="6A161505" w14:textId="77777777" w:rsidR="00782ABD" w:rsidRPr="005375CB" w:rsidRDefault="00782ABD" w:rsidP="00782ABD">
            <w:pPr>
              <w:pStyle w:val="NoSpacing"/>
              <w:ind w:firstLine="720"/>
              <w:rPr>
                <w:szCs w:val="24"/>
                <w:lang w:eastAsia="lv-LV"/>
              </w:rPr>
            </w:pPr>
            <w:r w:rsidRPr="00337548">
              <w:rPr>
                <w:szCs w:val="24"/>
              </w:rPr>
              <w:t>Ministru kabineta 2018. gada 20. marta noteikum</w:t>
            </w:r>
            <w:r>
              <w:rPr>
                <w:szCs w:val="24"/>
              </w:rPr>
              <w:t>i</w:t>
            </w:r>
            <w:r w:rsidRPr="00337548">
              <w:rPr>
                <w:szCs w:val="24"/>
              </w:rPr>
              <w:t xml:space="preserve"> Nr. 169 </w:t>
            </w:r>
            <w:r w:rsidRPr="00337548">
              <w:rPr>
                <w:szCs w:val="24"/>
              </w:rPr>
              <w:lastRenderedPageBreak/>
              <w:t>"Būvspeciālistu kompetences novērtēšanas un patstāvīgās prakses uzraudzības noteikumi" (turpmāk – noteikumi</w:t>
            </w:r>
            <w:r>
              <w:rPr>
                <w:szCs w:val="24"/>
              </w:rPr>
              <w:t xml:space="preserve"> Nr. 169</w:t>
            </w:r>
            <w:r w:rsidRPr="00337548">
              <w:rPr>
                <w:szCs w:val="24"/>
              </w:rPr>
              <w:t>)</w:t>
            </w:r>
            <w:r>
              <w:rPr>
                <w:szCs w:val="24"/>
              </w:rPr>
              <w:t xml:space="preserve"> ir izdoti saskaņā ar </w:t>
            </w:r>
            <w:r w:rsidRPr="005375CB">
              <w:rPr>
                <w:szCs w:val="24"/>
              </w:rPr>
              <w:t>Būvniecības likuma 5. panta pirmās daļas 4. punkt</w:t>
            </w:r>
            <w:r>
              <w:rPr>
                <w:szCs w:val="24"/>
              </w:rPr>
              <w:t xml:space="preserve">u, kas noteic, ka </w:t>
            </w:r>
            <w:r w:rsidRPr="005375CB">
              <w:rPr>
                <w:szCs w:val="24"/>
              </w:rPr>
              <w:t xml:space="preserve">likuma izpildei Ministru kabinets izdod </w:t>
            </w:r>
            <w:r>
              <w:rPr>
                <w:szCs w:val="24"/>
              </w:rPr>
              <w:t>b</w:t>
            </w:r>
            <w:r w:rsidRPr="00635CB3">
              <w:t>ūvspeciālistu kompetences novērtēšanas un patstāvīgās prakses uzraudzības noteikum</w:t>
            </w:r>
            <w:r>
              <w:t xml:space="preserve">us, </w:t>
            </w:r>
            <w:r w:rsidRPr="005375CB">
              <w:rPr>
                <w:szCs w:val="24"/>
              </w:rPr>
              <w:t>kuros nosaka:</w:t>
            </w:r>
          </w:p>
          <w:p w14:paraId="6C31546E" w14:textId="77777777" w:rsidR="00782ABD" w:rsidRPr="005375CB" w:rsidRDefault="00782ABD" w:rsidP="00782ABD">
            <w:pPr>
              <w:pStyle w:val="NoSpacing"/>
              <w:ind w:firstLine="720"/>
              <w:rPr>
                <w:szCs w:val="24"/>
              </w:rPr>
            </w:pPr>
            <w:r w:rsidRPr="005375CB">
              <w:rPr>
                <w:szCs w:val="24"/>
              </w:rPr>
              <w:t>a)</w:t>
            </w:r>
            <w:r>
              <w:rPr>
                <w:szCs w:val="24"/>
              </w:rPr>
              <w:t> </w:t>
            </w:r>
            <w:r w:rsidRPr="005375CB">
              <w:rPr>
                <w:szCs w:val="24"/>
              </w:rPr>
              <w:t>nosacījumus, ar kādiem fiziskajām personām izsniedz, reģistrē un anulē sertifikātu patstāvīgai praksei arhitektūras, būvniecības un elektroenerģētikas jomā, kā arī sertifikāta izsniegšanas, reģistrēšanas un anulēšanas, darbības apturēšanas un atjaunošanas kārtību,</w:t>
            </w:r>
          </w:p>
          <w:p w14:paraId="3B80E437" w14:textId="77777777" w:rsidR="00782ABD" w:rsidRPr="005375CB" w:rsidRDefault="00782ABD" w:rsidP="00782ABD">
            <w:pPr>
              <w:pStyle w:val="NoSpacing"/>
              <w:ind w:firstLine="720"/>
              <w:rPr>
                <w:szCs w:val="24"/>
              </w:rPr>
            </w:pPr>
            <w:r w:rsidRPr="005375CB">
              <w:rPr>
                <w:szCs w:val="24"/>
              </w:rPr>
              <w:t>b)</w:t>
            </w:r>
            <w:r>
              <w:rPr>
                <w:szCs w:val="24"/>
              </w:rPr>
              <w:t> </w:t>
            </w:r>
            <w:r w:rsidRPr="005375CB">
              <w:rPr>
                <w:szCs w:val="24"/>
              </w:rPr>
              <w:t>cik ilga praktiskā darba pieredze arhitektūras un būvniecības jomā nepieciešama, lai pretendētu uz sertifikātu patstāvīgai praksei arhitektūras un būvniecības jomā,</w:t>
            </w:r>
          </w:p>
          <w:p w14:paraId="5ABFED51" w14:textId="77777777" w:rsidR="00782ABD" w:rsidRPr="005375CB" w:rsidRDefault="00782ABD" w:rsidP="00782ABD">
            <w:pPr>
              <w:pStyle w:val="NoSpacing"/>
              <w:ind w:firstLine="720"/>
              <w:rPr>
                <w:szCs w:val="24"/>
              </w:rPr>
            </w:pPr>
            <w:r w:rsidRPr="005375CB">
              <w:rPr>
                <w:szCs w:val="24"/>
              </w:rPr>
              <w:t>c)</w:t>
            </w:r>
            <w:r>
              <w:rPr>
                <w:szCs w:val="24"/>
              </w:rPr>
              <w:t> </w:t>
            </w:r>
            <w:r w:rsidRPr="005375CB">
              <w:rPr>
                <w:szCs w:val="24"/>
              </w:rPr>
              <w:t>kompetences pārbaudes organizēšanas nosacījumus un kompetences pārbaudes saturu,</w:t>
            </w:r>
          </w:p>
          <w:p w14:paraId="10002661" w14:textId="77777777" w:rsidR="00782ABD" w:rsidRPr="005375CB" w:rsidRDefault="00782ABD" w:rsidP="00782ABD">
            <w:pPr>
              <w:pStyle w:val="NoSpacing"/>
              <w:ind w:firstLine="720"/>
              <w:rPr>
                <w:szCs w:val="24"/>
              </w:rPr>
            </w:pPr>
            <w:r w:rsidRPr="005375CB">
              <w:rPr>
                <w:szCs w:val="24"/>
              </w:rPr>
              <w:t>d)</w:t>
            </w:r>
            <w:r>
              <w:rPr>
                <w:szCs w:val="24"/>
              </w:rPr>
              <w:t> </w:t>
            </w:r>
            <w:r w:rsidRPr="005375CB">
              <w:rPr>
                <w:szCs w:val="24"/>
                <w:u w:val="single"/>
              </w:rPr>
              <w:t>patstāvīgās prakses uzraudzības kārtību</w:t>
            </w:r>
            <w:r w:rsidRPr="005375CB">
              <w:rPr>
                <w:szCs w:val="24"/>
              </w:rPr>
              <w:t>,</w:t>
            </w:r>
          </w:p>
          <w:p w14:paraId="70CD0491" w14:textId="77777777" w:rsidR="00782ABD" w:rsidRPr="005375CB" w:rsidRDefault="00782ABD" w:rsidP="00782ABD">
            <w:pPr>
              <w:pStyle w:val="NoSpacing"/>
              <w:ind w:firstLine="720"/>
              <w:rPr>
                <w:szCs w:val="24"/>
              </w:rPr>
            </w:pPr>
            <w:r w:rsidRPr="005375CB">
              <w:rPr>
                <w:szCs w:val="24"/>
              </w:rPr>
              <w:t>e)</w:t>
            </w:r>
            <w:r>
              <w:rPr>
                <w:szCs w:val="24"/>
              </w:rPr>
              <w:t> </w:t>
            </w:r>
            <w:r w:rsidRPr="005375CB">
              <w:rPr>
                <w:szCs w:val="24"/>
              </w:rPr>
              <w:t>maksas pakalpojumu apmēru, maksāšanas kārtību un saņemto līdzekļu izmantošanas kārtību,</w:t>
            </w:r>
          </w:p>
          <w:p w14:paraId="04352AC3" w14:textId="77777777" w:rsidR="00782ABD" w:rsidRPr="005375CB" w:rsidRDefault="00782ABD" w:rsidP="00782ABD">
            <w:pPr>
              <w:pStyle w:val="NoSpacing"/>
              <w:ind w:firstLine="720"/>
              <w:rPr>
                <w:szCs w:val="24"/>
              </w:rPr>
            </w:pPr>
            <w:r w:rsidRPr="005375CB">
              <w:rPr>
                <w:szCs w:val="24"/>
              </w:rPr>
              <w:t>f)</w:t>
            </w:r>
            <w:r>
              <w:rPr>
                <w:szCs w:val="24"/>
              </w:rPr>
              <w:t> </w:t>
            </w:r>
            <w:r w:rsidRPr="005375CB">
              <w:rPr>
                <w:szCs w:val="24"/>
              </w:rPr>
              <w:t>kompetences pārbaudes iestādes pilnvaras,</w:t>
            </w:r>
          </w:p>
          <w:p w14:paraId="06B62687" w14:textId="77777777" w:rsidR="00782ABD" w:rsidRPr="005375CB" w:rsidRDefault="00782ABD" w:rsidP="00782ABD">
            <w:pPr>
              <w:pStyle w:val="NoSpacing"/>
              <w:ind w:firstLine="720"/>
              <w:rPr>
                <w:szCs w:val="24"/>
              </w:rPr>
            </w:pPr>
            <w:r w:rsidRPr="005375CB">
              <w:rPr>
                <w:szCs w:val="24"/>
              </w:rPr>
              <w:t>g)</w:t>
            </w:r>
            <w:r>
              <w:rPr>
                <w:szCs w:val="24"/>
              </w:rPr>
              <w:t> </w:t>
            </w:r>
            <w:r w:rsidRPr="005375CB">
              <w:rPr>
                <w:szCs w:val="24"/>
              </w:rPr>
              <w:t xml:space="preserve">būvspeciālistu reģistrā </w:t>
            </w:r>
            <w:r w:rsidRPr="005375CB">
              <w:rPr>
                <w:szCs w:val="24"/>
              </w:rPr>
              <w:lastRenderedPageBreak/>
              <w:t>iekļaujamo ziņu apjomu un pārbaudes kārtību</w:t>
            </w:r>
            <w:r>
              <w:rPr>
                <w:szCs w:val="24"/>
              </w:rPr>
              <w:t>.</w:t>
            </w:r>
          </w:p>
          <w:p w14:paraId="14F0B88D" w14:textId="77777777" w:rsidR="00782ABD" w:rsidRDefault="00782ABD" w:rsidP="00782ABD">
            <w:pPr>
              <w:pStyle w:val="NoSpacing"/>
              <w:ind w:firstLine="720"/>
              <w:rPr>
                <w:rFonts w:eastAsia="Times New Roman"/>
                <w:szCs w:val="24"/>
                <w:lang w:eastAsia="lv-LV"/>
              </w:rPr>
            </w:pPr>
            <w:r w:rsidRPr="00782ABD">
              <w:rPr>
                <w:rFonts w:cs="Calibri"/>
                <w:szCs w:val="24"/>
              </w:rPr>
              <w:t xml:space="preserve">Savukārt </w:t>
            </w:r>
            <w:r w:rsidRPr="00337548">
              <w:rPr>
                <w:szCs w:val="24"/>
              </w:rPr>
              <w:t>Ministru kabineta 2014. gada 19. augusta noteikum</w:t>
            </w:r>
            <w:r>
              <w:rPr>
                <w:szCs w:val="24"/>
              </w:rPr>
              <w:t>i</w:t>
            </w:r>
            <w:r w:rsidRPr="00337548">
              <w:rPr>
                <w:szCs w:val="24"/>
              </w:rPr>
              <w:t xml:space="preserve"> Nr. 499 "Noteikumi par būvinspektoriem" </w:t>
            </w:r>
            <w:r>
              <w:rPr>
                <w:szCs w:val="24"/>
              </w:rPr>
              <w:t xml:space="preserve">(turpmāk – noteikumi Nr. 499) </w:t>
            </w:r>
            <w:r w:rsidRPr="00DB0923">
              <w:rPr>
                <w:szCs w:val="24"/>
              </w:rPr>
              <w:t xml:space="preserve">ir izdoti saskaņā ar Būvniecības likuma 5. panta pirmās daļas 5. punktu, kas noteic, ka likuma izpildei Ministru kabinets izdod </w:t>
            </w:r>
            <w:r w:rsidRPr="00DB0923">
              <w:rPr>
                <w:rFonts w:eastAsia="Times New Roman"/>
                <w:szCs w:val="24"/>
                <w:lang w:eastAsia="lv-LV"/>
              </w:rPr>
              <w:t>noteikumus, kuros nosaka:</w:t>
            </w:r>
          </w:p>
          <w:p w14:paraId="71E4B2D7" w14:textId="77777777" w:rsidR="00782ABD" w:rsidRDefault="00782ABD" w:rsidP="00782ABD">
            <w:pPr>
              <w:pStyle w:val="NoSpacing"/>
              <w:ind w:firstLine="720"/>
              <w:rPr>
                <w:rFonts w:eastAsia="Times New Roman"/>
                <w:szCs w:val="24"/>
                <w:lang w:eastAsia="lv-LV"/>
              </w:rPr>
            </w:pPr>
            <w:r w:rsidRPr="00DB0923">
              <w:rPr>
                <w:rFonts w:eastAsia="Times New Roman"/>
                <w:szCs w:val="24"/>
                <w:lang w:eastAsia="lv-LV"/>
              </w:rPr>
              <w:t>a)</w:t>
            </w:r>
            <w:r>
              <w:rPr>
                <w:rFonts w:eastAsia="Times New Roman"/>
                <w:szCs w:val="24"/>
                <w:lang w:eastAsia="lv-LV"/>
              </w:rPr>
              <w:t> </w:t>
            </w:r>
            <w:r w:rsidRPr="00DB0923">
              <w:rPr>
                <w:rFonts w:eastAsia="Times New Roman"/>
                <w:szCs w:val="24"/>
                <w:lang w:eastAsia="lv-LV"/>
              </w:rPr>
              <w:t>būvinspektoriem izvirzāmās prasības, būvinspektoru reģistrācijas kārtību un kārtību, kādā būvinspektorus izslēdz no reģistra,</w:t>
            </w:r>
          </w:p>
          <w:p w14:paraId="6DADD618" w14:textId="77777777" w:rsidR="00782ABD" w:rsidRDefault="00782ABD" w:rsidP="00782ABD">
            <w:pPr>
              <w:pStyle w:val="NoSpacing"/>
              <w:ind w:firstLine="720"/>
              <w:rPr>
                <w:rFonts w:eastAsia="Times New Roman"/>
                <w:szCs w:val="24"/>
                <w:lang w:eastAsia="lv-LV"/>
              </w:rPr>
            </w:pPr>
            <w:r w:rsidRPr="00DB0923">
              <w:rPr>
                <w:rFonts w:eastAsia="Times New Roman"/>
                <w:szCs w:val="24"/>
                <w:lang w:eastAsia="lv-LV"/>
              </w:rPr>
              <w:t>b)</w:t>
            </w:r>
            <w:r>
              <w:rPr>
                <w:rFonts w:eastAsia="Times New Roman"/>
                <w:szCs w:val="24"/>
                <w:lang w:eastAsia="lv-LV"/>
              </w:rPr>
              <w:t> </w:t>
            </w:r>
            <w:r w:rsidRPr="00DB0923">
              <w:rPr>
                <w:rFonts w:eastAsia="Times New Roman"/>
                <w:szCs w:val="24"/>
                <w:lang w:eastAsia="lv-LV"/>
              </w:rPr>
              <w:t>būvinspektoru reģistra datu saturu,</w:t>
            </w:r>
          </w:p>
          <w:p w14:paraId="40FB3774" w14:textId="77777777" w:rsidR="00782ABD" w:rsidRPr="00DB0923" w:rsidRDefault="00782ABD" w:rsidP="00782ABD">
            <w:pPr>
              <w:pStyle w:val="NoSpacing"/>
              <w:ind w:firstLine="720"/>
              <w:rPr>
                <w:rFonts w:eastAsia="Times New Roman"/>
                <w:szCs w:val="24"/>
                <w:lang w:eastAsia="lv-LV"/>
              </w:rPr>
            </w:pPr>
            <w:r w:rsidRPr="00DB0923">
              <w:rPr>
                <w:rFonts w:eastAsia="Times New Roman"/>
                <w:szCs w:val="24"/>
                <w:lang w:eastAsia="lv-LV"/>
              </w:rPr>
              <w:t>c)</w:t>
            </w:r>
            <w:r>
              <w:rPr>
                <w:rFonts w:eastAsia="Times New Roman"/>
                <w:szCs w:val="24"/>
                <w:lang w:eastAsia="lv-LV"/>
              </w:rPr>
              <w:t> </w:t>
            </w:r>
            <w:r w:rsidRPr="00DB0923">
              <w:rPr>
                <w:rFonts w:eastAsia="Times New Roman"/>
                <w:szCs w:val="24"/>
                <w:u w:val="single"/>
                <w:lang w:eastAsia="lv-LV"/>
              </w:rPr>
              <w:t>būvinspektoru profesionālās darbības uzraudzības kārtību</w:t>
            </w:r>
            <w:r>
              <w:rPr>
                <w:rFonts w:eastAsia="Times New Roman"/>
                <w:szCs w:val="24"/>
                <w:lang w:eastAsia="lv-LV"/>
              </w:rPr>
              <w:t>.</w:t>
            </w:r>
          </w:p>
          <w:p w14:paraId="008B23CD" w14:textId="77777777" w:rsidR="00782ABD" w:rsidRPr="00CF21A2" w:rsidRDefault="00782ABD" w:rsidP="00782ABD">
            <w:pPr>
              <w:pStyle w:val="NoSpacing"/>
              <w:ind w:firstLine="720"/>
              <w:rPr>
                <w:szCs w:val="24"/>
              </w:rPr>
            </w:pPr>
            <w:r w:rsidRPr="00337548">
              <w:rPr>
                <w:szCs w:val="24"/>
              </w:rPr>
              <w:t xml:space="preserve">No noteikumu Nr. 499 4. punktā minētā izriet, ka, lai persona pretendētu uz būvinspektora tiesību iegūšanu, tai jābūt </w:t>
            </w:r>
            <w:r w:rsidRPr="00CF21A2">
              <w:rPr>
                <w:szCs w:val="24"/>
              </w:rPr>
              <w:t xml:space="preserve">būvspeciālistam (proti, jābūt </w:t>
            </w:r>
            <w:r w:rsidRPr="00CF21A2">
              <w:rPr>
                <w:szCs w:val="24"/>
                <w:shd w:val="clear" w:color="auto" w:fill="FFFFFF"/>
              </w:rPr>
              <w:t>patstāvīgās prakses tiesībām arhitektūras vai būvniecības jomā (turpmāk – būvspeciālista sertifikāts))</w:t>
            </w:r>
            <w:r w:rsidRPr="00CF21A2">
              <w:rPr>
                <w:szCs w:val="24"/>
              </w:rPr>
              <w:t>. Līdz ar to būvinspektoram ir jāatbilst prasībām, kas noteiktas būvspeciālistiem noteikumos Nr. 169. Turklāt no noteikumu Nr. 499 12.2. apakšpunktā minētā izriet, ka b</w:t>
            </w:r>
            <w:r w:rsidRPr="00CF21A2">
              <w:rPr>
                <w:rFonts w:eastAsia="Times New Roman"/>
                <w:szCs w:val="24"/>
                <w:lang w:eastAsia="lv-LV"/>
              </w:rPr>
              <w:t xml:space="preserve">ūvinspektoru izslēdz no reģistra, ja būvinspektoram apturēts vai anulēts būvspeciālista sertifikāts (izņemot gadījumu, ja būvinspektora sertifikāta </w:t>
            </w:r>
            <w:r w:rsidRPr="00CF21A2">
              <w:rPr>
                <w:rFonts w:eastAsia="Times New Roman"/>
                <w:szCs w:val="24"/>
                <w:lang w:eastAsia="lv-LV"/>
              </w:rPr>
              <w:lastRenderedPageBreak/>
              <w:t xml:space="preserve">darbība apturēta, pamatojoties uz būvinspektora iesniegumu). Līdz ar to secināms, ka būvspeciālistam, kas pilda būvinspektora pienākumus, var tikt apturēts vai anulēts būvspeciālista sertifikāts atbilstoši </w:t>
            </w:r>
            <w:r w:rsidRPr="00CF21A2">
              <w:rPr>
                <w:szCs w:val="24"/>
              </w:rPr>
              <w:t>noteikumos Nr. 169 noteiktajai kārtībai, veicot attiecīgo būvspeciālista patstāvīgās prakses uzraudzību.</w:t>
            </w:r>
          </w:p>
          <w:p w14:paraId="74E92DF6" w14:textId="77777777" w:rsidR="00782ABD" w:rsidRDefault="00782ABD" w:rsidP="00782ABD">
            <w:pPr>
              <w:pStyle w:val="NoSpacing"/>
              <w:ind w:firstLine="720"/>
              <w:rPr>
                <w:szCs w:val="24"/>
              </w:rPr>
            </w:pPr>
            <w:r>
              <w:rPr>
                <w:szCs w:val="24"/>
              </w:rPr>
              <w:t xml:space="preserve">Papildus vēršam uzmanību uz to, ka būvinspektora </w:t>
            </w:r>
            <w:r w:rsidRPr="00DB0923">
              <w:rPr>
                <w:rFonts w:eastAsia="Times New Roman"/>
                <w:szCs w:val="24"/>
                <w:u w:val="single"/>
                <w:lang w:eastAsia="lv-LV"/>
              </w:rPr>
              <w:t xml:space="preserve">profesionālās darbības </w:t>
            </w:r>
            <w:r w:rsidRPr="005B5D2E">
              <w:rPr>
                <w:szCs w:val="24"/>
                <w:u w:val="single"/>
              </w:rPr>
              <w:t>uzraudzību</w:t>
            </w:r>
            <w:r>
              <w:rPr>
                <w:szCs w:val="24"/>
              </w:rPr>
              <w:t xml:space="preserve"> veic</w:t>
            </w:r>
            <w:r w:rsidRPr="00337548">
              <w:rPr>
                <w:szCs w:val="24"/>
              </w:rPr>
              <w:t xml:space="preserve"> </w:t>
            </w:r>
            <w:r>
              <w:rPr>
                <w:szCs w:val="24"/>
              </w:rPr>
              <w:t xml:space="preserve">atbilstoši </w:t>
            </w:r>
            <w:r w:rsidRPr="00337548">
              <w:rPr>
                <w:szCs w:val="24"/>
              </w:rPr>
              <w:t xml:space="preserve">noteikumu Nr. 499 </w:t>
            </w:r>
            <w:r>
              <w:rPr>
                <w:szCs w:val="24"/>
              </w:rPr>
              <w:t>V nodaļā noteiktajai kārtībai. Savukārt</w:t>
            </w:r>
            <w:r w:rsidRPr="005B5D2E">
              <w:rPr>
                <w:szCs w:val="24"/>
              </w:rPr>
              <w:t xml:space="preserve"> </w:t>
            </w:r>
            <w:r>
              <w:rPr>
                <w:szCs w:val="24"/>
              </w:rPr>
              <w:t xml:space="preserve">būvspeciālistu </w:t>
            </w:r>
            <w:r w:rsidRPr="005375CB">
              <w:rPr>
                <w:szCs w:val="24"/>
                <w:u w:val="single"/>
              </w:rPr>
              <w:t>patstāvīgās prakses uzraudzīb</w:t>
            </w:r>
            <w:r>
              <w:rPr>
                <w:szCs w:val="24"/>
                <w:u w:val="single"/>
              </w:rPr>
              <w:t>u</w:t>
            </w:r>
            <w:r w:rsidRPr="005B5D2E">
              <w:rPr>
                <w:szCs w:val="24"/>
              </w:rPr>
              <w:t xml:space="preserve"> veic atbilstoši noteikumu Nr. 169</w:t>
            </w:r>
            <w:r>
              <w:rPr>
                <w:szCs w:val="24"/>
              </w:rPr>
              <w:t xml:space="preserve"> VI nodaļā</w:t>
            </w:r>
            <w:r w:rsidRPr="005B5D2E">
              <w:rPr>
                <w:szCs w:val="24"/>
              </w:rPr>
              <w:t xml:space="preserve"> noteiktaj</w:t>
            </w:r>
            <w:r>
              <w:rPr>
                <w:szCs w:val="24"/>
              </w:rPr>
              <w:t>ai</w:t>
            </w:r>
            <w:r w:rsidRPr="005B5D2E">
              <w:rPr>
                <w:szCs w:val="24"/>
              </w:rPr>
              <w:t xml:space="preserve"> kārtīb</w:t>
            </w:r>
            <w:r>
              <w:rPr>
                <w:szCs w:val="24"/>
              </w:rPr>
              <w:t>ai. Līdz ar to nav skaidrs, no kuras Būvniecības likuma tiesību normas izriet, ka būvinspektoru darbības uzraudzību veiks</w:t>
            </w:r>
            <w:r w:rsidRPr="00337548">
              <w:rPr>
                <w:szCs w:val="24"/>
              </w:rPr>
              <w:t xml:space="preserve"> </w:t>
            </w:r>
            <w:r>
              <w:rPr>
                <w:szCs w:val="24"/>
              </w:rPr>
              <w:t xml:space="preserve">arī atbilstoši </w:t>
            </w:r>
            <w:r w:rsidRPr="00337548">
              <w:rPr>
                <w:szCs w:val="24"/>
              </w:rPr>
              <w:t>noteikum</w:t>
            </w:r>
            <w:r>
              <w:rPr>
                <w:szCs w:val="24"/>
              </w:rPr>
              <w:t xml:space="preserve">os </w:t>
            </w:r>
            <w:r w:rsidRPr="00337548">
              <w:rPr>
                <w:szCs w:val="24"/>
              </w:rPr>
              <w:t>Nr. </w:t>
            </w:r>
            <w:r>
              <w:rPr>
                <w:szCs w:val="24"/>
              </w:rPr>
              <w:t>169 noteiktajai kārtībai.</w:t>
            </w:r>
          </w:p>
          <w:p w14:paraId="309522F1" w14:textId="77777777" w:rsidR="00782ABD" w:rsidRPr="009E6ADF" w:rsidRDefault="00782ABD" w:rsidP="00782ABD">
            <w:pPr>
              <w:pStyle w:val="NoSpacing"/>
              <w:ind w:firstLine="720"/>
              <w:rPr>
                <w:rFonts w:eastAsia="Times New Roman"/>
                <w:szCs w:val="24"/>
                <w:lang w:eastAsia="lv-LV"/>
              </w:rPr>
            </w:pPr>
            <w:r w:rsidRPr="00337548">
              <w:rPr>
                <w:szCs w:val="24"/>
              </w:rPr>
              <w:t>Ievērojot minēto, lūdzam izvērtēt projektā paredzēto grozījumu</w:t>
            </w:r>
            <w:r>
              <w:rPr>
                <w:szCs w:val="24"/>
              </w:rPr>
              <w:t xml:space="preserve"> atbilstību Būvniecības likuma 5. panta pirmās daļas 4. punktā noteiktajam pilnvarojumam Ministru kabinetam</w:t>
            </w:r>
            <w:r w:rsidRPr="00337548">
              <w:rPr>
                <w:szCs w:val="24"/>
              </w:rPr>
              <w:t xml:space="preserve"> un nepieciešamības gadījumā precizēt tos, kā arī papildināt projekta sākotnējās (ex-ante) ietekmes novērtējuma ziņojumu (turpmāk – anotācija) ar izvērstu skaidrojumu.</w:t>
            </w:r>
          </w:p>
          <w:p w14:paraId="646A3E35" w14:textId="77777777" w:rsidR="004D1B24" w:rsidRPr="00364A49" w:rsidRDefault="004D1B24" w:rsidP="00364A49">
            <w:pPr>
              <w:pStyle w:val="naisc"/>
              <w:spacing w:before="0" w:after="0"/>
              <w:ind w:firstLine="720"/>
              <w:jc w:val="both"/>
            </w:pPr>
          </w:p>
        </w:tc>
        <w:tc>
          <w:tcPr>
            <w:tcW w:w="2694" w:type="dxa"/>
            <w:tcBorders>
              <w:left w:val="single" w:sz="6" w:space="0" w:color="000000"/>
              <w:bottom w:val="single" w:sz="4" w:space="0" w:color="auto"/>
              <w:right w:val="single" w:sz="6" w:space="0" w:color="000000"/>
            </w:tcBorders>
          </w:tcPr>
          <w:p w14:paraId="5AE15C1B" w14:textId="77777777" w:rsidR="004E393F" w:rsidRPr="004A7190" w:rsidRDefault="004E393F" w:rsidP="004E393F">
            <w:pPr>
              <w:pStyle w:val="naisc"/>
              <w:spacing w:before="0" w:after="0"/>
              <w:jc w:val="left"/>
              <w:rPr>
                <w:b/>
                <w:bCs/>
              </w:rPr>
            </w:pPr>
            <w:r w:rsidRPr="004A7190">
              <w:rPr>
                <w:b/>
                <w:bCs/>
              </w:rPr>
              <w:lastRenderedPageBreak/>
              <w:t>Ņemts vērā</w:t>
            </w:r>
          </w:p>
          <w:p w14:paraId="12976462" w14:textId="77777777" w:rsidR="004E393F" w:rsidRDefault="004E393F" w:rsidP="004E393F">
            <w:pPr>
              <w:pStyle w:val="naisc"/>
              <w:spacing w:before="0" w:after="0"/>
              <w:jc w:val="left"/>
            </w:pPr>
          </w:p>
          <w:p w14:paraId="54F2BEA5" w14:textId="77777777" w:rsidR="004D1B24" w:rsidRDefault="004E393F" w:rsidP="004E393F">
            <w:pPr>
              <w:pStyle w:val="naisc"/>
              <w:spacing w:before="0" w:after="0"/>
              <w:jc w:val="left"/>
            </w:pPr>
            <w:r>
              <w:t>Papildināta anotācija.</w:t>
            </w:r>
          </w:p>
          <w:p w14:paraId="7F889EDF" w14:textId="77777777" w:rsidR="004E393F" w:rsidRDefault="004E393F" w:rsidP="004E393F">
            <w:pPr>
              <w:pStyle w:val="naisc"/>
              <w:spacing w:before="0" w:after="0"/>
              <w:jc w:val="left"/>
            </w:pPr>
          </w:p>
        </w:tc>
        <w:tc>
          <w:tcPr>
            <w:tcW w:w="3402" w:type="dxa"/>
            <w:tcBorders>
              <w:top w:val="single" w:sz="4" w:space="0" w:color="auto"/>
              <w:left w:val="single" w:sz="4" w:space="0" w:color="auto"/>
              <w:bottom w:val="single" w:sz="4" w:space="0" w:color="auto"/>
            </w:tcBorders>
          </w:tcPr>
          <w:p w14:paraId="3743D689" w14:textId="77777777" w:rsidR="004D1B24" w:rsidRDefault="004D1B24" w:rsidP="00386E77">
            <w:pPr>
              <w:jc w:val="both"/>
            </w:pPr>
          </w:p>
        </w:tc>
      </w:tr>
      <w:tr w:rsidR="004D1B24" w:rsidRPr="00712B66" w14:paraId="3487BAD2" w14:textId="77777777" w:rsidTr="00F65B35">
        <w:tc>
          <w:tcPr>
            <w:tcW w:w="710" w:type="dxa"/>
            <w:tcBorders>
              <w:left w:val="single" w:sz="6" w:space="0" w:color="000000"/>
              <w:bottom w:val="single" w:sz="4" w:space="0" w:color="auto"/>
              <w:right w:val="single" w:sz="6" w:space="0" w:color="000000"/>
            </w:tcBorders>
          </w:tcPr>
          <w:p w14:paraId="0C1F8A0A" w14:textId="77777777" w:rsidR="004D1B24" w:rsidRPr="00E96ADE" w:rsidRDefault="004D1B24" w:rsidP="00E96ADE">
            <w:r>
              <w:lastRenderedPageBreak/>
              <w:t xml:space="preserve">2. </w:t>
            </w:r>
          </w:p>
        </w:tc>
        <w:tc>
          <w:tcPr>
            <w:tcW w:w="3827" w:type="dxa"/>
            <w:tcBorders>
              <w:left w:val="single" w:sz="6" w:space="0" w:color="000000"/>
              <w:bottom w:val="single" w:sz="4" w:space="0" w:color="auto"/>
              <w:right w:val="single" w:sz="6" w:space="0" w:color="000000"/>
            </w:tcBorders>
          </w:tcPr>
          <w:p w14:paraId="30FF5BDA" w14:textId="77777777" w:rsidR="004A7190" w:rsidRDefault="004A7190" w:rsidP="004A7190">
            <w:pPr>
              <w:pStyle w:val="naisc"/>
              <w:ind w:hanging="1"/>
              <w:jc w:val="both"/>
            </w:pPr>
            <w:r>
              <w:t>1.</w:t>
            </w:r>
            <w:r>
              <w:tab/>
              <w:t>Papildināt noteikumus ar 48.</w:t>
            </w:r>
            <w:r w:rsidRPr="004A7190">
              <w:rPr>
                <w:vertAlign w:val="superscript"/>
              </w:rPr>
              <w:t>1</w:t>
            </w:r>
            <w:r>
              <w:t xml:space="preserve"> punktu šādā redakcijā:</w:t>
            </w:r>
          </w:p>
          <w:p w14:paraId="4F739934" w14:textId="77777777" w:rsidR="004A7190" w:rsidRDefault="004A7190" w:rsidP="004A7190">
            <w:pPr>
              <w:pStyle w:val="naisc"/>
              <w:ind w:hanging="1"/>
              <w:jc w:val="both"/>
            </w:pPr>
          </w:p>
          <w:p w14:paraId="20C94605" w14:textId="77777777" w:rsidR="004D1B24" w:rsidRPr="00712B66" w:rsidRDefault="004A7190" w:rsidP="004A7190">
            <w:pPr>
              <w:pStyle w:val="naisc"/>
              <w:spacing w:before="0" w:after="0"/>
              <w:ind w:hanging="1"/>
              <w:jc w:val="both"/>
            </w:pPr>
            <w:r>
              <w:t>“48.1 Kompetences pārbaudes iestādei ir tiesības pieņemt šo noteikumu 48.1. un 48.2. apakšpunktos minēto lēmumu šajos noteikumos minētajos gadījumos arī par būvspeciālista pieļautiem normatīvo aktu vai ētikas pārkāpumiem pildot būvinspektoru amata pienākumus.”.</w:t>
            </w:r>
          </w:p>
        </w:tc>
        <w:tc>
          <w:tcPr>
            <w:tcW w:w="4394" w:type="dxa"/>
            <w:tcBorders>
              <w:left w:val="single" w:sz="6" w:space="0" w:color="000000"/>
              <w:bottom w:val="single" w:sz="4" w:space="0" w:color="auto"/>
              <w:right w:val="single" w:sz="6" w:space="0" w:color="000000"/>
            </w:tcBorders>
          </w:tcPr>
          <w:p w14:paraId="648FF765" w14:textId="77777777" w:rsidR="004D1B24" w:rsidRDefault="004D1B24" w:rsidP="00782ABD">
            <w:pPr>
              <w:pStyle w:val="naisc"/>
              <w:spacing w:before="0" w:after="0"/>
              <w:jc w:val="left"/>
            </w:pPr>
            <w:r w:rsidRPr="00922125">
              <w:rPr>
                <w:b/>
                <w:bCs/>
              </w:rPr>
              <w:lastRenderedPageBreak/>
              <w:t>Tieslietu ministrija</w:t>
            </w:r>
            <w:r>
              <w:t xml:space="preserve"> </w:t>
            </w:r>
          </w:p>
          <w:p w14:paraId="0212C5C5" w14:textId="77777777" w:rsidR="00782ABD" w:rsidRPr="00CE4F6D" w:rsidRDefault="00782ABD" w:rsidP="00782ABD">
            <w:pPr>
              <w:pStyle w:val="NoSpacing"/>
              <w:rPr>
                <w:szCs w:val="24"/>
              </w:rPr>
            </w:pPr>
            <w:r>
              <w:rPr>
                <w:szCs w:val="24"/>
              </w:rPr>
              <w:t>2. </w:t>
            </w:r>
            <w:r w:rsidRPr="00CE4F6D">
              <w:rPr>
                <w:szCs w:val="24"/>
              </w:rPr>
              <w:t xml:space="preserve">Vēršam uzmanību uz to, ka tiesību </w:t>
            </w:r>
            <w:r w:rsidRPr="00CE4F6D">
              <w:rPr>
                <w:szCs w:val="24"/>
              </w:rPr>
              <w:lastRenderedPageBreak/>
              <w:t xml:space="preserve">normas ir nepieciešams izstrādāt skaidras un nepārprotamas. Savukārt no projekta 1., 2. un 3. punktā paredzētajā grozījumā </w:t>
            </w:r>
            <w:r>
              <w:rPr>
                <w:szCs w:val="24"/>
              </w:rPr>
              <w:t>ietvertā regulējuma</w:t>
            </w:r>
            <w:r w:rsidRPr="00CE4F6D">
              <w:rPr>
                <w:szCs w:val="24"/>
              </w:rPr>
              <w:t xml:space="preserve"> nav skaidrs, kādos gadījumos tiks pieņemti attiecīgie lēmumu. Piemēram, atsauce uz noteikumiem</w:t>
            </w:r>
            <w:r>
              <w:rPr>
                <w:szCs w:val="24"/>
              </w:rPr>
              <w:t xml:space="preserve"> Nr. 169</w:t>
            </w:r>
            <w:r w:rsidRPr="00CE4F6D">
              <w:rPr>
                <w:szCs w:val="24"/>
              </w:rPr>
              <w:t>, normatīvajiem aktiem, būvniecību reglamentējošajiem normatīvajiem aktiem u.tml. ir pārāk plaša un līdz ar to neskaidra. T</w:t>
            </w:r>
            <w:r>
              <w:rPr>
                <w:szCs w:val="24"/>
              </w:rPr>
              <w:t>āpat</w:t>
            </w:r>
            <w:r w:rsidRPr="00CE4F6D">
              <w:rPr>
                <w:szCs w:val="24"/>
              </w:rPr>
              <w:t xml:space="preserve"> </w:t>
            </w:r>
            <w:r>
              <w:rPr>
                <w:szCs w:val="24"/>
              </w:rPr>
              <w:t xml:space="preserve">nav arī skaidrs, kādēļ projekta 1. punktā paredzētajā grozījumā ir norādīti tikai noteikumu Nr. 169 48.1. un 48.2. apakšpunktā minētie lēmumi, un projekta 1., 2. un 3. punktā paredzētajā grozījumā ir noteikti attiecīgie pārkāpumi. Turklāt </w:t>
            </w:r>
            <w:r w:rsidRPr="00CE4F6D">
              <w:rPr>
                <w:szCs w:val="24"/>
              </w:rPr>
              <w:t>arī anotācija</w:t>
            </w:r>
            <w:r>
              <w:rPr>
                <w:szCs w:val="24"/>
              </w:rPr>
              <w:t>s</w:t>
            </w:r>
            <w:r w:rsidRPr="00CE4F6D">
              <w:rPr>
                <w:szCs w:val="24"/>
              </w:rPr>
              <w:t xml:space="preserve"> I sadaļas 2. punktā nav </w:t>
            </w:r>
            <w:r>
              <w:rPr>
                <w:szCs w:val="24"/>
              </w:rPr>
              <w:t>ietverts attiecīgs skaidrojums</w:t>
            </w:r>
            <w:r w:rsidRPr="00CE4F6D">
              <w:rPr>
                <w:szCs w:val="24"/>
              </w:rPr>
              <w:t>.</w:t>
            </w:r>
          </w:p>
          <w:p w14:paraId="2539D582" w14:textId="77777777" w:rsidR="00782ABD" w:rsidRPr="009E6ADF" w:rsidRDefault="00782ABD" w:rsidP="00782ABD">
            <w:pPr>
              <w:pStyle w:val="NoSpacing"/>
              <w:ind w:firstLine="720"/>
              <w:rPr>
                <w:rFonts w:eastAsia="Times New Roman"/>
                <w:szCs w:val="24"/>
                <w:lang w:eastAsia="lv-LV"/>
              </w:rPr>
            </w:pPr>
            <w:r w:rsidRPr="00337548">
              <w:rPr>
                <w:szCs w:val="24"/>
              </w:rPr>
              <w:t>Ievērojot minēto, lūdzam izvērtēt projektā paredzētos grozījumus un nepieciešamības gadījumā precizēt tos, kā arī papildināt anotācij</w:t>
            </w:r>
            <w:r>
              <w:rPr>
                <w:szCs w:val="24"/>
              </w:rPr>
              <w:t>u</w:t>
            </w:r>
            <w:r w:rsidRPr="00337548">
              <w:rPr>
                <w:szCs w:val="24"/>
              </w:rPr>
              <w:t xml:space="preserve"> ar izvērstu skaidrojumu.</w:t>
            </w:r>
          </w:p>
          <w:p w14:paraId="36C0A5E2" w14:textId="77777777" w:rsidR="004D1B24" w:rsidRPr="00E96ADE" w:rsidRDefault="004D1B24" w:rsidP="00E96ADE">
            <w:pPr>
              <w:pStyle w:val="naisc"/>
              <w:spacing w:before="0" w:after="0"/>
              <w:jc w:val="both"/>
            </w:pPr>
          </w:p>
        </w:tc>
        <w:tc>
          <w:tcPr>
            <w:tcW w:w="2694" w:type="dxa"/>
            <w:tcBorders>
              <w:left w:val="single" w:sz="6" w:space="0" w:color="000000"/>
              <w:bottom w:val="single" w:sz="4" w:space="0" w:color="auto"/>
              <w:right w:val="single" w:sz="6" w:space="0" w:color="000000"/>
            </w:tcBorders>
          </w:tcPr>
          <w:p w14:paraId="17A8AECA" w14:textId="77777777" w:rsidR="004D1B24" w:rsidRPr="004A7190" w:rsidRDefault="004A7190" w:rsidP="004A7190">
            <w:pPr>
              <w:pStyle w:val="naisc"/>
              <w:spacing w:before="0" w:after="0"/>
              <w:jc w:val="left"/>
              <w:rPr>
                <w:b/>
                <w:bCs/>
              </w:rPr>
            </w:pPr>
            <w:r w:rsidRPr="004A7190">
              <w:rPr>
                <w:b/>
                <w:bCs/>
              </w:rPr>
              <w:lastRenderedPageBreak/>
              <w:t>Ņemts vērā</w:t>
            </w:r>
          </w:p>
          <w:p w14:paraId="3D462D23" w14:textId="77777777" w:rsidR="004A7190" w:rsidRDefault="004A7190" w:rsidP="004A7190">
            <w:pPr>
              <w:pStyle w:val="naisc"/>
              <w:spacing w:before="0" w:after="0"/>
              <w:jc w:val="left"/>
            </w:pPr>
          </w:p>
          <w:p w14:paraId="483E6291" w14:textId="77777777" w:rsidR="004A7190" w:rsidRPr="00712B66" w:rsidRDefault="004A7190" w:rsidP="004A7190">
            <w:pPr>
              <w:pStyle w:val="naisc"/>
              <w:spacing w:before="0" w:after="0"/>
              <w:jc w:val="left"/>
            </w:pPr>
            <w:r>
              <w:lastRenderedPageBreak/>
              <w:t>Precizēts noteikumu projekts un anotācija</w:t>
            </w:r>
          </w:p>
        </w:tc>
        <w:tc>
          <w:tcPr>
            <w:tcW w:w="3402" w:type="dxa"/>
            <w:tcBorders>
              <w:top w:val="single" w:sz="4" w:space="0" w:color="auto"/>
              <w:left w:val="single" w:sz="4" w:space="0" w:color="auto"/>
              <w:bottom w:val="single" w:sz="4" w:space="0" w:color="auto"/>
            </w:tcBorders>
          </w:tcPr>
          <w:p w14:paraId="1C584020" w14:textId="77777777" w:rsidR="004A7190" w:rsidRDefault="004A7190" w:rsidP="004A7190">
            <w:pPr>
              <w:jc w:val="both"/>
            </w:pPr>
            <w:r>
              <w:lastRenderedPageBreak/>
              <w:t>Papildināt ar 48.</w:t>
            </w:r>
            <w:r w:rsidRPr="004A7190">
              <w:rPr>
                <w:vertAlign w:val="superscript"/>
              </w:rPr>
              <w:t>1</w:t>
            </w:r>
            <w:r>
              <w:t xml:space="preserve"> punktu šādā redakcijā:</w:t>
            </w:r>
          </w:p>
          <w:p w14:paraId="00A0D13D" w14:textId="77777777" w:rsidR="004D1B24" w:rsidRPr="00712B66" w:rsidRDefault="004A7190" w:rsidP="004A7190">
            <w:pPr>
              <w:jc w:val="both"/>
            </w:pPr>
            <w:r>
              <w:lastRenderedPageBreak/>
              <w:t>"48.1 Kompetences pārbaudes iestādei ir tiesības pieņemt šo noteikumu 48.1. un 48.2. apakšpunktos minēto lēmumu šo noteikumu 50.4. un 51.5.8. apakšpunktos minētajos gadījumos arī par būvspeciālista pieļautiem normatīvo aktu vai ētikas pārkāpumiem pildot būvinspektoru amata pienākumus."</w:t>
            </w:r>
          </w:p>
        </w:tc>
      </w:tr>
      <w:tr w:rsidR="00782ABD" w:rsidRPr="00F65B35" w14:paraId="5AEE24F9" w14:textId="77777777" w:rsidTr="00F65B35">
        <w:tc>
          <w:tcPr>
            <w:tcW w:w="710" w:type="dxa"/>
            <w:tcBorders>
              <w:left w:val="single" w:sz="6" w:space="0" w:color="000000"/>
              <w:bottom w:val="single" w:sz="4" w:space="0" w:color="auto"/>
              <w:right w:val="single" w:sz="6" w:space="0" w:color="000000"/>
            </w:tcBorders>
          </w:tcPr>
          <w:p w14:paraId="5616E3D4" w14:textId="77777777" w:rsidR="00782ABD" w:rsidRPr="00F65B35" w:rsidRDefault="00782ABD" w:rsidP="00F65B35">
            <w:pPr>
              <w:jc w:val="center"/>
            </w:pPr>
            <w:r>
              <w:lastRenderedPageBreak/>
              <w:t>3.</w:t>
            </w:r>
          </w:p>
        </w:tc>
        <w:tc>
          <w:tcPr>
            <w:tcW w:w="3827" w:type="dxa"/>
            <w:tcBorders>
              <w:left w:val="single" w:sz="6" w:space="0" w:color="000000"/>
              <w:bottom w:val="single" w:sz="4" w:space="0" w:color="auto"/>
              <w:right w:val="single" w:sz="6" w:space="0" w:color="000000"/>
            </w:tcBorders>
          </w:tcPr>
          <w:p w14:paraId="472F23AE" w14:textId="77777777" w:rsidR="00782ABD" w:rsidRPr="00F65B35" w:rsidRDefault="00782ABD" w:rsidP="00922125">
            <w:pPr>
              <w:pStyle w:val="naisc"/>
              <w:spacing w:before="0" w:after="0"/>
              <w:ind w:hanging="1"/>
              <w:jc w:val="both"/>
              <w:rPr>
                <w:color w:val="000000"/>
              </w:rPr>
            </w:pPr>
          </w:p>
        </w:tc>
        <w:tc>
          <w:tcPr>
            <w:tcW w:w="4394" w:type="dxa"/>
            <w:tcBorders>
              <w:left w:val="single" w:sz="6" w:space="0" w:color="000000"/>
              <w:bottom w:val="single" w:sz="4" w:space="0" w:color="auto"/>
              <w:right w:val="single" w:sz="6" w:space="0" w:color="000000"/>
            </w:tcBorders>
          </w:tcPr>
          <w:p w14:paraId="76789C54" w14:textId="77777777" w:rsidR="00782ABD" w:rsidRDefault="00782ABD" w:rsidP="00782ABD">
            <w:pPr>
              <w:pStyle w:val="naisc"/>
              <w:spacing w:before="0" w:after="0"/>
              <w:jc w:val="left"/>
            </w:pPr>
            <w:r w:rsidRPr="00922125">
              <w:rPr>
                <w:b/>
                <w:bCs/>
              </w:rPr>
              <w:t>Tieslietu ministrija</w:t>
            </w:r>
            <w:r>
              <w:t xml:space="preserve"> (priekšlikums)</w:t>
            </w:r>
          </w:p>
          <w:p w14:paraId="0C1245B8" w14:textId="77777777" w:rsidR="00782ABD" w:rsidRDefault="00782ABD" w:rsidP="00782ABD">
            <w:pPr>
              <w:pStyle w:val="NoSpacing"/>
              <w:rPr>
                <w:szCs w:val="24"/>
                <w:bdr w:val="none" w:sz="0" w:space="0" w:color="auto" w:frame="1"/>
                <w:shd w:val="clear" w:color="auto" w:fill="FFFFFF"/>
                <w:lang w:eastAsia="lv-LV"/>
              </w:rPr>
            </w:pPr>
            <w:r w:rsidRPr="00366ED0">
              <w:rPr>
                <w:szCs w:val="24"/>
                <w:bdr w:val="none" w:sz="0" w:space="0" w:color="auto" w:frame="1"/>
                <w:shd w:val="clear" w:color="auto" w:fill="FFFFFF"/>
                <w:lang w:eastAsia="lv-LV"/>
              </w:rPr>
              <w:t>Lūdzam precizēt</w:t>
            </w:r>
            <w:r>
              <w:rPr>
                <w:szCs w:val="24"/>
                <w:bdr w:val="none" w:sz="0" w:space="0" w:color="auto" w:frame="1"/>
                <w:shd w:val="clear" w:color="auto" w:fill="FFFFFF"/>
                <w:lang w:eastAsia="lv-LV"/>
              </w:rPr>
              <w:t xml:space="preserve"> anotācijas I sadaļas 2. punktā ietverto informāciju, norādot konkrētas Būvniecības likuma, noteikumu Nr. 169 un noteikumu Nr. 499 tiesību normas, kurās paredzēts attiecīgais regulējums.</w:t>
            </w:r>
          </w:p>
          <w:p w14:paraId="3409596B" w14:textId="77777777" w:rsidR="00782ABD" w:rsidRPr="00F65B35" w:rsidRDefault="00782ABD" w:rsidP="00F65B35">
            <w:pPr>
              <w:pStyle w:val="naisc"/>
              <w:spacing w:before="0" w:after="0"/>
              <w:jc w:val="left"/>
              <w:rPr>
                <w:b/>
                <w:bCs/>
              </w:rPr>
            </w:pPr>
          </w:p>
        </w:tc>
        <w:tc>
          <w:tcPr>
            <w:tcW w:w="2694" w:type="dxa"/>
            <w:tcBorders>
              <w:left w:val="single" w:sz="6" w:space="0" w:color="000000"/>
              <w:bottom w:val="single" w:sz="4" w:space="0" w:color="auto"/>
              <w:right w:val="single" w:sz="6" w:space="0" w:color="000000"/>
            </w:tcBorders>
          </w:tcPr>
          <w:p w14:paraId="65B832D6" w14:textId="77777777" w:rsidR="00AF5A0B" w:rsidRDefault="00AF5A0B" w:rsidP="00AF5A0B">
            <w:pPr>
              <w:pStyle w:val="naisc"/>
              <w:spacing w:before="0" w:after="0"/>
              <w:jc w:val="both"/>
              <w:rPr>
                <w:b/>
                <w:bCs/>
              </w:rPr>
            </w:pPr>
            <w:r w:rsidRPr="00C256A7">
              <w:rPr>
                <w:b/>
                <w:bCs/>
              </w:rPr>
              <w:t>Ņemts vērā</w:t>
            </w:r>
          </w:p>
          <w:p w14:paraId="66833B31" w14:textId="77777777" w:rsidR="00782ABD" w:rsidRPr="00F65B35" w:rsidRDefault="00AF5A0B" w:rsidP="004D1B24">
            <w:pPr>
              <w:pStyle w:val="naisc"/>
              <w:spacing w:before="0" w:after="0"/>
              <w:jc w:val="left"/>
            </w:pPr>
            <w:r>
              <w:t>Papildināta anotācija</w:t>
            </w:r>
          </w:p>
        </w:tc>
        <w:tc>
          <w:tcPr>
            <w:tcW w:w="3402" w:type="dxa"/>
            <w:tcBorders>
              <w:top w:val="single" w:sz="4" w:space="0" w:color="auto"/>
              <w:left w:val="single" w:sz="4" w:space="0" w:color="auto"/>
              <w:bottom w:val="single" w:sz="4" w:space="0" w:color="auto"/>
            </w:tcBorders>
          </w:tcPr>
          <w:p w14:paraId="5382C5E1" w14:textId="77777777" w:rsidR="00782ABD" w:rsidRPr="00F65B35" w:rsidRDefault="00782ABD" w:rsidP="00E96ADE">
            <w:pPr>
              <w:jc w:val="both"/>
              <w:rPr>
                <w:color w:val="000000"/>
              </w:rPr>
            </w:pPr>
          </w:p>
        </w:tc>
      </w:tr>
      <w:tr w:rsidR="00F65B35" w:rsidRPr="00F65B35" w14:paraId="1E8A920F" w14:textId="77777777" w:rsidTr="00F65B35">
        <w:tc>
          <w:tcPr>
            <w:tcW w:w="710" w:type="dxa"/>
            <w:tcBorders>
              <w:left w:val="single" w:sz="6" w:space="0" w:color="000000"/>
              <w:bottom w:val="single" w:sz="4" w:space="0" w:color="auto"/>
              <w:right w:val="single" w:sz="6" w:space="0" w:color="000000"/>
            </w:tcBorders>
          </w:tcPr>
          <w:p w14:paraId="7D0D554C" w14:textId="77777777" w:rsidR="00F65B35" w:rsidRPr="00F65B35" w:rsidRDefault="00782ABD" w:rsidP="00F65B35">
            <w:pPr>
              <w:jc w:val="center"/>
            </w:pPr>
            <w:r>
              <w:t>4</w:t>
            </w:r>
            <w:r w:rsidR="00F65B35" w:rsidRPr="00F65B35">
              <w:t>.</w:t>
            </w:r>
          </w:p>
        </w:tc>
        <w:tc>
          <w:tcPr>
            <w:tcW w:w="3827" w:type="dxa"/>
            <w:tcBorders>
              <w:left w:val="single" w:sz="6" w:space="0" w:color="000000"/>
              <w:bottom w:val="single" w:sz="4" w:space="0" w:color="auto"/>
              <w:right w:val="single" w:sz="6" w:space="0" w:color="000000"/>
            </w:tcBorders>
          </w:tcPr>
          <w:p w14:paraId="038E3395" w14:textId="77777777" w:rsidR="004A7190" w:rsidRDefault="004A7190" w:rsidP="004A7190">
            <w:pPr>
              <w:jc w:val="both"/>
            </w:pPr>
            <w:r w:rsidRPr="004A7190">
              <w:t>3.</w:t>
            </w:r>
            <w:r w:rsidRPr="004A7190">
              <w:tab/>
              <w:t>Papildināt noteikumus ar 51.5.8.apakšpunktu šādā redakcijā:</w:t>
            </w:r>
          </w:p>
          <w:p w14:paraId="015D8F0F" w14:textId="77777777" w:rsidR="004A7190" w:rsidRDefault="004A7190" w:rsidP="004A7190">
            <w:pPr>
              <w:jc w:val="both"/>
            </w:pPr>
          </w:p>
          <w:p w14:paraId="7D45E133" w14:textId="77777777" w:rsidR="00C256A7" w:rsidRPr="004A7190" w:rsidRDefault="00C256A7" w:rsidP="004A7190">
            <w:pPr>
              <w:jc w:val="both"/>
            </w:pPr>
            <w:r w:rsidRPr="004A7190">
              <w:t>“51.5.8. ja būvspeciālists pildot būvinspektora amata pienākumus apzināti sniedzis nepatiesas ziņas vai nav izpildījis būvniecību reglamentējošos normatīvajos aktos noteikto prasību par neatkarības ievērošanu.”.</w:t>
            </w:r>
          </w:p>
          <w:p w14:paraId="7CDD6EEA" w14:textId="77777777" w:rsidR="00F65B35" w:rsidRPr="00F65B35" w:rsidRDefault="00F65B35" w:rsidP="00922125">
            <w:pPr>
              <w:pStyle w:val="naisc"/>
              <w:spacing w:before="0" w:after="0"/>
              <w:ind w:hanging="1"/>
              <w:jc w:val="both"/>
            </w:pPr>
          </w:p>
        </w:tc>
        <w:tc>
          <w:tcPr>
            <w:tcW w:w="4394" w:type="dxa"/>
            <w:tcBorders>
              <w:left w:val="single" w:sz="6" w:space="0" w:color="000000"/>
              <w:bottom w:val="single" w:sz="4" w:space="0" w:color="auto"/>
              <w:right w:val="single" w:sz="6" w:space="0" w:color="000000"/>
            </w:tcBorders>
          </w:tcPr>
          <w:p w14:paraId="55F50975" w14:textId="77777777" w:rsidR="00F65B35" w:rsidRPr="00F65B35" w:rsidRDefault="00782ABD" w:rsidP="00F65B35">
            <w:pPr>
              <w:pStyle w:val="naisc"/>
              <w:spacing w:before="0" w:after="0"/>
              <w:jc w:val="left"/>
              <w:rPr>
                <w:b/>
                <w:bCs/>
              </w:rPr>
            </w:pPr>
            <w:r>
              <w:rPr>
                <w:b/>
                <w:bCs/>
              </w:rPr>
              <w:lastRenderedPageBreak/>
              <w:t>Būvniecības valsts kontroles birojs</w:t>
            </w:r>
          </w:p>
          <w:p w14:paraId="3478B07C" w14:textId="77777777" w:rsidR="00782ABD" w:rsidRPr="008D7B25" w:rsidRDefault="00782ABD" w:rsidP="00782ABD">
            <w:pPr>
              <w:pStyle w:val="ListParagraph"/>
              <w:spacing w:after="0" w:line="240" w:lineRule="auto"/>
              <w:ind w:left="0"/>
              <w:contextualSpacing w:val="0"/>
              <w:jc w:val="both"/>
              <w:rPr>
                <w:rFonts w:ascii="Times New Roman" w:hAnsi="Times New Roman"/>
                <w:sz w:val="24"/>
                <w:szCs w:val="24"/>
              </w:rPr>
            </w:pPr>
            <w:r w:rsidRPr="008D7B25">
              <w:rPr>
                <w:rFonts w:ascii="Times New Roman" w:hAnsi="Times New Roman"/>
                <w:sz w:val="24"/>
                <w:szCs w:val="24"/>
              </w:rPr>
              <w:t xml:space="preserve">Grozījumi paredz kompetences pārbaudes </w:t>
            </w:r>
            <w:r w:rsidRPr="008D7B25">
              <w:rPr>
                <w:rFonts w:ascii="Times New Roman" w:hAnsi="Times New Roman"/>
                <w:sz w:val="24"/>
                <w:szCs w:val="24"/>
              </w:rPr>
              <w:lastRenderedPageBreak/>
              <w:t xml:space="preserve">iestādei tiesības pieņemt lēmumu par arhitekta prakses sertifikāta vai būvprakses sertifikāta darbības sfēras </w:t>
            </w:r>
            <w:r w:rsidRPr="008D7B25">
              <w:rPr>
                <w:rFonts w:ascii="Times New Roman" w:hAnsi="Times New Roman"/>
                <w:sz w:val="24"/>
                <w:szCs w:val="24"/>
                <w:u w:val="single"/>
              </w:rPr>
              <w:t>apturēšanu uz laiku</w:t>
            </w:r>
            <w:r w:rsidRPr="008D7B25">
              <w:rPr>
                <w:rFonts w:ascii="Times New Roman" w:hAnsi="Times New Roman"/>
                <w:sz w:val="24"/>
                <w:szCs w:val="24"/>
              </w:rPr>
              <w:t xml:space="preserve"> gadījumā, ja būvspeciālists, pildot būvinspektora amata pienākumus, </w:t>
            </w:r>
            <w:r w:rsidRPr="008D7B25">
              <w:rPr>
                <w:rFonts w:ascii="Times New Roman" w:hAnsi="Times New Roman"/>
                <w:sz w:val="24"/>
                <w:szCs w:val="24"/>
                <w:u w:val="single"/>
              </w:rPr>
              <w:t>apzināti sniedzis nepatiesas ziņas</w:t>
            </w:r>
            <w:r w:rsidRPr="008D7B25">
              <w:rPr>
                <w:rFonts w:ascii="Times New Roman" w:hAnsi="Times New Roman"/>
                <w:sz w:val="24"/>
                <w:szCs w:val="24"/>
              </w:rPr>
              <w:t xml:space="preserve"> vai </w:t>
            </w:r>
            <w:r w:rsidRPr="008D7B25">
              <w:rPr>
                <w:rFonts w:ascii="Times New Roman" w:hAnsi="Times New Roman"/>
                <w:sz w:val="24"/>
                <w:szCs w:val="24"/>
                <w:u w:val="single"/>
              </w:rPr>
              <w:t>nav izpildījis būvniecību reglamentējošos normatīvajos aktos noteikto prasību par neatkarības ievērošanu</w:t>
            </w:r>
            <w:r w:rsidRPr="008D7B25">
              <w:rPr>
                <w:rFonts w:ascii="Times New Roman" w:hAnsi="Times New Roman"/>
                <w:sz w:val="24"/>
                <w:szCs w:val="24"/>
              </w:rPr>
              <w:t xml:space="preserve">. Vienlaikus Grozījumi neparedz kompetences pārbaudes iestādei tiesības pieņemt lēmumu par arhitekta prakses sertifikāta vai būvprakses sertifikāta darbības sfēras apturēšanu uz laiku gadījumā, ja būvspeciālists, pildot būvinspektora amata pienākumus, ir </w:t>
            </w:r>
            <w:r w:rsidRPr="008D7B25">
              <w:rPr>
                <w:rFonts w:ascii="Times New Roman" w:hAnsi="Times New Roman"/>
                <w:sz w:val="24"/>
                <w:szCs w:val="24"/>
                <w:u w:val="single"/>
              </w:rPr>
              <w:t>veicis darbības, tai skaitā šo noteikumu 50.punktā minētās, vai pieļāvis bezdarbību, kas varēja būtiski apdraudēt cilvēka veselību, dzīvību vai vidi</w:t>
            </w:r>
            <w:r w:rsidRPr="008D7B25">
              <w:rPr>
                <w:rFonts w:ascii="Times New Roman" w:hAnsi="Times New Roman"/>
                <w:sz w:val="24"/>
                <w:szCs w:val="24"/>
              </w:rPr>
              <w:t>.</w:t>
            </w:r>
          </w:p>
          <w:p w14:paraId="15175CDE" w14:textId="77777777" w:rsidR="00782ABD" w:rsidRPr="008D7B25" w:rsidRDefault="00782ABD" w:rsidP="00782ABD">
            <w:pPr>
              <w:pStyle w:val="ListParagraph"/>
              <w:ind w:left="0"/>
              <w:jc w:val="both"/>
              <w:rPr>
                <w:rFonts w:ascii="Times New Roman" w:hAnsi="Times New Roman"/>
                <w:sz w:val="24"/>
                <w:szCs w:val="24"/>
              </w:rPr>
            </w:pPr>
            <w:r w:rsidRPr="008D7B25">
              <w:rPr>
                <w:rFonts w:ascii="Times New Roman" w:hAnsi="Times New Roman"/>
                <w:sz w:val="24"/>
                <w:szCs w:val="24"/>
              </w:rPr>
              <w:t>Tādēļ Birojs uzskata, ka nepieciešams papildināt Grozījumus, paredzot papildināt Noteikumus ar 51.5.9.apakšpunktu šādā redakcijā:</w:t>
            </w:r>
          </w:p>
          <w:p w14:paraId="3C525FA1" w14:textId="77777777" w:rsidR="00782ABD" w:rsidRDefault="00782ABD" w:rsidP="00782ABD">
            <w:pPr>
              <w:pStyle w:val="ListParagraph"/>
              <w:ind w:left="0"/>
              <w:jc w:val="both"/>
              <w:rPr>
                <w:rFonts w:ascii="Times New Roman" w:hAnsi="Times New Roman"/>
                <w:i/>
                <w:iCs/>
                <w:sz w:val="24"/>
                <w:szCs w:val="24"/>
                <w:shd w:val="clear" w:color="auto" w:fill="FFFFFF"/>
              </w:rPr>
            </w:pPr>
            <w:r w:rsidRPr="008D7B25">
              <w:rPr>
                <w:rFonts w:ascii="Times New Roman" w:hAnsi="Times New Roman"/>
                <w:i/>
                <w:iCs/>
                <w:sz w:val="24"/>
                <w:szCs w:val="24"/>
              </w:rPr>
              <w:t>“51.5.9. būvspeciālists, pildot būvinspektora amata pienākumus, ir veicis darbības, tai skaitā šo noteikumu 50. punktā minētās, vai pieļāvis bezdarbību, kas varēja būtiski apdraudēt cilvēka veselību, dzīvību vai vidi.</w:t>
            </w:r>
            <w:r w:rsidRPr="008D7B25">
              <w:rPr>
                <w:rFonts w:ascii="Times New Roman" w:hAnsi="Times New Roman"/>
                <w:i/>
                <w:iCs/>
                <w:sz w:val="24"/>
                <w:szCs w:val="24"/>
                <w:shd w:val="clear" w:color="auto" w:fill="FFFFFF"/>
              </w:rPr>
              <w:t>”</w:t>
            </w:r>
          </w:p>
          <w:p w14:paraId="3F2B790F" w14:textId="77777777" w:rsidR="00782ABD" w:rsidRPr="008D7B25" w:rsidRDefault="00782ABD" w:rsidP="00782ABD">
            <w:pPr>
              <w:pStyle w:val="ListParagraph"/>
              <w:ind w:left="1069"/>
              <w:jc w:val="both"/>
              <w:rPr>
                <w:rFonts w:ascii="Times New Roman" w:hAnsi="Times New Roman"/>
                <w:i/>
                <w:iCs/>
                <w:sz w:val="24"/>
                <w:szCs w:val="24"/>
                <w:shd w:val="clear" w:color="auto" w:fill="FFFFFF"/>
              </w:rPr>
            </w:pPr>
          </w:p>
          <w:p w14:paraId="01CFF890" w14:textId="77777777" w:rsidR="00F65B35" w:rsidRPr="00F65B35" w:rsidRDefault="00F65B35" w:rsidP="004A7190">
            <w:pPr>
              <w:pStyle w:val="ListParagraph"/>
              <w:ind w:left="0"/>
              <w:jc w:val="both"/>
              <w:rPr>
                <w:b/>
                <w:bCs/>
              </w:rPr>
            </w:pPr>
          </w:p>
        </w:tc>
        <w:tc>
          <w:tcPr>
            <w:tcW w:w="2694" w:type="dxa"/>
            <w:tcBorders>
              <w:left w:val="single" w:sz="6" w:space="0" w:color="000000"/>
              <w:bottom w:val="single" w:sz="4" w:space="0" w:color="auto"/>
              <w:right w:val="single" w:sz="6" w:space="0" w:color="000000"/>
            </w:tcBorders>
          </w:tcPr>
          <w:p w14:paraId="227F6410" w14:textId="77777777" w:rsidR="00F65B35" w:rsidRDefault="00C256A7" w:rsidP="00F65B35">
            <w:pPr>
              <w:pStyle w:val="naisc"/>
              <w:spacing w:before="0" w:after="0"/>
              <w:jc w:val="both"/>
              <w:rPr>
                <w:b/>
                <w:bCs/>
              </w:rPr>
            </w:pPr>
            <w:r w:rsidRPr="00C256A7">
              <w:rPr>
                <w:b/>
                <w:bCs/>
              </w:rPr>
              <w:lastRenderedPageBreak/>
              <w:t>Ņemts vērā</w:t>
            </w:r>
          </w:p>
          <w:p w14:paraId="0C2E72B0" w14:textId="77777777" w:rsidR="004A7190" w:rsidRDefault="004A7190" w:rsidP="00F65B35">
            <w:pPr>
              <w:pStyle w:val="naisc"/>
              <w:spacing w:before="0" w:after="0"/>
              <w:jc w:val="both"/>
              <w:rPr>
                <w:b/>
                <w:bCs/>
              </w:rPr>
            </w:pPr>
          </w:p>
          <w:p w14:paraId="6CF28F3E" w14:textId="77777777" w:rsidR="004A7190" w:rsidRPr="004A7190" w:rsidRDefault="00937B61" w:rsidP="00F65B35">
            <w:pPr>
              <w:pStyle w:val="naisc"/>
              <w:spacing w:before="0" w:after="0"/>
              <w:jc w:val="both"/>
            </w:pPr>
            <w:r>
              <w:lastRenderedPageBreak/>
              <w:t>Precizēts</w:t>
            </w:r>
            <w:r w:rsidR="004A7190" w:rsidRPr="004A7190">
              <w:t xml:space="preserve"> noteikumu projekts </w:t>
            </w:r>
          </w:p>
        </w:tc>
        <w:tc>
          <w:tcPr>
            <w:tcW w:w="3402" w:type="dxa"/>
            <w:tcBorders>
              <w:top w:val="single" w:sz="4" w:space="0" w:color="auto"/>
              <w:left w:val="single" w:sz="4" w:space="0" w:color="auto"/>
              <w:bottom w:val="single" w:sz="4" w:space="0" w:color="auto"/>
            </w:tcBorders>
          </w:tcPr>
          <w:p w14:paraId="306E3E67" w14:textId="77777777" w:rsidR="004A7190" w:rsidRDefault="004A7190" w:rsidP="00E96ADE">
            <w:pPr>
              <w:jc w:val="both"/>
            </w:pPr>
            <w:r w:rsidRPr="004A7190">
              <w:lastRenderedPageBreak/>
              <w:t>3.</w:t>
            </w:r>
            <w:r w:rsidRPr="004A7190">
              <w:tab/>
              <w:t xml:space="preserve">Papildināt noteikumus ar 51.5.8.apakšpunktu šādā </w:t>
            </w:r>
            <w:r w:rsidRPr="004A7190">
              <w:lastRenderedPageBreak/>
              <w:t>redakcijā:</w:t>
            </w:r>
          </w:p>
          <w:p w14:paraId="105CB915" w14:textId="77777777" w:rsidR="004A7190" w:rsidRDefault="004A7190" w:rsidP="00E96ADE">
            <w:pPr>
              <w:jc w:val="both"/>
            </w:pPr>
          </w:p>
          <w:p w14:paraId="50350EEE" w14:textId="77777777" w:rsidR="00F65B35" w:rsidRPr="00F65B35" w:rsidRDefault="004A7190" w:rsidP="00E96ADE">
            <w:pPr>
              <w:jc w:val="both"/>
            </w:pPr>
            <w:r w:rsidRPr="004A7190">
              <w:t>"51.5.8. ja būvspeciālists pildot būvinspektora amata pienākumus apzināti sniedzis nepatiesas ziņas, nav izpildījis būvniecību reglamentējošos normatīvajos aktos noteikto prasību par neatkarības ievērošanu vai ir veicis darbības, vai pieļāvis bezdarbību, kas varēja būtiski apdraudēt cilvēka veselību, dzīvību vai vidi."</w:t>
            </w:r>
          </w:p>
        </w:tc>
      </w:tr>
    </w:tbl>
    <w:p w14:paraId="45121BDF" w14:textId="77777777" w:rsidR="007B4C0F" w:rsidRPr="00712B66" w:rsidRDefault="007B4C0F" w:rsidP="007B4C0F">
      <w:pPr>
        <w:pStyle w:val="naisf"/>
        <w:spacing w:before="0" w:after="0"/>
        <w:ind w:firstLine="0"/>
      </w:pPr>
    </w:p>
    <w:p w14:paraId="62C40C5B" w14:textId="77777777" w:rsidR="004373E1" w:rsidRPr="00712B66" w:rsidRDefault="00596A90" w:rsidP="00596A90">
      <w:pPr>
        <w:pStyle w:val="naisf"/>
        <w:spacing w:before="0" w:after="0"/>
        <w:ind w:firstLine="0"/>
      </w:pPr>
      <w:r>
        <w:t>Gusts Sproģis</w:t>
      </w:r>
    </w:p>
    <w:tbl>
      <w:tblPr>
        <w:tblW w:w="0" w:type="auto"/>
        <w:tblLook w:val="00A0" w:firstRow="1" w:lastRow="0" w:firstColumn="1" w:lastColumn="0" w:noHBand="0" w:noVBand="0"/>
      </w:tblPr>
      <w:tblGrid>
        <w:gridCol w:w="8268"/>
      </w:tblGrid>
      <w:tr w:rsidR="008655A2" w:rsidRPr="00712B66" w14:paraId="2294B7F9" w14:textId="77777777">
        <w:tc>
          <w:tcPr>
            <w:tcW w:w="8268" w:type="dxa"/>
            <w:tcBorders>
              <w:top w:val="single" w:sz="4" w:space="0" w:color="000000"/>
            </w:tcBorders>
          </w:tcPr>
          <w:p w14:paraId="161AF0CD" w14:textId="77777777" w:rsidR="008655A2" w:rsidRPr="00712B66" w:rsidRDefault="00184479" w:rsidP="00184479">
            <w:pPr>
              <w:jc w:val="center"/>
            </w:pPr>
            <w:r>
              <w:t>(</w:t>
            </w:r>
            <w:r w:rsidR="008655A2" w:rsidRPr="00712B66">
              <w:t xml:space="preserve">par projektu atbildīgās amatpersonas </w:t>
            </w:r>
            <w:r>
              <w:t xml:space="preserve">vārds un </w:t>
            </w:r>
            <w:r w:rsidR="008655A2" w:rsidRPr="00712B66">
              <w:t>uzvārds</w:t>
            </w:r>
            <w:r>
              <w:t>)</w:t>
            </w:r>
          </w:p>
        </w:tc>
      </w:tr>
      <w:tr w:rsidR="008655A2" w:rsidRPr="00712B66" w14:paraId="67D118C6" w14:textId="77777777">
        <w:tc>
          <w:tcPr>
            <w:tcW w:w="8268" w:type="dxa"/>
            <w:tcBorders>
              <w:bottom w:val="single" w:sz="4" w:space="0" w:color="000000"/>
            </w:tcBorders>
          </w:tcPr>
          <w:p w14:paraId="3E629A95" w14:textId="77777777" w:rsidR="008655A2" w:rsidRPr="00712B66" w:rsidRDefault="00596A90" w:rsidP="0036160E">
            <w:r>
              <w:t>Būvniecības politikas departamenta direktora vietnieks</w:t>
            </w:r>
          </w:p>
        </w:tc>
      </w:tr>
      <w:tr w:rsidR="008655A2" w:rsidRPr="00712B66" w14:paraId="15410918" w14:textId="77777777">
        <w:tc>
          <w:tcPr>
            <w:tcW w:w="8268" w:type="dxa"/>
            <w:tcBorders>
              <w:top w:val="single" w:sz="4" w:space="0" w:color="000000"/>
            </w:tcBorders>
          </w:tcPr>
          <w:p w14:paraId="5BB04B2E" w14:textId="77777777" w:rsidR="008655A2" w:rsidRPr="00712B66" w:rsidRDefault="00184479" w:rsidP="00184479">
            <w:pPr>
              <w:jc w:val="center"/>
            </w:pPr>
            <w:r>
              <w:t>(</w:t>
            </w:r>
            <w:r w:rsidR="008655A2" w:rsidRPr="00712B66">
              <w:t>amats</w:t>
            </w:r>
            <w:r>
              <w:t>)</w:t>
            </w:r>
          </w:p>
        </w:tc>
      </w:tr>
      <w:tr w:rsidR="008655A2" w:rsidRPr="00712B66" w14:paraId="449B6CBE" w14:textId="77777777">
        <w:tc>
          <w:tcPr>
            <w:tcW w:w="8268" w:type="dxa"/>
            <w:tcBorders>
              <w:bottom w:val="single" w:sz="4" w:space="0" w:color="000000"/>
            </w:tcBorders>
          </w:tcPr>
          <w:p w14:paraId="7B0687FA" w14:textId="77777777" w:rsidR="008655A2" w:rsidRPr="00712B66" w:rsidRDefault="00596A90" w:rsidP="0036160E">
            <w:r>
              <w:t>67013113</w:t>
            </w:r>
          </w:p>
        </w:tc>
      </w:tr>
      <w:tr w:rsidR="008655A2" w:rsidRPr="00712B66" w14:paraId="4D4B7882" w14:textId="77777777">
        <w:tc>
          <w:tcPr>
            <w:tcW w:w="8268" w:type="dxa"/>
            <w:tcBorders>
              <w:top w:val="single" w:sz="4" w:space="0" w:color="000000"/>
            </w:tcBorders>
          </w:tcPr>
          <w:p w14:paraId="19A796A8" w14:textId="77777777" w:rsidR="008655A2" w:rsidRPr="00712B66" w:rsidRDefault="00184479" w:rsidP="00184479">
            <w:pPr>
              <w:jc w:val="center"/>
            </w:pPr>
            <w:r>
              <w:t>(</w:t>
            </w:r>
            <w:r w:rsidR="008655A2" w:rsidRPr="00712B66">
              <w:t>tālruņa un faksa numurs</w:t>
            </w:r>
            <w:r>
              <w:t>)</w:t>
            </w:r>
          </w:p>
        </w:tc>
      </w:tr>
      <w:tr w:rsidR="008655A2" w:rsidRPr="00712B66" w14:paraId="31374301" w14:textId="77777777">
        <w:tc>
          <w:tcPr>
            <w:tcW w:w="8268" w:type="dxa"/>
            <w:tcBorders>
              <w:bottom w:val="single" w:sz="4" w:space="0" w:color="000000"/>
            </w:tcBorders>
          </w:tcPr>
          <w:p w14:paraId="635AE605" w14:textId="77777777" w:rsidR="008655A2" w:rsidRPr="00712B66" w:rsidRDefault="00596A90" w:rsidP="0036160E">
            <w:r>
              <w:t>gusts.sprogis@em.gov.lv</w:t>
            </w:r>
          </w:p>
        </w:tc>
      </w:tr>
      <w:tr w:rsidR="008655A2" w:rsidRPr="00712B66" w14:paraId="4B26B1DF" w14:textId="77777777">
        <w:tc>
          <w:tcPr>
            <w:tcW w:w="8268" w:type="dxa"/>
            <w:tcBorders>
              <w:top w:val="single" w:sz="4" w:space="0" w:color="000000"/>
            </w:tcBorders>
          </w:tcPr>
          <w:p w14:paraId="30125A80" w14:textId="77777777" w:rsidR="008655A2" w:rsidRPr="00712B66" w:rsidRDefault="00184479" w:rsidP="00184479">
            <w:pPr>
              <w:jc w:val="center"/>
            </w:pPr>
            <w:r>
              <w:t>(</w:t>
            </w:r>
            <w:r w:rsidR="008655A2" w:rsidRPr="00712B66">
              <w:t>e-pasta adrese</w:t>
            </w:r>
            <w:r>
              <w:t>)</w:t>
            </w:r>
          </w:p>
        </w:tc>
      </w:tr>
    </w:tbl>
    <w:p w14:paraId="26829BE5" w14:textId="77777777" w:rsidR="007116C7" w:rsidRPr="003B71E0" w:rsidRDefault="007116C7" w:rsidP="00E74517">
      <w:pPr>
        <w:pStyle w:val="naisf"/>
        <w:spacing w:before="0" w:after="0"/>
        <w:ind w:firstLine="0"/>
        <w:jc w:val="left"/>
        <w:rPr>
          <w:sz w:val="28"/>
          <w:szCs w:val="28"/>
        </w:rPr>
      </w:pPr>
    </w:p>
    <w:p w14:paraId="7BA35889" w14:textId="77777777" w:rsidR="003B71E0" w:rsidRPr="003B71E0" w:rsidRDefault="003B71E0" w:rsidP="00E74517">
      <w:pPr>
        <w:pStyle w:val="naisf"/>
        <w:spacing w:before="0" w:after="0"/>
        <w:ind w:firstLine="0"/>
        <w:jc w:val="left"/>
        <w:rPr>
          <w:sz w:val="28"/>
          <w:szCs w:val="28"/>
        </w:rPr>
      </w:pPr>
    </w:p>
    <w:sectPr w:rsidR="003B71E0" w:rsidRPr="003B71E0" w:rsidSect="00364BB6">
      <w:headerReference w:type="even" r:id="rId7"/>
      <w:headerReference w:type="default" r:id="rId8"/>
      <w:pgSz w:w="16838" w:h="11906" w:orient="landscape" w:code="9"/>
      <w:pgMar w:top="1418" w:right="1134"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849A062" w14:textId="77777777" w:rsidR="00B60DBC" w:rsidRDefault="00B60DBC">
      <w:r>
        <w:separator/>
      </w:r>
    </w:p>
  </w:endnote>
  <w:endnote w:type="continuationSeparator" w:id="0">
    <w:p w14:paraId="550780E1" w14:textId="77777777" w:rsidR="00B60DBC" w:rsidRDefault="00B60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4D5808" w14:textId="77777777" w:rsidR="00B60DBC" w:rsidRDefault="00B60DBC">
      <w:r>
        <w:separator/>
      </w:r>
    </w:p>
  </w:footnote>
  <w:footnote w:type="continuationSeparator" w:id="0">
    <w:p w14:paraId="2322AC0B" w14:textId="77777777" w:rsidR="00B60DBC" w:rsidRDefault="00B60D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64C98D5"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3900637" w14:textId="77777777" w:rsidR="006455E7" w:rsidRDefault="006455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9E58B9" w14:textId="77777777" w:rsidR="006455E7" w:rsidRDefault="006455E7" w:rsidP="00364BB6">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FB2CC6">
      <w:rPr>
        <w:rStyle w:val="PageNumber"/>
        <w:noProof/>
      </w:rPr>
      <w:t>3</w:t>
    </w:r>
    <w:r>
      <w:rPr>
        <w:rStyle w:val="PageNumber"/>
      </w:rPr>
      <w:fldChar w:fldCharType="end"/>
    </w:r>
  </w:p>
  <w:p w14:paraId="46BE8607" w14:textId="77777777" w:rsidR="006455E7" w:rsidRDefault="006455E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DA23E53"/>
    <w:multiLevelType w:val="hybridMultilevel"/>
    <w:tmpl w:val="02747050"/>
    <w:lvl w:ilvl="0" w:tplc="9B7A4686">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4D8F33AA"/>
    <w:multiLevelType w:val="hybridMultilevel"/>
    <w:tmpl w:val="0F080876"/>
    <w:lvl w:ilvl="0" w:tplc="E26CD69E">
      <w:start w:val="8"/>
      <w:numFmt w:val="bullet"/>
      <w:lvlText w:val=""/>
      <w:lvlJc w:val="left"/>
      <w:pPr>
        <w:ind w:left="720" w:hanging="360"/>
      </w:pPr>
      <w:rPr>
        <w:rFonts w:ascii="Symbol" w:eastAsia="Times New Roman" w:hAnsi="Symbol" w:hint="default"/>
      </w:rPr>
    </w:lvl>
    <w:lvl w:ilvl="1" w:tplc="04260003" w:tentative="1">
      <w:start w:val="1"/>
      <w:numFmt w:val="bullet"/>
      <w:lvlText w:val="o"/>
      <w:lvlJc w:val="left"/>
      <w:pPr>
        <w:ind w:left="1440" w:hanging="360"/>
      </w:pPr>
      <w:rPr>
        <w:rFonts w:ascii="Courier New" w:hAnsi="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1">
    <w:nsid w:val="51D22995"/>
    <w:multiLevelType w:val="hybridMultilevel"/>
    <w:tmpl w:val="7F6823EE"/>
    <w:lvl w:ilvl="0" w:tplc="208278F0">
      <w:start w:val="1"/>
      <w:numFmt w:val="decimal"/>
      <w:lvlText w:val="%1."/>
      <w:lvlJc w:val="left"/>
      <w:pPr>
        <w:ind w:left="1069" w:hanging="360"/>
      </w:pPr>
      <w:rPr>
        <w:rFonts w:hint="default"/>
      </w:rPr>
    </w:lvl>
    <w:lvl w:ilvl="1" w:tplc="29A4ECBE" w:tentative="1">
      <w:start w:val="1"/>
      <w:numFmt w:val="lowerLetter"/>
      <w:lvlText w:val="%2."/>
      <w:lvlJc w:val="left"/>
      <w:pPr>
        <w:ind w:left="1789" w:hanging="360"/>
      </w:pPr>
    </w:lvl>
    <w:lvl w:ilvl="2" w:tplc="EC24C2DC" w:tentative="1">
      <w:start w:val="1"/>
      <w:numFmt w:val="lowerRoman"/>
      <w:lvlText w:val="%3."/>
      <w:lvlJc w:val="right"/>
      <w:pPr>
        <w:ind w:left="2509" w:hanging="180"/>
      </w:pPr>
    </w:lvl>
    <w:lvl w:ilvl="3" w:tplc="2CB2172A" w:tentative="1">
      <w:start w:val="1"/>
      <w:numFmt w:val="decimal"/>
      <w:lvlText w:val="%4."/>
      <w:lvlJc w:val="left"/>
      <w:pPr>
        <w:ind w:left="3229" w:hanging="360"/>
      </w:pPr>
    </w:lvl>
    <w:lvl w:ilvl="4" w:tplc="0214104A" w:tentative="1">
      <w:start w:val="1"/>
      <w:numFmt w:val="lowerLetter"/>
      <w:lvlText w:val="%5."/>
      <w:lvlJc w:val="left"/>
      <w:pPr>
        <w:ind w:left="3949" w:hanging="360"/>
      </w:pPr>
    </w:lvl>
    <w:lvl w:ilvl="5" w:tplc="44A26A9E" w:tentative="1">
      <w:start w:val="1"/>
      <w:numFmt w:val="lowerRoman"/>
      <w:lvlText w:val="%6."/>
      <w:lvlJc w:val="right"/>
      <w:pPr>
        <w:ind w:left="4669" w:hanging="180"/>
      </w:pPr>
    </w:lvl>
    <w:lvl w:ilvl="6" w:tplc="86D29456" w:tentative="1">
      <w:start w:val="1"/>
      <w:numFmt w:val="decimal"/>
      <w:lvlText w:val="%7."/>
      <w:lvlJc w:val="left"/>
      <w:pPr>
        <w:ind w:left="5389" w:hanging="360"/>
      </w:pPr>
    </w:lvl>
    <w:lvl w:ilvl="7" w:tplc="40D24B36" w:tentative="1">
      <w:start w:val="1"/>
      <w:numFmt w:val="lowerLetter"/>
      <w:lvlText w:val="%8."/>
      <w:lvlJc w:val="left"/>
      <w:pPr>
        <w:ind w:left="6109" w:hanging="360"/>
      </w:pPr>
    </w:lvl>
    <w:lvl w:ilvl="8" w:tplc="B704B2F4" w:tentative="1">
      <w:start w:val="1"/>
      <w:numFmt w:val="lowerRoman"/>
      <w:lvlText w:val="%9."/>
      <w:lvlJc w:val="right"/>
      <w:pPr>
        <w:ind w:left="6829" w:hanging="180"/>
      </w:pPr>
    </w:lvl>
  </w:abstractNum>
  <w:abstractNum w:abstractNumId="3" w15:restartNumberingAfterBreak="0">
    <w:nsid w:val="595726DE"/>
    <w:multiLevelType w:val="hybridMultilevel"/>
    <w:tmpl w:val="13089126"/>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4D03A30"/>
    <w:multiLevelType w:val="hybridMultilevel"/>
    <w:tmpl w:val="C2DE7140"/>
    <w:lvl w:ilvl="0" w:tplc="0426000F">
      <w:start w:val="1"/>
      <w:numFmt w:val="decimal"/>
      <w:lvlText w:val="%1."/>
      <w:lvlJc w:val="left"/>
      <w:pPr>
        <w:tabs>
          <w:tab w:val="num" w:pos="720"/>
        </w:tabs>
        <w:ind w:left="720" w:hanging="360"/>
      </w:pPr>
      <w:rPr>
        <w:rFonts w:cs="Times New Roman" w:hint="default"/>
      </w:rPr>
    </w:lvl>
    <w:lvl w:ilvl="1" w:tplc="04260019" w:tentative="1">
      <w:start w:val="1"/>
      <w:numFmt w:val="lowerLetter"/>
      <w:lvlText w:val="%2."/>
      <w:lvlJc w:val="left"/>
      <w:pPr>
        <w:tabs>
          <w:tab w:val="num" w:pos="1440"/>
        </w:tabs>
        <w:ind w:left="1440" w:hanging="360"/>
      </w:pPr>
      <w:rPr>
        <w:rFonts w:cs="Times New Roman"/>
      </w:rPr>
    </w:lvl>
    <w:lvl w:ilvl="2" w:tplc="0426001B" w:tentative="1">
      <w:start w:val="1"/>
      <w:numFmt w:val="lowerRoman"/>
      <w:lvlText w:val="%3."/>
      <w:lvlJc w:val="right"/>
      <w:pPr>
        <w:tabs>
          <w:tab w:val="num" w:pos="2160"/>
        </w:tabs>
        <w:ind w:left="2160" w:hanging="180"/>
      </w:pPr>
      <w:rPr>
        <w:rFonts w:cs="Times New Roman"/>
      </w:rPr>
    </w:lvl>
    <w:lvl w:ilvl="3" w:tplc="0426000F" w:tentative="1">
      <w:start w:val="1"/>
      <w:numFmt w:val="decimal"/>
      <w:lvlText w:val="%4."/>
      <w:lvlJc w:val="left"/>
      <w:pPr>
        <w:tabs>
          <w:tab w:val="num" w:pos="2880"/>
        </w:tabs>
        <w:ind w:left="2880" w:hanging="360"/>
      </w:pPr>
      <w:rPr>
        <w:rFonts w:cs="Times New Roman"/>
      </w:rPr>
    </w:lvl>
    <w:lvl w:ilvl="4" w:tplc="04260019" w:tentative="1">
      <w:start w:val="1"/>
      <w:numFmt w:val="lowerLetter"/>
      <w:lvlText w:val="%5."/>
      <w:lvlJc w:val="left"/>
      <w:pPr>
        <w:tabs>
          <w:tab w:val="num" w:pos="3600"/>
        </w:tabs>
        <w:ind w:left="3600" w:hanging="360"/>
      </w:pPr>
      <w:rPr>
        <w:rFonts w:cs="Times New Roman"/>
      </w:rPr>
    </w:lvl>
    <w:lvl w:ilvl="5" w:tplc="0426001B" w:tentative="1">
      <w:start w:val="1"/>
      <w:numFmt w:val="lowerRoman"/>
      <w:lvlText w:val="%6."/>
      <w:lvlJc w:val="right"/>
      <w:pPr>
        <w:tabs>
          <w:tab w:val="num" w:pos="4320"/>
        </w:tabs>
        <w:ind w:left="4320" w:hanging="180"/>
      </w:pPr>
      <w:rPr>
        <w:rFonts w:cs="Times New Roman"/>
      </w:rPr>
    </w:lvl>
    <w:lvl w:ilvl="6" w:tplc="0426000F" w:tentative="1">
      <w:start w:val="1"/>
      <w:numFmt w:val="decimal"/>
      <w:lvlText w:val="%7."/>
      <w:lvlJc w:val="left"/>
      <w:pPr>
        <w:tabs>
          <w:tab w:val="num" w:pos="5040"/>
        </w:tabs>
        <w:ind w:left="5040" w:hanging="360"/>
      </w:pPr>
      <w:rPr>
        <w:rFonts w:cs="Times New Roman"/>
      </w:rPr>
    </w:lvl>
    <w:lvl w:ilvl="7" w:tplc="04260019" w:tentative="1">
      <w:start w:val="1"/>
      <w:numFmt w:val="lowerLetter"/>
      <w:lvlText w:val="%8."/>
      <w:lvlJc w:val="left"/>
      <w:pPr>
        <w:tabs>
          <w:tab w:val="num" w:pos="5760"/>
        </w:tabs>
        <w:ind w:left="5760" w:hanging="360"/>
      </w:pPr>
      <w:rPr>
        <w:rFonts w:cs="Times New Roman"/>
      </w:rPr>
    </w:lvl>
    <w:lvl w:ilvl="8" w:tplc="0426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7CA8080A"/>
    <w:multiLevelType w:val="multilevel"/>
    <w:tmpl w:val="B248F8CA"/>
    <w:lvl w:ilvl="0">
      <w:start w:val="1"/>
      <w:numFmt w:val="decimal"/>
      <w:lvlText w:val="%1."/>
      <w:lvlJc w:val="left"/>
      <w:pPr>
        <w:tabs>
          <w:tab w:val="num" w:pos="720"/>
        </w:tabs>
        <w:ind w:left="720" w:hanging="360"/>
      </w:pPr>
      <w:rPr>
        <w:rFonts w:cs="Times New Roman" w:hint="default"/>
      </w:rPr>
    </w:lvl>
    <w:lvl w:ilvl="1">
      <w:start w:val="1"/>
      <w:numFmt w:val="decimal"/>
      <w:isLgl/>
      <w:lvlText w:val="%1.%2."/>
      <w:lvlJc w:val="left"/>
      <w:pPr>
        <w:tabs>
          <w:tab w:val="num" w:pos="1080"/>
        </w:tabs>
        <w:ind w:left="1080" w:hanging="720"/>
      </w:pPr>
      <w:rPr>
        <w:rFonts w:cs="Times New Roman" w:hint="default"/>
      </w:rPr>
    </w:lvl>
    <w:lvl w:ilvl="2">
      <w:start w:val="1"/>
      <w:numFmt w:val="decimal"/>
      <w:isLgl/>
      <w:lvlText w:val="%1.%2.%3."/>
      <w:lvlJc w:val="left"/>
      <w:pPr>
        <w:tabs>
          <w:tab w:val="num" w:pos="1080"/>
        </w:tabs>
        <w:ind w:left="1080" w:hanging="720"/>
      </w:pPr>
      <w:rPr>
        <w:rFonts w:cs="Times New Roman" w:hint="default"/>
      </w:rPr>
    </w:lvl>
    <w:lvl w:ilvl="3">
      <w:start w:val="1"/>
      <w:numFmt w:val="decimal"/>
      <w:isLgl/>
      <w:lvlText w:val="%1.%2.%3.%4."/>
      <w:lvlJc w:val="left"/>
      <w:pPr>
        <w:tabs>
          <w:tab w:val="num" w:pos="1440"/>
        </w:tabs>
        <w:ind w:left="1440" w:hanging="1080"/>
      </w:pPr>
      <w:rPr>
        <w:rFonts w:cs="Times New Roman" w:hint="default"/>
      </w:rPr>
    </w:lvl>
    <w:lvl w:ilvl="4">
      <w:start w:val="1"/>
      <w:numFmt w:val="decimal"/>
      <w:isLgl/>
      <w:lvlText w:val="%1.%2.%3.%4.%5."/>
      <w:lvlJc w:val="left"/>
      <w:pPr>
        <w:tabs>
          <w:tab w:val="num" w:pos="1440"/>
        </w:tabs>
        <w:ind w:left="1440" w:hanging="1080"/>
      </w:pPr>
      <w:rPr>
        <w:rFonts w:cs="Times New Roman" w:hint="default"/>
      </w:rPr>
    </w:lvl>
    <w:lvl w:ilvl="5">
      <w:start w:val="1"/>
      <w:numFmt w:val="decimal"/>
      <w:isLgl/>
      <w:lvlText w:val="%1.%2.%3.%4.%5.%6."/>
      <w:lvlJc w:val="left"/>
      <w:pPr>
        <w:tabs>
          <w:tab w:val="num" w:pos="1800"/>
        </w:tabs>
        <w:ind w:left="1800" w:hanging="1440"/>
      </w:pPr>
      <w:rPr>
        <w:rFonts w:cs="Times New Roman" w:hint="default"/>
      </w:rPr>
    </w:lvl>
    <w:lvl w:ilvl="6">
      <w:start w:val="1"/>
      <w:numFmt w:val="decimal"/>
      <w:isLgl/>
      <w:lvlText w:val="%1.%2.%3.%4.%5.%6.%7."/>
      <w:lvlJc w:val="left"/>
      <w:pPr>
        <w:tabs>
          <w:tab w:val="num" w:pos="2160"/>
        </w:tabs>
        <w:ind w:left="2160" w:hanging="1800"/>
      </w:pPr>
      <w:rPr>
        <w:rFonts w:cs="Times New Roman" w:hint="default"/>
      </w:rPr>
    </w:lvl>
    <w:lvl w:ilvl="7">
      <w:start w:val="1"/>
      <w:numFmt w:val="decimal"/>
      <w:isLgl/>
      <w:lvlText w:val="%1.%2.%3.%4.%5.%6.%7.%8."/>
      <w:lvlJc w:val="left"/>
      <w:pPr>
        <w:tabs>
          <w:tab w:val="num" w:pos="2160"/>
        </w:tabs>
        <w:ind w:left="2160" w:hanging="1800"/>
      </w:pPr>
      <w:rPr>
        <w:rFonts w:cs="Times New Roman" w:hint="default"/>
      </w:rPr>
    </w:lvl>
    <w:lvl w:ilvl="8">
      <w:start w:val="1"/>
      <w:numFmt w:val="decimal"/>
      <w:isLgl/>
      <w:lvlText w:val="%1.%2.%3.%4.%5.%6.%7.%8.%9."/>
      <w:lvlJc w:val="left"/>
      <w:pPr>
        <w:tabs>
          <w:tab w:val="num" w:pos="2520"/>
        </w:tabs>
        <w:ind w:left="2520" w:hanging="2160"/>
      </w:pPr>
      <w:rPr>
        <w:rFonts w:cs="Times New Roman" w:hint="default"/>
      </w:rPr>
    </w:lvl>
  </w:abstractNum>
  <w:abstractNum w:abstractNumId="6" w15:restartNumberingAfterBreak="0">
    <w:nsid w:val="7D10278F"/>
    <w:multiLevelType w:val="multilevel"/>
    <w:tmpl w:val="DB46B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5"/>
  </w:num>
  <w:num w:numId="3">
    <w:abstractNumId w:val="4"/>
  </w:num>
  <w:num w:numId="4">
    <w:abstractNumId w:val="3"/>
  </w:num>
  <w:num w:numId="5">
    <w:abstractNumId w:val="1"/>
  </w:num>
  <w:num w:numId="6">
    <w:abstractNumId w:val="0"/>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oNotTrackMoves/>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86CE4"/>
    <w:rsid w:val="00001F89"/>
    <w:rsid w:val="00003C53"/>
    <w:rsid w:val="0000456E"/>
    <w:rsid w:val="000055EA"/>
    <w:rsid w:val="00006BF1"/>
    <w:rsid w:val="0001118D"/>
    <w:rsid w:val="0001131F"/>
    <w:rsid w:val="00011663"/>
    <w:rsid w:val="0001249F"/>
    <w:rsid w:val="000125C0"/>
    <w:rsid w:val="0001270C"/>
    <w:rsid w:val="000136AA"/>
    <w:rsid w:val="00013B4C"/>
    <w:rsid w:val="00013BF6"/>
    <w:rsid w:val="0001554C"/>
    <w:rsid w:val="00015B94"/>
    <w:rsid w:val="00015DE5"/>
    <w:rsid w:val="000172E2"/>
    <w:rsid w:val="00017449"/>
    <w:rsid w:val="00020249"/>
    <w:rsid w:val="00022338"/>
    <w:rsid w:val="0002296A"/>
    <w:rsid w:val="00022B0F"/>
    <w:rsid w:val="00022B9A"/>
    <w:rsid w:val="00023FD6"/>
    <w:rsid w:val="0002416A"/>
    <w:rsid w:val="00024CCD"/>
    <w:rsid w:val="00024D20"/>
    <w:rsid w:val="000253DB"/>
    <w:rsid w:val="000278E7"/>
    <w:rsid w:val="00027A63"/>
    <w:rsid w:val="00027F9D"/>
    <w:rsid w:val="000307B5"/>
    <w:rsid w:val="00032457"/>
    <w:rsid w:val="0003413A"/>
    <w:rsid w:val="000349CA"/>
    <w:rsid w:val="0003557A"/>
    <w:rsid w:val="00035C06"/>
    <w:rsid w:val="000366DF"/>
    <w:rsid w:val="000376CD"/>
    <w:rsid w:val="00040A5C"/>
    <w:rsid w:val="00043005"/>
    <w:rsid w:val="0004345F"/>
    <w:rsid w:val="00044026"/>
    <w:rsid w:val="00046075"/>
    <w:rsid w:val="00046CAD"/>
    <w:rsid w:val="00046F5C"/>
    <w:rsid w:val="00047385"/>
    <w:rsid w:val="00050554"/>
    <w:rsid w:val="00053706"/>
    <w:rsid w:val="00053E04"/>
    <w:rsid w:val="000579E6"/>
    <w:rsid w:val="00060E03"/>
    <w:rsid w:val="000641CE"/>
    <w:rsid w:val="00065271"/>
    <w:rsid w:val="00066176"/>
    <w:rsid w:val="0006618D"/>
    <w:rsid w:val="00066885"/>
    <w:rsid w:val="0006694E"/>
    <w:rsid w:val="00066A37"/>
    <w:rsid w:val="00066F05"/>
    <w:rsid w:val="00072628"/>
    <w:rsid w:val="000728ED"/>
    <w:rsid w:val="000733F5"/>
    <w:rsid w:val="000733FF"/>
    <w:rsid w:val="0007577A"/>
    <w:rsid w:val="000775D0"/>
    <w:rsid w:val="00081B0F"/>
    <w:rsid w:val="0008283D"/>
    <w:rsid w:val="00083090"/>
    <w:rsid w:val="00083214"/>
    <w:rsid w:val="00083B8F"/>
    <w:rsid w:val="00084B11"/>
    <w:rsid w:val="00085322"/>
    <w:rsid w:val="0008656F"/>
    <w:rsid w:val="00086AB9"/>
    <w:rsid w:val="00086BCE"/>
    <w:rsid w:val="00086F36"/>
    <w:rsid w:val="00090168"/>
    <w:rsid w:val="00090C76"/>
    <w:rsid w:val="00091033"/>
    <w:rsid w:val="00091F10"/>
    <w:rsid w:val="0009302B"/>
    <w:rsid w:val="00093EC2"/>
    <w:rsid w:val="000958A2"/>
    <w:rsid w:val="000965E7"/>
    <w:rsid w:val="000A0041"/>
    <w:rsid w:val="000A06FC"/>
    <w:rsid w:val="000A1A02"/>
    <w:rsid w:val="000A4035"/>
    <w:rsid w:val="000A483A"/>
    <w:rsid w:val="000A55D2"/>
    <w:rsid w:val="000A64D3"/>
    <w:rsid w:val="000A77B9"/>
    <w:rsid w:val="000A7EA7"/>
    <w:rsid w:val="000B0403"/>
    <w:rsid w:val="000B057B"/>
    <w:rsid w:val="000B06E7"/>
    <w:rsid w:val="000B0C94"/>
    <w:rsid w:val="000B15E5"/>
    <w:rsid w:val="000B2382"/>
    <w:rsid w:val="000B3171"/>
    <w:rsid w:val="000B34A5"/>
    <w:rsid w:val="000B4746"/>
    <w:rsid w:val="000B7966"/>
    <w:rsid w:val="000B7CB1"/>
    <w:rsid w:val="000C0AE6"/>
    <w:rsid w:val="000C0D0D"/>
    <w:rsid w:val="000C2555"/>
    <w:rsid w:val="000C3545"/>
    <w:rsid w:val="000C498A"/>
    <w:rsid w:val="000C4C16"/>
    <w:rsid w:val="000C56FC"/>
    <w:rsid w:val="000C7907"/>
    <w:rsid w:val="000C7A11"/>
    <w:rsid w:val="000C7F5E"/>
    <w:rsid w:val="000D00AC"/>
    <w:rsid w:val="000D0AED"/>
    <w:rsid w:val="000D3602"/>
    <w:rsid w:val="000D4D89"/>
    <w:rsid w:val="000D6BBD"/>
    <w:rsid w:val="000D7751"/>
    <w:rsid w:val="000D7C23"/>
    <w:rsid w:val="000E0A16"/>
    <w:rsid w:val="000E1BFA"/>
    <w:rsid w:val="000E2142"/>
    <w:rsid w:val="000E21D0"/>
    <w:rsid w:val="000E2A38"/>
    <w:rsid w:val="000E2ACC"/>
    <w:rsid w:val="000E5509"/>
    <w:rsid w:val="000E585F"/>
    <w:rsid w:val="000E66F8"/>
    <w:rsid w:val="000F054F"/>
    <w:rsid w:val="000F079D"/>
    <w:rsid w:val="000F0D9D"/>
    <w:rsid w:val="000F1D56"/>
    <w:rsid w:val="000F2534"/>
    <w:rsid w:val="000F28D9"/>
    <w:rsid w:val="000F2D43"/>
    <w:rsid w:val="000F2F9A"/>
    <w:rsid w:val="000F3AA0"/>
    <w:rsid w:val="000F4AEB"/>
    <w:rsid w:val="000F4B40"/>
    <w:rsid w:val="000F4C3B"/>
    <w:rsid w:val="000F4E7B"/>
    <w:rsid w:val="000F57C3"/>
    <w:rsid w:val="000F5C37"/>
    <w:rsid w:val="000F5DF0"/>
    <w:rsid w:val="000F6A0B"/>
    <w:rsid w:val="000F7695"/>
    <w:rsid w:val="001012E3"/>
    <w:rsid w:val="00101EEB"/>
    <w:rsid w:val="0010375A"/>
    <w:rsid w:val="001038ED"/>
    <w:rsid w:val="001042B0"/>
    <w:rsid w:val="00106F4F"/>
    <w:rsid w:val="001071D3"/>
    <w:rsid w:val="001075A8"/>
    <w:rsid w:val="00110259"/>
    <w:rsid w:val="00110AA9"/>
    <w:rsid w:val="0011254D"/>
    <w:rsid w:val="001130C2"/>
    <w:rsid w:val="001139C2"/>
    <w:rsid w:val="00114559"/>
    <w:rsid w:val="00114EA9"/>
    <w:rsid w:val="00115ED0"/>
    <w:rsid w:val="0011683C"/>
    <w:rsid w:val="001179E8"/>
    <w:rsid w:val="0012021B"/>
    <w:rsid w:val="0012222D"/>
    <w:rsid w:val="001255E6"/>
    <w:rsid w:val="0013053A"/>
    <w:rsid w:val="0013066A"/>
    <w:rsid w:val="001315EF"/>
    <w:rsid w:val="00131F39"/>
    <w:rsid w:val="00132375"/>
    <w:rsid w:val="00132E73"/>
    <w:rsid w:val="00133505"/>
    <w:rsid w:val="00134188"/>
    <w:rsid w:val="00137403"/>
    <w:rsid w:val="00140706"/>
    <w:rsid w:val="0014122A"/>
    <w:rsid w:val="00141E85"/>
    <w:rsid w:val="0014319C"/>
    <w:rsid w:val="001436B3"/>
    <w:rsid w:val="00143976"/>
    <w:rsid w:val="00143DAC"/>
    <w:rsid w:val="00144622"/>
    <w:rsid w:val="00144781"/>
    <w:rsid w:val="00144917"/>
    <w:rsid w:val="00144AA5"/>
    <w:rsid w:val="0014702D"/>
    <w:rsid w:val="00147596"/>
    <w:rsid w:val="00152718"/>
    <w:rsid w:val="001530CF"/>
    <w:rsid w:val="00153F12"/>
    <w:rsid w:val="001543DB"/>
    <w:rsid w:val="00155473"/>
    <w:rsid w:val="00155DC2"/>
    <w:rsid w:val="00155E84"/>
    <w:rsid w:val="00156D90"/>
    <w:rsid w:val="00156E9F"/>
    <w:rsid w:val="00157A57"/>
    <w:rsid w:val="00157DB6"/>
    <w:rsid w:val="00157EC2"/>
    <w:rsid w:val="00162A68"/>
    <w:rsid w:val="00162E08"/>
    <w:rsid w:val="001633F1"/>
    <w:rsid w:val="0016531E"/>
    <w:rsid w:val="0016565C"/>
    <w:rsid w:val="00166314"/>
    <w:rsid w:val="00166746"/>
    <w:rsid w:val="00167590"/>
    <w:rsid w:val="00167918"/>
    <w:rsid w:val="00167C1E"/>
    <w:rsid w:val="0017043B"/>
    <w:rsid w:val="001706A1"/>
    <w:rsid w:val="00170914"/>
    <w:rsid w:val="00170DF2"/>
    <w:rsid w:val="00174841"/>
    <w:rsid w:val="001761FD"/>
    <w:rsid w:val="00177D61"/>
    <w:rsid w:val="00180125"/>
    <w:rsid w:val="001808CA"/>
    <w:rsid w:val="00180923"/>
    <w:rsid w:val="00180CE5"/>
    <w:rsid w:val="00181BAA"/>
    <w:rsid w:val="00181D2D"/>
    <w:rsid w:val="0018210A"/>
    <w:rsid w:val="00182DE0"/>
    <w:rsid w:val="0018386C"/>
    <w:rsid w:val="00184479"/>
    <w:rsid w:val="0018472C"/>
    <w:rsid w:val="00184838"/>
    <w:rsid w:val="00185755"/>
    <w:rsid w:val="00187398"/>
    <w:rsid w:val="00187F73"/>
    <w:rsid w:val="00187FB0"/>
    <w:rsid w:val="001902E9"/>
    <w:rsid w:val="00190327"/>
    <w:rsid w:val="00190A0A"/>
    <w:rsid w:val="001926F2"/>
    <w:rsid w:val="00193BCE"/>
    <w:rsid w:val="00194B87"/>
    <w:rsid w:val="0019569A"/>
    <w:rsid w:val="00195962"/>
    <w:rsid w:val="00197533"/>
    <w:rsid w:val="001977E7"/>
    <w:rsid w:val="00197CCA"/>
    <w:rsid w:val="001A0D8A"/>
    <w:rsid w:val="001A192D"/>
    <w:rsid w:val="001A7C72"/>
    <w:rsid w:val="001B084B"/>
    <w:rsid w:val="001B0CEC"/>
    <w:rsid w:val="001B0FFC"/>
    <w:rsid w:val="001B1CF2"/>
    <w:rsid w:val="001B4388"/>
    <w:rsid w:val="001B463E"/>
    <w:rsid w:val="001B49E0"/>
    <w:rsid w:val="001B5377"/>
    <w:rsid w:val="001B6553"/>
    <w:rsid w:val="001B6647"/>
    <w:rsid w:val="001B6A47"/>
    <w:rsid w:val="001B6B0A"/>
    <w:rsid w:val="001B6C3C"/>
    <w:rsid w:val="001C0824"/>
    <w:rsid w:val="001C0B83"/>
    <w:rsid w:val="001C1510"/>
    <w:rsid w:val="001C1989"/>
    <w:rsid w:val="001C28FD"/>
    <w:rsid w:val="001C3349"/>
    <w:rsid w:val="001C4ABA"/>
    <w:rsid w:val="001C546B"/>
    <w:rsid w:val="001C5EA2"/>
    <w:rsid w:val="001C6608"/>
    <w:rsid w:val="001C6C7D"/>
    <w:rsid w:val="001D1CB1"/>
    <w:rsid w:val="001D2AC0"/>
    <w:rsid w:val="001D2DBA"/>
    <w:rsid w:val="001D2FD0"/>
    <w:rsid w:val="001D3830"/>
    <w:rsid w:val="001D3BA6"/>
    <w:rsid w:val="001D5564"/>
    <w:rsid w:val="001D6FAA"/>
    <w:rsid w:val="001D70FA"/>
    <w:rsid w:val="001D7BA9"/>
    <w:rsid w:val="001E039D"/>
    <w:rsid w:val="001E22E7"/>
    <w:rsid w:val="001E2714"/>
    <w:rsid w:val="001E398C"/>
    <w:rsid w:val="001E4456"/>
    <w:rsid w:val="001E4DDC"/>
    <w:rsid w:val="001E774F"/>
    <w:rsid w:val="001E7C1D"/>
    <w:rsid w:val="001F073F"/>
    <w:rsid w:val="001F3009"/>
    <w:rsid w:val="001F3358"/>
    <w:rsid w:val="001F35CB"/>
    <w:rsid w:val="001F390F"/>
    <w:rsid w:val="001F5CD1"/>
    <w:rsid w:val="001F7257"/>
    <w:rsid w:val="001F7739"/>
    <w:rsid w:val="0020011B"/>
    <w:rsid w:val="0020187E"/>
    <w:rsid w:val="00201DC6"/>
    <w:rsid w:val="00202375"/>
    <w:rsid w:val="002025EA"/>
    <w:rsid w:val="00202884"/>
    <w:rsid w:val="00202E44"/>
    <w:rsid w:val="00203556"/>
    <w:rsid w:val="00204D0F"/>
    <w:rsid w:val="00204DB6"/>
    <w:rsid w:val="002056ED"/>
    <w:rsid w:val="00205C3A"/>
    <w:rsid w:val="00211793"/>
    <w:rsid w:val="00211C11"/>
    <w:rsid w:val="00212345"/>
    <w:rsid w:val="00214809"/>
    <w:rsid w:val="002149A1"/>
    <w:rsid w:val="00214E7A"/>
    <w:rsid w:val="00215BFE"/>
    <w:rsid w:val="00215C44"/>
    <w:rsid w:val="00216E73"/>
    <w:rsid w:val="0021774C"/>
    <w:rsid w:val="00217FF6"/>
    <w:rsid w:val="00222386"/>
    <w:rsid w:val="00222F51"/>
    <w:rsid w:val="002230E1"/>
    <w:rsid w:val="00223361"/>
    <w:rsid w:val="002244BA"/>
    <w:rsid w:val="002247AA"/>
    <w:rsid w:val="00224DA7"/>
    <w:rsid w:val="002261CB"/>
    <w:rsid w:val="002268BF"/>
    <w:rsid w:val="00227BDE"/>
    <w:rsid w:val="00230045"/>
    <w:rsid w:val="0023014E"/>
    <w:rsid w:val="002308FA"/>
    <w:rsid w:val="0023132F"/>
    <w:rsid w:val="00231AA5"/>
    <w:rsid w:val="00232F90"/>
    <w:rsid w:val="0023339B"/>
    <w:rsid w:val="0023469C"/>
    <w:rsid w:val="00234C71"/>
    <w:rsid w:val="00235511"/>
    <w:rsid w:val="002366E0"/>
    <w:rsid w:val="00236DE1"/>
    <w:rsid w:val="002372EE"/>
    <w:rsid w:val="002372FD"/>
    <w:rsid w:val="0023764D"/>
    <w:rsid w:val="002415BC"/>
    <w:rsid w:val="002434B2"/>
    <w:rsid w:val="002442F4"/>
    <w:rsid w:val="002445EA"/>
    <w:rsid w:val="00244ECE"/>
    <w:rsid w:val="00244FC5"/>
    <w:rsid w:val="00245D1D"/>
    <w:rsid w:val="00250EDA"/>
    <w:rsid w:val="00251502"/>
    <w:rsid w:val="002518E8"/>
    <w:rsid w:val="00251C10"/>
    <w:rsid w:val="00252E1E"/>
    <w:rsid w:val="002538BA"/>
    <w:rsid w:val="0025469D"/>
    <w:rsid w:val="002552B1"/>
    <w:rsid w:val="00255D01"/>
    <w:rsid w:val="00256E55"/>
    <w:rsid w:val="00257E0E"/>
    <w:rsid w:val="00257FF4"/>
    <w:rsid w:val="00260FCB"/>
    <w:rsid w:val="002615F5"/>
    <w:rsid w:val="002616B9"/>
    <w:rsid w:val="0026217B"/>
    <w:rsid w:val="002629E4"/>
    <w:rsid w:val="00263FE3"/>
    <w:rsid w:val="00265593"/>
    <w:rsid w:val="002675EA"/>
    <w:rsid w:val="00267BC5"/>
    <w:rsid w:val="00267CBE"/>
    <w:rsid w:val="00267E0B"/>
    <w:rsid w:val="00270680"/>
    <w:rsid w:val="00271103"/>
    <w:rsid w:val="002721FA"/>
    <w:rsid w:val="0027230C"/>
    <w:rsid w:val="00272B99"/>
    <w:rsid w:val="0027380D"/>
    <w:rsid w:val="0027468E"/>
    <w:rsid w:val="00274826"/>
    <w:rsid w:val="00275005"/>
    <w:rsid w:val="002752AB"/>
    <w:rsid w:val="002756D6"/>
    <w:rsid w:val="0027573C"/>
    <w:rsid w:val="002815D0"/>
    <w:rsid w:val="002820A7"/>
    <w:rsid w:val="00283B82"/>
    <w:rsid w:val="00283E13"/>
    <w:rsid w:val="00286478"/>
    <w:rsid w:val="00287EDD"/>
    <w:rsid w:val="0029141B"/>
    <w:rsid w:val="002927D3"/>
    <w:rsid w:val="00294BDE"/>
    <w:rsid w:val="00295DB6"/>
    <w:rsid w:val="0029788B"/>
    <w:rsid w:val="00297D1B"/>
    <w:rsid w:val="00297F4D"/>
    <w:rsid w:val="002A0226"/>
    <w:rsid w:val="002A0661"/>
    <w:rsid w:val="002A1CF2"/>
    <w:rsid w:val="002A2ED0"/>
    <w:rsid w:val="002A3A84"/>
    <w:rsid w:val="002A4C3E"/>
    <w:rsid w:val="002A56BC"/>
    <w:rsid w:val="002A5C53"/>
    <w:rsid w:val="002A6AD6"/>
    <w:rsid w:val="002A72CC"/>
    <w:rsid w:val="002A76AB"/>
    <w:rsid w:val="002A7A4F"/>
    <w:rsid w:val="002A7AFE"/>
    <w:rsid w:val="002B01DB"/>
    <w:rsid w:val="002B09C0"/>
    <w:rsid w:val="002B13B3"/>
    <w:rsid w:val="002B183D"/>
    <w:rsid w:val="002B1DBF"/>
    <w:rsid w:val="002B207F"/>
    <w:rsid w:val="002B2A48"/>
    <w:rsid w:val="002B2BEE"/>
    <w:rsid w:val="002B31AD"/>
    <w:rsid w:val="002B3EA7"/>
    <w:rsid w:val="002B4BAE"/>
    <w:rsid w:val="002B538B"/>
    <w:rsid w:val="002B581B"/>
    <w:rsid w:val="002C2892"/>
    <w:rsid w:val="002C58AB"/>
    <w:rsid w:val="002C6D84"/>
    <w:rsid w:val="002C7D21"/>
    <w:rsid w:val="002D1564"/>
    <w:rsid w:val="002D1CA4"/>
    <w:rsid w:val="002D2C09"/>
    <w:rsid w:val="002D2C45"/>
    <w:rsid w:val="002D4969"/>
    <w:rsid w:val="002D4EE1"/>
    <w:rsid w:val="002D4F49"/>
    <w:rsid w:val="002D778E"/>
    <w:rsid w:val="002E04D7"/>
    <w:rsid w:val="002E06DD"/>
    <w:rsid w:val="002E171A"/>
    <w:rsid w:val="002E2A24"/>
    <w:rsid w:val="002E3D66"/>
    <w:rsid w:val="002E3F11"/>
    <w:rsid w:val="002E4B11"/>
    <w:rsid w:val="002E4F70"/>
    <w:rsid w:val="002E5886"/>
    <w:rsid w:val="002E5AD3"/>
    <w:rsid w:val="002E635D"/>
    <w:rsid w:val="002E7562"/>
    <w:rsid w:val="002F071F"/>
    <w:rsid w:val="002F16D5"/>
    <w:rsid w:val="002F1A90"/>
    <w:rsid w:val="002F1C2F"/>
    <w:rsid w:val="002F3D1C"/>
    <w:rsid w:val="002F4EA1"/>
    <w:rsid w:val="002F52DE"/>
    <w:rsid w:val="002F55C1"/>
    <w:rsid w:val="002F797A"/>
    <w:rsid w:val="00300483"/>
    <w:rsid w:val="00301C91"/>
    <w:rsid w:val="00303F2B"/>
    <w:rsid w:val="00304607"/>
    <w:rsid w:val="0030467A"/>
    <w:rsid w:val="00304D4E"/>
    <w:rsid w:val="00304FFD"/>
    <w:rsid w:val="00305608"/>
    <w:rsid w:val="00305B72"/>
    <w:rsid w:val="0030610A"/>
    <w:rsid w:val="00306627"/>
    <w:rsid w:val="003069DD"/>
    <w:rsid w:val="00306CAB"/>
    <w:rsid w:val="0031146F"/>
    <w:rsid w:val="00311795"/>
    <w:rsid w:val="003117B1"/>
    <w:rsid w:val="00311B70"/>
    <w:rsid w:val="00311CBE"/>
    <w:rsid w:val="00312280"/>
    <w:rsid w:val="00312CD0"/>
    <w:rsid w:val="0031449F"/>
    <w:rsid w:val="003145A5"/>
    <w:rsid w:val="003148B9"/>
    <w:rsid w:val="00314A2E"/>
    <w:rsid w:val="00315266"/>
    <w:rsid w:val="0031693B"/>
    <w:rsid w:val="003169CE"/>
    <w:rsid w:val="00316F0A"/>
    <w:rsid w:val="00317DC7"/>
    <w:rsid w:val="003200F9"/>
    <w:rsid w:val="00320F38"/>
    <w:rsid w:val="00321183"/>
    <w:rsid w:val="00321694"/>
    <w:rsid w:val="00321F0A"/>
    <w:rsid w:val="003223CE"/>
    <w:rsid w:val="00322A2D"/>
    <w:rsid w:val="00322E80"/>
    <w:rsid w:val="00324D5B"/>
    <w:rsid w:val="00325045"/>
    <w:rsid w:val="00325D91"/>
    <w:rsid w:val="003267B4"/>
    <w:rsid w:val="00331193"/>
    <w:rsid w:val="003333D4"/>
    <w:rsid w:val="00334951"/>
    <w:rsid w:val="00336411"/>
    <w:rsid w:val="0033678D"/>
    <w:rsid w:val="0033720D"/>
    <w:rsid w:val="003373E8"/>
    <w:rsid w:val="003443DD"/>
    <w:rsid w:val="00344D5A"/>
    <w:rsid w:val="00346EB6"/>
    <w:rsid w:val="00347EDB"/>
    <w:rsid w:val="00350797"/>
    <w:rsid w:val="00351A85"/>
    <w:rsid w:val="003522E8"/>
    <w:rsid w:val="003522F7"/>
    <w:rsid w:val="00353989"/>
    <w:rsid w:val="00355182"/>
    <w:rsid w:val="00355B7A"/>
    <w:rsid w:val="0035617C"/>
    <w:rsid w:val="00356E7E"/>
    <w:rsid w:val="00356EB8"/>
    <w:rsid w:val="00357B83"/>
    <w:rsid w:val="003614A8"/>
    <w:rsid w:val="0036160E"/>
    <w:rsid w:val="00362610"/>
    <w:rsid w:val="00363830"/>
    <w:rsid w:val="003638C8"/>
    <w:rsid w:val="00363D2D"/>
    <w:rsid w:val="00364A49"/>
    <w:rsid w:val="00364BB6"/>
    <w:rsid w:val="00364D6B"/>
    <w:rsid w:val="00365408"/>
    <w:rsid w:val="00365CC0"/>
    <w:rsid w:val="003668DF"/>
    <w:rsid w:val="00367688"/>
    <w:rsid w:val="00372221"/>
    <w:rsid w:val="00372CF2"/>
    <w:rsid w:val="00374C7E"/>
    <w:rsid w:val="00377353"/>
    <w:rsid w:val="0037736B"/>
    <w:rsid w:val="00381F57"/>
    <w:rsid w:val="0038216E"/>
    <w:rsid w:val="003822E5"/>
    <w:rsid w:val="003830B8"/>
    <w:rsid w:val="00383262"/>
    <w:rsid w:val="00386E77"/>
    <w:rsid w:val="003A157A"/>
    <w:rsid w:val="003A283F"/>
    <w:rsid w:val="003A2A16"/>
    <w:rsid w:val="003A2FDD"/>
    <w:rsid w:val="003A3C43"/>
    <w:rsid w:val="003A5CCC"/>
    <w:rsid w:val="003A70FF"/>
    <w:rsid w:val="003A74D2"/>
    <w:rsid w:val="003A756B"/>
    <w:rsid w:val="003A7902"/>
    <w:rsid w:val="003B23D7"/>
    <w:rsid w:val="003B34CB"/>
    <w:rsid w:val="003B3AB4"/>
    <w:rsid w:val="003B3CA8"/>
    <w:rsid w:val="003B45D5"/>
    <w:rsid w:val="003B52FE"/>
    <w:rsid w:val="003B572A"/>
    <w:rsid w:val="003B6325"/>
    <w:rsid w:val="003B71E0"/>
    <w:rsid w:val="003B78A4"/>
    <w:rsid w:val="003C144E"/>
    <w:rsid w:val="003C1A07"/>
    <w:rsid w:val="003C1E74"/>
    <w:rsid w:val="003C20A2"/>
    <w:rsid w:val="003C2673"/>
    <w:rsid w:val="003C27A2"/>
    <w:rsid w:val="003C567C"/>
    <w:rsid w:val="003C59B8"/>
    <w:rsid w:val="003C6809"/>
    <w:rsid w:val="003C7897"/>
    <w:rsid w:val="003D0937"/>
    <w:rsid w:val="003D17E6"/>
    <w:rsid w:val="003D1A20"/>
    <w:rsid w:val="003D1AC9"/>
    <w:rsid w:val="003D2AC9"/>
    <w:rsid w:val="003D2CD8"/>
    <w:rsid w:val="003D3724"/>
    <w:rsid w:val="003D46A7"/>
    <w:rsid w:val="003D6376"/>
    <w:rsid w:val="003E1235"/>
    <w:rsid w:val="003E2A35"/>
    <w:rsid w:val="003E2B56"/>
    <w:rsid w:val="003E2CE1"/>
    <w:rsid w:val="003E2DCB"/>
    <w:rsid w:val="003E4C3F"/>
    <w:rsid w:val="003E4D7C"/>
    <w:rsid w:val="003E5FA8"/>
    <w:rsid w:val="003E6252"/>
    <w:rsid w:val="003F1200"/>
    <w:rsid w:val="003F1421"/>
    <w:rsid w:val="003F1844"/>
    <w:rsid w:val="003F241E"/>
    <w:rsid w:val="003F28C0"/>
    <w:rsid w:val="003F52B2"/>
    <w:rsid w:val="003F716E"/>
    <w:rsid w:val="00400061"/>
    <w:rsid w:val="0040068A"/>
    <w:rsid w:val="00400813"/>
    <w:rsid w:val="004013AD"/>
    <w:rsid w:val="00402215"/>
    <w:rsid w:val="00402C35"/>
    <w:rsid w:val="0040405B"/>
    <w:rsid w:val="00404195"/>
    <w:rsid w:val="00404211"/>
    <w:rsid w:val="004042A4"/>
    <w:rsid w:val="00404346"/>
    <w:rsid w:val="004043F3"/>
    <w:rsid w:val="00404DAA"/>
    <w:rsid w:val="00404DDD"/>
    <w:rsid w:val="0040578B"/>
    <w:rsid w:val="004065D6"/>
    <w:rsid w:val="0040687D"/>
    <w:rsid w:val="0040709D"/>
    <w:rsid w:val="0040713F"/>
    <w:rsid w:val="004075A3"/>
    <w:rsid w:val="00410C48"/>
    <w:rsid w:val="00416277"/>
    <w:rsid w:val="00416E24"/>
    <w:rsid w:val="0042063D"/>
    <w:rsid w:val="00422B23"/>
    <w:rsid w:val="00423A60"/>
    <w:rsid w:val="0042651C"/>
    <w:rsid w:val="00426E9B"/>
    <w:rsid w:val="00427D55"/>
    <w:rsid w:val="0043233C"/>
    <w:rsid w:val="004345A6"/>
    <w:rsid w:val="00435B2F"/>
    <w:rsid w:val="00435E03"/>
    <w:rsid w:val="004373E1"/>
    <w:rsid w:val="004374A3"/>
    <w:rsid w:val="00437A7E"/>
    <w:rsid w:val="00437B6C"/>
    <w:rsid w:val="00440144"/>
    <w:rsid w:val="0044064E"/>
    <w:rsid w:val="00440805"/>
    <w:rsid w:val="004412E1"/>
    <w:rsid w:val="00441554"/>
    <w:rsid w:val="00442E48"/>
    <w:rsid w:val="00443DCD"/>
    <w:rsid w:val="00443E7E"/>
    <w:rsid w:val="00444C06"/>
    <w:rsid w:val="004454DF"/>
    <w:rsid w:val="00446804"/>
    <w:rsid w:val="004478D4"/>
    <w:rsid w:val="00450380"/>
    <w:rsid w:val="004505C6"/>
    <w:rsid w:val="004520CD"/>
    <w:rsid w:val="00452DF3"/>
    <w:rsid w:val="004534F5"/>
    <w:rsid w:val="00453765"/>
    <w:rsid w:val="00454EC3"/>
    <w:rsid w:val="0045530A"/>
    <w:rsid w:val="004554AE"/>
    <w:rsid w:val="004554C3"/>
    <w:rsid w:val="00455FB6"/>
    <w:rsid w:val="00457197"/>
    <w:rsid w:val="00457555"/>
    <w:rsid w:val="00457971"/>
    <w:rsid w:val="00457DD8"/>
    <w:rsid w:val="004603D0"/>
    <w:rsid w:val="004624AE"/>
    <w:rsid w:val="0046250E"/>
    <w:rsid w:val="00462E9C"/>
    <w:rsid w:val="00464B48"/>
    <w:rsid w:val="00465231"/>
    <w:rsid w:val="004662AD"/>
    <w:rsid w:val="00466516"/>
    <w:rsid w:val="00467B65"/>
    <w:rsid w:val="00471EA5"/>
    <w:rsid w:val="004720C9"/>
    <w:rsid w:val="00472257"/>
    <w:rsid w:val="00472E49"/>
    <w:rsid w:val="004732BB"/>
    <w:rsid w:val="00474C60"/>
    <w:rsid w:val="00475944"/>
    <w:rsid w:val="00475DF0"/>
    <w:rsid w:val="00476525"/>
    <w:rsid w:val="004772E2"/>
    <w:rsid w:val="0047739F"/>
    <w:rsid w:val="00477F97"/>
    <w:rsid w:val="00480A2D"/>
    <w:rsid w:val="00480AFB"/>
    <w:rsid w:val="00481247"/>
    <w:rsid w:val="004828DC"/>
    <w:rsid w:val="00482FF7"/>
    <w:rsid w:val="00483098"/>
    <w:rsid w:val="00483AFB"/>
    <w:rsid w:val="0048402B"/>
    <w:rsid w:val="0048414A"/>
    <w:rsid w:val="00485C56"/>
    <w:rsid w:val="00486B79"/>
    <w:rsid w:val="00486CA2"/>
    <w:rsid w:val="00490B25"/>
    <w:rsid w:val="00490FD6"/>
    <w:rsid w:val="004911C4"/>
    <w:rsid w:val="00494CC8"/>
    <w:rsid w:val="004955E7"/>
    <w:rsid w:val="0049589C"/>
    <w:rsid w:val="00495EF1"/>
    <w:rsid w:val="00496ED4"/>
    <w:rsid w:val="00497D4A"/>
    <w:rsid w:val="004A0441"/>
    <w:rsid w:val="004A084C"/>
    <w:rsid w:val="004A15B3"/>
    <w:rsid w:val="004A1D01"/>
    <w:rsid w:val="004A2A54"/>
    <w:rsid w:val="004A2EF3"/>
    <w:rsid w:val="004A3B0D"/>
    <w:rsid w:val="004A52F5"/>
    <w:rsid w:val="004A5D3A"/>
    <w:rsid w:val="004A6897"/>
    <w:rsid w:val="004A692B"/>
    <w:rsid w:val="004A6EB6"/>
    <w:rsid w:val="004A7190"/>
    <w:rsid w:val="004A794C"/>
    <w:rsid w:val="004B3EC7"/>
    <w:rsid w:val="004B5664"/>
    <w:rsid w:val="004C2107"/>
    <w:rsid w:val="004C5FC6"/>
    <w:rsid w:val="004C6435"/>
    <w:rsid w:val="004C649B"/>
    <w:rsid w:val="004C7B9C"/>
    <w:rsid w:val="004C7D55"/>
    <w:rsid w:val="004D089A"/>
    <w:rsid w:val="004D1B24"/>
    <w:rsid w:val="004D3184"/>
    <w:rsid w:val="004D5030"/>
    <w:rsid w:val="004D6045"/>
    <w:rsid w:val="004D7546"/>
    <w:rsid w:val="004D7EC5"/>
    <w:rsid w:val="004E02B0"/>
    <w:rsid w:val="004E0B29"/>
    <w:rsid w:val="004E0E11"/>
    <w:rsid w:val="004E0F08"/>
    <w:rsid w:val="004E1546"/>
    <w:rsid w:val="004E19DC"/>
    <w:rsid w:val="004E35E8"/>
    <w:rsid w:val="004E393F"/>
    <w:rsid w:val="004E50F0"/>
    <w:rsid w:val="004E6A03"/>
    <w:rsid w:val="004F0070"/>
    <w:rsid w:val="004F0468"/>
    <w:rsid w:val="004F0C51"/>
    <w:rsid w:val="004F263C"/>
    <w:rsid w:val="004F2BB1"/>
    <w:rsid w:val="004F2EC7"/>
    <w:rsid w:val="004F3CE8"/>
    <w:rsid w:val="004F6BFB"/>
    <w:rsid w:val="004F7E4A"/>
    <w:rsid w:val="0050147C"/>
    <w:rsid w:val="0050182B"/>
    <w:rsid w:val="00502579"/>
    <w:rsid w:val="005029F7"/>
    <w:rsid w:val="00503D4C"/>
    <w:rsid w:val="00504C0C"/>
    <w:rsid w:val="00504E48"/>
    <w:rsid w:val="005070FF"/>
    <w:rsid w:val="00512BBC"/>
    <w:rsid w:val="005134FB"/>
    <w:rsid w:val="005135FD"/>
    <w:rsid w:val="0051366C"/>
    <w:rsid w:val="0051684F"/>
    <w:rsid w:val="00516A92"/>
    <w:rsid w:val="00516B9F"/>
    <w:rsid w:val="00517693"/>
    <w:rsid w:val="005205AB"/>
    <w:rsid w:val="00523378"/>
    <w:rsid w:val="0052550F"/>
    <w:rsid w:val="00526C0F"/>
    <w:rsid w:val="0052702A"/>
    <w:rsid w:val="00530397"/>
    <w:rsid w:val="00530F73"/>
    <w:rsid w:val="00533B8E"/>
    <w:rsid w:val="00535417"/>
    <w:rsid w:val="00535833"/>
    <w:rsid w:val="00536D28"/>
    <w:rsid w:val="005372C5"/>
    <w:rsid w:val="00537A26"/>
    <w:rsid w:val="00540E47"/>
    <w:rsid w:val="0054217B"/>
    <w:rsid w:val="00543283"/>
    <w:rsid w:val="0054364C"/>
    <w:rsid w:val="00546747"/>
    <w:rsid w:val="00547510"/>
    <w:rsid w:val="00547ECC"/>
    <w:rsid w:val="00551D5A"/>
    <w:rsid w:val="00551EC3"/>
    <w:rsid w:val="00554A44"/>
    <w:rsid w:val="00554C53"/>
    <w:rsid w:val="00554F18"/>
    <w:rsid w:val="00555220"/>
    <w:rsid w:val="005555F0"/>
    <w:rsid w:val="00555739"/>
    <w:rsid w:val="00556E75"/>
    <w:rsid w:val="0056069A"/>
    <w:rsid w:val="00560C3B"/>
    <w:rsid w:val="00561EA1"/>
    <w:rsid w:val="00562799"/>
    <w:rsid w:val="00564804"/>
    <w:rsid w:val="00565598"/>
    <w:rsid w:val="00565B5A"/>
    <w:rsid w:val="00567E8F"/>
    <w:rsid w:val="005702D6"/>
    <w:rsid w:val="00572588"/>
    <w:rsid w:val="00573A50"/>
    <w:rsid w:val="00574437"/>
    <w:rsid w:val="005746D2"/>
    <w:rsid w:val="00574E8A"/>
    <w:rsid w:val="00577775"/>
    <w:rsid w:val="0058121A"/>
    <w:rsid w:val="00581863"/>
    <w:rsid w:val="00581EA3"/>
    <w:rsid w:val="0058205A"/>
    <w:rsid w:val="0058260B"/>
    <w:rsid w:val="00584D1E"/>
    <w:rsid w:val="00586795"/>
    <w:rsid w:val="00586B82"/>
    <w:rsid w:val="00587E13"/>
    <w:rsid w:val="005933AA"/>
    <w:rsid w:val="005940AA"/>
    <w:rsid w:val="00594614"/>
    <w:rsid w:val="00594E10"/>
    <w:rsid w:val="00596306"/>
    <w:rsid w:val="00596487"/>
    <w:rsid w:val="00596A90"/>
    <w:rsid w:val="005A0809"/>
    <w:rsid w:val="005A0B91"/>
    <w:rsid w:val="005A1494"/>
    <w:rsid w:val="005A3590"/>
    <w:rsid w:val="005A4A1C"/>
    <w:rsid w:val="005A5BD8"/>
    <w:rsid w:val="005A692A"/>
    <w:rsid w:val="005A6AB8"/>
    <w:rsid w:val="005B11C2"/>
    <w:rsid w:val="005B180A"/>
    <w:rsid w:val="005B382C"/>
    <w:rsid w:val="005B3C11"/>
    <w:rsid w:val="005B40DA"/>
    <w:rsid w:val="005B4226"/>
    <w:rsid w:val="005B5AA4"/>
    <w:rsid w:val="005B656B"/>
    <w:rsid w:val="005B71B3"/>
    <w:rsid w:val="005B76A4"/>
    <w:rsid w:val="005C04A7"/>
    <w:rsid w:val="005C17A4"/>
    <w:rsid w:val="005C27CC"/>
    <w:rsid w:val="005C370D"/>
    <w:rsid w:val="005C504E"/>
    <w:rsid w:val="005C6153"/>
    <w:rsid w:val="005C78B0"/>
    <w:rsid w:val="005C7B95"/>
    <w:rsid w:val="005D01EB"/>
    <w:rsid w:val="005D0DFB"/>
    <w:rsid w:val="005D1112"/>
    <w:rsid w:val="005D237C"/>
    <w:rsid w:val="005D25E2"/>
    <w:rsid w:val="005D25FF"/>
    <w:rsid w:val="005D2632"/>
    <w:rsid w:val="005D38E0"/>
    <w:rsid w:val="005D3F32"/>
    <w:rsid w:val="005D4E3E"/>
    <w:rsid w:val="005D67F7"/>
    <w:rsid w:val="005D7D7E"/>
    <w:rsid w:val="005E0B59"/>
    <w:rsid w:val="005E1105"/>
    <w:rsid w:val="005E162F"/>
    <w:rsid w:val="005E2C60"/>
    <w:rsid w:val="005E31F6"/>
    <w:rsid w:val="005E3622"/>
    <w:rsid w:val="005E60B3"/>
    <w:rsid w:val="005E676C"/>
    <w:rsid w:val="005E6CB9"/>
    <w:rsid w:val="005E7F14"/>
    <w:rsid w:val="005F0154"/>
    <w:rsid w:val="005F0176"/>
    <w:rsid w:val="005F021D"/>
    <w:rsid w:val="005F1EAC"/>
    <w:rsid w:val="005F308F"/>
    <w:rsid w:val="005F4869"/>
    <w:rsid w:val="005F4BFD"/>
    <w:rsid w:val="005F5748"/>
    <w:rsid w:val="005F5834"/>
    <w:rsid w:val="005F5E11"/>
    <w:rsid w:val="006003E5"/>
    <w:rsid w:val="00600E63"/>
    <w:rsid w:val="00601561"/>
    <w:rsid w:val="00601E55"/>
    <w:rsid w:val="00602037"/>
    <w:rsid w:val="006029DD"/>
    <w:rsid w:val="00602C6A"/>
    <w:rsid w:val="00603AF5"/>
    <w:rsid w:val="00606C66"/>
    <w:rsid w:val="00610145"/>
    <w:rsid w:val="00610D1F"/>
    <w:rsid w:val="006123C6"/>
    <w:rsid w:val="00612C02"/>
    <w:rsid w:val="00612CDD"/>
    <w:rsid w:val="0061562E"/>
    <w:rsid w:val="00616D41"/>
    <w:rsid w:val="00617292"/>
    <w:rsid w:val="006200A9"/>
    <w:rsid w:val="00622225"/>
    <w:rsid w:val="00622D03"/>
    <w:rsid w:val="00622DCD"/>
    <w:rsid w:val="00622F57"/>
    <w:rsid w:val="00623DD5"/>
    <w:rsid w:val="00624269"/>
    <w:rsid w:val="00624A34"/>
    <w:rsid w:val="0062568D"/>
    <w:rsid w:val="006256D3"/>
    <w:rsid w:val="006267F5"/>
    <w:rsid w:val="00627337"/>
    <w:rsid w:val="00630069"/>
    <w:rsid w:val="00630583"/>
    <w:rsid w:val="00630D2E"/>
    <w:rsid w:val="00630D39"/>
    <w:rsid w:val="00631E19"/>
    <w:rsid w:val="00633E76"/>
    <w:rsid w:val="00633EC9"/>
    <w:rsid w:val="006340F5"/>
    <w:rsid w:val="00634542"/>
    <w:rsid w:val="00635E4D"/>
    <w:rsid w:val="0063620C"/>
    <w:rsid w:val="00637E18"/>
    <w:rsid w:val="0064032E"/>
    <w:rsid w:val="0064038D"/>
    <w:rsid w:val="00641A0B"/>
    <w:rsid w:val="00641D5A"/>
    <w:rsid w:val="00641E06"/>
    <w:rsid w:val="00642365"/>
    <w:rsid w:val="00643007"/>
    <w:rsid w:val="006431D0"/>
    <w:rsid w:val="006432C5"/>
    <w:rsid w:val="006436FA"/>
    <w:rsid w:val="00643852"/>
    <w:rsid w:val="00643C27"/>
    <w:rsid w:val="006455E7"/>
    <w:rsid w:val="00645758"/>
    <w:rsid w:val="006461A1"/>
    <w:rsid w:val="00647422"/>
    <w:rsid w:val="00647E6B"/>
    <w:rsid w:val="00650E84"/>
    <w:rsid w:val="0065198B"/>
    <w:rsid w:val="006525AF"/>
    <w:rsid w:val="0065266A"/>
    <w:rsid w:val="00653F9C"/>
    <w:rsid w:val="00655470"/>
    <w:rsid w:val="00656FEE"/>
    <w:rsid w:val="0065758F"/>
    <w:rsid w:val="00660897"/>
    <w:rsid w:val="00661028"/>
    <w:rsid w:val="006617BD"/>
    <w:rsid w:val="0066194D"/>
    <w:rsid w:val="00664695"/>
    <w:rsid w:val="00664840"/>
    <w:rsid w:val="00664B44"/>
    <w:rsid w:val="006652BF"/>
    <w:rsid w:val="0066630C"/>
    <w:rsid w:val="00667BBD"/>
    <w:rsid w:val="00671149"/>
    <w:rsid w:val="00671615"/>
    <w:rsid w:val="00671741"/>
    <w:rsid w:val="00671766"/>
    <w:rsid w:val="00672914"/>
    <w:rsid w:val="006744C3"/>
    <w:rsid w:val="0067537F"/>
    <w:rsid w:val="00676410"/>
    <w:rsid w:val="00680509"/>
    <w:rsid w:val="006805CB"/>
    <w:rsid w:val="00681CC1"/>
    <w:rsid w:val="0068233B"/>
    <w:rsid w:val="00682E11"/>
    <w:rsid w:val="00683081"/>
    <w:rsid w:val="00684C95"/>
    <w:rsid w:val="006850D3"/>
    <w:rsid w:val="00685249"/>
    <w:rsid w:val="006856B9"/>
    <w:rsid w:val="00685BDE"/>
    <w:rsid w:val="00686085"/>
    <w:rsid w:val="00687C0D"/>
    <w:rsid w:val="00691237"/>
    <w:rsid w:val="006920E6"/>
    <w:rsid w:val="00692555"/>
    <w:rsid w:val="00696566"/>
    <w:rsid w:val="006966BA"/>
    <w:rsid w:val="0069722D"/>
    <w:rsid w:val="006A0052"/>
    <w:rsid w:val="006A0A9E"/>
    <w:rsid w:val="006A1F1C"/>
    <w:rsid w:val="006A3836"/>
    <w:rsid w:val="006A3DD3"/>
    <w:rsid w:val="006A4625"/>
    <w:rsid w:val="006A47AE"/>
    <w:rsid w:val="006A5B5E"/>
    <w:rsid w:val="006A67CB"/>
    <w:rsid w:val="006B0368"/>
    <w:rsid w:val="006B0F6E"/>
    <w:rsid w:val="006B1D7B"/>
    <w:rsid w:val="006B27D4"/>
    <w:rsid w:val="006B2C9C"/>
    <w:rsid w:val="006B48EB"/>
    <w:rsid w:val="006B4C00"/>
    <w:rsid w:val="006B56FC"/>
    <w:rsid w:val="006B6DDA"/>
    <w:rsid w:val="006B73D9"/>
    <w:rsid w:val="006B7DF0"/>
    <w:rsid w:val="006B7E74"/>
    <w:rsid w:val="006C0D75"/>
    <w:rsid w:val="006C1C48"/>
    <w:rsid w:val="006C3C1D"/>
    <w:rsid w:val="006C41FF"/>
    <w:rsid w:val="006C5145"/>
    <w:rsid w:val="006C65A8"/>
    <w:rsid w:val="006D05AD"/>
    <w:rsid w:val="006D0EC1"/>
    <w:rsid w:val="006D16F8"/>
    <w:rsid w:val="006D1813"/>
    <w:rsid w:val="006D24A9"/>
    <w:rsid w:val="006D2AF3"/>
    <w:rsid w:val="006D4D79"/>
    <w:rsid w:val="006D4FBD"/>
    <w:rsid w:val="006D5879"/>
    <w:rsid w:val="006D63FD"/>
    <w:rsid w:val="006D65B4"/>
    <w:rsid w:val="006D754A"/>
    <w:rsid w:val="006D793B"/>
    <w:rsid w:val="006D7B9C"/>
    <w:rsid w:val="006E04C6"/>
    <w:rsid w:val="006E0A65"/>
    <w:rsid w:val="006E1B01"/>
    <w:rsid w:val="006E3E3D"/>
    <w:rsid w:val="006E4836"/>
    <w:rsid w:val="006E5DDD"/>
    <w:rsid w:val="006E7811"/>
    <w:rsid w:val="006F04DA"/>
    <w:rsid w:val="006F0557"/>
    <w:rsid w:val="006F0EA3"/>
    <w:rsid w:val="006F1B5D"/>
    <w:rsid w:val="006F212B"/>
    <w:rsid w:val="006F37F7"/>
    <w:rsid w:val="006F4A61"/>
    <w:rsid w:val="006F4ADC"/>
    <w:rsid w:val="006F643D"/>
    <w:rsid w:val="006F675C"/>
    <w:rsid w:val="006F6D13"/>
    <w:rsid w:val="006F7759"/>
    <w:rsid w:val="006F7D95"/>
    <w:rsid w:val="00700D41"/>
    <w:rsid w:val="00701B21"/>
    <w:rsid w:val="00702384"/>
    <w:rsid w:val="00704BAE"/>
    <w:rsid w:val="00705807"/>
    <w:rsid w:val="00705C74"/>
    <w:rsid w:val="00705C78"/>
    <w:rsid w:val="007060E1"/>
    <w:rsid w:val="00706824"/>
    <w:rsid w:val="00706B85"/>
    <w:rsid w:val="007071FC"/>
    <w:rsid w:val="00707C84"/>
    <w:rsid w:val="00710A59"/>
    <w:rsid w:val="00710FDE"/>
    <w:rsid w:val="007116C7"/>
    <w:rsid w:val="00711C5A"/>
    <w:rsid w:val="00712B66"/>
    <w:rsid w:val="00713C31"/>
    <w:rsid w:val="0071428D"/>
    <w:rsid w:val="007144C9"/>
    <w:rsid w:val="00716B3C"/>
    <w:rsid w:val="007170C2"/>
    <w:rsid w:val="00717EE4"/>
    <w:rsid w:val="00717F2D"/>
    <w:rsid w:val="00720453"/>
    <w:rsid w:val="00720853"/>
    <w:rsid w:val="00722129"/>
    <w:rsid w:val="00724173"/>
    <w:rsid w:val="00726730"/>
    <w:rsid w:val="00730598"/>
    <w:rsid w:val="00731C24"/>
    <w:rsid w:val="0073257E"/>
    <w:rsid w:val="00732A32"/>
    <w:rsid w:val="00733066"/>
    <w:rsid w:val="00733469"/>
    <w:rsid w:val="00733539"/>
    <w:rsid w:val="00735557"/>
    <w:rsid w:val="00737108"/>
    <w:rsid w:val="007379CE"/>
    <w:rsid w:val="007419A7"/>
    <w:rsid w:val="00741B21"/>
    <w:rsid w:val="00741DD8"/>
    <w:rsid w:val="00741E49"/>
    <w:rsid w:val="00742283"/>
    <w:rsid w:val="0074250D"/>
    <w:rsid w:val="007445E2"/>
    <w:rsid w:val="00745496"/>
    <w:rsid w:val="007460DA"/>
    <w:rsid w:val="0074705B"/>
    <w:rsid w:val="007470EC"/>
    <w:rsid w:val="0075020B"/>
    <w:rsid w:val="00751017"/>
    <w:rsid w:val="00751960"/>
    <w:rsid w:val="007535C7"/>
    <w:rsid w:val="00756551"/>
    <w:rsid w:val="00757769"/>
    <w:rsid w:val="0076067E"/>
    <w:rsid w:val="00761BFD"/>
    <w:rsid w:val="00761D5C"/>
    <w:rsid w:val="00761F0D"/>
    <w:rsid w:val="00761FE5"/>
    <w:rsid w:val="00762476"/>
    <w:rsid w:val="00762A18"/>
    <w:rsid w:val="00763AE2"/>
    <w:rsid w:val="0076467D"/>
    <w:rsid w:val="00766D90"/>
    <w:rsid w:val="00767C19"/>
    <w:rsid w:val="00767D4E"/>
    <w:rsid w:val="00771067"/>
    <w:rsid w:val="007722ED"/>
    <w:rsid w:val="0077408B"/>
    <w:rsid w:val="00774AF6"/>
    <w:rsid w:val="00774EC8"/>
    <w:rsid w:val="00776781"/>
    <w:rsid w:val="007776CC"/>
    <w:rsid w:val="00777CE9"/>
    <w:rsid w:val="00780D05"/>
    <w:rsid w:val="00782ABD"/>
    <w:rsid w:val="00783C7B"/>
    <w:rsid w:val="0078556C"/>
    <w:rsid w:val="007855C5"/>
    <w:rsid w:val="007856D3"/>
    <w:rsid w:val="00785ABD"/>
    <w:rsid w:val="007860C6"/>
    <w:rsid w:val="00786254"/>
    <w:rsid w:val="00786DB0"/>
    <w:rsid w:val="00787D47"/>
    <w:rsid w:val="0079014E"/>
    <w:rsid w:val="0079148B"/>
    <w:rsid w:val="00792971"/>
    <w:rsid w:val="007935C6"/>
    <w:rsid w:val="00794129"/>
    <w:rsid w:val="00794516"/>
    <w:rsid w:val="00794878"/>
    <w:rsid w:val="00795512"/>
    <w:rsid w:val="00795AB7"/>
    <w:rsid w:val="00795E37"/>
    <w:rsid w:val="0079694C"/>
    <w:rsid w:val="00796D89"/>
    <w:rsid w:val="00796DA2"/>
    <w:rsid w:val="007A0415"/>
    <w:rsid w:val="007A06BA"/>
    <w:rsid w:val="007A27BD"/>
    <w:rsid w:val="007A294A"/>
    <w:rsid w:val="007A4C96"/>
    <w:rsid w:val="007A51A6"/>
    <w:rsid w:val="007A523D"/>
    <w:rsid w:val="007A5629"/>
    <w:rsid w:val="007A56E5"/>
    <w:rsid w:val="007A60CA"/>
    <w:rsid w:val="007A6F0F"/>
    <w:rsid w:val="007A708C"/>
    <w:rsid w:val="007A75B5"/>
    <w:rsid w:val="007A7985"/>
    <w:rsid w:val="007A7ABE"/>
    <w:rsid w:val="007B03C5"/>
    <w:rsid w:val="007B26E1"/>
    <w:rsid w:val="007B3045"/>
    <w:rsid w:val="007B4C0F"/>
    <w:rsid w:val="007B5A80"/>
    <w:rsid w:val="007B5E25"/>
    <w:rsid w:val="007B6E0E"/>
    <w:rsid w:val="007C27FB"/>
    <w:rsid w:val="007C2CBB"/>
    <w:rsid w:val="007C309C"/>
    <w:rsid w:val="007C4209"/>
    <w:rsid w:val="007C5EB9"/>
    <w:rsid w:val="007C6DF1"/>
    <w:rsid w:val="007C7449"/>
    <w:rsid w:val="007C7EA5"/>
    <w:rsid w:val="007D1A95"/>
    <w:rsid w:val="007D245E"/>
    <w:rsid w:val="007D3764"/>
    <w:rsid w:val="007D485A"/>
    <w:rsid w:val="007D54FF"/>
    <w:rsid w:val="007D57D4"/>
    <w:rsid w:val="007D6315"/>
    <w:rsid w:val="007D724A"/>
    <w:rsid w:val="007D75A3"/>
    <w:rsid w:val="007E16E2"/>
    <w:rsid w:val="007E19FE"/>
    <w:rsid w:val="007E1AAC"/>
    <w:rsid w:val="007E3B9C"/>
    <w:rsid w:val="007E4A2F"/>
    <w:rsid w:val="007E5C4A"/>
    <w:rsid w:val="007E644A"/>
    <w:rsid w:val="007E6915"/>
    <w:rsid w:val="007E74CA"/>
    <w:rsid w:val="007E7AD3"/>
    <w:rsid w:val="007F0070"/>
    <w:rsid w:val="007F0441"/>
    <w:rsid w:val="007F0E99"/>
    <w:rsid w:val="007F20F1"/>
    <w:rsid w:val="007F4224"/>
    <w:rsid w:val="007F4DD2"/>
    <w:rsid w:val="007F4FB9"/>
    <w:rsid w:val="007F7022"/>
    <w:rsid w:val="007F7690"/>
    <w:rsid w:val="008011CC"/>
    <w:rsid w:val="00801404"/>
    <w:rsid w:val="008017AA"/>
    <w:rsid w:val="00801CBA"/>
    <w:rsid w:val="00801D92"/>
    <w:rsid w:val="00804BCF"/>
    <w:rsid w:val="00804FA4"/>
    <w:rsid w:val="00805275"/>
    <w:rsid w:val="00806A62"/>
    <w:rsid w:val="00806E55"/>
    <w:rsid w:val="008075CE"/>
    <w:rsid w:val="00812179"/>
    <w:rsid w:val="008124E2"/>
    <w:rsid w:val="00813928"/>
    <w:rsid w:val="00815321"/>
    <w:rsid w:val="008166DB"/>
    <w:rsid w:val="008173E0"/>
    <w:rsid w:val="008175C1"/>
    <w:rsid w:val="008200D4"/>
    <w:rsid w:val="00820370"/>
    <w:rsid w:val="00820CC6"/>
    <w:rsid w:val="00822C41"/>
    <w:rsid w:val="00825043"/>
    <w:rsid w:val="00825267"/>
    <w:rsid w:val="008264EC"/>
    <w:rsid w:val="00827C0D"/>
    <w:rsid w:val="00830642"/>
    <w:rsid w:val="00831250"/>
    <w:rsid w:val="00831D8D"/>
    <w:rsid w:val="008333B7"/>
    <w:rsid w:val="008336EC"/>
    <w:rsid w:val="008337B9"/>
    <w:rsid w:val="00834FD2"/>
    <w:rsid w:val="00835084"/>
    <w:rsid w:val="00835184"/>
    <w:rsid w:val="00835569"/>
    <w:rsid w:val="00835802"/>
    <w:rsid w:val="00836295"/>
    <w:rsid w:val="008370EE"/>
    <w:rsid w:val="0084093F"/>
    <w:rsid w:val="0084098A"/>
    <w:rsid w:val="00840DB0"/>
    <w:rsid w:val="00840EDE"/>
    <w:rsid w:val="008418A5"/>
    <w:rsid w:val="00843548"/>
    <w:rsid w:val="0084383C"/>
    <w:rsid w:val="00843CC0"/>
    <w:rsid w:val="00844ADD"/>
    <w:rsid w:val="0084534E"/>
    <w:rsid w:val="00846062"/>
    <w:rsid w:val="008474C1"/>
    <w:rsid w:val="00847C1C"/>
    <w:rsid w:val="0085055E"/>
    <w:rsid w:val="00850C3B"/>
    <w:rsid w:val="00851605"/>
    <w:rsid w:val="00852CA0"/>
    <w:rsid w:val="00852D85"/>
    <w:rsid w:val="00852F6C"/>
    <w:rsid w:val="0085465C"/>
    <w:rsid w:val="00854967"/>
    <w:rsid w:val="0085540B"/>
    <w:rsid w:val="00855511"/>
    <w:rsid w:val="0085582C"/>
    <w:rsid w:val="00855FD3"/>
    <w:rsid w:val="00857086"/>
    <w:rsid w:val="00857572"/>
    <w:rsid w:val="00860F4D"/>
    <w:rsid w:val="008611DE"/>
    <w:rsid w:val="00861375"/>
    <w:rsid w:val="00861C56"/>
    <w:rsid w:val="00861F29"/>
    <w:rsid w:val="008620A2"/>
    <w:rsid w:val="00862741"/>
    <w:rsid w:val="00862BBD"/>
    <w:rsid w:val="00863C9F"/>
    <w:rsid w:val="008645D6"/>
    <w:rsid w:val="0086552B"/>
    <w:rsid w:val="008655A2"/>
    <w:rsid w:val="0086584F"/>
    <w:rsid w:val="008671C7"/>
    <w:rsid w:val="00867EB8"/>
    <w:rsid w:val="00870335"/>
    <w:rsid w:val="00870AA2"/>
    <w:rsid w:val="00873D88"/>
    <w:rsid w:val="0087433B"/>
    <w:rsid w:val="0087621E"/>
    <w:rsid w:val="008767B2"/>
    <w:rsid w:val="00877328"/>
    <w:rsid w:val="0087787A"/>
    <w:rsid w:val="008802F0"/>
    <w:rsid w:val="00880992"/>
    <w:rsid w:val="00881692"/>
    <w:rsid w:val="00883143"/>
    <w:rsid w:val="00886154"/>
    <w:rsid w:val="00890277"/>
    <w:rsid w:val="0089061A"/>
    <w:rsid w:val="008915C6"/>
    <w:rsid w:val="00891677"/>
    <w:rsid w:val="00892DB5"/>
    <w:rsid w:val="00894B61"/>
    <w:rsid w:val="00895255"/>
    <w:rsid w:val="00895DF1"/>
    <w:rsid w:val="00896645"/>
    <w:rsid w:val="008975D2"/>
    <w:rsid w:val="008A035B"/>
    <w:rsid w:val="008A0459"/>
    <w:rsid w:val="008A1218"/>
    <w:rsid w:val="008A15B6"/>
    <w:rsid w:val="008A1A6E"/>
    <w:rsid w:val="008A202A"/>
    <w:rsid w:val="008A36C9"/>
    <w:rsid w:val="008A5AF9"/>
    <w:rsid w:val="008B16DE"/>
    <w:rsid w:val="008B251F"/>
    <w:rsid w:val="008B2602"/>
    <w:rsid w:val="008B2727"/>
    <w:rsid w:val="008B316B"/>
    <w:rsid w:val="008B5059"/>
    <w:rsid w:val="008B5BF2"/>
    <w:rsid w:val="008B6934"/>
    <w:rsid w:val="008B6CF8"/>
    <w:rsid w:val="008B72F6"/>
    <w:rsid w:val="008C1082"/>
    <w:rsid w:val="008C119E"/>
    <w:rsid w:val="008C1E24"/>
    <w:rsid w:val="008C296B"/>
    <w:rsid w:val="008C2A46"/>
    <w:rsid w:val="008C4278"/>
    <w:rsid w:val="008C520E"/>
    <w:rsid w:val="008C563B"/>
    <w:rsid w:val="008C567E"/>
    <w:rsid w:val="008C5DEE"/>
    <w:rsid w:val="008C6285"/>
    <w:rsid w:val="008C7182"/>
    <w:rsid w:val="008C7268"/>
    <w:rsid w:val="008C7CA5"/>
    <w:rsid w:val="008C7D9D"/>
    <w:rsid w:val="008D0416"/>
    <w:rsid w:val="008D13C6"/>
    <w:rsid w:val="008D1B04"/>
    <w:rsid w:val="008D3235"/>
    <w:rsid w:val="008D33C8"/>
    <w:rsid w:val="008D3893"/>
    <w:rsid w:val="008D45CD"/>
    <w:rsid w:val="008D55F1"/>
    <w:rsid w:val="008D5CD7"/>
    <w:rsid w:val="008D718E"/>
    <w:rsid w:val="008E09C5"/>
    <w:rsid w:val="008E0AA7"/>
    <w:rsid w:val="008E2355"/>
    <w:rsid w:val="008E3151"/>
    <w:rsid w:val="008E3386"/>
    <w:rsid w:val="008E5410"/>
    <w:rsid w:val="008E5A3F"/>
    <w:rsid w:val="008E7209"/>
    <w:rsid w:val="008E7448"/>
    <w:rsid w:val="008F101B"/>
    <w:rsid w:val="008F11BB"/>
    <w:rsid w:val="008F16FF"/>
    <w:rsid w:val="008F182F"/>
    <w:rsid w:val="008F1E95"/>
    <w:rsid w:val="008F2304"/>
    <w:rsid w:val="008F57DD"/>
    <w:rsid w:val="008F5AEE"/>
    <w:rsid w:val="008F6EAA"/>
    <w:rsid w:val="008F7800"/>
    <w:rsid w:val="008F7BCA"/>
    <w:rsid w:val="00900F4D"/>
    <w:rsid w:val="0090167B"/>
    <w:rsid w:val="00902DEC"/>
    <w:rsid w:val="0090342E"/>
    <w:rsid w:val="00903D3A"/>
    <w:rsid w:val="009044B9"/>
    <w:rsid w:val="009047B1"/>
    <w:rsid w:val="00904C86"/>
    <w:rsid w:val="0090680D"/>
    <w:rsid w:val="0091045D"/>
    <w:rsid w:val="0091281A"/>
    <w:rsid w:val="00912B24"/>
    <w:rsid w:val="009139B5"/>
    <w:rsid w:val="00914514"/>
    <w:rsid w:val="00914549"/>
    <w:rsid w:val="00914C08"/>
    <w:rsid w:val="00914F2F"/>
    <w:rsid w:val="00916057"/>
    <w:rsid w:val="00916AD1"/>
    <w:rsid w:val="00917637"/>
    <w:rsid w:val="00917FEE"/>
    <w:rsid w:val="0092023D"/>
    <w:rsid w:val="00920472"/>
    <w:rsid w:val="00921251"/>
    <w:rsid w:val="00921861"/>
    <w:rsid w:val="0092189E"/>
    <w:rsid w:val="009219FD"/>
    <w:rsid w:val="00921DF7"/>
    <w:rsid w:val="00922125"/>
    <w:rsid w:val="009257B0"/>
    <w:rsid w:val="009258BD"/>
    <w:rsid w:val="00925DEB"/>
    <w:rsid w:val="009263C0"/>
    <w:rsid w:val="009302D4"/>
    <w:rsid w:val="009307F2"/>
    <w:rsid w:val="00930CEC"/>
    <w:rsid w:val="00930F4A"/>
    <w:rsid w:val="0093375E"/>
    <w:rsid w:val="00933BEF"/>
    <w:rsid w:val="0093787E"/>
    <w:rsid w:val="00937B61"/>
    <w:rsid w:val="009412CC"/>
    <w:rsid w:val="0094388B"/>
    <w:rsid w:val="00943D09"/>
    <w:rsid w:val="00944826"/>
    <w:rsid w:val="009457A1"/>
    <w:rsid w:val="00947C5D"/>
    <w:rsid w:val="00947CA9"/>
    <w:rsid w:val="00950478"/>
    <w:rsid w:val="00950888"/>
    <w:rsid w:val="00950AF9"/>
    <w:rsid w:val="00950B5F"/>
    <w:rsid w:val="00950D35"/>
    <w:rsid w:val="0095144C"/>
    <w:rsid w:val="0095165B"/>
    <w:rsid w:val="00951B17"/>
    <w:rsid w:val="00951B8D"/>
    <w:rsid w:val="009536A8"/>
    <w:rsid w:val="00954596"/>
    <w:rsid w:val="00955851"/>
    <w:rsid w:val="00957E23"/>
    <w:rsid w:val="00961487"/>
    <w:rsid w:val="00961BA7"/>
    <w:rsid w:val="00961F01"/>
    <w:rsid w:val="00962162"/>
    <w:rsid w:val="009623BC"/>
    <w:rsid w:val="009628BE"/>
    <w:rsid w:val="009631C8"/>
    <w:rsid w:val="00963AE4"/>
    <w:rsid w:val="00963C14"/>
    <w:rsid w:val="009645CD"/>
    <w:rsid w:val="00965940"/>
    <w:rsid w:val="00965A4E"/>
    <w:rsid w:val="00966BE5"/>
    <w:rsid w:val="00966EB0"/>
    <w:rsid w:val="0096729A"/>
    <w:rsid w:val="00971116"/>
    <w:rsid w:val="00972E28"/>
    <w:rsid w:val="00973030"/>
    <w:rsid w:val="009733F3"/>
    <w:rsid w:val="009748E4"/>
    <w:rsid w:val="00975EC7"/>
    <w:rsid w:val="00976D65"/>
    <w:rsid w:val="00977CE6"/>
    <w:rsid w:val="009807AC"/>
    <w:rsid w:val="00980C18"/>
    <w:rsid w:val="009810E9"/>
    <w:rsid w:val="0098141C"/>
    <w:rsid w:val="00981AA9"/>
    <w:rsid w:val="00981C91"/>
    <w:rsid w:val="00983132"/>
    <w:rsid w:val="00983314"/>
    <w:rsid w:val="00983DF2"/>
    <w:rsid w:val="0098433A"/>
    <w:rsid w:val="00985675"/>
    <w:rsid w:val="00985939"/>
    <w:rsid w:val="0098637F"/>
    <w:rsid w:val="00986A9B"/>
    <w:rsid w:val="00986B9C"/>
    <w:rsid w:val="00987BAB"/>
    <w:rsid w:val="009906BF"/>
    <w:rsid w:val="009913F3"/>
    <w:rsid w:val="00991DA1"/>
    <w:rsid w:val="009927F1"/>
    <w:rsid w:val="009936C4"/>
    <w:rsid w:val="009948ED"/>
    <w:rsid w:val="00995ADA"/>
    <w:rsid w:val="0099643A"/>
    <w:rsid w:val="00997959"/>
    <w:rsid w:val="009A0BAF"/>
    <w:rsid w:val="009A1431"/>
    <w:rsid w:val="009A153D"/>
    <w:rsid w:val="009A1634"/>
    <w:rsid w:val="009A3A34"/>
    <w:rsid w:val="009A3FE2"/>
    <w:rsid w:val="009A400C"/>
    <w:rsid w:val="009A4B2C"/>
    <w:rsid w:val="009A5592"/>
    <w:rsid w:val="009A59BA"/>
    <w:rsid w:val="009A6417"/>
    <w:rsid w:val="009B01DF"/>
    <w:rsid w:val="009B020D"/>
    <w:rsid w:val="009B072F"/>
    <w:rsid w:val="009B07A1"/>
    <w:rsid w:val="009B09CC"/>
    <w:rsid w:val="009B173B"/>
    <w:rsid w:val="009B1A1A"/>
    <w:rsid w:val="009B2608"/>
    <w:rsid w:val="009B2A71"/>
    <w:rsid w:val="009B4027"/>
    <w:rsid w:val="009B4975"/>
    <w:rsid w:val="009B561F"/>
    <w:rsid w:val="009B5773"/>
    <w:rsid w:val="009B5D2D"/>
    <w:rsid w:val="009C058F"/>
    <w:rsid w:val="009C2B3E"/>
    <w:rsid w:val="009C2EA2"/>
    <w:rsid w:val="009C3721"/>
    <w:rsid w:val="009C4141"/>
    <w:rsid w:val="009C4B55"/>
    <w:rsid w:val="009C5FCC"/>
    <w:rsid w:val="009C61A2"/>
    <w:rsid w:val="009C6DF6"/>
    <w:rsid w:val="009C6E92"/>
    <w:rsid w:val="009D04F7"/>
    <w:rsid w:val="009D1589"/>
    <w:rsid w:val="009D2003"/>
    <w:rsid w:val="009D38C2"/>
    <w:rsid w:val="009D417F"/>
    <w:rsid w:val="009D45E5"/>
    <w:rsid w:val="009D4B85"/>
    <w:rsid w:val="009D535B"/>
    <w:rsid w:val="009D630B"/>
    <w:rsid w:val="009D6CAA"/>
    <w:rsid w:val="009D6CF6"/>
    <w:rsid w:val="009D6E69"/>
    <w:rsid w:val="009E02DC"/>
    <w:rsid w:val="009E2040"/>
    <w:rsid w:val="009E49AE"/>
    <w:rsid w:val="009E4DC7"/>
    <w:rsid w:val="009E660A"/>
    <w:rsid w:val="009E6B64"/>
    <w:rsid w:val="009E72E5"/>
    <w:rsid w:val="009F46C8"/>
    <w:rsid w:val="009F4F2A"/>
    <w:rsid w:val="009F660B"/>
    <w:rsid w:val="009F671E"/>
    <w:rsid w:val="009F7ED1"/>
    <w:rsid w:val="00A0149B"/>
    <w:rsid w:val="00A01607"/>
    <w:rsid w:val="00A018D4"/>
    <w:rsid w:val="00A02F9D"/>
    <w:rsid w:val="00A03767"/>
    <w:rsid w:val="00A04834"/>
    <w:rsid w:val="00A05628"/>
    <w:rsid w:val="00A07DCF"/>
    <w:rsid w:val="00A12979"/>
    <w:rsid w:val="00A131A9"/>
    <w:rsid w:val="00A1496E"/>
    <w:rsid w:val="00A14F84"/>
    <w:rsid w:val="00A16D6D"/>
    <w:rsid w:val="00A17C75"/>
    <w:rsid w:val="00A211C8"/>
    <w:rsid w:val="00A2121E"/>
    <w:rsid w:val="00A21EAC"/>
    <w:rsid w:val="00A221DE"/>
    <w:rsid w:val="00A22CB2"/>
    <w:rsid w:val="00A23138"/>
    <w:rsid w:val="00A23940"/>
    <w:rsid w:val="00A23ECC"/>
    <w:rsid w:val="00A24CD3"/>
    <w:rsid w:val="00A25461"/>
    <w:rsid w:val="00A26367"/>
    <w:rsid w:val="00A2678A"/>
    <w:rsid w:val="00A269E1"/>
    <w:rsid w:val="00A27C1C"/>
    <w:rsid w:val="00A30F6A"/>
    <w:rsid w:val="00A32AEA"/>
    <w:rsid w:val="00A32F32"/>
    <w:rsid w:val="00A33E80"/>
    <w:rsid w:val="00A33EFE"/>
    <w:rsid w:val="00A4148D"/>
    <w:rsid w:val="00A44D0E"/>
    <w:rsid w:val="00A4621D"/>
    <w:rsid w:val="00A46D47"/>
    <w:rsid w:val="00A509FB"/>
    <w:rsid w:val="00A51C19"/>
    <w:rsid w:val="00A51E04"/>
    <w:rsid w:val="00A522B5"/>
    <w:rsid w:val="00A52C31"/>
    <w:rsid w:val="00A52F37"/>
    <w:rsid w:val="00A533C5"/>
    <w:rsid w:val="00A5388C"/>
    <w:rsid w:val="00A5397B"/>
    <w:rsid w:val="00A53BE1"/>
    <w:rsid w:val="00A54644"/>
    <w:rsid w:val="00A55921"/>
    <w:rsid w:val="00A560E3"/>
    <w:rsid w:val="00A5628F"/>
    <w:rsid w:val="00A564AF"/>
    <w:rsid w:val="00A566A8"/>
    <w:rsid w:val="00A56D0B"/>
    <w:rsid w:val="00A5775C"/>
    <w:rsid w:val="00A60E72"/>
    <w:rsid w:val="00A61F0C"/>
    <w:rsid w:val="00A61FF0"/>
    <w:rsid w:val="00A62580"/>
    <w:rsid w:val="00A63AC9"/>
    <w:rsid w:val="00A64502"/>
    <w:rsid w:val="00A64B5F"/>
    <w:rsid w:val="00A65EA0"/>
    <w:rsid w:val="00A66517"/>
    <w:rsid w:val="00A67B0E"/>
    <w:rsid w:val="00A718EF"/>
    <w:rsid w:val="00A72134"/>
    <w:rsid w:val="00A726A8"/>
    <w:rsid w:val="00A72951"/>
    <w:rsid w:val="00A73505"/>
    <w:rsid w:val="00A75E02"/>
    <w:rsid w:val="00A76E79"/>
    <w:rsid w:val="00A7771B"/>
    <w:rsid w:val="00A77B53"/>
    <w:rsid w:val="00A811F1"/>
    <w:rsid w:val="00A82887"/>
    <w:rsid w:val="00A83010"/>
    <w:rsid w:val="00A83BF5"/>
    <w:rsid w:val="00A84CD1"/>
    <w:rsid w:val="00A85256"/>
    <w:rsid w:val="00A85E2E"/>
    <w:rsid w:val="00A861F3"/>
    <w:rsid w:val="00A8728F"/>
    <w:rsid w:val="00A8756A"/>
    <w:rsid w:val="00A87F7D"/>
    <w:rsid w:val="00A906B7"/>
    <w:rsid w:val="00A9070E"/>
    <w:rsid w:val="00A92DD4"/>
    <w:rsid w:val="00A94D0F"/>
    <w:rsid w:val="00A94F13"/>
    <w:rsid w:val="00A9568C"/>
    <w:rsid w:val="00A95BED"/>
    <w:rsid w:val="00A95EA2"/>
    <w:rsid w:val="00A9787E"/>
    <w:rsid w:val="00A97AF9"/>
    <w:rsid w:val="00AA08E8"/>
    <w:rsid w:val="00AA0DB4"/>
    <w:rsid w:val="00AA11C5"/>
    <w:rsid w:val="00AA17E2"/>
    <w:rsid w:val="00AA21B7"/>
    <w:rsid w:val="00AA3827"/>
    <w:rsid w:val="00AA382D"/>
    <w:rsid w:val="00AA4A2C"/>
    <w:rsid w:val="00AA59A6"/>
    <w:rsid w:val="00AA6299"/>
    <w:rsid w:val="00AA6E05"/>
    <w:rsid w:val="00AB0262"/>
    <w:rsid w:val="00AB14A1"/>
    <w:rsid w:val="00AB202A"/>
    <w:rsid w:val="00AB5555"/>
    <w:rsid w:val="00AB55AD"/>
    <w:rsid w:val="00AB5D1B"/>
    <w:rsid w:val="00AB6918"/>
    <w:rsid w:val="00AB6B40"/>
    <w:rsid w:val="00AB740A"/>
    <w:rsid w:val="00AC1DA5"/>
    <w:rsid w:val="00AC216B"/>
    <w:rsid w:val="00AC26B1"/>
    <w:rsid w:val="00AC42B8"/>
    <w:rsid w:val="00AC45C5"/>
    <w:rsid w:val="00AC4791"/>
    <w:rsid w:val="00AC4FB6"/>
    <w:rsid w:val="00AC4FD1"/>
    <w:rsid w:val="00AC5FEF"/>
    <w:rsid w:val="00AC6036"/>
    <w:rsid w:val="00AD0328"/>
    <w:rsid w:val="00AD11DC"/>
    <w:rsid w:val="00AD1966"/>
    <w:rsid w:val="00AD19E8"/>
    <w:rsid w:val="00AD2B03"/>
    <w:rsid w:val="00AD2E07"/>
    <w:rsid w:val="00AD38A9"/>
    <w:rsid w:val="00AD4071"/>
    <w:rsid w:val="00AD44EA"/>
    <w:rsid w:val="00AD4782"/>
    <w:rsid w:val="00AD5236"/>
    <w:rsid w:val="00AD527D"/>
    <w:rsid w:val="00AD54E0"/>
    <w:rsid w:val="00AD758E"/>
    <w:rsid w:val="00AD7AB5"/>
    <w:rsid w:val="00AE08B7"/>
    <w:rsid w:val="00AE0DBA"/>
    <w:rsid w:val="00AE160F"/>
    <w:rsid w:val="00AE21DC"/>
    <w:rsid w:val="00AE239B"/>
    <w:rsid w:val="00AE25D2"/>
    <w:rsid w:val="00AE2B47"/>
    <w:rsid w:val="00AE2CAD"/>
    <w:rsid w:val="00AE3090"/>
    <w:rsid w:val="00AE380E"/>
    <w:rsid w:val="00AE3AAD"/>
    <w:rsid w:val="00AE4189"/>
    <w:rsid w:val="00AE503A"/>
    <w:rsid w:val="00AE68E2"/>
    <w:rsid w:val="00AF0157"/>
    <w:rsid w:val="00AF263B"/>
    <w:rsid w:val="00AF2EC7"/>
    <w:rsid w:val="00AF3AC0"/>
    <w:rsid w:val="00AF4F4A"/>
    <w:rsid w:val="00AF5A0B"/>
    <w:rsid w:val="00B00C24"/>
    <w:rsid w:val="00B00F93"/>
    <w:rsid w:val="00B01BBE"/>
    <w:rsid w:val="00B03F92"/>
    <w:rsid w:val="00B055D8"/>
    <w:rsid w:val="00B06B3C"/>
    <w:rsid w:val="00B06CD6"/>
    <w:rsid w:val="00B06EBC"/>
    <w:rsid w:val="00B11D2D"/>
    <w:rsid w:val="00B123F0"/>
    <w:rsid w:val="00B12891"/>
    <w:rsid w:val="00B146C1"/>
    <w:rsid w:val="00B146E7"/>
    <w:rsid w:val="00B156DF"/>
    <w:rsid w:val="00B15ABB"/>
    <w:rsid w:val="00B16973"/>
    <w:rsid w:val="00B2036A"/>
    <w:rsid w:val="00B21057"/>
    <w:rsid w:val="00B2202B"/>
    <w:rsid w:val="00B23422"/>
    <w:rsid w:val="00B24948"/>
    <w:rsid w:val="00B24CBD"/>
    <w:rsid w:val="00B25CA3"/>
    <w:rsid w:val="00B30028"/>
    <w:rsid w:val="00B31E8D"/>
    <w:rsid w:val="00B3313B"/>
    <w:rsid w:val="00B331E8"/>
    <w:rsid w:val="00B331EA"/>
    <w:rsid w:val="00B34732"/>
    <w:rsid w:val="00B353B8"/>
    <w:rsid w:val="00B35C56"/>
    <w:rsid w:val="00B36F17"/>
    <w:rsid w:val="00B372ED"/>
    <w:rsid w:val="00B40603"/>
    <w:rsid w:val="00B40AF6"/>
    <w:rsid w:val="00B41071"/>
    <w:rsid w:val="00B425C0"/>
    <w:rsid w:val="00B42DB6"/>
    <w:rsid w:val="00B46957"/>
    <w:rsid w:val="00B47B54"/>
    <w:rsid w:val="00B50E99"/>
    <w:rsid w:val="00B51926"/>
    <w:rsid w:val="00B51F9A"/>
    <w:rsid w:val="00B54DA7"/>
    <w:rsid w:val="00B600C6"/>
    <w:rsid w:val="00B60167"/>
    <w:rsid w:val="00B60DBC"/>
    <w:rsid w:val="00B60FC0"/>
    <w:rsid w:val="00B61665"/>
    <w:rsid w:val="00B61EF1"/>
    <w:rsid w:val="00B63528"/>
    <w:rsid w:val="00B63DAF"/>
    <w:rsid w:val="00B63E98"/>
    <w:rsid w:val="00B65754"/>
    <w:rsid w:val="00B661AA"/>
    <w:rsid w:val="00B66242"/>
    <w:rsid w:val="00B670D3"/>
    <w:rsid w:val="00B67958"/>
    <w:rsid w:val="00B701D1"/>
    <w:rsid w:val="00B716BB"/>
    <w:rsid w:val="00B716FD"/>
    <w:rsid w:val="00B734C2"/>
    <w:rsid w:val="00B73BDA"/>
    <w:rsid w:val="00B74053"/>
    <w:rsid w:val="00B765A0"/>
    <w:rsid w:val="00B76C02"/>
    <w:rsid w:val="00B77BD2"/>
    <w:rsid w:val="00B814CB"/>
    <w:rsid w:val="00B81B6A"/>
    <w:rsid w:val="00B820F4"/>
    <w:rsid w:val="00B835E0"/>
    <w:rsid w:val="00B8396D"/>
    <w:rsid w:val="00B90331"/>
    <w:rsid w:val="00B903ED"/>
    <w:rsid w:val="00B90B2D"/>
    <w:rsid w:val="00B935A1"/>
    <w:rsid w:val="00B95DAD"/>
    <w:rsid w:val="00B96C0C"/>
    <w:rsid w:val="00B9734D"/>
    <w:rsid w:val="00B97732"/>
    <w:rsid w:val="00BA27F4"/>
    <w:rsid w:val="00BA2E40"/>
    <w:rsid w:val="00BA3CB7"/>
    <w:rsid w:val="00BA41DE"/>
    <w:rsid w:val="00BA556C"/>
    <w:rsid w:val="00BB0F31"/>
    <w:rsid w:val="00BB15AB"/>
    <w:rsid w:val="00BB189B"/>
    <w:rsid w:val="00BB1D21"/>
    <w:rsid w:val="00BB2E51"/>
    <w:rsid w:val="00BB4BEA"/>
    <w:rsid w:val="00BB4C1A"/>
    <w:rsid w:val="00BB50AB"/>
    <w:rsid w:val="00BB6664"/>
    <w:rsid w:val="00BC01FC"/>
    <w:rsid w:val="00BC1F79"/>
    <w:rsid w:val="00BC2201"/>
    <w:rsid w:val="00BC3C7A"/>
    <w:rsid w:val="00BC7DC6"/>
    <w:rsid w:val="00BD1039"/>
    <w:rsid w:val="00BD13B5"/>
    <w:rsid w:val="00BD2EFC"/>
    <w:rsid w:val="00BD340E"/>
    <w:rsid w:val="00BD60AD"/>
    <w:rsid w:val="00BD6C02"/>
    <w:rsid w:val="00BE1244"/>
    <w:rsid w:val="00BE165D"/>
    <w:rsid w:val="00BE2394"/>
    <w:rsid w:val="00BE2702"/>
    <w:rsid w:val="00BE4326"/>
    <w:rsid w:val="00BE5F4F"/>
    <w:rsid w:val="00BE60DB"/>
    <w:rsid w:val="00BF0191"/>
    <w:rsid w:val="00BF13EC"/>
    <w:rsid w:val="00BF1C07"/>
    <w:rsid w:val="00BF3DEE"/>
    <w:rsid w:val="00BF54AC"/>
    <w:rsid w:val="00BF54BD"/>
    <w:rsid w:val="00BF6B8E"/>
    <w:rsid w:val="00C025A5"/>
    <w:rsid w:val="00C03C78"/>
    <w:rsid w:val="00C04FD3"/>
    <w:rsid w:val="00C065A2"/>
    <w:rsid w:val="00C07919"/>
    <w:rsid w:val="00C103F9"/>
    <w:rsid w:val="00C104AC"/>
    <w:rsid w:val="00C10E84"/>
    <w:rsid w:val="00C110E1"/>
    <w:rsid w:val="00C1198F"/>
    <w:rsid w:val="00C11FA1"/>
    <w:rsid w:val="00C12E21"/>
    <w:rsid w:val="00C12E65"/>
    <w:rsid w:val="00C13C20"/>
    <w:rsid w:val="00C13F74"/>
    <w:rsid w:val="00C146D3"/>
    <w:rsid w:val="00C16BE0"/>
    <w:rsid w:val="00C21C39"/>
    <w:rsid w:val="00C2325C"/>
    <w:rsid w:val="00C239ED"/>
    <w:rsid w:val="00C24D9D"/>
    <w:rsid w:val="00C256A7"/>
    <w:rsid w:val="00C25CF3"/>
    <w:rsid w:val="00C263E9"/>
    <w:rsid w:val="00C2775A"/>
    <w:rsid w:val="00C3063A"/>
    <w:rsid w:val="00C30BAD"/>
    <w:rsid w:val="00C31E8F"/>
    <w:rsid w:val="00C335DA"/>
    <w:rsid w:val="00C33D3E"/>
    <w:rsid w:val="00C346CF"/>
    <w:rsid w:val="00C362E0"/>
    <w:rsid w:val="00C36ED4"/>
    <w:rsid w:val="00C376CC"/>
    <w:rsid w:val="00C400F7"/>
    <w:rsid w:val="00C40EC6"/>
    <w:rsid w:val="00C419AD"/>
    <w:rsid w:val="00C41B5F"/>
    <w:rsid w:val="00C437BA"/>
    <w:rsid w:val="00C44395"/>
    <w:rsid w:val="00C443B3"/>
    <w:rsid w:val="00C45CE8"/>
    <w:rsid w:val="00C46F06"/>
    <w:rsid w:val="00C47DA6"/>
    <w:rsid w:val="00C50986"/>
    <w:rsid w:val="00C50ABF"/>
    <w:rsid w:val="00C50EF2"/>
    <w:rsid w:val="00C51256"/>
    <w:rsid w:val="00C51566"/>
    <w:rsid w:val="00C516B7"/>
    <w:rsid w:val="00C516C4"/>
    <w:rsid w:val="00C51C1F"/>
    <w:rsid w:val="00C52433"/>
    <w:rsid w:val="00C52D62"/>
    <w:rsid w:val="00C52EF3"/>
    <w:rsid w:val="00C533D4"/>
    <w:rsid w:val="00C53A4C"/>
    <w:rsid w:val="00C5448D"/>
    <w:rsid w:val="00C5477F"/>
    <w:rsid w:val="00C547B7"/>
    <w:rsid w:val="00C5503B"/>
    <w:rsid w:val="00C55A32"/>
    <w:rsid w:val="00C564F2"/>
    <w:rsid w:val="00C56F11"/>
    <w:rsid w:val="00C61F3A"/>
    <w:rsid w:val="00C629CB"/>
    <w:rsid w:val="00C62B75"/>
    <w:rsid w:val="00C657B5"/>
    <w:rsid w:val="00C661E1"/>
    <w:rsid w:val="00C66686"/>
    <w:rsid w:val="00C678C4"/>
    <w:rsid w:val="00C71215"/>
    <w:rsid w:val="00C7216B"/>
    <w:rsid w:val="00C727BE"/>
    <w:rsid w:val="00C732A9"/>
    <w:rsid w:val="00C73448"/>
    <w:rsid w:val="00C73E2E"/>
    <w:rsid w:val="00C74546"/>
    <w:rsid w:val="00C748E2"/>
    <w:rsid w:val="00C7776C"/>
    <w:rsid w:val="00C8398D"/>
    <w:rsid w:val="00C84BC2"/>
    <w:rsid w:val="00C85139"/>
    <w:rsid w:val="00C85657"/>
    <w:rsid w:val="00C91C88"/>
    <w:rsid w:val="00C939C3"/>
    <w:rsid w:val="00C94228"/>
    <w:rsid w:val="00C950BC"/>
    <w:rsid w:val="00C96D56"/>
    <w:rsid w:val="00C977E6"/>
    <w:rsid w:val="00CA0020"/>
    <w:rsid w:val="00CA0B2E"/>
    <w:rsid w:val="00CA18CA"/>
    <w:rsid w:val="00CA2557"/>
    <w:rsid w:val="00CA5413"/>
    <w:rsid w:val="00CA5674"/>
    <w:rsid w:val="00CA5BDA"/>
    <w:rsid w:val="00CA5C1A"/>
    <w:rsid w:val="00CA633F"/>
    <w:rsid w:val="00CA641E"/>
    <w:rsid w:val="00CA7558"/>
    <w:rsid w:val="00CA785F"/>
    <w:rsid w:val="00CA792A"/>
    <w:rsid w:val="00CA7949"/>
    <w:rsid w:val="00CB0C6E"/>
    <w:rsid w:val="00CB0C89"/>
    <w:rsid w:val="00CB226B"/>
    <w:rsid w:val="00CB229B"/>
    <w:rsid w:val="00CB33B4"/>
    <w:rsid w:val="00CB3D93"/>
    <w:rsid w:val="00CB4441"/>
    <w:rsid w:val="00CB4B1A"/>
    <w:rsid w:val="00CB4E1F"/>
    <w:rsid w:val="00CC152E"/>
    <w:rsid w:val="00CC2493"/>
    <w:rsid w:val="00CC3222"/>
    <w:rsid w:val="00CC35F1"/>
    <w:rsid w:val="00CC35FF"/>
    <w:rsid w:val="00CD0E6E"/>
    <w:rsid w:val="00CD23AE"/>
    <w:rsid w:val="00CD27DF"/>
    <w:rsid w:val="00CD2D8A"/>
    <w:rsid w:val="00CD3BAC"/>
    <w:rsid w:val="00CD3FF2"/>
    <w:rsid w:val="00CD4A65"/>
    <w:rsid w:val="00CD531F"/>
    <w:rsid w:val="00CD6FA3"/>
    <w:rsid w:val="00CE2184"/>
    <w:rsid w:val="00CE3B7F"/>
    <w:rsid w:val="00CE3FA2"/>
    <w:rsid w:val="00CE41A0"/>
    <w:rsid w:val="00CE4958"/>
    <w:rsid w:val="00CE68E2"/>
    <w:rsid w:val="00CE706E"/>
    <w:rsid w:val="00CE70B1"/>
    <w:rsid w:val="00CE7AE4"/>
    <w:rsid w:val="00CF0A4C"/>
    <w:rsid w:val="00CF150A"/>
    <w:rsid w:val="00CF21A2"/>
    <w:rsid w:val="00CF2225"/>
    <w:rsid w:val="00CF25E7"/>
    <w:rsid w:val="00CF3C77"/>
    <w:rsid w:val="00CF45A2"/>
    <w:rsid w:val="00CF52E7"/>
    <w:rsid w:val="00CF64B5"/>
    <w:rsid w:val="00CF7853"/>
    <w:rsid w:val="00D004ED"/>
    <w:rsid w:val="00D0260F"/>
    <w:rsid w:val="00D03708"/>
    <w:rsid w:val="00D06776"/>
    <w:rsid w:val="00D06E46"/>
    <w:rsid w:val="00D06F95"/>
    <w:rsid w:val="00D1158C"/>
    <w:rsid w:val="00D11600"/>
    <w:rsid w:val="00D119A2"/>
    <w:rsid w:val="00D12E31"/>
    <w:rsid w:val="00D137F9"/>
    <w:rsid w:val="00D1458C"/>
    <w:rsid w:val="00D1620E"/>
    <w:rsid w:val="00D16867"/>
    <w:rsid w:val="00D16EEC"/>
    <w:rsid w:val="00D2047A"/>
    <w:rsid w:val="00D20631"/>
    <w:rsid w:val="00D207FC"/>
    <w:rsid w:val="00D21840"/>
    <w:rsid w:val="00D2260B"/>
    <w:rsid w:val="00D22D49"/>
    <w:rsid w:val="00D23930"/>
    <w:rsid w:val="00D23A23"/>
    <w:rsid w:val="00D24D8A"/>
    <w:rsid w:val="00D24DA4"/>
    <w:rsid w:val="00D25235"/>
    <w:rsid w:val="00D25383"/>
    <w:rsid w:val="00D25670"/>
    <w:rsid w:val="00D301FF"/>
    <w:rsid w:val="00D3257F"/>
    <w:rsid w:val="00D340E2"/>
    <w:rsid w:val="00D36887"/>
    <w:rsid w:val="00D37563"/>
    <w:rsid w:val="00D379EB"/>
    <w:rsid w:val="00D400B8"/>
    <w:rsid w:val="00D4022C"/>
    <w:rsid w:val="00D41023"/>
    <w:rsid w:val="00D41C6C"/>
    <w:rsid w:val="00D42465"/>
    <w:rsid w:val="00D42E5B"/>
    <w:rsid w:val="00D439D1"/>
    <w:rsid w:val="00D43C68"/>
    <w:rsid w:val="00D444B2"/>
    <w:rsid w:val="00D453E4"/>
    <w:rsid w:val="00D47226"/>
    <w:rsid w:val="00D50B21"/>
    <w:rsid w:val="00D51349"/>
    <w:rsid w:val="00D527AF"/>
    <w:rsid w:val="00D529E1"/>
    <w:rsid w:val="00D534C2"/>
    <w:rsid w:val="00D5410F"/>
    <w:rsid w:val="00D564DF"/>
    <w:rsid w:val="00D576DD"/>
    <w:rsid w:val="00D57CB4"/>
    <w:rsid w:val="00D61477"/>
    <w:rsid w:val="00D619E2"/>
    <w:rsid w:val="00D62036"/>
    <w:rsid w:val="00D620CC"/>
    <w:rsid w:val="00D62E03"/>
    <w:rsid w:val="00D634B8"/>
    <w:rsid w:val="00D63EF3"/>
    <w:rsid w:val="00D64441"/>
    <w:rsid w:val="00D65497"/>
    <w:rsid w:val="00D654DA"/>
    <w:rsid w:val="00D6609E"/>
    <w:rsid w:val="00D67A9F"/>
    <w:rsid w:val="00D67C20"/>
    <w:rsid w:val="00D70C1B"/>
    <w:rsid w:val="00D70E5C"/>
    <w:rsid w:val="00D7146C"/>
    <w:rsid w:val="00D718CD"/>
    <w:rsid w:val="00D7416F"/>
    <w:rsid w:val="00D755F2"/>
    <w:rsid w:val="00D762AC"/>
    <w:rsid w:val="00D775E7"/>
    <w:rsid w:val="00D77B9E"/>
    <w:rsid w:val="00D81CA9"/>
    <w:rsid w:val="00D839D8"/>
    <w:rsid w:val="00D83F9E"/>
    <w:rsid w:val="00D840C2"/>
    <w:rsid w:val="00D84562"/>
    <w:rsid w:val="00D85C16"/>
    <w:rsid w:val="00D86169"/>
    <w:rsid w:val="00D8732E"/>
    <w:rsid w:val="00D91294"/>
    <w:rsid w:val="00D9186A"/>
    <w:rsid w:val="00D92D47"/>
    <w:rsid w:val="00D94213"/>
    <w:rsid w:val="00D94BEB"/>
    <w:rsid w:val="00D94EA5"/>
    <w:rsid w:val="00D95F32"/>
    <w:rsid w:val="00DA024A"/>
    <w:rsid w:val="00DA07EE"/>
    <w:rsid w:val="00DA0A58"/>
    <w:rsid w:val="00DA1C85"/>
    <w:rsid w:val="00DA1CC9"/>
    <w:rsid w:val="00DA2E58"/>
    <w:rsid w:val="00DA328E"/>
    <w:rsid w:val="00DA3AA6"/>
    <w:rsid w:val="00DA46C1"/>
    <w:rsid w:val="00DA70DD"/>
    <w:rsid w:val="00DB088F"/>
    <w:rsid w:val="00DB0B4A"/>
    <w:rsid w:val="00DB1487"/>
    <w:rsid w:val="00DB19B4"/>
    <w:rsid w:val="00DB19F1"/>
    <w:rsid w:val="00DB26AE"/>
    <w:rsid w:val="00DB4411"/>
    <w:rsid w:val="00DB466D"/>
    <w:rsid w:val="00DB5494"/>
    <w:rsid w:val="00DB5FD0"/>
    <w:rsid w:val="00DB7395"/>
    <w:rsid w:val="00DB75C2"/>
    <w:rsid w:val="00DB7E2C"/>
    <w:rsid w:val="00DC027B"/>
    <w:rsid w:val="00DC0A64"/>
    <w:rsid w:val="00DC0FC4"/>
    <w:rsid w:val="00DC1B9A"/>
    <w:rsid w:val="00DC2344"/>
    <w:rsid w:val="00DC2E4F"/>
    <w:rsid w:val="00DC384C"/>
    <w:rsid w:val="00DC40C4"/>
    <w:rsid w:val="00DC4AFD"/>
    <w:rsid w:val="00DC4D87"/>
    <w:rsid w:val="00DC4D8A"/>
    <w:rsid w:val="00DC6DF6"/>
    <w:rsid w:val="00DC7BFE"/>
    <w:rsid w:val="00DD08C7"/>
    <w:rsid w:val="00DD1A10"/>
    <w:rsid w:val="00DD200D"/>
    <w:rsid w:val="00DD2990"/>
    <w:rsid w:val="00DD2FE9"/>
    <w:rsid w:val="00DD3A7E"/>
    <w:rsid w:val="00DD434E"/>
    <w:rsid w:val="00DD4402"/>
    <w:rsid w:val="00DD60D0"/>
    <w:rsid w:val="00DD6200"/>
    <w:rsid w:val="00DD686C"/>
    <w:rsid w:val="00DD6E86"/>
    <w:rsid w:val="00DE0E5D"/>
    <w:rsid w:val="00DE447F"/>
    <w:rsid w:val="00DE48F0"/>
    <w:rsid w:val="00DE4A77"/>
    <w:rsid w:val="00DE68EE"/>
    <w:rsid w:val="00DE6D24"/>
    <w:rsid w:val="00DE7285"/>
    <w:rsid w:val="00DE7C40"/>
    <w:rsid w:val="00DF0EA5"/>
    <w:rsid w:val="00DF1F1D"/>
    <w:rsid w:val="00DF23A5"/>
    <w:rsid w:val="00DF4C6E"/>
    <w:rsid w:val="00DF6666"/>
    <w:rsid w:val="00DF745E"/>
    <w:rsid w:val="00DF762E"/>
    <w:rsid w:val="00E0044E"/>
    <w:rsid w:val="00E00816"/>
    <w:rsid w:val="00E0239F"/>
    <w:rsid w:val="00E0267B"/>
    <w:rsid w:val="00E04441"/>
    <w:rsid w:val="00E05F03"/>
    <w:rsid w:val="00E06370"/>
    <w:rsid w:val="00E06B7B"/>
    <w:rsid w:val="00E06E20"/>
    <w:rsid w:val="00E07DD9"/>
    <w:rsid w:val="00E102F8"/>
    <w:rsid w:val="00E12FCF"/>
    <w:rsid w:val="00E13273"/>
    <w:rsid w:val="00E13379"/>
    <w:rsid w:val="00E139EE"/>
    <w:rsid w:val="00E14D83"/>
    <w:rsid w:val="00E14FA6"/>
    <w:rsid w:val="00E15A0D"/>
    <w:rsid w:val="00E16640"/>
    <w:rsid w:val="00E1740F"/>
    <w:rsid w:val="00E200CF"/>
    <w:rsid w:val="00E24287"/>
    <w:rsid w:val="00E31367"/>
    <w:rsid w:val="00E3181C"/>
    <w:rsid w:val="00E32EF3"/>
    <w:rsid w:val="00E33E21"/>
    <w:rsid w:val="00E34BC4"/>
    <w:rsid w:val="00E3540C"/>
    <w:rsid w:val="00E36187"/>
    <w:rsid w:val="00E36332"/>
    <w:rsid w:val="00E36C9B"/>
    <w:rsid w:val="00E37638"/>
    <w:rsid w:val="00E37E9D"/>
    <w:rsid w:val="00E41B71"/>
    <w:rsid w:val="00E42569"/>
    <w:rsid w:val="00E434A0"/>
    <w:rsid w:val="00E44D30"/>
    <w:rsid w:val="00E4597F"/>
    <w:rsid w:val="00E46CB7"/>
    <w:rsid w:val="00E4723D"/>
    <w:rsid w:val="00E5077C"/>
    <w:rsid w:val="00E50EC8"/>
    <w:rsid w:val="00E5159B"/>
    <w:rsid w:val="00E515C6"/>
    <w:rsid w:val="00E52E0D"/>
    <w:rsid w:val="00E52FE2"/>
    <w:rsid w:val="00E54629"/>
    <w:rsid w:val="00E54715"/>
    <w:rsid w:val="00E54D6B"/>
    <w:rsid w:val="00E54E6F"/>
    <w:rsid w:val="00E55338"/>
    <w:rsid w:val="00E569AF"/>
    <w:rsid w:val="00E5774E"/>
    <w:rsid w:val="00E57EEB"/>
    <w:rsid w:val="00E60318"/>
    <w:rsid w:val="00E60BA8"/>
    <w:rsid w:val="00E61E25"/>
    <w:rsid w:val="00E61E28"/>
    <w:rsid w:val="00E628E4"/>
    <w:rsid w:val="00E647F7"/>
    <w:rsid w:val="00E65FF5"/>
    <w:rsid w:val="00E66857"/>
    <w:rsid w:val="00E67556"/>
    <w:rsid w:val="00E7252F"/>
    <w:rsid w:val="00E73FC2"/>
    <w:rsid w:val="00E74481"/>
    <w:rsid w:val="00E74517"/>
    <w:rsid w:val="00E755D7"/>
    <w:rsid w:val="00E7566D"/>
    <w:rsid w:val="00E76E91"/>
    <w:rsid w:val="00E774B4"/>
    <w:rsid w:val="00E778F5"/>
    <w:rsid w:val="00E80E7C"/>
    <w:rsid w:val="00E81779"/>
    <w:rsid w:val="00E8205B"/>
    <w:rsid w:val="00E82444"/>
    <w:rsid w:val="00E8341C"/>
    <w:rsid w:val="00E8602B"/>
    <w:rsid w:val="00E86B5F"/>
    <w:rsid w:val="00E87D05"/>
    <w:rsid w:val="00E91F96"/>
    <w:rsid w:val="00E92E99"/>
    <w:rsid w:val="00E968FD"/>
    <w:rsid w:val="00E96ADE"/>
    <w:rsid w:val="00E96D55"/>
    <w:rsid w:val="00E97993"/>
    <w:rsid w:val="00EA0D5D"/>
    <w:rsid w:val="00EA1192"/>
    <w:rsid w:val="00EA153F"/>
    <w:rsid w:val="00EA2788"/>
    <w:rsid w:val="00EA2C6E"/>
    <w:rsid w:val="00EA4964"/>
    <w:rsid w:val="00EA4F1A"/>
    <w:rsid w:val="00EB02DE"/>
    <w:rsid w:val="00EB0A07"/>
    <w:rsid w:val="00EB1B69"/>
    <w:rsid w:val="00EB1C78"/>
    <w:rsid w:val="00EB3B46"/>
    <w:rsid w:val="00EB4F08"/>
    <w:rsid w:val="00EC2E07"/>
    <w:rsid w:val="00EC43C7"/>
    <w:rsid w:val="00EC465D"/>
    <w:rsid w:val="00EC5C89"/>
    <w:rsid w:val="00EC66D2"/>
    <w:rsid w:val="00EC67E7"/>
    <w:rsid w:val="00ED0A1B"/>
    <w:rsid w:val="00ED21BC"/>
    <w:rsid w:val="00ED2FEC"/>
    <w:rsid w:val="00ED3F67"/>
    <w:rsid w:val="00ED440A"/>
    <w:rsid w:val="00ED7971"/>
    <w:rsid w:val="00EE0748"/>
    <w:rsid w:val="00EE29A0"/>
    <w:rsid w:val="00EE2CEA"/>
    <w:rsid w:val="00EE3365"/>
    <w:rsid w:val="00EE48DF"/>
    <w:rsid w:val="00EE4AB3"/>
    <w:rsid w:val="00EE51F9"/>
    <w:rsid w:val="00EE7405"/>
    <w:rsid w:val="00EF033E"/>
    <w:rsid w:val="00EF06EC"/>
    <w:rsid w:val="00EF14FF"/>
    <w:rsid w:val="00EF2BFE"/>
    <w:rsid w:val="00EF2D85"/>
    <w:rsid w:val="00EF402C"/>
    <w:rsid w:val="00EF45E0"/>
    <w:rsid w:val="00EF4E6F"/>
    <w:rsid w:val="00EF5C82"/>
    <w:rsid w:val="00EF7A15"/>
    <w:rsid w:val="00F01F8C"/>
    <w:rsid w:val="00F035A6"/>
    <w:rsid w:val="00F04AD0"/>
    <w:rsid w:val="00F10033"/>
    <w:rsid w:val="00F10848"/>
    <w:rsid w:val="00F10B68"/>
    <w:rsid w:val="00F11F55"/>
    <w:rsid w:val="00F12DEC"/>
    <w:rsid w:val="00F13151"/>
    <w:rsid w:val="00F15523"/>
    <w:rsid w:val="00F16391"/>
    <w:rsid w:val="00F16D0F"/>
    <w:rsid w:val="00F2062B"/>
    <w:rsid w:val="00F21A18"/>
    <w:rsid w:val="00F21E61"/>
    <w:rsid w:val="00F220EA"/>
    <w:rsid w:val="00F222CD"/>
    <w:rsid w:val="00F24EA4"/>
    <w:rsid w:val="00F2625A"/>
    <w:rsid w:val="00F31A03"/>
    <w:rsid w:val="00F3283C"/>
    <w:rsid w:val="00F32D0F"/>
    <w:rsid w:val="00F343F0"/>
    <w:rsid w:val="00F34620"/>
    <w:rsid w:val="00F34AAB"/>
    <w:rsid w:val="00F34C4D"/>
    <w:rsid w:val="00F350CF"/>
    <w:rsid w:val="00F35582"/>
    <w:rsid w:val="00F37004"/>
    <w:rsid w:val="00F376A1"/>
    <w:rsid w:val="00F37B8E"/>
    <w:rsid w:val="00F41746"/>
    <w:rsid w:val="00F41E79"/>
    <w:rsid w:val="00F4315F"/>
    <w:rsid w:val="00F445F6"/>
    <w:rsid w:val="00F4512F"/>
    <w:rsid w:val="00F45763"/>
    <w:rsid w:val="00F45BCF"/>
    <w:rsid w:val="00F45BEA"/>
    <w:rsid w:val="00F45CFE"/>
    <w:rsid w:val="00F46877"/>
    <w:rsid w:val="00F47F3E"/>
    <w:rsid w:val="00F530E6"/>
    <w:rsid w:val="00F532C7"/>
    <w:rsid w:val="00F54EE5"/>
    <w:rsid w:val="00F55358"/>
    <w:rsid w:val="00F5603C"/>
    <w:rsid w:val="00F5605C"/>
    <w:rsid w:val="00F564B9"/>
    <w:rsid w:val="00F57909"/>
    <w:rsid w:val="00F612D6"/>
    <w:rsid w:val="00F63400"/>
    <w:rsid w:val="00F636C6"/>
    <w:rsid w:val="00F6433D"/>
    <w:rsid w:val="00F6573E"/>
    <w:rsid w:val="00F65B35"/>
    <w:rsid w:val="00F662EB"/>
    <w:rsid w:val="00F67606"/>
    <w:rsid w:val="00F70327"/>
    <w:rsid w:val="00F70FEF"/>
    <w:rsid w:val="00F72FA8"/>
    <w:rsid w:val="00F75415"/>
    <w:rsid w:val="00F773F9"/>
    <w:rsid w:val="00F8101C"/>
    <w:rsid w:val="00F817B9"/>
    <w:rsid w:val="00F81CB7"/>
    <w:rsid w:val="00F82280"/>
    <w:rsid w:val="00F8235F"/>
    <w:rsid w:val="00F83A22"/>
    <w:rsid w:val="00F83A97"/>
    <w:rsid w:val="00F844F0"/>
    <w:rsid w:val="00F84895"/>
    <w:rsid w:val="00F84E9D"/>
    <w:rsid w:val="00F8659E"/>
    <w:rsid w:val="00F86CE4"/>
    <w:rsid w:val="00F86F42"/>
    <w:rsid w:val="00F91941"/>
    <w:rsid w:val="00F92E3F"/>
    <w:rsid w:val="00F938D2"/>
    <w:rsid w:val="00F95D06"/>
    <w:rsid w:val="00F96389"/>
    <w:rsid w:val="00F9650E"/>
    <w:rsid w:val="00F96B73"/>
    <w:rsid w:val="00F977C7"/>
    <w:rsid w:val="00FA0890"/>
    <w:rsid w:val="00FA164A"/>
    <w:rsid w:val="00FA32AE"/>
    <w:rsid w:val="00FA3F3E"/>
    <w:rsid w:val="00FA4272"/>
    <w:rsid w:val="00FA4855"/>
    <w:rsid w:val="00FA4ACD"/>
    <w:rsid w:val="00FA6428"/>
    <w:rsid w:val="00FA7144"/>
    <w:rsid w:val="00FA7184"/>
    <w:rsid w:val="00FB1D9D"/>
    <w:rsid w:val="00FB2CC6"/>
    <w:rsid w:val="00FB3304"/>
    <w:rsid w:val="00FB46B8"/>
    <w:rsid w:val="00FB4B38"/>
    <w:rsid w:val="00FB54BB"/>
    <w:rsid w:val="00FB5AC0"/>
    <w:rsid w:val="00FB6C91"/>
    <w:rsid w:val="00FB74E8"/>
    <w:rsid w:val="00FC0263"/>
    <w:rsid w:val="00FC0348"/>
    <w:rsid w:val="00FC0FB5"/>
    <w:rsid w:val="00FC102A"/>
    <w:rsid w:val="00FC154C"/>
    <w:rsid w:val="00FC1DBC"/>
    <w:rsid w:val="00FC2637"/>
    <w:rsid w:val="00FC393B"/>
    <w:rsid w:val="00FC4052"/>
    <w:rsid w:val="00FC5252"/>
    <w:rsid w:val="00FC6356"/>
    <w:rsid w:val="00FC7D01"/>
    <w:rsid w:val="00FD0130"/>
    <w:rsid w:val="00FD0373"/>
    <w:rsid w:val="00FD0582"/>
    <w:rsid w:val="00FD0C93"/>
    <w:rsid w:val="00FD1062"/>
    <w:rsid w:val="00FD2589"/>
    <w:rsid w:val="00FD4876"/>
    <w:rsid w:val="00FD52A3"/>
    <w:rsid w:val="00FD68D4"/>
    <w:rsid w:val="00FE00D9"/>
    <w:rsid w:val="00FE1186"/>
    <w:rsid w:val="00FE177A"/>
    <w:rsid w:val="00FE240A"/>
    <w:rsid w:val="00FE3E3C"/>
    <w:rsid w:val="00FE43E7"/>
    <w:rsid w:val="00FE4B66"/>
    <w:rsid w:val="00FE4F6E"/>
    <w:rsid w:val="00FE583F"/>
    <w:rsid w:val="00FE5CC4"/>
    <w:rsid w:val="00FE6B13"/>
    <w:rsid w:val="00FE7575"/>
    <w:rsid w:val="00FF1070"/>
    <w:rsid w:val="00FF13E2"/>
    <w:rsid w:val="00FF2237"/>
    <w:rsid w:val="00FF4953"/>
    <w:rsid w:val="00FF5FA3"/>
    <w:rsid w:val="00FF5FCE"/>
    <w:rsid w:val="00FF6177"/>
    <w:rsid w:val="00FF6AD9"/>
  </w:rsids>
  <m:mathPr>
    <m:mathFont m:val="Cambria Math"/>
    <m:brkBin m:val="before"/>
    <m:brkBinSub m:val="--"/>
    <m:smallFrac m:val="0"/>
    <m:dispDef/>
    <m:lMargin m:val="0"/>
    <m:rMargin m:val="0"/>
    <m:defJc m:val="centerGroup"/>
    <m:wrapIndent m:val="1440"/>
    <m:intLim m:val="subSup"/>
    <m:naryLim m:val="undOvr"/>
  </m:mathPr>
  <w:attachedSchema w:val="urn:schemas-microsoft-com:office:smarttags"/>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3D49C5"/>
  <w15:chartTrackingRefBased/>
  <w15:docId w15:val="{C1E5FA06-3679-4769-AFBA-115C96873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4826"/>
    <w:rPr>
      <w:sz w:val="24"/>
      <w:szCs w:val="24"/>
    </w:rPr>
  </w:style>
  <w:style w:type="paragraph" w:styleId="Heading1">
    <w:name w:val="heading 1"/>
    <w:basedOn w:val="Normal"/>
    <w:link w:val="Heading1Char"/>
    <w:uiPriority w:val="99"/>
    <w:qFormat/>
    <w:rsid w:val="00944826"/>
    <w:pPr>
      <w:spacing w:before="100" w:beforeAutospacing="1" w:after="100" w:afterAutospacing="1"/>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944826"/>
    <w:rPr>
      <w:rFonts w:ascii="Cambria" w:hAnsi="Cambria" w:cs="Times New Roman"/>
      <w:b/>
      <w:bCs/>
      <w:color w:val="365F91"/>
      <w:sz w:val="28"/>
      <w:szCs w:val="28"/>
    </w:rPr>
  </w:style>
  <w:style w:type="character" w:styleId="Hyperlink">
    <w:name w:val="Hyperlink"/>
    <w:uiPriority w:val="99"/>
    <w:semiHidden/>
    <w:rsid w:val="00944826"/>
    <w:rPr>
      <w:rFonts w:cs="Times New Roman"/>
      <w:color w:val="0000FF"/>
      <w:u w:val="single"/>
    </w:rPr>
  </w:style>
  <w:style w:type="character" w:styleId="FollowedHyperlink">
    <w:name w:val="FollowedHyperlink"/>
    <w:uiPriority w:val="99"/>
    <w:semiHidden/>
    <w:rsid w:val="00944826"/>
    <w:rPr>
      <w:rFonts w:cs="Times New Roman"/>
      <w:color w:val="800080"/>
      <w:u w:val="single"/>
    </w:rPr>
  </w:style>
  <w:style w:type="paragraph" w:customStyle="1" w:styleId="h1">
    <w:name w:val="h1"/>
    <w:basedOn w:val="Normal"/>
    <w:uiPriority w:val="99"/>
    <w:rsid w:val="00944826"/>
    <w:pPr>
      <w:spacing w:after="150"/>
    </w:pPr>
    <w:rPr>
      <w:color w:val="306060"/>
      <w:sz w:val="31"/>
      <w:szCs w:val="31"/>
    </w:rPr>
  </w:style>
  <w:style w:type="paragraph" w:customStyle="1" w:styleId="h2">
    <w:name w:val="h2"/>
    <w:basedOn w:val="Normal"/>
    <w:uiPriority w:val="99"/>
    <w:rsid w:val="00944826"/>
    <w:pPr>
      <w:spacing w:before="100" w:beforeAutospacing="1" w:after="100" w:afterAutospacing="1"/>
    </w:pPr>
    <w:rPr>
      <w:color w:val="306060"/>
    </w:rPr>
  </w:style>
  <w:style w:type="paragraph" w:customStyle="1" w:styleId="a">
    <w:name w:val="a"/>
    <w:basedOn w:val="Normal"/>
    <w:uiPriority w:val="99"/>
    <w:rsid w:val="00944826"/>
    <w:pPr>
      <w:spacing w:before="100" w:beforeAutospacing="1" w:after="100" w:afterAutospacing="1"/>
    </w:pPr>
    <w:rPr>
      <w:color w:val="306060"/>
    </w:rPr>
  </w:style>
  <w:style w:type="paragraph" w:customStyle="1" w:styleId="b">
    <w:name w:val="b"/>
    <w:basedOn w:val="Normal"/>
    <w:uiPriority w:val="99"/>
    <w:rsid w:val="00944826"/>
    <w:pPr>
      <w:spacing w:before="100" w:beforeAutospacing="1" w:after="100" w:afterAutospacing="1"/>
    </w:pPr>
    <w:rPr>
      <w:color w:val="306060"/>
    </w:rPr>
  </w:style>
  <w:style w:type="paragraph" w:customStyle="1" w:styleId="body">
    <w:name w:val="body"/>
    <w:basedOn w:val="Normal"/>
    <w:uiPriority w:val="99"/>
    <w:rsid w:val="00944826"/>
    <w:pPr>
      <w:shd w:val="clear" w:color="auto" w:fill="C9E1DF"/>
      <w:spacing w:before="100" w:beforeAutospacing="1" w:after="100" w:afterAutospacing="1"/>
    </w:pPr>
    <w:rPr>
      <w:rFonts w:ascii="Arial" w:hAnsi="Arial" w:cs="Arial"/>
      <w:color w:val="333333"/>
    </w:rPr>
  </w:style>
  <w:style w:type="paragraph" w:customStyle="1" w:styleId="button">
    <w:name w:val="button"/>
    <w:basedOn w:val="Normal"/>
    <w:uiPriority w:val="99"/>
    <w:rsid w:val="00944826"/>
    <w:pPr>
      <w:spacing w:before="100" w:beforeAutospacing="1" w:after="100" w:afterAutospacing="1"/>
    </w:pPr>
    <w:rPr>
      <w:color w:val="F0F8F8"/>
    </w:rPr>
  </w:style>
  <w:style w:type="paragraph" w:customStyle="1" w:styleId="radio">
    <w:name w:val="radio"/>
    <w:basedOn w:val="Normal"/>
    <w:uiPriority w:val="99"/>
    <w:rsid w:val="00944826"/>
    <w:pPr>
      <w:spacing w:before="100" w:beforeAutospacing="1" w:after="100" w:afterAutospacing="1"/>
    </w:pPr>
  </w:style>
  <w:style w:type="paragraph" w:customStyle="1" w:styleId="headcol">
    <w:name w:val="headcol"/>
    <w:basedOn w:val="Normal"/>
    <w:uiPriority w:val="99"/>
    <w:rsid w:val="00944826"/>
    <w:pPr>
      <w:spacing w:before="100" w:beforeAutospacing="1" w:after="100" w:afterAutospacing="1"/>
    </w:pPr>
    <w:rPr>
      <w:color w:val="F0F8F8"/>
    </w:rPr>
  </w:style>
  <w:style w:type="paragraph" w:customStyle="1" w:styleId="titlecol">
    <w:name w:val="titlecol"/>
    <w:basedOn w:val="Normal"/>
    <w:uiPriority w:val="99"/>
    <w:rsid w:val="00944826"/>
    <w:pPr>
      <w:spacing w:before="100" w:beforeAutospacing="1" w:after="100" w:afterAutospacing="1"/>
      <w:jc w:val="right"/>
    </w:pPr>
    <w:rPr>
      <w:b/>
      <w:bCs/>
    </w:rPr>
  </w:style>
  <w:style w:type="paragraph" w:customStyle="1" w:styleId="th">
    <w:name w:val="th"/>
    <w:basedOn w:val="Normal"/>
    <w:uiPriority w:val="99"/>
    <w:rsid w:val="00944826"/>
    <w:pPr>
      <w:spacing w:before="100" w:beforeAutospacing="1" w:after="100" w:afterAutospacing="1"/>
    </w:pPr>
    <w:rPr>
      <w:b/>
      <w:bCs/>
      <w:color w:val="333333"/>
    </w:rPr>
  </w:style>
  <w:style w:type="paragraph" w:customStyle="1" w:styleId="thr">
    <w:name w:val="thr"/>
    <w:basedOn w:val="Normal"/>
    <w:uiPriority w:val="99"/>
    <w:rsid w:val="00944826"/>
    <w:pPr>
      <w:spacing w:before="100" w:beforeAutospacing="1" w:after="100" w:afterAutospacing="1"/>
      <w:jc w:val="right"/>
    </w:pPr>
  </w:style>
  <w:style w:type="paragraph" w:customStyle="1" w:styleId="bdc">
    <w:name w:val="bdc"/>
    <w:basedOn w:val="Normal"/>
    <w:uiPriority w:val="99"/>
    <w:rsid w:val="00944826"/>
    <w:pPr>
      <w:spacing w:before="100" w:beforeAutospacing="1" w:after="100" w:afterAutospacing="1"/>
    </w:pPr>
    <w:rPr>
      <w:b/>
      <w:bCs/>
    </w:rPr>
  </w:style>
  <w:style w:type="paragraph" w:customStyle="1" w:styleId="input">
    <w:name w:val="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myinput">
    <w:name w:val="myinput"/>
    <w:basedOn w:val="Normal"/>
    <w:uiPriority w:val="99"/>
    <w:rsid w:val="00944826"/>
    <w:pPr>
      <w:shd w:val="clear" w:color="auto" w:fill="F0F8F8"/>
      <w:spacing w:before="100" w:beforeAutospacing="1" w:after="100" w:afterAutospacing="1"/>
    </w:pPr>
    <w:rPr>
      <w:rFonts w:ascii="Arial" w:hAnsi="Arial" w:cs="Arial"/>
      <w:color w:val="333333"/>
    </w:rPr>
  </w:style>
  <w:style w:type="paragraph" w:customStyle="1" w:styleId="select">
    <w:name w:val="select"/>
    <w:basedOn w:val="Normal"/>
    <w:uiPriority w:val="99"/>
    <w:rsid w:val="00944826"/>
    <w:pPr>
      <w:shd w:val="clear" w:color="auto" w:fill="F0F8F8"/>
      <w:spacing w:before="100" w:beforeAutospacing="1" w:after="100" w:afterAutospacing="1"/>
    </w:pPr>
    <w:rPr>
      <w:color w:val="333333"/>
    </w:rPr>
  </w:style>
  <w:style w:type="paragraph" w:customStyle="1" w:styleId="top1">
    <w:name w:val="top1"/>
    <w:basedOn w:val="Normal"/>
    <w:uiPriority w:val="99"/>
    <w:rsid w:val="00944826"/>
    <w:pPr>
      <w:spacing w:before="100" w:beforeAutospacing="1" w:after="100" w:afterAutospacing="1"/>
    </w:pPr>
  </w:style>
  <w:style w:type="paragraph" w:customStyle="1" w:styleId="logo">
    <w:name w:val="logo"/>
    <w:basedOn w:val="Normal"/>
    <w:uiPriority w:val="99"/>
    <w:rsid w:val="00944826"/>
    <w:pPr>
      <w:spacing w:before="100" w:beforeAutospacing="1" w:after="100" w:afterAutospacing="1"/>
    </w:pPr>
  </w:style>
  <w:style w:type="paragraph" w:customStyle="1" w:styleId="top2">
    <w:name w:val="top2"/>
    <w:basedOn w:val="Normal"/>
    <w:uiPriority w:val="99"/>
    <w:rsid w:val="00944826"/>
    <w:pPr>
      <w:spacing w:before="100" w:beforeAutospacing="1" w:after="100" w:afterAutospacing="1"/>
    </w:pPr>
  </w:style>
  <w:style w:type="paragraph" w:customStyle="1" w:styleId="hline">
    <w:name w:val="hline"/>
    <w:basedOn w:val="Normal"/>
    <w:uiPriority w:val="99"/>
    <w:rsid w:val="00944826"/>
    <w:pPr>
      <w:spacing w:before="100" w:beforeAutospacing="1" w:after="100" w:afterAutospacing="1"/>
    </w:pPr>
  </w:style>
  <w:style w:type="paragraph" w:customStyle="1" w:styleId="vline">
    <w:name w:val="vline"/>
    <w:basedOn w:val="Normal"/>
    <w:uiPriority w:val="99"/>
    <w:rsid w:val="00944826"/>
    <w:pPr>
      <w:spacing w:before="100" w:beforeAutospacing="1" w:after="100" w:afterAutospacing="1"/>
    </w:pPr>
  </w:style>
  <w:style w:type="paragraph" w:customStyle="1" w:styleId="zvabri">
    <w:name w:val="zvabri"/>
    <w:basedOn w:val="Normal"/>
    <w:uiPriority w:val="99"/>
    <w:rsid w:val="00944826"/>
    <w:pPr>
      <w:spacing w:before="100" w:beforeAutospacing="1" w:after="100" w:afterAutospacing="1"/>
    </w:pPr>
    <w:rPr>
      <w:color w:val="FF0000"/>
    </w:rPr>
  </w:style>
  <w:style w:type="paragraph" w:styleId="z-TopofForm">
    <w:name w:val="HTML Top of Form"/>
    <w:basedOn w:val="Normal"/>
    <w:next w:val="Normal"/>
    <w:link w:val="z-TopofFormChar"/>
    <w:hidden/>
    <w:uiPriority w:val="99"/>
    <w:semiHidden/>
    <w:rsid w:val="00944826"/>
    <w:pPr>
      <w:pBdr>
        <w:bottom w:val="single" w:sz="6" w:space="1" w:color="auto"/>
      </w:pBdr>
      <w:jc w:val="center"/>
    </w:pPr>
    <w:rPr>
      <w:rFonts w:ascii="Arial" w:hAnsi="Arial" w:cs="Arial"/>
      <w:vanish/>
      <w:sz w:val="16"/>
      <w:szCs w:val="16"/>
    </w:rPr>
  </w:style>
  <w:style w:type="character" w:customStyle="1" w:styleId="z-TopofFormChar">
    <w:name w:val="z-Top of Form Char"/>
    <w:link w:val="z-TopofForm"/>
    <w:uiPriority w:val="99"/>
    <w:semiHidden/>
    <w:locked/>
    <w:rsid w:val="00944826"/>
    <w:rPr>
      <w:rFonts w:ascii="Arial" w:hAnsi="Arial" w:cs="Arial"/>
      <w:vanish/>
      <w:sz w:val="16"/>
      <w:szCs w:val="16"/>
    </w:rPr>
  </w:style>
  <w:style w:type="paragraph" w:styleId="z-BottomofForm">
    <w:name w:val="HTML Bottom of Form"/>
    <w:basedOn w:val="Normal"/>
    <w:next w:val="Normal"/>
    <w:link w:val="z-BottomofFormChar"/>
    <w:hidden/>
    <w:uiPriority w:val="99"/>
    <w:rsid w:val="00944826"/>
    <w:pPr>
      <w:pBdr>
        <w:top w:val="single" w:sz="6" w:space="1" w:color="auto"/>
      </w:pBdr>
      <w:jc w:val="center"/>
    </w:pPr>
    <w:rPr>
      <w:rFonts w:ascii="Arial" w:hAnsi="Arial" w:cs="Arial"/>
      <w:vanish/>
      <w:sz w:val="16"/>
      <w:szCs w:val="16"/>
    </w:rPr>
  </w:style>
  <w:style w:type="character" w:customStyle="1" w:styleId="z-BottomofFormChar">
    <w:name w:val="z-Bottom of Form Char"/>
    <w:link w:val="z-BottomofForm"/>
    <w:uiPriority w:val="99"/>
    <w:locked/>
    <w:rsid w:val="00944826"/>
    <w:rPr>
      <w:rFonts w:ascii="Arial" w:hAnsi="Arial" w:cs="Arial"/>
      <w:vanish/>
      <w:sz w:val="16"/>
      <w:szCs w:val="16"/>
    </w:rPr>
  </w:style>
  <w:style w:type="paragraph" w:styleId="NormalWeb">
    <w:name w:val="Normal (Web)"/>
    <w:basedOn w:val="Normal"/>
    <w:uiPriority w:val="99"/>
    <w:rsid w:val="00944826"/>
    <w:pPr>
      <w:spacing w:before="100" w:beforeAutospacing="1" w:after="100" w:afterAutospacing="1"/>
    </w:pPr>
  </w:style>
  <w:style w:type="paragraph" w:customStyle="1" w:styleId="naisf">
    <w:name w:val="naisf"/>
    <w:basedOn w:val="Normal"/>
    <w:rsid w:val="00944826"/>
    <w:pPr>
      <w:spacing w:before="75" w:after="75"/>
      <w:ind w:firstLine="375"/>
      <w:jc w:val="both"/>
    </w:pPr>
  </w:style>
  <w:style w:type="paragraph" w:customStyle="1" w:styleId="nais1">
    <w:name w:val="nais1"/>
    <w:basedOn w:val="Normal"/>
    <w:uiPriority w:val="99"/>
    <w:rsid w:val="00944826"/>
    <w:pPr>
      <w:spacing w:before="75" w:after="75"/>
      <w:ind w:left="450" w:firstLine="375"/>
      <w:jc w:val="both"/>
    </w:pPr>
  </w:style>
  <w:style w:type="paragraph" w:customStyle="1" w:styleId="nais2">
    <w:name w:val="nais2"/>
    <w:basedOn w:val="Normal"/>
    <w:uiPriority w:val="99"/>
    <w:rsid w:val="00944826"/>
    <w:pPr>
      <w:spacing w:before="75" w:after="75"/>
      <w:ind w:left="900" w:firstLine="375"/>
      <w:jc w:val="both"/>
    </w:pPr>
  </w:style>
  <w:style w:type="paragraph" w:customStyle="1" w:styleId="naispant">
    <w:name w:val="naispant"/>
    <w:basedOn w:val="Normal"/>
    <w:uiPriority w:val="99"/>
    <w:rsid w:val="00944826"/>
    <w:pPr>
      <w:spacing w:before="75" w:after="75"/>
      <w:ind w:left="375" w:firstLine="375"/>
      <w:jc w:val="both"/>
    </w:pPr>
    <w:rPr>
      <w:b/>
      <w:bCs/>
    </w:rPr>
  </w:style>
  <w:style w:type="paragraph" w:customStyle="1" w:styleId="naisvisr">
    <w:name w:val="naisvisr"/>
    <w:basedOn w:val="Normal"/>
    <w:uiPriority w:val="99"/>
    <w:rsid w:val="00944826"/>
    <w:pPr>
      <w:spacing w:before="150" w:after="150"/>
      <w:jc w:val="center"/>
    </w:pPr>
    <w:rPr>
      <w:b/>
      <w:bCs/>
      <w:sz w:val="28"/>
      <w:szCs w:val="28"/>
    </w:rPr>
  </w:style>
  <w:style w:type="paragraph" w:customStyle="1" w:styleId="naisnod">
    <w:name w:val="naisnod"/>
    <w:basedOn w:val="Normal"/>
    <w:uiPriority w:val="99"/>
    <w:rsid w:val="00944826"/>
    <w:pPr>
      <w:spacing w:before="150" w:after="150"/>
      <w:jc w:val="center"/>
    </w:pPr>
    <w:rPr>
      <w:b/>
      <w:bCs/>
    </w:rPr>
  </w:style>
  <w:style w:type="paragraph" w:customStyle="1" w:styleId="naislab">
    <w:name w:val="naislab"/>
    <w:basedOn w:val="Normal"/>
    <w:uiPriority w:val="99"/>
    <w:rsid w:val="00944826"/>
    <w:pPr>
      <w:spacing w:before="75" w:after="75"/>
      <w:jc w:val="right"/>
    </w:pPr>
  </w:style>
  <w:style w:type="paragraph" w:customStyle="1" w:styleId="naiskr">
    <w:name w:val="naiskr"/>
    <w:basedOn w:val="Normal"/>
    <w:rsid w:val="00944826"/>
    <w:pPr>
      <w:spacing w:before="75" w:after="75"/>
    </w:pPr>
  </w:style>
  <w:style w:type="paragraph" w:customStyle="1" w:styleId="naisc">
    <w:name w:val="naisc"/>
    <w:basedOn w:val="Normal"/>
    <w:rsid w:val="00944826"/>
    <w:pPr>
      <w:spacing w:before="75" w:after="75"/>
      <w:jc w:val="center"/>
    </w:pPr>
  </w:style>
  <w:style w:type="character" w:styleId="Strong">
    <w:name w:val="Strong"/>
    <w:uiPriority w:val="99"/>
    <w:qFormat/>
    <w:rsid w:val="00944826"/>
    <w:rPr>
      <w:rFonts w:cs="Times New Roman"/>
      <w:b/>
      <w:bCs/>
    </w:rPr>
  </w:style>
  <w:style w:type="character" w:customStyle="1" w:styleId="th1">
    <w:name w:val="th1"/>
    <w:uiPriority w:val="99"/>
    <w:rsid w:val="00944826"/>
    <w:rPr>
      <w:rFonts w:cs="Times New Roman"/>
      <w:b/>
      <w:bCs/>
      <w:color w:val="333333"/>
    </w:rPr>
  </w:style>
  <w:style w:type="character" w:styleId="Emphasis">
    <w:name w:val="Emphasis"/>
    <w:uiPriority w:val="99"/>
    <w:qFormat/>
    <w:rsid w:val="00944826"/>
    <w:rPr>
      <w:rFonts w:cs="Times New Roman"/>
      <w:i/>
      <w:iCs/>
    </w:rPr>
  </w:style>
  <w:style w:type="paragraph" w:styleId="BalloonText">
    <w:name w:val="Balloon Text"/>
    <w:basedOn w:val="Normal"/>
    <w:link w:val="BalloonTextChar"/>
    <w:uiPriority w:val="99"/>
    <w:semiHidden/>
    <w:rsid w:val="002308FA"/>
    <w:rPr>
      <w:rFonts w:ascii="Tahoma" w:hAnsi="Tahoma" w:cs="Tahoma"/>
      <w:sz w:val="16"/>
      <w:szCs w:val="16"/>
    </w:rPr>
  </w:style>
  <w:style w:type="character" w:customStyle="1" w:styleId="BalloonTextChar">
    <w:name w:val="Balloon Text Char"/>
    <w:link w:val="BalloonText"/>
    <w:uiPriority w:val="99"/>
    <w:semiHidden/>
    <w:locked/>
    <w:rsid w:val="002308FA"/>
    <w:rPr>
      <w:rFonts w:ascii="Tahoma" w:hAnsi="Tahoma" w:cs="Tahoma"/>
      <w:sz w:val="16"/>
      <w:szCs w:val="16"/>
    </w:rPr>
  </w:style>
  <w:style w:type="table" w:styleId="TableGrid">
    <w:name w:val="Table Grid"/>
    <w:basedOn w:val="TableNormal"/>
    <w:uiPriority w:val="99"/>
    <w:locked/>
    <w:rsid w:val="00CD23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uiPriority w:val="99"/>
    <w:rsid w:val="006D24A9"/>
    <w:pPr>
      <w:ind w:firstLine="709"/>
      <w:jc w:val="both"/>
    </w:pPr>
    <w:rPr>
      <w:sz w:val="28"/>
      <w:szCs w:val="28"/>
      <w:lang w:eastAsia="en-US"/>
    </w:rPr>
  </w:style>
  <w:style w:type="character" w:customStyle="1" w:styleId="BodyTextIndent3Char">
    <w:name w:val="Body Text Indent 3 Char"/>
    <w:link w:val="BodyTextIndent3"/>
    <w:uiPriority w:val="99"/>
    <w:locked/>
    <w:rsid w:val="006D24A9"/>
    <w:rPr>
      <w:rFonts w:cs="Times New Roman"/>
      <w:sz w:val="28"/>
      <w:szCs w:val="28"/>
      <w:lang w:val="lv-LV"/>
    </w:rPr>
  </w:style>
  <w:style w:type="paragraph" w:styleId="Header">
    <w:name w:val="header"/>
    <w:basedOn w:val="Normal"/>
    <w:link w:val="HeaderChar"/>
    <w:uiPriority w:val="99"/>
    <w:rsid w:val="00745496"/>
    <w:pPr>
      <w:tabs>
        <w:tab w:val="center" w:pos="4153"/>
        <w:tab w:val="right" w:pos="8306"/>
      </w:tabs>
    </w:pPr>
  </w:style>
  <w:style w:type="character" w:customStyle="1" w:styleId="HeaderChar">
    <w:name w:val="Header Char"/>
    <w:link w:val="Header"/>
    <w:uiPriority w:val="99"/>
    <w:semiHidden/>
    <w:locked/>
    <w:rsid w:val="009A1431"/>
    <w:rPr>
      <w:rFonts w:cs="Times New Roman"/>
      <w:sz w:val="24"/>
      <w:szCs w:val="24"/>
      <w:lang w:val="lv-LV" w:eastAsia="lv-LV"/>
    </w:rPr>
  </w:style>
  <w:style w:type="character" w:styleId="PageNumber">
    <w:name w:val="page number"/>
    <w:uiPriority w:val="99"/>
    <w:rsid w:val="00745496"/>
    <w:rPr>
      <w:rFonts w:cs="Times New Roman"/>
    </w:rPr>
  </w:style>
  <w:style w:type="paragraph" w:styleId="Footer">
    <w:name w:val="footer"/>
    <w:basedOn w:val="Normal"/>
    <w:link w:val="FooterChar"/>
    <w:uiPriority w:val="99"/>
    <w:rsid w:val="00745496"/>
    <w:pPr>
      <w:tabs>
        <w:tab w:val="center" w:pos="4153"/>
        <w:tab w:val="right" w:pos="8306"/>
      </w:tabs>
    </w:pPr>
  </w:style>
  <w:style w:type="character" w:customStyle="1" w:styleId="FooterChar">
    <w:name w:val="Footer Char"/>
    <w:link w:val="Footer"/>
    <w:uiPriority w:val="99"/>
    <w:semiHidden/>
    <w:locked/>
    <w:rsid w:val="009A1431"/>
    <w:rPr>
      <w:rFonts w:cs="Times New Roman"/>
      <w:sz w:val="24"/>
      <w:szCs w:val="24"/>
      <w:lang w:val="lv-LV" w:eastAsia="lv-LV"/>
    </w:rPr>
  </w:style>
  <w:style w:type="paragraph" w:styleId="ListParagraph">
    <w:name w:val="List Paragraph"/>
    <w:basedOn w:val="Normal"/>
    <w:link w:val="ListParagraphChar"/>
    <w:uiPriority w:val="34"/>
    <w:qFormat/>
    <w:rsid w:val="00426E9B"/>
    <w:pPr>
      <w:spacing w:after="200" w:line="276" w:lineRule="auto"/>
      <w:ind w:left="720"/>
      <w:contextualSpacing/>
    </w:pPr>
    <w:rPr>
      <w:rFonts w:ascii="Calibri" w:hAnsi="Calibri"/>
      <w:sz w:val="22"/>
      <w:szCs w:val="22"/>
      <w:lang w:eastAsia="en-US"/>
    </w:rPr>
  </w:style>
  <w:style w:type="character" w:styleId="CommentReference">
    <w:name w:val="annotation reference"/>
    <w:uiPriority w:val="99"/>
    <w:semiHidden/>
    <w:unhideWhenUsed/>
    <w:rsid w:val="00FE43E7"/>
    <w:rPr>
      <w:sz w:val="16"/>
      <w:szCs w:val="16"/>
    </w:rPr>
  </w:style>
  <w:style w:type="paragraph" w:styleId="CommentText">
    <w:name w:val="annotation text"/>
    <w:basedOn w:val="Normal"/>
    <w:link w:val="CommentTextChar"/>
    <w:uiPriority w:val="99"/>
    <w:semiHidden/>
    <w:unhideWhenUsed/>
    <w:rsid w:val="00FE43E7"/>
    <w:rPr>
      <w:sz w:val="20"/>
      <w:szCs w:val="20"/>
    </w:rPr>
  </w:style>
  <w:style w:type="character" w:customStyle="1" w:styleId="CommentTextChar">
    <w:name w:val="Comment Text Char"/>
    <w:basedOn w:val="DefaultParagraphFont"/>
    <w:link w:val="CommentText"/>
    <w:uiPriority w:val="99"/>
    <w:semiHidden/>
    <w:rsid w:val="00FE43E7"/>
  </w:style>
  <w:style w:type="paragraph" w:styleId="CommentSubject">
    <w:name w:val="annotation subject"/>
    <w:basedOn w:val="CommentText"/>
    <w:next w:val="CommentText"/>
    <w:link w:val="CommentSubjectChar"/>
    <w:uiPriority w:val="99"/>
    <w:semiHidden/>
    <w:unhideWhenUsed/>
    <w:rsid w:val="00FE43E7"/>
    <w:rPr>
      <w:b/>
      <w:bCs/>
    </w:rPr>
  </w:style>
  <w:style w:type="character" w:customStyle="1" w:styleId="CommentSubjectChar">
    <w:name w:val="Comment Subject Char"/>
    <w:link w:val="CommentSubject"/>
    <w:uiPriority w:val="99"/>
    <w:semiHidden/>
    <w:rsid w:val="00FE43E7"/>
    <w:rPr>
      <w:b/>
      <w:bCs/>
    </w:rPr>
  </w:style>
  <w:style w:type="paragraph" w:styleId="NoSpacing">
    <w:name w:val="No Spacing"/>
    <w:basedOn w:val="Normal"/>
    <w:next w:val="Normal"/>
    <w:uiPriority w:val="1"/>
    <w:qFormat/>
    <w:rsid w:val="00782ABD"/>
    <w:pPr>
      <w:widowControl w:val="0"/>
      <w:jc w:val="both"/>
    </w:pPr>
    <w:rPr>
      <w:rFonts w:eastAsia="Calibri"/>
      <w:szCs w:val="22"/>
      <w:lang w:eastAsia="en-US"/>
    </w:rPr>
  </w:style>
  <w:style w:type="character" w:customStyle="1" w:styleId="ListParagraphChar">
    <w:name w:val="List Paragraph Char"/>
    <w:link w:val="ListParagraph"/>
    <w:uiPriority w:val="34"/>
    <w:rsid w:val="00782ABD"/>
    <w:rPr>
      <w:rFonts w:ascii="Calibri" w:hAnsi="Calibri"/>
      <w:sz w:val="22"/>
      <w:szCs w:val="22"/>
      <w:lang w:eastAsia="en-US"/>
    </w:rPr>
  </w:style>
  <w:style w:type="paragraph" w:customStyle="1" w:styleId="tv213tvp">
    <w:name w:val="tv213 tvp"/>
    <w:basedOn w:val="Normal"/>
    <w:rsid w:val="00C256A7"/>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60342962">
      <w:marLeft w:val="0"/>
      <w:marRight w:val="0"/>
      <w:marTop w:val="0"/>
      <w:marBottom w:val="0"/>
      <w:divBdr>
        <w:top w:val="none" w:sz="0" w:space="0" w:color="auto"/>
        <w:left w:val="none" w:sz="0" w:space="0" w:color="auto"/>
        <w:bottom w:val="none" w:sz="0" w:space="0" w:color="auto"/>
        <w:right w:val="none" w:sz="0" w:space="0" w:color="auto"/>
      </w:divBdr>
    </w:div>
    <w:div w:id="460342965">
      <w:marLeft w:val="0"/>
      <w:marRight w:val="0"/>
      <w:marTop w:val="0"/>
      <w:marBottom w:val="0"/>
      <w:divBdr>
        <w:top w:val="none" w:sz="0" w:space="0" w:color="auto"/>
        <w:left w:val="none" w:sz="0" w:space="0" w:color="auto"/>
        <w:bottom w:val="none" w:sz="0" w:space="0" w:color="auto"/>
        <w:right w:val="none" w:sz="0" w:space="0" w:color="auto"/>
      </w:divBdr>
    </w:div>
    <w:div w:id="460342966">
      <w:marLeft w:val="0"/>
      <w:marRight w:val="0"/>
      <w:marTop w:val="0"/>
      <w:marBottom w:val="0"/>
      <w:divBdr>
        <w:top w:val="none" w:sz="0" w:space="0" w:color="auto"/>
        <w:left w:val="none" w:sz="0" w:space="0" w:color="auto"/>
        <w:bottom w:val="none" w:sz="0" w:space="0" w:color="auto"/>
        <w:right w:val="none" w:sz="0" w:space="0" w:color="auto"/>
      </w:divBdr>
    </w:div>
    <w:div w:id="460342967">
      <w:marLeft w:val="0"/>
      <w:marRight w:val="0"/>
      <w:marTop w:val="0"/>
      <w:marBottom w:val="0"/>
      <w:divBdr>
        <w:top w:val="none" w:sz="0" w:space="0" w:color="auto"/>
        <w:left w:val="none" w:sz="0" w:space="0" w:color="auto"/>
        <w:bottom w:val="none" w:sz="0" w:space="0" w:color="auto"/>
        <w:right w:val="none" w:sz="0" w:space="0" w:color="auto"/>
      </w:divBdr>
      <w:divsChild>
        <w:div w:id="460342963">
          <w:marLeft w:val="0"/>
          <w:marRight w:val="0"/>
          <w:marTop w:val="0"/>
          <w:marBottom w:val="0"/>
          <w:divBdr>
            <w:top w:val="none" w:sz="0" w:space="0" w:color="auto"/>
            <w:left w:val="none" w:sz="0" w:space="0" w:color="auto"/>
            <w:bottom w:val="none" w:sz="0" w:space="0" w:color="auto"/>
            <w:right w:val="none" w:sz="0" w:space="0" w:color="auto"/>
          </w:divBdr>
        </w:div>
        <w:div w:id="460342968">
          <w:marLeft w:val="0"/>
          <w:marRight w:val="0"/>
          <w:marTop w:val="0"/>
          <w:marBottom w:val="0"/>
          <w:divBdr>
            <w:top w:val="single" w:sz="12" w:space="0" w:color="8CC4C3"/>
            <w:left w:val="single" w:sz="12" w:space="0" w:color="8CC4C3"/>
            <w:bottom w:val="single" w:sz="12" w:space="0" w:color="8CC4C3"/>
            <w:right w:val="single" w:sz="12" w:space="0" w:color="8CC4C3"/>
          </w:divBdr>
          <w:divsChild>
            <w:div w:id="460342964">
              <w:marLeft w:val="0"/>
              <w:marRight w:val="0"/>
              <w:marTop w:val="0"/>
              <w:marBottom w:val="0"/>
              <w:divBdr>
                <w:top w:val="none" w:sz="0" w:space="0" w:color="auto"/>
                <w:left w:val="none" w:sz="0" w:space="0" w:color="auto"/>
                <w:bottom w:val="none" w:sz="0" w:space="0" w:color="auto"/>
                <w:right w:val="none" w:sz="0" w:space="0" w:color="auto"/>
              </w:divBdr>
            </w:div>
            <w:div w:id="460342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2970">
      <w:marLeft w:val="0"/>
      <w:marRight w:val="0"/>
      <w:marTop w:val="0"/>
      <w:marBottom w:val="0"/>
      <w:divBdr>
        <w:top w:val="none" w:sz="0" w:space="0" w:color="auto"/>
        <w:left w:val="none" w:sz="0" w:space="0" w:color="auto"/>
        <w:bottom w:val="none" w:sz="0" w:space="0" w:color="auto"/>
        <w:right w:val="none" w:sz="0" w:space="0" w:color="auto"/>
      </w:divBdr>
    </w:div>
    <w:div w:id="460342971">
      <w:marLeft w:val="0"/>
      <w:marRight w:val="0"/>
      <w:marTop w:val="0"/>
      <w:marBottom w:val="0"/>
      <w:divBdr>
        <w:top w:val="none" w:sz="0" w:space="0" w:color="auto"/>
        <w:left w:val="none" w:sz="0" w:space="0" w:color="auto"/>
        <w:bottom w:val="none" w:sz="0" w:space="0" w:color="auto"/>
        <w:right w:val="none" w:sz="0" w:space="0" w:color="auto"/>
      </w:divBdr>
      <w:divsChild>
        <w:div w:id="460342979">
          <w:marLeft w:val="0"/>
          <w:marRight w:val="0"/>
          <w:marTop w:val="0"/>
          <w:marBottom w:val="0"/>
          <w:divBdr>
            <w:top w:val="none" w:sz="0" w:space="0" w:color="auto"/>
            <w:left w:val="none" w:sz="0" w:space="0" w:color="auto"/>
            <w:bottom w:val="none" w:sz="0" w:space="0" w:color="auto"/>
            <w:right w:val="none" w:sz="0" w:space="0" w:color="auto"/>
          </w:divBdr>
        </w:div>
      </w:divsChild>
    </w:div>
    <w:div w:id="460342972">
      <w:marLeft w:val="0"/>
      <w:marRight w:val="0"/>
      <w:marTop w:val="0"/>
      <w:marBottom w:val="0"/>
      <w:divBdr>
        <w:top w:val="none" w:sz="0" w:space="0" w:color="auto"/>
        <w:left w:val="none" w:sz="0" w:space="0" w:color="auto"/>
        <w:bottom w:val="none" w:sz="0" w:space="0" w:color="auto"/>
        <w:right w:val="none" w:sz="0" w:space="0" w:color="auto"/>
      </w:divBdr>
    </w:div>
    <w:div w:id="460342973">
      <w:marLeft w:val="0"/>
      <w:marRight w:val="0"/>
      <w:marTop w:val="0"/>
      <w:marBottom w:val="0"/>
      <w:divBdr>
        <w:top w:val="none" w:sz="0" w:space="0" w:color="auto"/>
        <w:left w:val="none" w:sz="0" w:space="0" w:color="auto"/>
        <w:bottom w:val="none" w:sz="0" w:space="0" w:color="auto"/>
        <w:right w:val="none" w:sz="0" w:space="0" w:color="auto"/>
      </w:divBdr>
    </w:div>
    <w:div w:id="460342974">
      <w:marLeft w:val="0"/>
      <w:marRight w:val="0"/>
      <w:marTop w:val="0"/>
      <w:marBottom w:val="0"/>
      <w:divBdr>
        <w:top w:val="none" w:sz="0" w:space="0" w:color="auto"/>
        <w:left w:val="none" w:sz="0" w:space="0" w:color="auto"/>
        <w:bottom w:val="none" w:sz="0" w:space="0" w:color="auto"/>
        <w:right w:val="none" w:sz="0" w:space="0" w:color="auto"/>
      </w:divBdr>
    </w:div>
    <w:div w:id="460342976">
      <w:marLeft w:val="0"/>
      <w:marRight w:val="0"/>
      <w:marTop w:val="0"/>
      <w:marBottom w:val="0"/>
      <w:divBdr>
        <w:top w:val="none" w:sz="0" w:space="0" w:color="auto"/>
        <w:left w:val="none" w:sz="0" w:space="0" w:color="auto"/>
        <w:bottom w:val="none" w:sz="0" w:space="0" w:color="auto"/>
        <w:right w:val="none" w:sz="0" w:space="0" w:color="auto"/>
      </w:divBdr>
    </w:div>
    <w:div w:id="460342977">
      <w:marLeft w:val="0"/>
      <w:marRight w:val="0"/>
      <w:marTop w:val="0"/>
      <w:marBottom w:val="0"/>
      <w:divBdr>
        <w:top w:val="none" w:sz="0" w:space="0" w:color="auto"/>
        <w:left w:val="none" w:sz="0" w:space="0" w:color="auto"/>
        <w:bottom w:val="none" w:sz="0" w:space="0" w:color="auto"/>
        <w:right w:val="none" w:sz="0" w:space="0" w:color="auto"/>
      </w:divBdr>
    </w:div>
    <w:div w:id="460342978">
      <w:marLeft w:val="0"/>
      <w:marRight w:val="0"/>
      <w:marTop w:val="0"/>
      <w:marBottom w:val="0"/>
      <w:divBdr>
        <w:top w:val="none" w:sz="0" w:space="0" w:color="auto"/>
        <w:left w:val="none" w:sz="0" w:space="0" w:color="auto"/>
        <w:bottom w:val="none" w:sz="0" w:space="0" w:color="auto"/>
        <w:right w:val="none" w:sz="0" w:space="0" w:color="auto"/>
      </w:divBdr>
      <w:divsChild>
        <w:div w:id="460342975">
          <w:marLeft w:val="0"/>
          <w:marRight w:val="0"/>
          <w:marTop w:val="0"/>
          <w:marBottom w:val="0"/>
          <w:divBdr>
            <w:top w:val="none" w:sz="0" w:space="0" w:color="auto"/>
            <w:left w:val="none" w:sz="0" w:space="0" w:color="auto"/>
            <w:bottom w:val="none" w:sz="0" w:space="0" w:color="auto"/>
            <w:right w:val="none" w:sz="0" w:space="0" w:color="auto"/>
          </w:divBdr>
        </w:div>
      </w:divsChild>
    </w:div>
    <w:div w:id="460342980">
      <w:marLeft w:val="0"/>
      <w:marRight w:val="0"/>
      <w:marTop w:val="0"/>
      <w:marBottom w:val="0"/>
      <w:divBdr>
        <w:top w:val="none" w:sz="0" w:space="0" w:color="auto"/>
        <w:left w:val="none" w:sz="0" w:space="0" w:color="auto"/>
        <w:bottom w:val="none" w:sz="0" w:space="0" w:color="auto"/>
        <w:right w:val="none" w:sz="0" w:space="0" w:color="auto"/>
      </w:divBdr>
    </w:div>
    <w:div w:id="474567960">
      <w:bodyDiv w:val="1"/>
      <w:marLeft w:val="0"/>
      <w:marRight w:val="0"/>
      <w:marTop w:val="0"/>
      <w:marBottom w:val="0"/>
      <w:divBdr>
        <w:top w:val="none" w:sz="0" w:space="0" w:color="auto"/>
        <w:left w:val="none" w:sz="0" w:space="0" w:color="auto"/>
        <w:bottom w:val="none" w:sz="0" w:space="0" w:color="auto"/>
        <w:right w:val="none" w:sz="0" w:space="0" w:color="auto"/>
      </w:divBdr>
    </w:div>
    <w:div w:id="490103146">
      <w:bodyDiv w:val="1"/>
      <w:marLeft w:val="0"/>
      <w:marRight w:val="0"/>
      <w:marTop w:val="0"/>
      <w:marBottom w:val="0"/>
      <w:divBdr>
        <w:top w:val="none" w:sz="0" w:space="0" w:color="auto"/>
        <w:left w:val="none" w:sz="0" w:space="0" w:color="auto"/>
        <w:bottom w:val="none" w:sz="0" w:space="0" w:color="auto"/>
        <w:right w:val="none" w:sz="0" w:space="0" w:color="auto"/>
      </w:divBdr>
    </w:div>
    <w:div w:id="508376427">
      <w:bodyDiv w:val="1"/>
      <w:marLeft w:val="0"/>
      <w:marRight w:val="0"/>
      <w:marTop w:val="0"/>
      <w:marBottom w:val="0"/>
      <w:divBdr>
        <w:top w:val="none" w:sz="0" w:space="0" w:color="auto"/>
        <w:left w:val="none" w:sz="0" w:space="0" w:color="auto"/>
        <w:bottom w:val="none" w:sz="0" w:space="0" w:color="auto"/>
        <w:right w:val="none" w:sz="0" w:space="0" w:color="auto"/>
      </w:divBdr>
    </w:div>
    <w:div w:id="515920969">
      <w:bodyDiv w:val="1"/>
      <w:marLeft w:val="0"/>
      <w:marRight w:val="0"/>
      <w:marTop w:val="0"/>
      <w:marBottom w:val="0"/>
      <w:divBdr>
        <w:top w:val="none" w:sz="0" w:space="0" w:color="auto"/>
        <w:left w:val="none" w:sz="0" w:space="0" w:color="auto"/>
        <w:bottom w:val="none" w:sz="0" w:space="0" w:color="auto"/>
        <w:right w:val="none" w:sz="0" w:space="0" w:color="auto"/>
      </w:divBdr>
    </w:div>
    <w:div w:id="621227481">
      <w:bodyDiv w:val="1"/>
      <w:marLeft w:val="0"/>
      <w:marRight w:val="0"/>
      <w:marTop w:val="0"/>
      <w:marBottom w:val="0"/>
      <w:divBdr>
        <w:top w:val="none" w:sz="0" w:space="0" w:color="auto"/>
        <w:left w:val="none" w:sz="0" w:space="0" w:color="auto"/>
        <w:bottom w:val="none" w:sz="0" w:space="0" w:color="auto"/>
        <w:right w:val="none" w:sz="0" w:space="0" w:color="auto"/>
      </w:divBdr>
    </w:div>
    <w:div w:id="1072656053">
      <w:bodyDiv w:val="1"/>
      <w:marLeft w:val="0"/>
      <w:marRight w:val="0"/>
      <w:marTop w:val="0"/>
      <w:marBottom w:val="0"/>
      <w:divBdr>
        <w:top w:val="none" w:sz="0" w:space="0" w:color="auto"/>
        <w:left w:val="none" w:sz="0" w:space="0" w:color="auto"/>
        <w:bottom w:val="none" w:sz="0" w:space="0" w:color="auto"/>
        <w:right w:val="none" w:sz="0" w:space="0" w:color="auto"/>
      </w:divBdr>
    </w:div>
    <w:div w:id="1293289814">
      <w:bodyDiv w:val="1"/>
      <w:marLeft w:val="0"/>
      <w:marRight w:val="0"/>
      <w:marTop w:val="0"/>
      <w:marBottom w:val="0"/>
      <w:divBdr>
        <w:top w:val="none" w:sz="0" w:space="0" w:color="auto"/>
        <w:left w:val="none" w:sz="0" w:space="0" w:color="auto"/>
        <w:bottom w:val="none" w:sz="0" w:space="0" w:color="auto"/>
        <w:right w:val="none" w:sz="0" w:space="0" w:color="auto"/>
      </w:divBdr>
    </w:div>
    <w:div w:id="1573537941">
      <w:bodyDiv w:val="1"/>
      <w:marLeft w:val="0"/>
      <w:marRight w:val="0"/>
      <w:marTop w:val="0"/>
      <w:marBottom w:val="0"/>
      <w:divBdr>
        <w:top w:val="none" w:sz="0" w:space="0" w:color="auto"/>
        <w:left w:val="none" w:sz="0" w:space="0" w:color="auto"/>
        <w:bottom w:val="none" w:sz="0" w:space="0" w:color="auto"/>
        <w:right w:val="none" w:sz="0" w:space="0" w:color="auto"/>
      </w:divBdr>
    </w:div>
    <w:div w:id="1629894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6329</Words>
  <Characters>3608</Characters>
  <Application>Microsoft Office Word</Application>
  <DocSecurity>0</DocSecurity>
  <Lines>30</Lines>
  <Paragraphs>19</Paragraphs>
  <ScaleCrop>false</ScaleCrop>
  <HeadingPairs>
    <vt:vector size="2" baseType="variant">
      <vt:variant>
        <vt:lpstr>Title</vt:lpstr>
      </vt:variant>
      <vt:variant>
        <vt:i4>1</vt:i4>
      </vt:variant>
    </vt:vector>
  </HeadingPairs>
  <TitlesOfParts>
    <vt:vector size="1" baseType="lpstr">
      <vt:lpstr>MK noteikumu projekts "Ministru kabineta kārtības rullis"</vt:lpstr>
    </vt:vector>
  </TitlesOfParts>
  <Company/>
  <LinksUpToDate>false</LinksUpToDate>
  <CharactersWithSpaces>9918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 noteikumu projekts "Ministru kabineta kārtības rullis"</dc:title>
  <dc:subject/>
  <dc:creator>Solveiga Līce</dc:creator>
  <cp:keywords/>
  <dc:description>Tālr. 67082915; fakss 67082961E-pasts: Solveiga.Lice@mk.gov.lv</dc:description>
  <cp:lastModifiedBy>Gusts Sproģis</cp:lastModifiedBy>
  <cp:revision>2</cp:revision>
  <cp:lastPrinted>2009-04-08T08:39:00Z</cp:lastPrinted>
  <dcterms:created xsi:type="dcterms:W3CDTF">2021-10-12T12:42:00Z</dcterms:created>
  <dcterms:modified xsi:type="dcterms:W3CDTF">2021-10-12T12:42:00Z</dcterms:modified>
</cp:coreProperties>
</file>