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8F350" w14:textId="55FAD9B7" w:rsidR="00A35ECD" w:rsidRPr="00740F0C" w:rsidRDefault="00AE7EC0" w:rsidP="00740F0C">
      <w:pPr>
        <w:jc w:val="both"/>
        <w:rPr>
          <w:b/>
          <w:bCs/>
        </w:rPr>
      </w:pPr>
      <w:r w:rsidRPr="00740F0C">
        <w:rPr>
          <w:b/>
          <w:bCs/>
        </w:rPr>
        <w:t>Valsts akciju sabiedrības “Ceļu satiksmes drošības direkcija” (turpmāk - CSDD) skaidrojums par noteikumu projekta “Grozījums Ministru kabineta 2013. gada 24. septembra noteikumos Nr. 1000 "Valsts akciju sabiedrības "Ceļu satiksmes drošības direkcija" publisko maksas pakalpojumu cenrādis"” publiskajā apspriešanā paustajiem viedokļiem.</w:t>
      </w:r>
    </w:p>
    <w:p w14:paraId="7A2B17FB" w14:textId="77777777" w:rsidR="00AE7EC0" w:rsidRPr="00740F0C" w:rsidRDefault="00AE7EC0" w:rsidP="00740F0C">
      <w:pPr>
        <w:jc w:val="both"/>
      </w:pPr>
    </w:p>
    <w:p w14:paraId="6243E2CE" w14:textId="137F1C4C" w:rsidR="00043790" w:rsidRPr="00740F0C" w:rsidRDefault="00AE7EC0" w:rsidP="00740F0C">
      <w:pPr>
        <w:jc w:val="both"/>
      </w:pPr>
      <w:r w:rsidRPr="00740F0C">
        <w:t xml:space="preserve">CSDD augstu novērtē sabiedrības iesaisti un izrādīto interesi par noteikumu projektu “Grozījums Ministru kabineta 2013. gada 24. septembra noteikumos Nr. 1000 "Valsts akciju sabiedrības "Ceļu satiksmes drošības direkcija" publisko maksas pakalpojumu cenrādis"” (24-TA-2753). </w:t>
      </w:r>
      <w:r w:rsidR="00043790" w:rsidRPr="00740F0C">
        <w:t>Apzināmies, ka priekšlikumi saistībā ar pakalpojumu cenu izmaiņām var izraisīt dažādas reakcijas un ne vienmēr gū</w:t>
      </w:r>
      <w:r w:rsidR="00951591" w:rsidRPr="00740F0C">
        <w:t>s</w:t>
      </w:r>
      <w:r w:rsidR="00043790" w:rsidRPr="00740F0C">
        <w:t>t viennozīmīgu atbalstu. Tāpēc CSDD uzskata par būtisku turpināt skaidrot šādu iniciatīvu nepieciešamību, pamatojot tās ar rūpīgu situācijas analīzi, datiem un argumentiem.</w:t>
      </w:r>
    </w:p>
    <w:p w14:paraId="6160E4F5" w14:textId="7F4CD101" w:rsidR="00043790" w:rsidRPr="00740F0C" w:rsidRDefault="00FD1522" w:rsidP="00740F0C">
      <w:pPr>
        <w:jc w:val="both"/>
      </w:pPr>
      <w:r>
        <w:t>Jau iepriekš</w:t>
      </w:r>
      <w:r w:rsidR="0069570E" w:rsidRPr="00740F0C">
        <w:t xml:space="preserve"> </w:t>
      </w:r>
      <w:r>
        <w:t>ir sniegts pamatojums</w:t>
      </w:r>
      <w:r w:rsidR="0069570E" w:rsidRPr="00740F0C">
        <w:t xml:space="preserve"> un </w:t>
      </w:r>
      <w:r>
        <w:t>informācija</w:t>
      </w:r>
      <w:r w:rsidR="0069570E" w:rsidRPr="00740F0C">
        <w:t xml:space="preserve"> par būtiskām izmaiņām, kas </w:t>
      </w:r>
      <w:r>
        <w:t>ievērojami</w:t>
      </w:r>
      <w:r w:rsidR="0069570E" w:rsidRPr="00740F0C">
        <w:t xml:space="preserve"> iespaido CSDD darbu. Tās saistītas gan</w:t>
      </w:r>
      <w:r w:rsidR="00DF3BC7" w:rsidRPr="00740F0C">
        <w:t xml:space="preserve"> ar</w:t>
      </w:r>
      <w:r w:rsidR="0069570E" w:rsidRPr="00740F0C">
        <w:t xml:space="preserve"> ES prasību ieviešanu</w:t>
      </w:r>
      <w:r>
        <w:t xml:space="preserve"> transportlīdzekļu </w:t>
      </w:r>
      <w:r w:rsidR="0069570E" w:rsidRPr="00740F0C">
        <w:t>tehniskajā kontrolē</w:t>
      </w:r>
      <w:r w:rsidR="00DF3BC7" w:rsidRPr="00740F0C">
        <w:t xml:space="preserve"> un </w:t>
      </w:r>
      <w:r>
        <w:t>tehniskās apskates</w:t>
      </w:r>
      <w:r w:rsidR="00DF3BC7" w:rsidRPr="00740F0C">
        <w:t xml:space="preserve"> tirgus atvēršanu,</w:t>
      </w:r>
      <w:r w:rsidR="0069570E" w:rsidRPr="00740F0C">
        <w:t xml:space="preserve"> </w:t>
      </w:r>
      <w:r w:rsidR="00EA02C6" w:rsidRPr="00740F0C">
        <w:t>gan satiksmes drošības uzlabošu</w:t>
      </w:r>
      <w:r w:rsidR="00DF3BC7" w:rsidRPr="00740F0C">
        <w:t xml:space="preserve">, izmaiņām eksāmenu pieņemšanā, elektroskrejriteņu reģistrāciju, </w:t>
      </w:r>
      <w:r w:rsidR="00AE1D6B" w:rsidRPr="00740F0C">
        <w:t xml:space="preserve">radikālu </w:t>
      </w:r>
      <w:r w:rsidR="00DF3BC7" w:rsidRPr="00740F0C">
        <w:t xml:space="preserve">datu aizsardzības un </w:t>
      </w:r>
      <w:proofErr w:type="spellStart"/>
      <w:r w:rsidR="00DF3BC7" w:rsidRPr="00740F0C">
        <w:t>kiberdrošības</w:t>
      </w:r>
      <w:proofErr w:type="spellEnd"/>
      <w:r w:rsidR="00DF3BC7" w:rsidRPr="00740F0C">
        <w:t xml:space="preserve"> </w:t>
      </w:r>
      <w:r w:rsidR="00AE1D6B" w:rsidRPr="00740F0C">
        <w:t>pasākumu ieviešanu, kā arī citām izmaiņām.</w:t>
      </w:r>
    </w:p>
    <w:p w14:paraId="691E1BBA" w14:textId="2C938804" w:rsidR="00AE1D6B" w:rsidRPr="00740F0C" w:rsidRDefault="00AE1D6B" w:rsidP="00740F0C">
      <w:pPr>
        <w:jc w:val="both"/>
      </w:pPr>
      <w:r w:rsidRPr="00740F0C">
        <w:t xml:space="preserve">Tas viss saistīts ar būtisku pakalpojumu izmaksu palielinājumu. CSDD ir valstij piederoša kapitālsabiedrība, kas savu darbību veic pilnībā no finansējuma, ko nopelna ar saviem pakalpojumiem, un nesaņem nekādu finansējumu no valsts budžeta. </w:t>
      </w:r>
    </w:p>
    <w:p w14:paraId="6EDB0114" w14:textId="77777777" w:rsidR="00FB07F6" w:rsidRDefault="0011047A" w:rsidP="00740F0C">
      <w:pPr>
        <w:jc w:val="both"/>
      </w:pPr>
      <w:r w:rsidRPr="00740F0C">
        <w:t xml:space="preserve">Valsts ir deleģējusi CSDD sniegt sabiedrībai ļoti plašu pakalpojumu klāstu </w:t>
      </w:r>
      <w:r w:rsidR="00190692" w:rsidRPr="00740F0C">
        <w:t>–</w:t>
      </w:r>
      <w:r w:rsidRPr="00740F0C">
        <w:t xml:space="preserve"> </w:t>
      </w:r>
      <w:r w:rsidR="00FB07F6">
        <w:t xml:space="preserve">CSDD </w:t>
      </w:r>
      <w:r w:rsidR="00190692" w:rsidRPr="00740F0C">
        <w:t xml:space="preserve">reģistrē transportlīdzekļus un </w:t>
      </w:r>
      <w:proofErr w:type="spellStart"/>
      <w:r w:rsidR="00190692" w:rsidRPr="00740F0C">
        <w:t>mazizmēra</w:t>
      </w:r>
      <w:proofErr w:type="spellEnd"/>
      <w:r w:rsidR="00190692" w:rsidRPr="00740F0C">
        <w:t xml:space="preserve"> kuģošanas līdzekļus, izsniedz tiem reģistrācijas dokumentus un valsts reģistrācijas numura zīmes, veic transportlīdzekļu valsts tehnisko apskati un vispārējo pārraudzību un kontrolē ekspluatācijā esošo transportlīdzekļu tehnisko stāvokli, nodrošina un uztur transportlīdzekļu un to vadītāju valsts reģistru, veic transportlīdzekļu un transportlīdzekļu tipu atbilstības novērtēšanu un izsniegto tipu atbilstības sertifikātu atzīšanu, piešķir un anulē transportlīdzekļu vadīšanas tiesības, izsniedz transportlīdzekļu vadītāju apliecības un uztur transportlīdzekļu vadītāju pārkāpumu uzskaites punktu sistēmu, veic ceļu drošības auditu un vispārējo pārraudzību, nodrošina nacionālās Biķernieku kompleksās sporta bāzes darbību, nodrošina un uztur Rīgas Motormuzeja un tā Bauskas filiāles darbību, veido un uztur elektromobiļu ātrās uzlādes staciju tīklu, veic sabiedrības izglītošanu un informēšanu ceļu satiksmes drošības jautājumos, uztur ceļu satiksmē izdarīto pārkāpumu fiksēšanas stacionāro tehnisko līdzekļu sistēmu, uztur autoceļu lietošanas nodevas maksājumu portālu internetā, nodrošina statistiku par ceļu satiksmes negadījumiem un tās analīzi u.c.</w:t>
      </w:r>
      <w:r w:rsidRPr="00740F0C">
        <w:t xml:space="preserve"> </w:t>
      </w:r>
    </w:p>
    <w:p w14:paraId="32D5C6B0" w14:textId="2491223B" w:rsidR="0011047A" w:rsidRPr="00740F0C" w:rsidRDefault="0011047A" w:rsidP="00740F0C">
      <w:pPr>
        <w:jc w:val="both"/>
      </w:pPr>
      <w:r w:rsidRPr="00740F0C">
        <w:t xml:space="preserve">Šo darbu </w:t>
      </w:r>
      <w:r w:rsidR="00EF5745" w:rsidRPr="00740F0C">
        <w:t>veikšanai bez CSDD speciālistu darba nepieciešams izmantot arī ievērojamu publisko iepirkumu ceļā izvēlētu ārpakalpojumu skaitu, kuru izmaksas inflācijas rezultātā ievērojami pieaug</w:t>
      </w:r>
      <w:r w:rsidR="0017138B" w:rsidRPr="00740F0C">
        <w:t xml:space="preserve"> un kuras CSDD nevar iespaidot.</w:t>
      </w:r>
    </w:p>
    <w:p w14:paraId="62109BE8" w14:textId="6FA7028F" w:rsidR="0017138B" w:rsidRPr="00740F0C" w:rsidRDefault="0017138B" w:rsidP="00740F0C">
      <w:pPr>
        <w:jc w:val="both"/>
      </w:pPr>
      <w:r w:rsidRPr="00740F0C">
        <w:t>Būtiskākās izmaiņas pēdējā laikā skāruša</w:t>
      </w:r>
      <w:r w:rsidR="00017848" w:rsidRPr="00740F0C">
        <w:t>s</w:t>
      </w:r>
      <w:r w:rsidRPr="00740F0C">
        <w:t xml:space="preserve"> tieši </w:t>
      </w:r>
      <w:r w:rsidR="00DC6DED" w:rsidRPr="00740F0C">
        <w:t>transportlīdzekļu</w:t>
      </w:r>
      <w:r w:rsidRPr="00740F0C">
        <w:t xml:space="preserve"> tehniskās apskates. </w:t>
      </w:r>
    </w:p>
    <w:p w14:paraId="2E7C786A" w14:textId="0EEB3676" w:rsidR="00553006" w:rsidRPr="00740F0C" w:rsidRDefault="00553006" w:rsidP="00740F0C">
      <w:pPr>
        <w:jc w:val="both"/>
      </w:pPr>
      <w:r w:rsidRPr="00740F0C">
        <w:t>2022. gadā CSDD publiskā izsolē pārdeva savas kapitāldaļas tehniskās apskates uzņēmumos</w:t>
      </w:r>
      <w:r w:rsidR="00190692" w:rsidRPr="00740F0C">
        <w:t xml:space="preserve"> un p</w:t>
      </w:r>
      <w:r w:rsidRPr="00740F0C">
        <w:t>ubliskā iepirkuma rezultātā 2023. gada augustā noslē</w:t>
      </w:r>
      <w:r w:rsidR="00190692" w:rsidRPr="00740F0C">
        <w:t>dz</w:t>
      </w:r>
      <w:r w:rsidR="00FB07F6">
        <w:t>a</w:t>
      </w:r>
      <w:r w:rsidRPr="00740F0C">
        <w:t xml:space="preserve"> līgum</w:t>
      </w:r>
      <w:r w:rsidR="00190692" w:rsidRPr="00740F0C">
        <w:t>us</w:t>
      </w:r>
      <w:r w:rsidRPr="00740F0C">
        <w:t xml:space="preserve"> par tehniskās kontroles veikšanu 33 </w:t>
      </w:r>
      <w:r w:rsidR="00190692" w:rsidRPr="00740F0C">
        <w:t xml:space="preserve">tehniskās apskates </w:t>
      </w:r>
      <w:r w:rsidRPr="00740F0C">
        <w:t>stacijās</w:t>
      </w:r>
      <w:r w:rsidR="00190692" w:rsidRPr="00740F0C">
        <w:t xml:space="preserve"> visā Latvijā</w:t>
      </w:r>
      <w:r w:rsidRPr="00740F0C">
        <w:t>. Tehniskās kontroles iepirkum</w:t>
      </w:r>
      <w:r w:rsidR="00190692" w:rsidRPr="00740F0C">
        <w:t xml:space="preserve">ā piedāvātās </w:t>
      </w:r>
      <w:r w:rsidR="00190692" w:rsidRPr="00740F0C">
        <w:lastRenderedPageBreak/>
        <w:t>tehniskās kontroles veicēju piedāvātās</w:t>
      </w:r>
      <w:r w:rsidRPr="00740F0C">
        <w:t xml:space="preserve"> cenas ir lielākas par tām, kādas bija iepriekš. Šobrīd CSDD kompensē jauno cenu no saviem </w:t>
      </w:r>
      <w:r w:rsidR="00190692" w:rsidRPr="00740F0C">
        <w:t xml:space="preserve">finanšu </w:t>
      </w:r>
      <w:r w:rsidRPr="00740F0C">
        <w:t>līdzekļiem,</w:t>
      </w:r>
      <w:r w:rsidR="002417CA">
        <w:t xml:space="preserve"> </w:t>
      </w:r>
      <w:r w:rsidR="00FB07F6">
        <w:t xml:space="preserve">tomēr </w:t>
      </w:r>
      <w:r w:rsidRPr="00740F0C">
        <w:t xml:space="preserve"> no 2025. gada CSDD vairs nevar nosegt šīs izmaksas.</w:t>
      </w:r>
    </w:p>
    <w:p w14:paraId="1C318573" w14:textId="0D9720A2" w:rsidR="00553006" w:rsidRPr="00740F0C" w:rsidRDefault="00190692" w:rsidP="00740F0C">
      <w:pPr>
        <w:jc w:val="both"/>
      </w:pPr>
      <w:r w:rsidRPr="00740F0C">
        <w:t>Lai kliedētu bažas par i</w:t>
      </w:r>
      <w:r w:rsidR="00553006" w:rsidRPr="00740F0C">
        <w:t>epirkumā piedāvāto cenu pieaugum</w:t>
      </w:r>
      <w:r w:rsidRPr="00740F0C">
        <w:t>u un to pamatotību,</w:t>
      </w:r>
      <w:r w:rsidR="00553006" w:rsidRPr="00740F0C">
        <w:t xml:space="preserve"> </w:t>
      </w:r>
      <w:r w:rsidRPr="00740F0C">
        <w:t>pirms iepirkuma potenciālās tehniskās aps</w:t>
      </w:r>
      <w:r w:rsidR="00DC6DED">
        <w:t>ka</w:t>
      </w:r>
      <w:r w:rsidRPr="00740F0C">
        <w:t xml:space="preserve">tes izmaksas izvērtēja </w:t>
      </w:r>
      <w:proofErr w:type="spellStart"/>
      <w:r w:rsidRPr="00740F0C">
        <w:t>auditorkompānija</w:t>
      </w:r>
      <w:proofErr w:type="spellEnd"/>
      <w:r w:rsidRPr="00740F0C">
        <w:t xml:space="preserve"> SIA “Ernst &amp; </w:t>
      </w:r>
      <w:proofErr w:type="spellStart"/>
      <w:r w:rsidRPr="00740F0C">
        <w:t>Young</w:t>
      </w:r>
      <w:proofErr w:type="spellEnd"/>
      <w:r w:rsidRPr="00740F0C">
        <w:t xml:space="preserve"> </w:t>
      </w:r>
      <w:proofErr w:type="spellStart"/>
      <w:r w:rsidRPr="00740F0C">
        <w:t>Baltic</w:t>
      </w:r>
      <w:proofErr w:type="spellEnd"/>
      <w:r w:rsidRPr="00740F0C">
        <w:t>” un tās bija pat lielākas nekā piedāvājumos. Tehniskās kontroles iepirkumā piedāvātās tehniskās kontroles veicēju piedāvāt</w:t>
      </w:r>
      <w:r w:rsidR="00FB07F6">
        <w:t>o</w:t>
      </w:r>
      <w:r w:rsidRPr="00740F0C">
        <w:t xml:space="preserve"> cenu pieaugums ir pamatots ar j</w:t>
      </w:r>
      <w:r w:rsidR="00553006" w:rsidRPr="00740F0C">
        <w:t>aun</w:t>
      </w:r>
      <w:r w:rsidRPr="00740F0C">
        <w:t>u</w:t>
      </w:r>
      <w:r w:rsidR="00553006" w:rsidRPr="00740F0C">
        <w:t xml:space="preserve"> tehnisk</w:t>
      </w:r>
      <w:r w:rsidRPr="00740F0C">
        <w:t>o</w:t>
      </w:r>
      <w:r w:rsidR="00553006" w:rsidRPr="00740F0C">
        <w:t xml:space="preserve"> prasīb</w:t>
      </w:r>
      <w:r w:rsidRPr="00740F0C">
        <w:t>u ieviešanu</w:t>
      </w:r>
      <w:r w:rsidR="00DC1CFB" w:rsidRPr="00740F0C">
        <w:t xml:space="preserve">, </w:t>
      </w:r>
      <w:r w:rsidRPr="00740F0C">
        <w:t xml:space="preserve">nepieciešamību </w:t>
      </w:r>
      <w:r w:rsidR="00DC1CFB" w:rsidRPr="00740F0C">
        <w:t>p</w:t>
      </w:r>
      <w:r w:rsidR="00553006" w:rsidRPr="00740F0C">
        <w:t xml:space="preserve">apildus </w:t>
      </w:r>
      <w:r w:rsidRPr="00740F0C">
        <w:t>iz</w:t>
      </w:r>
      <w:r w:rsidR="00553006" w:rsidRPr="00740F0C">
        <w:t>būvē</w:t>
      </w:r>
      <w:r w:rsidRPr="00740F0C">
        <w:t>t</w:t>
      </w:r>
      <w:r w:rsidR="00553006" w:rsidRPr="00740F0C">
        <w:t xml:space="preserve"> 4 jaunas</w:t>
      </w:r>
      <w:r w:rsidR="00DC1CFB" w:rsidRPr="00740F0C">
        <w:t xml:space="preserve"> tehniskās apskates s</w:t>
      </w:r>
      <w:r w:rsidR="00553006" w:rsidRPr="00740F0C">
        <w:t>tacijas</w:t>
      </w:r>
      <w:r w:rsidR="00DC1CFB" w:rsidRPr="00740F0C">
        <w:t>, i</w:t>
      </w:r>
      <w:r w:rsidR="00553006" w:rsidRPr="00740F0C">
        <w:t>nflācijas</w:t>
      </w:r>
      <w:r w:rsidRPr="00740F0C">
        <w:t xml:space="preserve"> </w:t>
      </w:r>
      <w:r w:rsidR="00FB07F6">
        <w:t>ietekmi</w:t>
      </w:r>
      <w:r w:rsidR="00FB07F6" w:rsidRPr="00740F0C">
        <w:t xml:space="preserve"> </w:t>
      </w:r>
      <w:r w:rsidR="00553006" w:rsidRPr="00740F0C">
        <w:t>un darbaspēka izmaksu pieaugum</w:t>
      </w:r>
      <w:r w:rsidRPr="00740F0C">
        <w:t>u.</w:t>
      </w:r>
    </w:p>
    <w:p w14:paraId="1C63DCBF" w14:textId="79CB9F45" w:rsidR="009023C0" w:rsidRDefault="00731BE2" w:rsidP="00740F0C">
      <w:pPr>
        <w:jc w:val="both"/>
      </w:pPr>
      <w:r w:rsidRPr="00740F0C">
        <w:t xml:space="preserve">Tehniskās apskates pakalpojuma </w:t>
      </w:r>
      <w:r w:rsidR="009023C0" w:rsidRPr="00740F0C">
        <w:t>jaun</w:t>
      </w:r>
      <w:r w:rsidR="00C120B2" w:rsidRPr="00740F0C">
        <w:t>ās</w:t>
      </w:r>
      <w:r w:rsidR="009023C0" w:rsidRPr="00740F0C">
        <w:t xml:space="preserve"> </w:t>
      </w:r>
      <w:r w:rsidRPr="00740F0C">
        <w:t>cen</w:t>
      </w:r>
      <w:r w:rsidR="00C120B2" w:rsidRPr="00740F0C">
        <w:t>as</w:t>
      </w:r>
      <w:r w:rsidRPr="00740F0C">
        <w:t xml:space="preserve"> </w:t>
      </w:r>
      <w:proofErr w:type="spellStart"/>
      <w:r w:rsidRPr="00740F0C">
        <w:t>pamatpārbaudes</w:t>
      </w:r>
      <w:proofErr w:type="spellEnd"/>
      <w:r w:rsidRPr="00740F0C">
        <w:t xml:space="preserve"> veikšanai </w:t>
      </w:r>
      <w:r w:rsidR="009023C0" w:rsidRPr="00740F0C">
        <w:t>salīdzinājumā ar citām Baltijas valstīm ir vidējas, vairāk pietuvojoties zemākajām cenām, kuras ir Lietuvā</w:t>
      </w:r>
      <w:r w:rsidR="00C120B2" w:rsidRPr="00740F0C">
        <w:t xml:space="preserve">. </w:t>
      </w:r>
      <w:proofErr w:type="spellStart"/>
      <w:r w:rsidR="00C120B2" w:rsidRPr="00740F0C">
        <w:t>Pamatpārbaudes</w:t>
      </w:r>
      <w:proofErr w:type="spellEnd"/>
      <w:r w:rsidR="00C120B2" w:rsidRPr="00740F0C">
        <w:t xml:space="preserve"> veikšana</w:t>
      </w:r>
      <w:r w:rsidR="009023C0" w:rsidRPr="00740F0C">
        <w:t xml:space="preserve"> </w:t>
      </w:r>
      <w:r w:rsidR="00C120B2" w:rsidRPr="00740F0C">
        <w:t xml:space="preserve">vieglajām automašīnām </w:t>
      </w:r>
      <w:r w:rsidR="009023C0" w:rsidRPr="00740F0C">
        <w:t xml:space="preserve">– Latvijā - 28,18, </w:t>
      </w:r>
      <w:bookmarkStart w:id="0" w:name="_Hlk184044605"/>
      <w:r w:rsidR="009023C0" w:rsidRPr="00740F0C">
        <w:t>Igaunijā -</w:t>
      </w:r>
      <w:bookmarkEnd w:id="0"/>
      <w:r w:rsidR="009023C0" w:rsidRPr="00740F0C">
        <w:t xml:space="preserve"> 41,00, Lietuvā - 21,09. </w:t>
      </w:r>
      <w:r w:rsidR="00C120B2" w:rsidRPr="00740F0C">
        <w:t>S</w:t>
      </w:r>
      <w:r w:rsidR="009023C0" w:rsidRPr="00740F0C">
        <w:t xml:space="preserve">avukārt </w:t>
      </w:r>
      <w:proofErr w:type="spellStart"/>
      <w:r w:rsidR="00C120B2" w:rsidRPr="00740F0C">
        <w:t>pamatpārbaudes</w:t>
      </w:r>
      <w:proofErr w:type="spellEnd"/>
      <w:r w:rsidR="00C120B2" w:rsidRPr="00740F0C">
        <w:t xml:space="preserve"> veikšana </w:t>
      </w:r>
      <w:r w:rsidR="009023C0" w:rsidRPr="00740F0C">
        <w:t>motocikliem - Latvijā -15,06, Igaunijā - 28,70, Lietuvā - 13,59.</w:t>
      </w:r>
      <w:r w:rsidR="00C120B2" w:rsidRPr="00740F0C">
        <w:t xml:space="preserve"> </w:t>
      </w:r>
      <w:r w:rsidR="00740F0C" w:rsidRPr="00740F0C">
        <w:t>Būtiski</w:t>
      </w:r>
      <w:r w:rsidR="00C120B2" w:rsidRPr="00740F0C">
        <w:t>, ka,</w:t>
      </w:r>
      <w:r w:rsidR="00DC6DED">
        <w:t xml:space="preserve"> </w:t>
      </w:r>
      <w:r w:rsidR="00C120B2" w:rsidRPr="00740F0C">
        <w:t>piemēram, vieglo automašīnu tehniskās apskates izmaksu pieaugums ir ierobežots līdz 2,50 EUR, kas precīzi atspoguļo objektīvi nepieciešamās izmaksas.</w:t>
      </w:r>
    </w:p>
    <w:p w14:paraId="7E5EF007" w14:textId="376A6609" w:rsidR="00FB07F6" w:rsidRPr="00740F0C" w:rsidRDefault="00FB07F6" w:rsidP="00740F0C">
      <w:pPr>
        <w:jc w:val="both"/>
      </w:pPr>
      <w:r>
        <w:t>Jāpiezīmē, ka Latvijā</w:t>
      </w:r>
      <w:r w:rsidR="00924C17">
        <w:t>,</w:t>
      </w:r>
      <w:r>
        <w:t xml:space="preserve"> atšķirībā no kaimiņvalstīm</w:t>
      </w:r>
      <w:r w:rsidR="00924C17">
        <w:t>, tehniskās apskates laikā</w:t>
      </w:r>
      <w:r>
        <w:t xml:space="preserve"> </w:t>
      </w:r>
      <w:r w:rsidR="00924C17">
        <w:t>bez transportlīdzekļa tehniskās pārbaudes CSDD veic vēl vairākas valsts deleģētas funkcijas – nodokļu un sodu nomaksas pārbaudes, atbilstības pārbaudi valsts reģistram, OCTA esamību u.c. Arī par šo darbu CSDD valsts finansējumu nesaņem.</w:t>
      </w:r>
    </w:p>
    <w:p w14:paraId="57A62E40" w14:textId="77777777" w:rsidR="00740F0C" w:rsidRPr="00740F0C" w:rsidRDefault="00BA6CB0" w:rsidP="00740F0C">
      <w:pPr>
        <w:jc w:val="both"/>
      </w:pPr>
      <w:r w:rsidRPr="00740F0C">
        <w:t xml:space="preserve">Visas CSDD cenu izmaiņas ir balstītas uz rūpīgi veiktiem un detalizētiem aprēķiniem, kas nodrošina, ka cenas tiek paaugstinātas tikai tik, cik objektīvi pieaug vai sadārdzinās izmaksas pakalpojumu sniegšanai. Tādējādi cenu izmaiņas nav pašmērķīgas, bet gan precīzi </w:t>
      </w:r>
      <w:r w:rsidR="00C120B2" w:rsidRPr="00740F0C">
        <w:t>noteiktas</w:t>
      </w:r>
      <w:r w:rsidRPr="00740F0C">
        <w:t xml:space="preserve">, lai atspoguļotu faktisko izmaksu pieaugumu un nodrošinātu sabiedrībai drošus, kvalitatīvus un mūsdienīgus pakalpojumus. </w:t>
      </w:r>
    </w:p>
    <w:p w14:paraId="78E1090A" w14:textId="15324380" w:rsidR="00740F0C" w:rsidRPr="00740F0C" w:rsidRDefault="00740F0C" w:rsidP="00740F0C">
      <w:pPr>
        <w:jc w:val="both"/>
      </w:pPr>
      <w:r w:rsidRPr="00740F0C">
        <w:t xml:space="preserve">Bez tehniskās apskates CSDD sniedz vairāk nekā 70 </w:t>
      </w:r>
      <w:r w:rsidR="00924C17">
        <w:t xml:space="preserve">citus </w:t>
      </w:r>
      <w:r w:rsidRPr="00740F0C">
        <w:t xml:space="preserve">pakalpojumus, piemēram, transportlīdzekļu reģistrācijas un vadītāju kvalifikācijas jomās. Lielākajai daļai no tiem cenas saglabāsies nemainīgas. </w:t>
      </w:r>
    </w:p>
    <w:p w14:paraId="03E22B2E" w14:textId="69B9A693" w:rsidR="00297A69" w:rsidRDefault="002417CA" w:rsidP="00740F0C">
      <w:pPr>
        <w:jc w:val="both"/>
      </w:pPr>
      <w:r>
        <w:t>P</w:t>
      </w:r>
      <w:r w:rsidRPr="002417CA">
        <w:t>ubliskajā apspriešanā</w:t>
      </w:r>
      <w:r>
        <w:t xml:space="preserve"> vairāki</w:t>
      </w:r>
      <w:r w:rsidRPr="002417CA">
        <w:t xml:space="preserve"> viedokļi</w:t>
      </w:r>
      <w:r>
        <w:t xml:space="preserve"> tika pausti par </w:t>
      </w:r>
      <w:r w:rsidR="00297A69" w:rsidRPr="00740F0C">
        <w:t xml:space="preserve">CSDD </w:t>
      </w:r>
      <w:r w:rsidRPr="00740F0C">
        <w:t>plānot</w:t>
      </w:r>
      <w:r>
        <w:t>o</w:t>
      </w:r>
      <w:r w:rsidRPr="00740F0C">
        <w:t xml:space="preserve"> </w:t>
      </w:r>
      <w:r w:rsidR="00297A69" w:rsidRPr="00740F0C">
        <w:t>cenu paaugstinājum</w:t>
      </w:r>
      <w:r>
        <w:t>u</w:t>
      </w:r>
      <w:r w:rsidR="00297A69" w:rsidRPr="00740F0C">
        <w:t xml:space="preserve"> izvēles numuriem</w:t>
      </w:r>
      <w:r>
        <w:t>. CSDD norāda, ka tas</w:t>
      </w:r>
      <w:r w:rsidR="00297A69" w:rsidRPr="00740F0C">
        <w:t xml:space="preserve"> </w:t>
      </w:r>
      <w:r w:rsidR="00740F0C" w:rsidRPr="00740F0C">
        <w:t>nepieciešams</w:t>
      </w:r>
      <w:r w:rsidR="00297A69" w:rsidRPr="00740F0C">
        <w:t xml:space="preserve">, lai līdzsvarotu pieprasījumu un piedāvājumu. </w:t>
      </w:r>
      <w:r w:rsidR="00740F0C" w:rsidRPr="00740F0C">
        <w:t>Š</w:t>
      </w:r>
      <w:r w:rsidR="00297A69" w:rsidRPr="00740F0C">
        <w:t xml:space="preserve">āda pieeja atbilst starptautiskajai praksei, kur </w:t>
      </w:r>
      <w:r w:rsidR="00740F0C" w:rsidRPr="00740F0C">
        <w:t xml:space="preserve">t.s. </w:t>
      </w:r>
      <w:r w:rsidR="00297A69" w:rsidRPr="00740F0C">
        <w:t>luksusa pakalpojumiem bieži tiek noteiktas augstākas cenas, atbilstoši pieprasījumam un sabiedrības tendencēm. Papildus tam</w:t>
      </w:r>
      <w:r w:rsidR="00DC6DED">
        <w:t>,</w:t>
      </w:r>
      <w:r w:rsidR="00297A69" w:rsidRPr="00740F0C">
        <w:t xml:space="preserve"> ieņēmumi no šī pakalpojuma cenu palielinājuma tiek novirzīti citu sabiedriska labuma CSDD pakalpojumu pieejamības nodrošināšanai plašākai sabiedrībai, piemēram, </w:t>
      </w:r>
      <w:r w:rsidR="008B5418">
        <w:t xml:space="preserve">bezmaksas </w:t>
      </w:r>
      <w:r w:rsidR="002D2FD6">
        <w:t>velosipēda</w:t>
      </w:r>
      <w:r w:rsidR="008B5418">
        <w:t xml:space="preserve"> vadītāja apliecīb</w:t>
      </w:r>
      <w:r w:rsidR="002D2FD6">
        <w:t>u izsniegšanai</w:t>
      </w:r>
      <w:r w:rsidR="008B5418">
        <w:t xml:space="preserve"> bērniem, </w:t>
      </w:r>
      <w:r w:rsidR="002D2FD6" w:rsidRPr="002D2FD6">
        <w:t>bērnu un jauniešu izglītošana</w:t>
      </w:r>
      <w:r w:rsidR="002D2FD6">
        <w:t>i</w:t>
      </w:r>
      <w:r w:rsidR="002D2FD6" w:rsidRPr="002D2FD6">
        <w:t xml:space="preserve"> par satiksmes drošības jautājumiem</w:t>
      </w:r>
      <w:r w:rsidR="002D2FD6">
        <w:t xml:space="preserve"> u.c</w:t>
      </w:r>
      <w:r w:rsidR="00297A69" w:rsidRPr="00740F0C">
        <w:t>.</w:t>
      </w:r>
    </w:p>
    <w:p w14:paraId="79B6A0A5" w14:textId="40FB1045" w:rsidR="002417CA" w:rsidRPr="00740F0C" w:rsidRDefault="002417CA" w:rsidP="00740F0C">
      <w:pPr>
        <w:jc w:val="both"/>
      </w:pPr>
      <w:r>
        <w:t xml:space="preserve">Ņemot vērā visus iepriekšminētos skaidrojumus, CSDD </w:t>
      </w:r>
      <w:r w:rsidRPr="002417CA">
        <w:t>pakalpojumu cenu izmaiņ</w:t>
      </w:r>
      <w:r>
        <w:t>as ir pamatotas un ne</w:t>
      </w:r>
      <w:r w:rsidR="00B231F6">
        <w:t>p</w:t>
      </w:r>
      <w:r>
        <w:t xml:space="preserve">ieciešamas. Aicinām sabiedrību ar sapratni </w:t>
      </w:r>
      <w:r w:rsidRPr="002417CA">
        <w:t xml:space="preserve">izturēties pret </w:t>
      </w:r>
      <w:r>
        <w:t>plānotajām</w:t>
      </w:r>
      <w:r w:rsidRPr="002417CA">
        <w:t xml:space="preserve"> izmaiņām, jo tās ir vērstas uz pakalpojumu </w:t>
      </w:r>
      <w:r>
        <w:t xml:space="preserve">atbilstības nodrošināšanu, </w:t>
      </w:r>
      <w:r w:rsidRPr="002417CA">
        <w:t xml:space="preserve">kvalitātes </w:t>
      </w:r>
      <w:r>
        <w:t>pilnveidošanu un</w:t>
      </w:r>
      <w:r w:rsidRPr="002417CA">
        <w:t xml:space="preserve"> pieejamīb</w:t>
      </w:r>
      <w:r>
        <w:t xml:space="preserve">as </w:t>
      </w:r>
      <w:r w:rsidR="001709C0">
        <w:t>uzlabošanu</w:t>
      </w:r>
      <w:r>
        <w:t xml:space="preserve">. </w:t>
      </w:r>
      <w:r w:rsidRPr="002417CA">
        <w:t>Šie pasākumi ilgtermiņā veicinās gan klientu apmierinātību, gan kopējo ceļu satiksmes drošību Latvijā, nodrošinot sabiedrības interesēm atbilstošus</w:t>
      </w:r>
      <w:r>
        <w:t xml:space="preserve"> CSDD</w:t>
      </w:r>
      <w:r w:rsidRPr="002417CA">
        <w:t xml:space="preserve"> pakalpojumus.</w:t>
      </w:r>
    </w:p>
    <w:sectPr w:rsidR="002417CA" w:rsidRPr="00740F0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EC0"/>
    <w:rsid w:val="00017848"/>
    <w:rsid w:val="00043790"/>
    <w:rsid w:val="00046A78"/>
    <w:rsid w:val="000549E7"/>
    <w:rsid w:val="0011047A"/>
    <w:rsid w:val="00142332"/>
    <w:rsid w:val="0015495B"/>
    <w:rsid w:val="001709C0"/>
    <w:rsid w:val="0017138B"/>
    <w:rsid w:val="00190692"/>
    <w:rsid w:val="002417CA"/>
    <w:rsid w:val="00297A69"/>
    <w:rsid w:val="002D2FD6"/>
    <w:rsid w:val="00553006"/>
    <w:rsid w:val="00616058"/>
    <w:rsid w:val="00634F8D"/>
    <w:rsid w:val="0069570E"/>
    <w:rsid w:val="00731BE2"/>
    <w:rsid w:val="00740F0C"/>
    <w:rsid w:val="008B5418"/>
    <w:rsid w:val="009023C0"/>
    <w:rsid w:val="00924C17"/>
    <w:rsid w:val="00951591"/>
    <w:rsid w:val="00A35ECD"/>
    <w:rsid w:val="00AE1D6B"/>
    <w:rsid w:val="00AE762F"/>
    <w:rsid w:val="00AE7EC0"/>
    <w:rsid w:val="00B231F6"/>
    <w:rsid w:val="00BA6CB0"/>
    <w:rsid w:val="00C120B2"/>
    <w:rsid w:val="00DC1CFB"/>
    <w:rsid w:val="00DC6DED"/>
    <w:rsid w:val="00DF3BC7"/>
    <w:rsid w:val="00EA02C6"/>
    <w:rsid w:val="00EF5745"/>
    <w:rsid w:val="00F41213"/>
    <w:rsid w:val="00FB07F6"/>
    <w:rsid w:val="00FD1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FBD"/>
  <w15:chartTrackingRefBased/>
  <w15:docId w15:val="{47A54FB3-F0A3-4C4D-AAD3-E2B341F2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51591"/>
    <w:pPr>
      <w:spacing w:after="0" w:line="240" w:lineRule="auto"/>
    </w:pPr>
    <w:rPr>
      <w:lang w:val="lv-LV"/>
    </w:rPr>
  </w:style>
  <w:style w:type="character" w:styleId="CommentReference">
    <w:name w:val="annotation reference"/>
    <w:basedOn w:val="DefaultParagraphFont"/>
    <w:uiPriority w:val="99"/>
    <w:semiHidden/>
    <w:unhideWhenUsed/>
    <w:rsid w:val="00AE762F"/>
    <w:rPr>
      <w:sz w:val="16"/>
      <w:szCs w:val="16"/>
    </w:rPr>
  </w:style>
  <w:style w:type="paragraph" w:styleId="CommentText">
    <w:name w:val="annotation text"/>
    <w:basedOn w:val="Normal"/>
    <w:link w:val="CommentTextChar"/>
    <w:uiPriority w:val="99"/>
    <w:unhideWhenUsed/>
    <w:rsid w:val="00AE762F"/>
    <w:pPr>
      <w:spacing w:line="240" w:lineRule="auto"/>
    </w:pPr>
    <w:rPr>
      <w:sz w:val="20"/>
      <w:szCs w:val="20"/>
    </w:rPr>
  </w:style>
  <w:style w:type="character" w:customStyle="1" w:styleId="CommentTextChar">
    <w:name w:val="Comment Text Char"/>
    <w:basedOn w:val="DefaultParagraphFont"/>
    <w:link w:val="CommentText"/>
    <w:uiPriority w:val="99"/>
    <w:rsid w:val="00AE762F"/>
    <w:rPr>
      <w:sz w:val="20"/>
      <w:szCs w:val="20"/>
      <w:lang w:val="lv-LV"/>
    </w:rPr>
  </w:style>
  <w:style w:type="paragraph" w:styleId="CommentSubject">
    <w:name w:val="annotation subject"/>
    <w:basedOn w:val="CommentText"/>
    <w:next w:val="CommentText"/>
    <w:link w:val="CommentSubjectChar"/>
    <w:uiPriority w:val="99"/>
    <w:semiHidden/>
    <w:unhideWhenUsed/>
    <w:rsid w:val="00AE762F"/>
    <w:rPr>
      <w:b/>
      <w:bCs/>
    </w:rPr>
  </w:style>
  <w:style w:type="character" w:customStyle="1" w:styleId="CommentSubjectChar">
    <w:name w:val="Comment Subject Char"/>
    <w:basedOn w:val="CommentTextChar"/>
    <w:link w:val="CommentSubject"/>
    <w:uiPriority w:val="99"/>
    <w:semiHidden/>
    <w:rsid w:val="00AE762F"/>
    <w:rPr>
      <w:b/>
      <w:bCs/>
      <w:sz w:val="20"/>
      <w:szCs w:val="20"/>
      <w:lang w:val="lv-LV"/>
    </w:rPr>
  </w:style>
  <w:style w:type="paragraph" w:styleId="BalloonText">
    <w:name w:val="Balloon Text"/>
    <w:basedOn w:val="Normal"/>
    <w:link w:val="BalloonTextChar"/>
    <w:uiPriority w:val="99"/>
    <w:semiHidden/>
    <w:unhideWhenUsed/>
    <w:rsid w:val="00BA6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CB0"/>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997</Words>
  <Characters>5687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Ange</dc:creator>
  <cp:keywords/>
  <dc:description/>
  <cp:lastModifiedBy>Elīna Saule</cp:lastModifiedBy>
  <cp:revision>2</cp:revision>
  <dcterms:created xsi:type="dcterms:W3CDTF">2024-12-04T13:13:00Z</dcterms:created>
  <dcterms:modified xsi:type="dcterms:W3CDTF">2024-12-04T13:13:00Z</dcterms:modified>
</cp:coreProperties>
</file>