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23-TA-3058: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Plāns ilgtermiņa aprūpes pakalpojumu pieejamības un attīstības veicināšanai 2024.–2029.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rīkojuma projektu ar jaunu punktu šādā redakcijā “Jautājumu par papildu valsts budžeta līdzekļu piešķiršanu plānā paredzēto pasākumu īstenošanai 2025.gadā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 Attiecīgi precizējams plāna projekts, vienlaikus norādot papildu nepieciešamā valsts budžeta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rīkojuma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Plāns ilgtermiņa aprūpes pakalpojumu pieejamības un attīstības veicināšanai 2024.–2029.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ESF+ 4.3.5.3. pasākuma “Sociālo pakalpojumu kvalitātes un efektivitātes paaugstināšana” īstenošanai nepieciešamais finansējums vēl nav iestrādāts Labklājības ministrijas budžetā, lūdzam plāna projekta pielikumā 6., 9. un 27.pasākumam finansējumu norādīt ailē “Nepieciešamais finansējums”, atbilstoši svītrojot ailē “Vidēja termiņa budžeta ietvara likumā plānotais finansējums”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ANM investīcijas 2.1.2.1. projekta “Labklājības nozares un pašvaldību sociālās sfēras platformas DigiSoc izstrāde” īstenošanai nepieciešamais finansējums vēl nav iestrādāts Labklājības ministrijas budžetā, lūdzam plāna projekta pielikumā 28.pasākumam finansējumu norādīt ailē “Nepieciešamais finansējums”, atbilstoši svītrojot ailē “Vidēja termiņa budžeta ietvara likumā plānotais finansējums” norādīto. Vienlaikus nepieciešams precizēt norādīto Labklājības ministrijas apakšprogrammu 74.07., jo Labklājības ministrijas budžetā šādas apakšprogrammas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š.g. 4. jūnijā ir apstiprināts MK rīkojums Nr. 440, ar kuru ir apstiprinātas “Labklājības nozares un pašvaldību sociālās sfēras  platformas DigiSoc izstrāde”  projekta izmaksas, nosakot, ka no Eiropas Savienības Atveseļošanas un noturības mehānisma tiek piešķirts finansējums ne vairāk kā 6 000 000 euro apmērā, tad minētā summa tiek iekļauta ailēs pie vidēja termiņa budžeta ietvara likumā plānotā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17.pasākumam ailē “Izpildes termiņš (gads)” norādīts izpildes termiņš līdz 2027.gadam, savukārt ailē “Finanšu ietekme (EUR)” norādīts, ka nepieciešami arī VB papildu līdzekļi 2025.gadam </w:t>
            </w:r>
            <w:r w:rsidR="00000000" w:rsidRPr="00000000" w:rsidDel="00000000">
              <w:rPr>
                <w:u w:val="single"/>
                <w:rtl w:val="0"/>
              </w:rPr>
              <w:t xml:space="preserve">un turpmāk ik gadu</w:t>
            </w:r>
            <w:r w:rsidR="00000000" w:rsidRPr="00000000" w:rsidDel="00000000">
              <w:rPr>
                <w:rtl w:val="0"/>
              </w:rPr>
              <w:t xml:space="preserve">, kā arī plāna projekta pielikumā minētajam pasākumam pie apakšprogrammas 05.37.00 finansējums tiek norādīts ailē “turpmāk ik gadu (ja pasākuma izpilde nav terminēta”. Ņemot vērā minēto, nepieciešams salāgot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pielikumā 17.pasākumam pie apakšprogrammas 74.06.00 norādīts plānotais finansējums 2024. un 2025.gadam un ailē “Komentārs” norādīts, ka pasākums no ANM 3.1.2.4.i. investīcijas tiek finansēts līdz 2025.gada 1.pusgadam, pie minētās apakšprogrammas nepieciešams aizpildīt aili “Pasākuma īstenošanas gads”. Vienlaikus plāna projekta pielikumā 17.pasākumam ailē “Komentārs” nepieciešams precizēt indikatīvās valsts budžeta izmaksas 2027.gadam (no 60 500</w:t>
            </w:r>
            <w:r w:rsidR="00000000" w:rsidRPr="00000000" w:rsidDel="00000000">
              <w:rPr>
                <w:u w:val="single"/>
                <w:rtl w:val="0"/>
              </w:rPr>
              <w:t xml:space="preserve">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uz 60 500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Labklājības ministrijai plānoto finansējumu valsts pamatfunkciju īstenošanai 2024., 2025. un 2026.gadam, jo, saskaitot visus Labklājības ministrijas pasākumus, tas veidojas 2024.gadam 18 033 414 </w:t>
            </w:r>
            <w:r w:rsidR="00000000" w:rsidRPr="00000000" w:rsidDel="00000000">
              <w:rPr>
                <w:i w:val="1"/>
                <w:rtl w:val="0"/>
              </w:rPr>
              <w:t xml:space="preserve">euro</w:t>
            </w:r>
            <w:r w:rsidR="00000000" w:rsidRPr="00000000" w:rsidDel="00000000">
              <w:rPr>
                <w:rtl w:val="0"/>
              </w:rPr>
              <w:t xml:space="preserve">, 2025.gadam 18 028 414 </w:t>
            </w:r>
            <w:r w:rsidR="00000000" w:rsidRPr="00000000" w:rsidDel="00000000">
              <w:rPr>
                <w:i w:val="1"/>
                <w:rtl w:val="0"/>
              </w:rPr>
              <w:t xml:space="preserve">euro</w:t>
            </w:r>
            <w:r w:rsidR="00000000" w:rsidRPr="00000000" w:rsidDel="00000000">
              <w:rPr>
                <w:rtl w:val="0"/>
              </w:rPr>
              <w:t xml:space="preserve"> un 2026.gadam 18 131 834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27.pasākuma ailē “Finanšu ietekme (EUR)” norādīts, ka pasākums tiks īstenots pieejamā ESF+ finansējuma un esošo līdzekļu ietvaros, savukārt pielikumā minētajam pasākumam atspoguļots tikai ESF+ finansējums. Līdz ar to nepieciešams papildināt pielikumu, norādot, kādu līdzekļu ietvaros vēl plānots nodrošināt minēto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22.pasākuma ailē “Finanšu ietekme (EUR)” norādīts, ka pasākums tiks īstenots pieejamā ESF+ finansējuma, esošā VB līdzekļu un pieejamā ANM finansējuma ietvaros, savukārt plāna projekta pielikumā minētajam pasākumam atspoguļots tikai ESF+ finansējums. Līdz ar to nepieciešams papildināt plāna projekta pielikumu, norādot, kādu pieejamo VB līdzekļu un ANM ietvaros plānots nodrošināt minēto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11. un 14.pasākuma aili “Finanšu ietekme (EUR)”, norādot pasākuma izpildei nepieciešamā papildu finansējuma apmēru sadalījumā pa gadiem atbilstoši minētajā ailē norādītajam konceptuālajam 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pielikuma 16.pasākuma aili “Komentārs”, norādot, pēc kādiem kritērijiem tika pieņemts, ka, lai sasniegtu mērķi, nepieciešams 3 reizes lielāks valsts atbalsts atalgojumam nekā tas bija izlietots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pielikuma 12.pasākuma aili “Komentārs”, norādot, pēc kādiem kritērijiem tika pieņemts, ka gadā valsts sniegs atbalstu vidēji 3 pakalpojuma sniedzējiem, kā arī no kā izriet pieņēmums indikatīvajām izmaksām uz 1m</w:t>
            </w:r>
            <w:r w:rsidR="00000000" w:rsidRPr="00000000" w:rsidDel="00000000">
              <w:rPr>
                <w:vertAlign w:val="superscript"/>
                <w:rtl w:val="0"/>
              </w:rPr>
              <w:t xml:space="preserve">2</w:t>
            </w:r>
            <w:r w:rsidR="00000000" w:rsidRPr="00000000" w:rsidDel="00000000">
              <w:rPr>
                <w:rtl w:val="0"/>
              </w:rPr>
              <w:t xml:space="preserve"> un vidējam telpu lielumam.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pielikuma 12. un 16.pasākumam sniegt aprēķinu papildu nepieciešamajam valsts budžeta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pielikumā 14.pasākumam ailē “Komentārs” norādīto, ka ietekme norādīta atbilstoši Ministru kabineta 15.12.2020. rīkojuma Nr. 774 "Par konceptuālo ziņojumu "Par situāciju paliatīvajā aprūpē Latvijā un nepieciešamajām izmaiņām paliatīvās aprūpes pakalpojumu pieejamības nodrošināšanā"" (turpmāk – konceptuālais ziņojums) 9. risinājuma ietekmei uz valsts budžetu, nepieciešams ailēs “Nepieciešamais papildu finansējums” svītrot norādītos finansējuma apmērus. Vienlaikus ailē “Komentārs” norādīt pasākumu un tā izpildei nepieciešamā papildu finansējuma apmēru sadalījumā pa gadiem atbilstoši konceptuālajam ziņojumam. Attiecīgi precizējama informācija plāna projekta 14.pasākumam ailē “Finansiālā ietekme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pielikumā 11.pasākumam ailē “Komentārs” norādīto, ka papildus nepieciešamais finansējums norādīts saskaņā ar Ministru kabineta 10.01.2023. rīkojumu Nr.8 “Par konceptuālo ziņojumu "Par atbalsta personas lēmumu pieņemšanā pakalpojuma ieviešanu”” (turpmāk – konceptuālais ziņojums), nepieciešams ailēs “Nepieciešamais papildu finansējums” svītrot norādītos finansējuma apmērus. Vienlaikus ailē “Komentārs” lūdzam norādīt pasākumu un tā izpildei nepieciešamā papildu finansējuma apmēru sadalījumā pa gadiem atbilstoši konceptuālajam ziņojumam. Attiecīgi precizējama informācija plāna projekta 11.pasākumam ailē “Finansiālā ietekme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plāna projekta 10.pasākumu “Paplašināt inovatīvas pieejas  aprūpes pakalpojumos, tai skaitā pielietojot tehnoloģiskos risinājumus” plāna projekta pielikumā finansējums norādīts tikai Sabiedrības integrācijas fondam, savukārt plāna projektā Sabiedrības integrācijas fonds nav ne atbildīgā, ne līdzatbildīgā institūcija. Attiecīgi ir precizējama informācija plāna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Ilgtermiņa aprūpes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plāna pielikuma 28.  pasākuma aprakstu salāgot ar projekta “Labklājības nozares un pašvaldību sociālās sfēras  platformas DigiSoc izstrāde” pasi (TAP Nr. 24-TA-876) un tajā aprakstīto projekta mērķi. Esošais pasākuma formulējums un tā akcenti nedod pārliecību par atbilstību. (Papildus vēršam uzmanību, ka informatīvie un publicitātes pasākumi konkrētās ANM investīcijas 2.1.2.1.  ietvaros nevar pārsniegt EUR 40 000.)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Ilgtermiņa aprūpes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plāna pielikuma 28. pasākumam plānoto finansējumu, salāgojot ar projektam paredzēto finansējumu ANM investīcijā 2.1.2.1. (Acīmredzama tehniska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“Ietekmes novērtējums uz valsts un pašvaldību budžetu”, norādot tajā informāciju atbilstoši MK sēdes protokollēmuma projekta 3.punktam, kā arī, norādot papildu nepieciešamā </w:t>
            </w:r>
            <w:r w:rsidR="00000000" w:rsidRPr="00000000" w:rsidDel="00000000">
              <w:rPr>
                <w:u w:val="single"/>
                <w:rtl w:val="0"/>
              </w:rPr>
              <w:t xml:space="preserve">valsts budžeta finansējuma (valsts pamatfunkciju īstenošanai)</w:t>
            </w:r>
            <w:r w:rsidR="00000000" w:rsidRPr="00000000" w:rsidDel="00000000">
              <w:rPr>
                <w:rtl w:val="0"/>
              </w:rPr>
              <w:t xml:space="preserve">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Ilgtermiņa aprūpes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pielikuma 12.pasākumam, 16.pasākumam un 17.pasākumam sniegt aprēķinu papildu nepieciešamajam VB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Ilgtermiņa aprūpes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pielikumā 14.pasākumam ailē “Komentārs” norādīto, ka ietekme norādīta atbilstoši Ministru kabineta 15.12.2020. rīkojuma Nr. 774 "Par konceptuālo ziņojumu "Par situāciju paliatīvajā aprūpē Latvijā un nepieciešamajām izmaiņām paliatīvās aprūpes pakalpojumu pieejamības nodrošināšanā"" (turpmāk – konceptuālais ziņojums) 9. risinājuma ietekmei uz valsts budžetu (turpmāk – konceptuālais ziņojums), nepieciešams ailēs “Nepieciešamais papildu finansējums” svītrot norādītos finansējuma apmērus. Vienlaikus ailē “Komentārs” norādīt pasākumu un tā izpildei nepieciešamā papildu finansējuma apmēru sadalījumā pa gadiem atbilstoši konceptuālajam ziņojumam. Attiecīgi precizējama informācija plāna projekta 14.pasākumam ailē “Finansiālā ietekme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Ilgtermiņa aprūpes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pielikumā 11.pasākumam ailē “Komentārs” norādīto, ka papildus nepieciešamais finansējums norādīts saskaņā ar Ministru kabineta 10.01.2023. rīkojumu Nr.8 “Par konceptuālo ziņojumu "Par atbalsta personas lēmumu pieņemšanā pakalpojuma ieviešanu”” (turpmāk – konceptuālais ziņojums), nepieciešams ailēs “Nepieciešamais papildu finansējums” svītrot norādītos finansējuma apmērus. Vienlaikus ailē “Komentārs” norādīto informāciju lūdzam apvienot vienā teikumā, kā arī norādīt pasākumu un tā izpildei nepieciešamā papildu finansējuma apmēru sadalījumā pa gadiem atbilstoši konceptuālajam ziņojumam. Attiecīgi precizējama informācija plāna projekta 11.pasākumam ailē “Finansiālā ietekme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informāciju plānā paredzētajiem pasākumiem ailē “Izpildes termiņš (gads)” ar plāna projekta pielikuma ailē “Pasākuma īstenošanas gads” norādīto, ņemot vērā, ka tā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Ilgtermiņa aprūpes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Labklājības ministrijai Eiropas Savienības politiku instrumentu un pārējās ārvalstu finanšu palīdzības līdzfinansēto projektu un pasākumu īstenošanai kopējo norādīto finansējumu 2024. un 2025.gadam atbilstoši vidēja termiņa budžeta ietvara likumam, t.i. pieskaitot plāna projekta pielikuma 17.pasākuma Labklājības ministrijas apakšprogrammā 74.06.00 “Atveseļošanas un noturības mehānisma (ANM) projekti un pasākumi” plānoto finansējumu 2024. un 2025.gadam, attiecīgi precizējot plānotos kopējos finansējuma apmērus 2025.gadam. Vienlaikus lūdzam precizēt plāna projekta pielikuma 17.pasākumam 2025.gadam kopējo norādīto finansējumu atbilstoši vidēja termiņa budžeta ietvara likumam, attiecīgi pieskaitot arī LM pamatbudžeta apakšprogrammā 74.06.00 “Atveseļošanas un noturības mehānisma (ANM) projekti un pasākumi” un  apakšprogrammā 63.08.00 “Eiropas Sociālā fonda Plus (ESF+) projektu un pasākumu īstenošana (2021-2027)”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Ilgtermiņa aprūpes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ilgtermiņa aprūpes pakalpojumu pieejamības un attīstības veicināšanai 2024. - 2029. gadam pielikumā ietverta informācija, ka 10.uzdevuma nodrošināšanai Sabiedrības integrācijas fonda budžeta apakšprogrammā 63.10.00 “Eiropas Sociālā fonda Plus (ESF+) projektu īstenošana (2021–2027)” ir plānots finansējums 2024.gadam 4 350 000 </w:t>
            </w:r>
            <w:r w:rsidR="00000000" w:rsidRPr="00000000" w:rsidDel="00000000">
              <w:rPr>
                <w:i w:val="1"/>
                <w:rtl w:val="0"/>
              </w:rPr>
              <w:t xml:space="preserve">euro</w:t>
            </w:r>
            <w:r w:rsidR="00000000" w:rsidRPr="00000000" w:rsidDel="00000000">
              <w:rPr>
                <w:rtl w:val="0"/>
              </w:rPr>
              <w:t xml:space="preserve"> apmērā, savukārt 2025. un 2026.gadam 4 500 000 </w:t>
            </w:r>
            <w:r w:rsidR="00000000" w:rsidRPr="00000000" w:rsidDel="00000000">
              <w:rPr>
                <w:i w:val="1"/>
                <w:rtl w:val="0"/>
              </w:rPr>
              <w:t xml:space="preserve">euro </w:t>
            </w:r>
            <w:r w:rsidR="00000000" w:rsidRPr="00000000" w:rsidDel="00000000">
              <w:rPr>
                <w:rtl w:val="0"/>
              </w:rPr>
              <w:t xml:space="preserve">apmērā ik gadu. Vēršam uzmanību, ka šobrīd Sabiedrības integrācijas fonda budžetā šāds finansējums nav plānots, līdz ar to tas ir norādāms kolonnā “Nepieciešamais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5.punkts (uzdevums) paredz pārskatīt ilgtermiņa aprūpes pakalpojumu nodrošināšanas procesus regulējošos normatīvos aktus, veicot grozījumus normatīvajos aktos, kas regulē pakalpojumu izvēli un nodrošinājumu (SPSPL un tam pakārtotajos MK noteikumos). Plāna tekstā nav skaidota grozījumu nepieciešamība un līdzatbildīgo institūciju (Iepirkumu uzraudzības birojs un Finanšu ministrija)  loma uzdevuma izpildē. Lūdzam papildināt plānu ar informāciju, kas raksturo grozījumu nepieciešamību kontekstā ar Iepirkumu uzraudzības biroja un Finanšu ministrijas lomu tajos, nepieciešamības gadījumā norādot atsauci uz Pamatnostādnēm.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ņemts vērā FM iebildums saistībā ar plāna projekta 1.punktu. Plāna projekta 1.punkta ailē “Finanšu ietekme” norādīts nepieciešamais papildu valsts budžeta līdzfinansējuma apmērs. Savukārt, plāna projekta pielikumā minētais papildu nepieciešamais finansējuma apmērs norādīts no pašvaldību budžeta.  Līdz ar to atkārtoti lūdzam salāgot  plāna projektā un tā pielikumā norādīto finanšu līdzekļu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1.punkta aile “Finanšu ietekme” papildināta ar šādu informāciju - “Esošo PB budžeta ietvaros 2025.g. 5 863 622, 2026.g. 5 863 622, 2027.g. 5 967 042”. Savukārt saskaņā ar plāna pielikumā ietverto informāciju, minētais finansējums norādīts Labklājības ministrijas budžeta apakšprogrammā “05.01.00 Sociālās rehabilitācijas valsts programmas”,  ailē “Vidēja termiņa budžeta ietvara likumā plānotais finansējums”  2024, 2025, 2026.gadam. Līdz ar to lūdzam novērst neatbilstību, svītrojot papildināto informāciju plāna projekta 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trešo veicamo darbību"nodrošināt sociālo pakalpojumu grozā  iekļauto pakalpojumu pieejamību", kuras īstenošanai nepieciešami aprēķinā norādītie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ņemts vērā FM iebildums saistībā ar plāna projekta 16.punktu. Atkārtoti aicinām plāna projekta ailē “Veicamās darbības” 2)punktā svītrot vārdus “un pašvaldības”, ņemot vērā to, ka attiecīgajam pasākumam nav norādīti nepieciešamie papildu līdzekļi no pašvaldību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7.punkts paredz Nodrošināt veselības un sociālās aprūpes pakalpojumu integritāti ilgtermiņa aprūpes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šādu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ieviests integratīvs organizācijas un finansēšanas modelis  veselības aprūpes nodrošināšanai SAC klientiem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4.punkts paredz uzdevumu Ieviest jaunus sociālo pakalpojumu apmaksas modeļus, t.sk. izstrādāts un iesniegts MK konceptuālais ziņojums par individuālā budžeta pieeju sabiedrībā balstīto pakalpojumu sniegšanā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šajā punktā tiek akcentēta tieši individuālā budžeta pieeja, iespējams, nepieciešams papildināt Plāna 3.punktu ar informāciju, ka izvērtējumā tiek vērtēta arī šī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sinhronizēt Plāna 3.un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izvērtējumā netiek vērtēta individuālā budžeta ieviešana.  Individuālā budžeta pieeja tika vērtēta un aprobēta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darbības “Sabiedrībā balstītu sociālo pakalpojumu finansēšanas mehānisma izstrāde un ieviešana” ietvaros 2017./2018.gadā tika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sabiedrībā balstīto sociālo pakalpojumu bērniem ar funkcionāliem traucējumiem finansēšanas mehānisma apraksts un individuālā budžeta ieviešanas metodika, kas 2018./2019.gadā tika aprobēta izmēģinājum projektā, iesaistot 102 bērnus ar dažādiem funkcionāliem traucējumiem. Izmēģinājumprojektā tika izdalīti pieci funkcionālo traucējumi veidi - redzes traucējumi, dzirdes traucējumi, kustību traucējumi, garīga rakstura traucējumi, multifunkcionālie  traucējumi -  no 10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sabiedrībā balstīto sociālo pakalpojumu pilngadīgām personām ar garīga rakstura traucējumiem  finansēšanas mehānisma apraksts un  individuālā budžeta metode, kas 2019. -  2021.gadā tika aprobēta izmēģinājumprojektā, iesaistot 100 personas ar garīga rakstura traucējumiem no 10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konceptuālais ziņojums par individuālā budžeta pieeju sabiedrībā balstīto pakalpojumu sniegšanā personām ar funkcionāliem traucējumiem tiek  izstrādāts, ņemot vērā projekta ietvaros izstrādātos aprakstus un izmēģinājumprojekta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2.punkts paredz Harmonizēt sociālo pakalpojumu jomā lietojamos terminus ar ES normatīvos iekļautajiem terminiem un to definīcijām, t.sk. veicamā darbība veikt grozījumus normatīvajos aktos, </w:t>
            </w:r>
            <w:r w:rsidR="00000000" w:rsidRPr="00000000" w:rsidDel="00000000">
              <w:rPr>
                <w:u w:val="single"/>
                <w:rtl w:val="0"/>
              </w:rPr>
              <w:t xml:space="preserve">pilnveidojot  aprūpes līmeņu noteikšanas kritērijus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Veicamā darbība neatbilsts formulētajam uzdevumam, kā arī neatspoguļojas darbības rezultātos.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aprūpes līmeņu noteikšanas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Labklājības ministrija Eiropas Savienības Atveseļošanas un noturības mehānisma plāna 2. komponentes "Digitālā transformācija" 2.1. reformu un investīciju virziena "Valsts pārvaldes, tai skaitā pašvaldību, digitālā transformācija" investīcijas  2.1.2.1. "Centralizētās platformas un sistēmas” nolūka “Pašvaldību pakalpojumu digitālā transformācija un pašvaldību atbalsta procesu modernizācija un centralizācija, t. sk. sadarbībā ar valsts pārvaldes institūcijām” ietvaros īstenos projektu “Labklājības nozares un pašvaldību sociālās sfēras  platformas DigiSoc izstrāde  (DIGISOC)”, aicinām pārskatīt un nepieciešamības gadījumā precizēt gan rīcības plānu (t.sk. 26. punkts), gan rīcības plāna pielikumu (t.sk. 26. pozīcija)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plāna 26. punktā un plāna pielikumā (2. izklājlapas 26. pozīcija) ir norādīta pretrunīga informācija par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DIGISOC ir plānota kā pašvaldībās izmantojamās informatīvās sistēmas  SOPA alternatīva un ir plānota dažādu sociālo pakalpojumu un pašvaldības sociālo  pabalstu administrēšanai,  tai skaitā nodrošinot sociālo pakalpojumu vajadzību izvērtēšanu un piešķiršanu, kā arī sociālo pakalpojumu, tai skaitā. sociālās aprūpes pakalpojumu saņēmēju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pielikumu atbilstoši Ministru kabineta 2014.gada 2.decembra noteikumu Nr.737 “Attīstības plānošanas dokumentu izstrādes un ietekmes izvērtēšanas noteikumi” 2.pielikumā noteiktajām prasībām, t.i. papildinot ar jaunu aili, kurā norādīts terminētā pasākuma īstenošanas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25.6.apakšpunktā noteiktajam nepieciešams papildināt plāna projekta pielikumu ar detalizētiem aprēķiniem papildu nepieciešamā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pielikuma pirmo atsauci vai skaidrot, ko sevī ietver norādītais termins “esošās valsts budžeta iestādes amatalgas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trešajā atsaucē norādīta informācija, ka “daļai pasākumu šobrīd nevar pateikt precīzu finansējumu, izstrādājot piedāvājumu konkrēta pasākuma pilnveidošanai vai izstrādāšanai, tiks veikta nepieciešamā finansējuma detalizēts aprēķins un pie nepieciešamības sagatavots papildu budžeta līdzekļu pieprasījums. Šādi pasākumi Plāna pielikuma tabulā tiek atzīmēti ar *** atzīmi un aprēķinā iekļauts 0 finansējums vai nepieciešamā finansējuma apjoma indikatīvais apjoms (detalizēti aprēķini tiks sagatavoti kopā ar normatīvā regulējuma izstrādi)”, savukārt plāna projekta pielikumā nav pasākumu, kuriem pievienota *** atzīme. Attiecībā uz pasākumiem, kuriem pie papildu finansējuma norādīta “0”, bet uz tiem attiecas trešajā atsaucē norādītais, ka daļai pasākumu šobrīd nevar pateikt precīzu finansējumu, izstrādājot piedāvājumu konkrēta pasākuma pilnveidošanai vai izstrādāšanai, tiks veikta nepieciešamā finansējuma detalizēts aprēķins un pie nepieciešamības sagatavots papildu budžeta līdzekļu pieprasījums, vēršam uzmanību, ka atbilstoši MK 2014.gada 2.decembra noteikumu Nr.737 “Attīstības plānošanas dokumentu izstrādes un ietekmes izvērtēšanas noteikumi” 5.6.apakšpunktam jānorāda papildu nepieciešamā finansējuma apmērs, pievienojot detalizētus aprēķinus. Līdz ar to precizējams plāna projekta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sadaļā “Plāna ilgtermiņa aprūpes pakalpojumu pieejamības un attīstības veicināšanai pasākumi” norādīto informāciju ar plāna projekta pielikumā norādīto informāciju, ņemot vērā, ka tā būtiski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ilgtermiņa aprūpes pakalpojumu pieejamības un attīstības veicināšanai pasākumi 5.punkta uzdevumu realizācijai līdzatbildīgās institūcijas ir noteiktas Finanšu ministrija un Iepirkumu uzraudzības birojs. Lūgums skaidrot minēto institūciju kompetenci noteikto uzdevumu izpildē vai norādīt normatīvos aktus, kuros nepieciešami grozījumi, un atklāt to ietekmi uz sagaidāmo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Ielikta norāde uz grozījumiem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16.punkta ailē “Veicamās darbības” 3)punktā svītrot vārdus “un pašvaldības”, salāgojot informāciju ar ailē “Finanšu ietekme” un pielikumā norādīto informāciju, kur šim pasākumam nav norādīti papildu nepieciešamie līdzekļi no pašvaldību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plāna projekta pielikumu 13.pasākumam nepieciešamais papildu finansējums 1 430 400 apmērā norādīts tikai valsts budžets (VB),  lūdzam plāna projekta 13. punkta ailē “Finanšu ietekme” kā finanšu avotu svītrot  norādīto pašvaldību budžetu (PB).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12.punktā norādīt nepieciešamā papildu finansējuma avotu, atbilstoši 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1.punkta ailē “Finanšu ietekme” norādīts līdzfinansējuma apmērs no valsts budžeta līdzekļiem. Savukārt, plāna projekta pielikumā šī pasākuma īstenošanai norādīts papildu nepieciešamais finansējums no pašvaldību budžeta.  Lūdzam salāgot  plāna projektā un tā pielikumā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plānā paredzēto pasākumu īstenošanai 2025. 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rīkojuma projekta 3.punktā norādīto lūdzam ņemt vērā, ka atbilstoši Ministru kabineta š.g.18.jūnija (prot. Nr.25 74.§) lēmumam likumprojekta “Par valsts budžetu 2025. gadam un budžeta ietvaru 2025., 2026. un 2027. gadam” sagatavošanā kā vienīgais vidēja termiņa budžeta prioritārais attīstības virziens tika </w:t>
            </w:r>
            <w:r w:rsidR="00000000" w:rsidRPr="00000000" w:rsidDel="00000000">
              <w:rPr>
                <w:u w:val="single"/>
                <w:rtl w:val="0"/>
              </w:rPr>
              <w:t xml:space="preserve">noteikta valsts drošība</w:t>
            </w:r>
            <w:r w:rsidR="00000000" w:rsidRPr="00000000" w:rsidDel="00000000">
              <w:rPr>
                <w:rtl w:val="0"/>
              </w:rPr>
              <w:t xml:space="preserve">, atbilstoši kuram ministrijas var iesniegt priekšlikumus prioritārajiem pasākumiem. Savukārt 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attiecīgi </w:t>
            </w:r>
            <w:r w:rsidR="00000000" w:rsidRPr="00000000" w:rsidDel="00000000">
              <w:rPr>
                <w:u w:val="single"/>
                <w:rtl w:val="0"/>
              </w:rPr>
              <w:t xml:space="preserve">sagatavojot fiskāli neitrālus priekšlikumus</w:t>
            </w:r>
            <w:r w:rsidR="00000000" w:rsidRPr="00000000" w:rsidDel="00000000">
              <w:rPr>
                <w:rtl w:val="0"/>
              </w:rPr>
              <w:t xml:space="preserve"> jaunu prioritāro pasākumu finansēšanai.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atbilstoši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4.3.5.3.specifiskā atbalsta mērķa projekta “Sociālo pakalpojumu kvalitātes un efektivitātes paaugstināšana” un ANM 2.1.2.1.investīcijas projekta “Labklājības nozares un pašvaldību sociālās sfēras platformas DigiSoc izstrāde” īstenošanai nepieciešamais finansējums vēl nav iestrādāts Labklājības ministrijas budžetā, lūdzam plāna projekta pielikumā 6., 9. un 28.pasākumam finansējumu norādīt ailē “Nepieciešamais papildu finansējums”, atbilstoši svītrojot ailē “Vidēja termiņa budžeta ietvara likumā plānotais finansējums” norādīto. Attiecīgi precizējams plāna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2024.gada 25.septembra Ministru prezidentes uzdevums paredz, ņemot vērā Ministru kabinetā izskatīto informatīvo ziņojumu "Par valsts budžeta likumprojektā iekļaujamiem prioritārajiem pasākumiem 2025., 2026., 2027. un 2028. gadam" (24-TA-226) un saistībā ar to pieņemtos lēmumus (Ministru kabineta 19.09.2024. ārkārtas sēdes  protokols Nr. 38 2. §), aktualizēt Plāna projektu attiecībā uz tajā ietvertajiem pasākumiem un tiem nepieciešamo valsts budžeta finansējumu un iesniegt precizēto plāna projektu izskatīšanai Ministru kabinetā. Attiecīgi LM ir precizējusi ailes par nepieciešamā papildus finansējuma pieprasīšanu 2025.gadam.  Visas vienošanās par ANM 2.1.2.1.investīcijas projekta “Labklājības nozares un pašvaldību sociālās sfēras platformas DigiSoc izstrāde” īstenošanu ir panāktas, un notiek nepieciešamā finansējuma iestrāde Labklājības ministrijas budžetā. Tādējādi būtu kļūdaini plāna projekta pielikuma 6., 9. un 28.pasākuma finansējumu norādīt ailē “Nepieciešamais papildu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plāna projekta pielikuma 10.pasākumu lūdzam precizēt Sabiedrības integrācijas fonda apakšprogrammas numuru un nosaukumu uz 63.08.00 “Eiropas Sociālā fonda Plus (ESF+) projektu un pasākumu īstenošana (2021 – 2027)”, vienlaikus kolonnā “Vidēja termiņa budžeta ietvara likumā plānotais finansējums” precizējot finansējumu 2024.gadā 232 893 </w:t>
            </w:r>
            <w:r w:rsidR="00000000" w:rsidRPr="00000000" w:rsidDel="00000000">
              <w:rPr>
                <w:i w:val="1"/>
                <w:rtl w:val="0"/>
              </w:rPr>
              <w:t xml:space="preserve">euro</w:t>
            </w:r>
            <w:r w:rsidR="00000000" w:rsidRPr="00000000" w:rsidDel="00000000">
              <w:rPr>
                <w:rtl w:val="0"/>
              </w:rPr>
              <w:t xml:space="preserve"> apmērā, 2025.gadā 3 286 378 </w:t>
            </w:r>
            <w:r w:rsidR="00000000" w:rsidRPr="00000000" w:rsidDel="00000000">
              <w:rPr>
                <w:i w:val="1"/>
                <w:rtl w:val="0"/>
              </w:rPr>
              <w:t xml:space="preserve">euro</w:t>
            </w:r>
            <w:r w:rsidR="00000000" w:rsidRPr="00000000" w:rsidDel="00000000">
              <w:rPr>
                <w:rtl w:val="0"/>
              </w:rPr>
              <w:t xml:space="preserve"> apmērā un 2026.gadā 4 480 664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starp plāna projekta pielikumā norādīto, ka 7.pasākuma īstenošanai būs nepieciešams papildu finansējums 2026.gadam, un plāna projekta pielikuma 7.pasākuma ailē “Pasākuma īstenošanas gads” norādīto, ka pasākums tiks īstenots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pēdējā teikumā sniegto informāciju atbilstoši rīkojuma projekta 3.punktā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plāna projekta 1.sadaļas pirmspēdējo rindkopu, norādot plāna ieviešanai arī esošo valsts budžeta finansējumu pa gadiem, attiecīgi papildinot arī sadaļu “Ietekmes novērtējums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plāna projekta pielikumā Labklājības ministrijai plānoto finansējumu valsts pamatfunkciju īstenošanai 2024., 2025. un 2026.gadam, jo, saskaitot visus Labklājības ministrijas pasākumus, tas veidojas 2024.gadam 18 063 664 </w:t>
            </w:r>
            <w:r w:rsidR="00000000" w:rsidRPr="00000000" w:rsidDel="00000000">
              <w:rPr>
                <w:i w:val="1"/>
                <w:rtl w:val="0"/>
              </w:rPr>
              <w:t xml:space="preserve">euro</w:t>
            </w:r>
            <w:r w:rsidR="00000000" w:rsidRPr="00000000" w:rsidDel="00000000">
              <w:rPr>
                <w:rtl w:val="0"/>
              </w:rPr>
              <w:t xml:space="preserve">, 2025.gadam 18 058 664 </w:t>
            </w:r>
            <w:r w:rsidR="00000000" w:rsidRPr="00000000" w:rsidDel="00000000">
              <w:rPr>
                <w:i w:val="1"/>
                <w:rtl w:val="0"/>
              </w:rPr>
              <w:t xml:space="preserve">euro</w:t>
            </w:r>
            <w:r w:rsidR="00000000" w:rsidRPr="00000000" w:rsidDel="00000000">
              <w:rPr>
                <w:rtl w:val="0"/>
              </w:rPr>
              <w:t xml:space="preserve"> un 2026.gadam 18 131 834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plāna projekta pielikuma 16.pasākuma aili “Komentārs”, norādot, pēc kādiem kritērijiem tika pieņemts, ka, lai sasniegtu mērķi, nepieciešams 3 reizes lielāks valsts atbalsts atalgojumam nekā tas bija izlietots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12.pasākumam ailē “Komentārs” sniegto informāciju, otrajā teikumā svītrojot divas reizes lietoto vārdu “lielam”.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14.pasākuma aili “Finanšu ietekme (EUR)”, sniedzot informāciju, ka norādītie finansējuma apmēri 2025., 2026., 2027.gadā un turpmāk ik gadu ir nepieciešami papildus.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nepieciešamais finansējums ANM investīcijas 3.1.2.4.i. projekta “RAITI: Rehabilitācija. Atbalsts. Iekļaušana. Tālākizglītība” ilgtspējas nodrošināšanai vēl nav iestrādāts Labklājības ministrijas budžetā, lūdzam plāna projekta pielikumā 17.pasākumam Labklājības ministrijas pamatbudžeta apakšprogrammas 05.37.00 finansējumu norādīt ailē “Nepieciešamais papildu finansējums”, atbilstoši svītrojot ailē “Vidēja termiņa budžeta ietvara likumā plānotais finansējums”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ANM investīcijas 2.1.2.1. projekta “Labklājības nozares un pašvaldību sociālās sfēras platformas DigiSoc izstrāde” īstenošanai nepieciešamais finansējums vēl nav iestrādāts Labklājības ministrijas budžetā, atkārtoti lūdzam plāna projekta pielikumā 28.pasākumam finansējumu norādīt ailē “Nepieciešamais papildu finansējums”, atbilstoši svītrojot ailē “Vidēja termiņa budžeta ietvara likumā plānotais finansējums” norādīto. Vienlaikus lūdzam precizēt norādīto Labklājības ministrijas pamatbudžeta apakšprogrammas 74.06.00 nosaukumu, svītrojot vārdus “labklājības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17.pasākumam norādītās apakšprogrammas 05.37.00 nosaukumu uz “Sociālās integrācijas valsts aģentūras </w:t>
            </w:r>
            <w:r w:rsidR="00000000" w:rsidRPr="00000000" w:rsidDel="00000000">
              <w:rPr>
                <w:u w:val="single"/>
                <w:rtl w:val="0"/>
              </w:rPr>
              <w:t xml:space="preserve">administrēšana</w:t>
            </w:r>
            <w:r w:rsidR="00000000" w:rsidRPr="00000000" w:rsidDel="00000000">
              <w:rPr>
                <w:rtl w:val="0"/>
              </w:rPr>
              <w:t xml:space="preserve"> un profesionālās un sociālās rehabilitācijas pakalpojumu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precizēt 12.pasākuma aili “Komentārs”, aizstājot saīsinājumu “PNV” ar saīsinājumu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pielikumā 12. un 13.pasākumam nepieciešamo finansējumu nav iespējams plānot jau kādā no esošajām Labklājības ministrijas apakšprogrammām, neveidojot jaunas apakšprogrammas.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izvērtēja situāciju un konstatēja, ka 12. un 13.pasākumam nepieciešamo finansējumu nav iespējams plānot jau kādā no esošajām Labklājības ministrijas apakšprogrammām, neveidojot jaunas apakšprogrammas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1.sadaļas pirmspēdējo rindkopu, norādot plāna ieviešanai arī esošo valsts budžeta finansējumu pa gadiem, attiecīgi papildinot arī sadaļu “Ietekmes novērtējums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1.punktā ailē “Finanšu ietekme” precizēt, ka nepieciešamie papildu līdzekļi ir no pašvaldību  budžeta (PB) - atbilstoši tam, kā norādīts plāna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plāna projekta 1.pasākumam ailē “Izpildes termiņš (gads)” norādīto 2024.gadu, ņemot vērā, ka ailē “Finansiālā ietekme (EUR)” ir norādīts nepieciešamais finansējums 2025., 2026. un 2027.gadam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plāna projekta sadaļā “Situācijas apraksts” vārdu “plāns ilgtermiņa aprūpes pa kalpojumu pieejamības un attīstības veicināšanai” vietā lietot saīsinājumu “Plāns” un vārdu “Sociālās aizsardzības un darba tirgus politikas pamatnostādnes 2021.-2027. gadam” vietā lietot saīsinājumu “Pamatnostādnes”, kuri ir atrunāti sadaļā “Plāna kopsavilkums”.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Plāna 5. punktā norādīto par normatīvā regulējuma pārskatīšanu vēršam uzmanību, ka publiskā iepirkuma direktīvās noteiktie izņēmumi ir piemērojami šauri, tikai regulējumā noteiktajos gadījumos, līdz ar to speciālajā likumā nevarēs noteikt izņēmumu no Publisko iepirkumu likuma. Vienlaikus kuponu metodes piemērošana ir iespējama jau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uz šo vērst uzmanību anotācijā un ņemt vērā plāna izpildē.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Plāna 5. punktā norādīto par normatīvā regulējuma pārskatīšanu ņemams vērā, ka publiskā iepirkuma direktīvās noteiktie likuma izņēmumi ir piemērojami šauri, tikai regulējumā noteiktajos gadījumos, līdz ar to speciālajā likumā nevarēs noteikt izņēmumu no Publisko iepirkumu likuma. Vienlaikus kuponu metodes piemērošana ir iespējama jau šobrīd.”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18.punktā un Plāna projekta pielikuma "Kopsavilkums par plānā iekļauto uzdevumu īstenošanai nepieciešamo valsts un pašvaldību budžeta finansējum (euro)" 18.punktā norādīto finansējuma avotu, ņemot vērā, ka pirmajā dokumentā ir norādīts ANM 3.1.2.4.i. investīcijas finansējums, savukārt otrajā - 4.3.5.4. pasākuma "Profesionāla un mūsdienīga sociālā darba attīstība" projekta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28.punkts paredz Veicināt digitālo risinājumu izmantošanu pakalpojumu sniedzēju darba organizācijā (pārvaldība, uzraudzība, plānošana, izpilde),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ieviesta elektroniska pakalpojuma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klienti un darbinieki izmanto elektroniskās saziņas iespējas un e-parakstu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ieviesta darbu un darba laika, funkcionālo spēju vērtējuma, plānošanas, izpildes pilnvērtīga uzskaite sociālā pakalpojuma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pasākums tiek īstenots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šādiem pasākumiem nav pieejami ES fondu lpasākumi un īdzekļi, ņemot vērā digitalizācijas procesiem paredzēto būtisko finansējumu šajā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26.p, 27.p.,  28.p.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28.punktā iekļauts DIGISOC izveide, kas ir plānota kā pašvaldībās izmantojamās informatīvās sistēmas  SOPA alternatīva un plānota uz visu sociālo pakalpojumu un pašvaldības sociālo  pabalstu administrēšanu. ANM ietvarā plānota pirmā kārta, kuras ietvaros tiek veidota  sociālo pakalpojumu, tai skaitā sociālās aprūpes pakalpojumu saņēmēju administrēšanas un uzskaites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24.punkts paredz Veicināt darba devēju izpratni par iekļaujošu darba apstākļu ieviešanu/nozīmi, īpaši situācijās, kad darbiniekam jāaprūpē pilngadīga persona ģimenes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pasākums tiek īstenots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šādiem pasākumiem nav pieejami ES fondu lpasākumi un īdzekļi, piemēram, Valsts kancelejas  4.3.6.9.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 minētie pasākumi netiks finansēti no  ES fondu pasākumiem  un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21.punkts paredz Veicināt labās prakses piemēru izplatīšanu un popularizēšanu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pasākums tiek īstenots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šādiem pasākumiem nav pieejami ES fondu lpasākumi un 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 minētie pasākumi netiks finansēti no  ES fondu pasākumiem  un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20.punkts paredz Veicināt atbalsta pieejamību sociālo pakalpojumu sniedzēju darbiniekiem, t.sk. 1) veikt darbinieku un vadības apmācības 2) nodrošināt supervīzijas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pasākums tiek īstenots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šādiem pasākumiem nav pieejami ES fondu lpasākumi un 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20.p. minētie pasākumi netiks finansēti no  ES fondu pasākumiem  un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15.punkts paredz Veicināt sabiedrības informēšanu un ilgtermiņa aprūpes speciālistu profesijas prestiža paaugstināšanu. Norādīts, ka pasākums tiek īstenots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šādiem pasākumiem nav pieejami ES fondu lpasākumi un 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 minētie pasākumi netiks finansēti no  ES fondu pasākumiem  un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1.punkts paredz Nodrošināt minimālo sociālo pakalpojumu grozu un tā ietvaros ilgtermiņa aprūpes pakalpojumu pieejamību pašvaldībā, t.sk. pieprasīt valsts budžetā papildu līdzekļus valsts līdzfinansējuma piešķiršanai pašvaldībām  minimālajā sociālo pakalpojumu grozā iekļauto pakalpojumu līdzfinansēšanai.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izteiktos iebildumus saistībā ar grozījumiem Sociālo pakalpojumu un sociālās palīdzības likumā ar mērķi noteikt obligāti nodrošināmos sociālos pakalpojumus, kā arī plānā norādītā ietekme uz pašvaldību budžetu - 2025., 2026., 2027.gadā 61 704 337  euro - šī uzdevuma izpilde ir kritiski nepieciešama Plāna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15. Veicināt sabiedrības informēšanu un ilgtermiņa aprūpes speciālistu profesijas prestiža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atbildīgos iesaistīt ne tikai NVO, bet arī Valsts izglītības iestādes, piemēram, RSU un Latvijas Universitātes P. Stradiņa medicīnas koledža u.c. autstskolas, kuras nodrošina 1. un 2. līmeņa augstāko profesionālo izglītību sociālajā jomā, jo sabiedrības informēšanas mērķa grupas ir potenciālie un esošie studenti.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sadaļā “Plāna projekta kopsavilkums” un sadaļā “Situācijas apraksts” pie vārdiem “Eiropas sociālo tiesību 18.</w:t>
            </w:r>
            <w:r w:rsidR="00000000" w:rsidRPr="00000000" w:rsidDel="00000000">
              <w:rPr>
                <w:vertAlign w:val="superscript"/>
                <w:rtl w:val="0"/>
              </w:rPr>
              <w:t xml:space="preserve"> </w:t>
            </w:r>
            <w:r w:rsidR="00000000" w:rsidRPr="00000000" w:rsidDel="00000000">
              <w:rPr>
                <w:rtl w:val="0"/>
              </w:rPr>
              <w:t xml:space="preserve">pīlārā</w:t>
            </w:r>
            <w:r w:rsidR="00000000" w:rsidRPr="00000000" w:rsidDel="00000000">
              <w:rPr>
                <w:vertAlign w:val="superscript"/>
                <w:rtl w:val="0"/>
              </w:rPr>
              <w:t xml:space="preserve">7</w:t>
            </w:r>
            <w:r w:rsidR="00000000" w:rsidRPr="00000000" w:rsidDel="00000000">
              <w:rPr>
                <w:rtl w:val="0"/>
              </w:rPr>
              <w:t xml:space="preserve">” norādīt 10.atsauci, nevis 7.atsauci.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sadaļā “Situācijas apraksts” vārdu “plāns ilgtermiņa aprūpes pakalpojumu pieejamības un attīstības veicināšanai” vietā lietot saīsinājumu “Plāns” un vārdu “Sociālās aizsardzības un darba tirgus politikas pamatnostādnes 2021.-2027. gadam” vietā lietot saīsinājumu “Pamatnostādnes”, kuri ir atrunāti sadaļā “Plāna kopsavilkums”.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1.pasākumam ailē “Izpildes termiņš (gads)” norādīto 2024.gadu, ņemot vērā, ka ailē “Finansiālā ietekme (EUR)” ir norādīts nepieciešamais finansējums 2025., 2026. un 2027.gadam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3. pasākuma ailē “Veicamās darbības” svītrot skaitli un iekavu “1)”, ņemot vērā, ka ailē “Veicamās darbības” ir paredzēta tikai viena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9. pasākuma ailē “Izpildes termiņš (gads)” pirms skaitļa “2029” lietot skaitļus un iekavas “1), 2), 3)”, ņemot vērā, ka ailē “Veicamās darbības” ir plānotas 3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14. pasākuma ailē “Veicamās darbības” pirms vārdiem “veikt izvērtējumu” lietot skaitli un iekavu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26. un 27. pasākuma ailē “Izpildes termiņš (gads)” pirms skaitļa “2027” lietot skaitļus un iekavas “1), 2), 3)”, ņemot vērā, ka ailē “Veicamās darbības” ir plānotas 3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28. pasākuma ailē “Izpildes termiņš (gads)” pirms vārdiem un skaitļa “Pakāpeniski līdz 2029.gadam” lietot skaitļus un iekavas “1),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26.punktā norādīto nepieciešamā papildu finansējuma avotu no "Eiropas Savienības politiku instrumentu un pārējās ārvalstu finanšu palīdzības līdzfinansēto projektu un pasākumu īstenošana" uz "Valsts budžeta līdzekļi", atbilstoši Plāna projekta 26. punktā norādītajam "Nepieciešami VB papildu līdzekļi 2025. g. 1 355 000; 2026. g. 1 145 000; 2027. g. 3 700 000".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10. pasākuma īstenošanai ir norādīts 4.4.1.1. pasākuma "Atbalsts jaunām pieejām sabiedrībā balstītu sociālo pakalpojumu sniegšanā" (turpmāk - 4.4.1.1.) finansējums 13 350 000 euro apmērā, savukārt atbilstoši Ministru kabineta 2023. gada 19. decembra noteikumiem Nr.820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4.4.1.1. pasākuma kopējais plānotais pasākuma finansējums ir 15 000 000 euro, attiecīgi lūdzam skaidrot kādā plānošanas dokumentā ir/būs ieplānota pārējā 4.4.1.1. pasākuma daļa 1 650 000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10. pasākuma īstenošana ir plānota no 4.4.1.1. pasākumam "Atbalsts jaunām pieejām sabiedrībā balstītu sociālo pakalpojumu sniegšanā" (turpmāk - 4.4.1.1.) atvēlētajiem līdzekļiem. Ir plānots, ka 2025., 2026., 2027.  gadā pasākuma īstenošanai būs nepieciešami  13 350 000 euro (kas ir atspoguļoti kā pieejamie līdzekļi attiecīgajos gados), atlikusī summa tiks izlietota laika posmā līdz 2029.gadam.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sadaļas "Ietekmes novērtējums uz valsts un pašvaldību budžetu" priekšpēdējā rindkopā atsevišķi izdalīt vai svītrot norādītos papildu nepieciešamos Eiropas Savienības politiku instrumentu un pārējās ārvalstu finanšu palīdzības līdzfinansēto projektu un pasākumu īstenošanai nepieciešamos līdzekļus, ņemot vērā, ka plānotais ES fondu finansējums ir apstiprināts Eiropas Savienības kohēzijas politikas programmā 2021.–2027.gadam (turpmāk - Programma) un papildu līdzekļi netiks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pielikumā norādāmais Eiropas Savienības politiku instrumentu un pārējās ārvalstu finanšu palīdzības līdzfinansēto projektu un pasākumu īstenošana nepieciešamais papildu finansējums ir tikai tāds finansējums, kas vēl nav pieprasīts Vidēja termiņa budžeta ietvara likumā, savukārt ES fondu pasākumam nevar pieprasīt lielāku finansējumu, nekā tas ir apstiprināts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norādītie papildu nepieciešamie Eiropas Savienības politiku instrumentu un pārējās ārvalstu finanšu palīdzības līdzfinansēto projektu un pasākumu īstenošanai nepieciešamie līdzekļi (22 850 909 euro) nesakrīt ar Plāna projekta pielikumā norādīto "Nepieciešamais papildu finansējums" finansējumu - 26 750 000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18.punktu ar ESF+ pasākumu, kura ietvaros ir paredzēts Plāna pielikuma 18.punktā norādītais budžeta programmas "63.08.00 “Eiropas Sociālā fonda Plus (ESF+) projektu un pasākumu īstenošana (2021-2027)” ietvaros vidēja termiņa budžeta ietvara likumā plānotais 650 000 euro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saīsinājumu sadaļu ar saīsinājumu un tā atšifrējumu “ESF+ – Eiropas Sociālais fonds Plus”, jo 2021. - 2027.gada plānošanas periodā tas ir </w:t>
            </w:r>
            <w:r w:rsidR="00000000" w:rsidRPr="00000000" w:rsidDel="00000000">
              <w:rPr>
                <w:b w:val="1"/>
                <w:rtl w:val="0"/>
              </w:rPr>
              <w:t xml:space="preserve">Eiropas Sociālais fonds Plus</w:t>
            </w:r>
            <w:r w:rsidR="00000000" w:rsidRPr="00000000" w:rsidDel="00000000">
              <w:rPr>
                <w:rtl w:val="0"/>
              </w:rPr>
              <w:t xml:space="preserve"> (turpmāk –</w:t>
            </w:r>
            <w:r w:rsidR="00000000" w:rsidRPr="00000000" w:rsidDel="00000000">
              <w:rPr>
                <w:b w:val="1"/>
                <w:rtl w:val="0"/>
              </w:rPr>
              <w:t xml:space="preserve"> ESF+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(2021.gada 24.jūnija regulu (ES) 2021/1057, ar ko izveido Eiropas Sociālo fondu Plus (ESF+) un atceļ Regulu (ES) Nr.1296/2013 izveido Eiropas Sociālo fondu Plus (ESF+)[1], kas sastāv no divām sadaļām: dalīti pārvaldītās sadaļas (“dalīti pārvaldītā ESF+ sadaļa”) un Nodarbinātības un sociālās inovācijas sadaļas (“EaSI sadaļa)[1].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nekorekti norādīts "</w:t>
            </w:r>
            <w:r w:rsidR="00000000" w:rsidRPr="00000000" w:rsidDel="00000000">
              <w:rPr>
                <w:b w:val="1"/>
                <w:rtl w:val="0"/>
              </w:rPr>
              <w:t xml:space="preserve">ESF</w:t>
            </w:r>
            <w:r w:rsidR="00000000" w:rsidRPr="00000000" w:rsidDel="00000000">
              <w:rPr>
                <w:rtl w:val="0"/>
              </w:rPr>
              <w:t xml:space="preserve">" atšifrējums. Eiropas Savienības struktūrfondu un Kohēzijas fonda 2014.–2020.gada plānošanas periodā tas bija Eiropas Sociālais fonds (turpmāk — ESF). Taču ņemot vērā, ka saīsinājums ESF turpmāk plāna projekta tekstā netiek lietots, aicinām to no saīsinājuma saraksta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https://eur-lex.europa.eu/legal-content/LV/TXT/PDF/?uri=CELEX:32021R1060&amp;from=LV%20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13.punkta izpildei paredzēto ESF+ finansējumu, kas plānots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īstenošanai. Norādām, ka 4.3.5.4.pasākumam plānotais un pieejamais </w:t>
            </w:r>
            <w:r w:rsidR="00000000" w:rsidRPr="00000000" w:rsidDel="00000000">
              <w:rPr>
                <w:u w:val="single"/>
                <w:rtl w:val="0"/>
              </w:rPr>
              <w:t xml:space="preserve">kopējais finansējums</w:t>
            </w:r>
            <w:r w:rsidR="00000000" w:rsidRPr="00000000" w:rsidDel="00000000">
              <w:rPr>
                <w:rtl w:val="0"/>
              </w:rPr>
              <w:t xml:space="preserve"> ir 12 470 000 euro, tai skaitā Eiropas Sociālā fonda Plus finansējums – 10 599 500 euro un valsts budžeta līdzfinansējums – 1 870 500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4.3.5.4.pasākuma ietvaros projektu īsteno saskaņā ar vienošanos par projekta īstenošanu, bet ne ilgāk kā līdz 2029. gada 31. decembrim. Līdz ar to aicinām precizēt kolonnā "Izpildes termiņš (gads)" norādīto vārdu "</w:t>
            </w:r>
            <w:r w:rsidR="00000000" w:rsidRPr="00000000" w:rsidDel="00000000">
              <w:rPr>
                <w:i w:val="1"/>
                <w:rtl w:val="0"/>
              </w:rPr>
              <w:t xml:space="preserve">Pastāvīgi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nosaukumu, papildinot to ar laika periodu, kuram tas izstrādāts, ievērojot to, ka saskaņā ar Ministru kabineta 2014.gada 2.decembra noteikumiem Nr.737 "Attīstības plānošanas dokumentu izstrādes un ietekmes izvērtēšanas noteikumi" - plānu izstrādā īstermiņam vai vidējam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8.punktā, ka plānots veidot ne tikai ģimeniskai videi pietuvināta pakalpojuma sniegšanas vietu prototipus, bet arī uzbūvēt un nodrošināt jaunas pakalpojuma sniegšanas vietas 852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8.punkta izpildei paredzēto finansējumu, jo šobrīd tas nesakrīt ar Atveseļošanas fonda (AF) 3.1.2.3.i investīcijai un ES kohēzijas politikas programmas Latvijai 2021. - 2027.gadam 4.3.1.2.pasākuma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3.1.2.3.i investīcijai abās kārtās kopā pieejami 68 839 522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4.3.1.2.pasākumam pieejamais finansējums ir 26 100 000 EUR (t.sk. ERAF 22 185 000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17., 18. un 22.punktā precizēt to uzdevumu laika termiņu, kas attiecas uz AF 3.1.2.4.i investīciju, ņemot vērā, ka rādītāji sasniedzami un darbības var tik veiktas vēlākais līdz 2026.gada vidum.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23-TA-3058</w:t>
    </w:r>
    <w:r>
      <w:br/>
    </w:r>
    <w:r w:rsidR="00000000" w:rsidRPr="00000000" w:rsidDel="00000000">
      <w:rPr>
        <w:rtl w:val="0"/>
      </w:rPr>
      <w:t xml:space="preserve">14.10.2024. 15.02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23-TA-3058</w:t>
    </w:r>
    <w:r>
      <w:br/>
    </w:r>
    <w:r w:rsidR="00000000" w:rsidRPr="00000000" w:rsidDel="00000000">
      <w:rPr>
        <w:rtl w:val="0"/>
      </w:rPr>
      <w:t xml:space="preserve">14.10.2024. 15.02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Izziņa_23-TA-3058.docx</dc:title>
</cp:coreProperties>
</file>

<file path=docProps/custom.xml><?xml version="1.0" encoding="utf-8"?>
<Properties xmlns="http://schemas.openxmlformats.org/officeDocument/2006/custom-properties" xmlns:vt="http://schemas.openxmlformats.org/officeDocument/2006/docPropsVTypes"/>
</file>