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A648A" w14:textId="77777777" w:rsidR="008E2A10" w:rsidRDefault="008E2A10" w:rsidP="008E2A10">
      <w:pPr>
        <w:outlineLvl w:val="0"/>
        <w:rPr>
          <w:lang w:val="en-US" w:eastAsia="lv-LV"/>
        </w:rPr>
      </w:pPr>
      <w:r>
        <w:rPr>
          <w:b/>
          <w:bCs/>
          <w:lang w:val="en-US" w:eastAsia="lv-LV"/>
        </w:rPr>
        <w:t>From:</w:t>
      </w:r>
      <w:r>
        <w:rPr>
          <w:lang w:val="en-US" w:eastAsia="lv-LV"/>
        </w:rPr>
        <w:t xml:space="preserve"> Rita </w:t>
      </w:r>
      <w:proofErr w:type="spellStart"/>
      <w:r>
        <w:rPr>
          <w:lang w:val="en-US" w:eastAsia="lv-LV"/>
        </w:rPr>
        <w:t>Dreiškena-Lāce</w:t>
      </w:r>
      <w:proofErr w:type="spellEnd"/>
      <w:r>
        <w:rPr>
          <w:lang w:val="en-US" w:eastAsia="lv-LV"/>
        </w:rPr>
        <w:t xml:space="preserve"> &lt;</w:t>
      </w:r>
      <w:hyperlink r:id="rId4" w:history="1">
        <w:r>
          <w:rPr>
            <w:rStyle w:val="Hyperlink"/>
            <w:lang w:val="en-US" w:eastAsia="lv-LV"/>
          </w:rPr>
          <w:t>rita.dreiskena-lace@fm.gov.lv</w:t>
        </w:r>
      </w:hyperlink>
      <w:r>
        <w:rPr>
          <w:lang w:val="en-US" w:eastAsia="lv-LV"/>
        </w:rPr>
        <w:t xml:space="preserve">&gt; </w:t>
      </w:r>
      <w:r>
        <w:rPr>
          <w:b/>
          <w:bCs/>
          <w:lang w:val="en-US" w:eastAsia="lv-LV"/>
        </w:rPr>
        <w:t xml:space="preserve">On Behalf Of </w:t>
      </w:r>
      <w:r>
        <w:rPr>
          <w:lang w:val="en-US" w:eastAsia="lv-LV"/>
        </w:rPr>
        <w:t>Pasts</w:t>
      </w:r>
      <w:r>
        <w:rPr>
          <w:lang w:val="en-US" w:eastAsia="lv-LV"/>
        </w:rPr>
        <w:br/>
      </w:r>
      <w:r>
        <w:rPr>
          <w:b/>
          <w:bCs/>
          <w:lang w:val="en-US" w:eastAsia="lv-LV"/>
        </w:rPr>
        <w:t>Sent:</w:t>
      </w:r>
      <w:r>
        <w:rPr>
          <w:lang w:val="en-US" w:eastAsia="lv-LV"/>
        </w:rPr>
        <w:t xml:space="preserve"> Friday, May 6, 2022 5:13 PM</w:t>
      </w:r>
      <w:r>
        <w:rPr>
          <w:lang w:val="en-US" w:eastAsia="lv-LV"/>
        </w:rPr>
        <w:br/>
      </w:r>
      <w:r>
        <w:rPr>
          <w:b/>
          <w:bCs/>
          <w:lang w:val="en-US" w:eastAsia="lv-LV"/>
        </w:rPr>
        <w:t>To:</w:t>
      </w:r>
      <w:r>
        <w:rPr>
          <w:lang w:val="en-US" w:eastAsia="lv-LV"/>
        </w:rPr>
        <w:t xml:space="preserve"> Pasts &lt;</w:t>
      </w:r>
      <w:hyperlink r:id="rId5" w:history="1">
        <w:r>
          <w:rPr>
            <w:rStyle w:val="Hyperlink"/>
            <w:lang w:val="en-US" w:eastAsia="lv-LV"/>
          </w:rPr>
          <w:t>Pasts@em.gov.lv</w:t>
        </w:r>
      </w:hyperlink>
      <w:r>
        <w:rPr>
          <w:lang w:val="en-US" w:eastAsia="lv-LV"/>
        </w:rPr>
        <w:t>&gt;; Normunds Randars &lt;</w:t>
      </w:r>
      <w:hyperlink r:id="rId6" w:history="1">
        <w:r>
          <w:rPr>
            <w:rStyle w:val="Hyperlink"/>
            <w:lang w:val="en-US" w:eastAsia="lv-LV"/>
          </w:rPr>
          <w:t>Normunds.Randars@em.gov.lv</w:t>
        </w:r>
      </w:hyperlink>
      <w:r>
        <w:rPr>
          <w:lang w:val="en-US" w:eastAsia="lv-LV"/>
        </w:rPr>
        <w:t>&gt;</w:t>
      </w:r>
      <w:r>
        <w:rPr>
          <w:lang w:val="en-US" w:eastAsia="lv-LV"/>
        </w:rPr>
        <w:br/>
      </w:r>
      <w:r>
        <w:rPr>
          <w:b/>
          <w:bCs/>
          <w:lang w:val="en-US" w:eastAsia="lv-LV"/>
        </w:rPr>
        <w:t>Cc:</w:t>
      </w:r>
      <w:r>
        <w:rPr>
          <w:lang w:val="en-US" w:eastAsia="lv-LV"/>
        </w:rPr>
        <w:t xml:space="preserve"> Ilze </w:t>
      </w:r>
      <w:proofErr w:type="spellStart"/>
      <w:r>
        <w:rPr>
          <w:lang w:val="en-US" w:eastAsia="lv-LV"/>
        </w:rPr>
        <w:t>Kreicberga</w:t>
      </w:r>
      <w:proofErr w:type="spellEnd"/>
      <w:r>
        <w:rPr>
          <w:lang w:val="en-US" w:eastAsia="lv-LV"/>
        </w:rPr>
        <w:t xml:space="preserve"> &lt;</w:t>
      </w:r>
      <w:hyperlink r:id="rId7" w:history="1">
        <w:r>
          <w:rPr>
            <w:rStyle w:val="Hyperlink"/>
            <w:lang w:val="en-US" w:eastAsia="lv-LV"/>
          </w:rPr>
          <w:t>ilze.kreicberga@fm.gov.lv</w:t>
        </w:r>
      </w:hyperlink>
      <w:r>
        <w:rPr>
          <w:lang w:val="en-US" w:eastAsia="lv-LV"/>
        </w:rPr>
        <w:t xml:space="preserve">&gt;; </w:t>
      </w:r>
      <w:proofErr w:type="spellStart"/>
      <w:r>
        <w:rPr>
          <w:lang w:val="en-US" w:eastAsia="lv-LV"/>
        </w:rPr>
        <w:t>Anželika</w:t>
      </w:r>
      <w:proofErr w:type="spellEnd"/>
      <w:r>
        <w:rPr>
          <w:lang w:val="en-US" w:eastAsia="lv-LV"/>
        </w:rPr>
        <w:t xml:space="preserve"> </w:t>
      </w:r>
      <w:proofErr w:type="spellStart"/>
      <w:r>
        <w:rPr>
          <w:lang w:val="en-US" w:eastAsia="lv-LV"/>
        </w:rPr>
        <w:t>Osipova</w:t>
      </w:r>
      <w:proofErr w:type="spellEnd"/>
      <w:r>
        <w:rPr>
          <w:lang w:val="en-US" w:eastAsia="lv-LV"/>
        </w:rPr>
        <w:t xml:space="preserve"> &lt;</w:t>
      </w:r>
      <w:hyperlink r:id="rId8" w:history="1">
        <w:r>
          <w:rPr>
            <w:rStyle w:val="Hyperlink"/>
            <w:lang w:val="en-US" w:eastAsia="lv-LV"/>
          </w:rPr>
          <w:t>anzelika.osipova@fm.gov.lv</w:t>
        </w:r>
      </w:hyperlink>
      <w:r>
        <w:rPr>
          <w:lang w:val="en-US" w:eastAsia="lv-LV"/>
        </w:rPr>
        <w:t xml:space="preserve">&gt;; Inga </w:t>
      </w:r>
      <w:proofErr w:type="spellStart"/>
      <w:r>
        <w:rPr>
          <w:lang w:val="en-US" w:eastAsia="lv-LV"/>
        </w:rPr>
        <w:t>Liepiņa</w:t>
      </w:r>
      <w:proofErr w:type="spellEnd"/>
      <w:r>
        <w:rPr>
          <w:lang w:val="en-US" w:eastAsia="lv-LV"/>
        </w:rPr>
        <w:t xml:space="preserve"> &lt;</w:t>
      </w:r>
      <w:hyperlink r:id="rId9" w:history="1">
        <w:r>
          <w:rPr>
            <w:rStyle w:val="Hyperlink"/>
            <w:lang w:val="en-US" w:eastAsia="lv-LV"/>
          </w:rPr>
          <w:t>inga.liepina@fm.gov.lv</w:t>
        </w:r>
      </w:hyperlink>
      <w:r>
        <w:rPr>
          <w:lang w:val="en-US" w:eastAsia="lv-LV"/>
        </w:rPr>
        <w:t xml:space="preserve">&gt;; Ludmila </w:t>
      </w:r>
      <w:proofErr w:type="spellStart"/>
      <w:r>
        <w:rPr>
          <w:lang w:val="en-US" w:eastAsia="lv-LV"/>
        </w:rPr>
        <w:t>Jevčuka</w:t>
      </w:r>
      <w:proofErr w:type="spellEnd"/>
      <w:r>
        <w:rPr>
          <w:lang w:val="en-US" w:eastAsia="lv-LV"/>
        </w:rPr>
        <w:t xml:space="preserve"> &lt;</w:t>
      </w:r>
      <w:hyperlink r:id="rId10" w:history="1">
        <w:r>
          <w:rPr>
            <w:rStyle w:val="Hyperlink"/>
            <w:lang w:val="en-US" w:eastAsia="lv-LV"/>
          </w:rPr>
          <w:t>ludmila.jevcuka@fm.gov.lv</w:t>
        </w:r>
      </w:hyperlink>
      <w:r>
        <w:rPr>
          <w:lang w:val="en-US" w:eastAsia="lv-LV"/>
        </w:rPr>
        <w:t xml:space="preserve">&gt;; </w:t>
      </w:r>
      <w:proofErr w:type="spellStart"/>
      <w:r>
        <w:rPr>
          <w:lang w:val="en-US" w:eastAsia="lv-LV"/>
        </w:rPr>
        <w:t>Mārtiņš</w:t>
      </w:r>
      <w:proofErr w:type="spellEnd"/>
      <w:r>
        <w:rPr>
          <w:lang w:val="en-US" w:eastAsia="lv-LV"/>
        </w:rPr>
        <w:t xml:space="preserve"> </w:t>
      </w:r>
      <w:proofErr w:type="spellStart"/>
      <w:r>
        <w:rPr>
          <w:lang w:val="en-US" w:eastAsia="lv-LV"/>
        </w:rPr>
        <w:t>Trautmanis</w:t>
      </w:r>
      <w:proofErr w:type="spellEnd"/>
      <w:r>
        <w:rPr>
          <w:lang w:val="en-US" w:eastAsia="lv-LV"/>
        </w:rPr>
        <w:t xml:space="preserve"> &lt;</w:t>
      </w:r>
      <w:hyperlink r:id="rId11" w:history="1">
        <w:r>
          <w:rPr>
            <w:rStyle w:val="Hyperlink"/>
            <w:lang w:val="en-US" w:eastAsia="lv-LV"/>
          </w:rPr>
          <w:t>martins.trautmanis@fm.gov.lv</w:t>
        </w:r>
      </w:hyperlink>
      <w:r>
        <w:rPr>
          <w:lang w:val="en-US" w:eastAsia="lv-LV"/>
        </w:rPr>
        <w:t xml:space="preserve">&gt;; </w:t>
      </w:r>
      <w:proofErr w:type="spellStart"/>
      <w:r>
        <w:rPr>
          <w:lang w:val="en-US" w:eastAsia="lv-LV"/>
        </w:rPr>
        <w:t>Liene</w:t>
      </w:r>
      <w:proofErr w:type="spellEnd"/>
      <w:r>
        <w:rPr>
          <w:lang w:val="en-US" w:eastAsia="lv-LV"/>
        </w:rPr>
        <w:t xml:space="preserve"> </w:t>
      </w:r>
      <w:proofErr w:type="spellStart"/>
      <w:r>
        <w:rPr>
          <w:lang w:val="en-US" w:eastAsia="lv-LV"/>
        </w:rPr>
        <w:t>Vītola</w:t>
      </w:r>
      <w:proofErr w:type="spellEnd"/>
      <w:r>
        <w:rPr>
          <w:lang w:val="en-US" w:eastAsia="lv-LV"/>
        </w:rPr>
        <w:t xml:space="preserve"> &lt;</w:t>
      </w:r>
      <w:hyperlink r:id="rId12" w:history="1">
        <w:r>
          <w:rPr>
            <w:rStyle w:val="Hyperlink"/>
            <w:lang w:val="en-US" w:eastAsia="lv-LV"/>
          </w:rPr>
          <w:t>liene.vitola@fm.gov.lv</w:t>
        </w:r>
      </w:hyperlink>
      <w:r>
        <w:rPr>
          <w:lang w:val="en-US" w:eastAsia="lv-LV"/>
        </w:rPr>
        <w:t xml:space="preserve">&gt;; </w:t>
      </w:r>
      <w:proofErr w:type="spellStart"/>
      <w:r>
        <w:rPr>
          <w:lang w:val="en-US" w:eastAsia="lv-LV"/>
        </w:rPr>
        <w:t>Egita</w:t>
      </w:r>
      <w:proofErr w:type="spellEnd"/>
      <w:r>
        <w:rPr>
          <w:lang w:val="en-US" w:eastAsia="lv-LV"/>
        </w:rPr>
        <w:t xml:space="preserve"> </w:t>
      </w:r>
      <w:proofErr w:type="spellStart"/>
      <w:r>
        <w:rPr>
          <w:lang w:val="en-US" w:eastAsia="lv-LV"/>
        </w:rPr>
        <w:t>Šķibele</w:t>
      </w:r>
      <w:proofErr w:type="spellEnd"/>
      <w:r>
        <w:rPr>
          <w:lang w:val="en-US" w:eastAsia="lv-LV"/>
        </w:rPr>
        <w:t xml:space="preserve"> &lt;</w:t>
      </w:r>
      <w:hyperlink r:id="rId13" w:history="1">
        <w:r>
          <w:rPr>
            <w:rStyle w:val="Hyperlink"/>
            <w:lang w:val="en-US" w:eastAsia="lv-LV"/>
          </w:rPr>
          <w:t>egita.skibele@fm.gov.lv</w:t>
        </w:r>
      </w:hyperlink>
      <w:r>
        <w:rPr>
          <w:lang w:val="en-US" w:eastAsia="lv-LV"/>
        </w:rPr>
        <w:t xml:space="preserve">&gt;; </w:t>
      </w:r>
      <w:proofErr w:type="spellStart"/>
      <w:r>
        <w:rPr>
          <w:lang w:val="en-US" w:eastAsia="lv-LV"/>
        </w:rPr>
        <w:t>Linards</w:t>
      </w:r>
      <w:proofErr w:type="spellEnd"/>
      <w:r>
        <w:rPr>
          <w:lang w:val="en-US" w:eastAsia="lv-LV"/>
        </w:rPr>
        <w:t xml:space="preserve"> </w:t>
      </w:r>
      <w:proofErr w:type="spellStart"/>
      <w:r>
        <w:rPr>
          <w:lang w:val="en-US" w:eastAsia="lv-LV"/>
        </w:rPr>
        <w:t>Susējs</w:t>
      </w:r>
      <w:proofErr w:type="spellEnd"/>
      <w:r>
        <w:rPr>
          <w:lang w:val="en-US" w:eastAsia="lv-LV"/>
        </w:rPr>
        <w:t xml:space="preserve"> &lt;</w:t>
      </w:r>
      <w:hyperlink r:id="rId14" w:history="1">
        <w:r>
          <w:rPr>
            <w:rStyle w:val="Hyperlink"/>
            <w:lang w:val="en-US" w:eastAsia="lv-LV"/>
          </w:rPr>
          <w:t>linards.susejs@fm.gov.lv</w:t>
        </w:r>
      </w:hyperlink>
      <w:r>
        <w:rPr>
          <w:lang w:val="en-US" w:eastAsia="lv-LV"/>
        </w:rPr>
        <w:t xml:space="preserve">&gt;; </w:t>
      </w:r>
      <w:proofErr w:type="spellStart"/>
      <w:r>
        <w:rPr>
          <w:lang w:val="en-US" w:eastAsia="lv-LV"/>
        </w:rPr>
        <w:t>Ingūna</w:t>
      </w:r>
      <w:proofErr w:type="spellEnd"/>
      <w:r>
        <w:rPr>
          <w:lang w:val="en-US" w:eastAsia="lv-LV"/>
        </w:rPr>
        <w:t xml:space="preserve"> </w:t>
      </w:r>
      <w:proofErr w:type="spellStart"/>
      <w:r>
        <w:rPr>
          <w:lang w:val="en-US" w:eastAsia="lv-LV"/>
        </w:rPr>
        <w:t>Runča</w:t>
      </w:r>
      <w:proofErr w:type="spellEnd"/>
      <w:r>
        <w:rPr>
          <w:lang w:val="en-US" w:eastAsia="lv-LV"/>
        </w:rPr>
        <w:t xml:space="preserve"> &lt;</w:t>
      </w:r>
      <w:hyperlink r:id="rId15" w:history="1">
        <w:r>
          <w:rPr>
            <w:rStyle w:val="Hyperlink"/>
            <w:lang w:val="en-US" w:eastAsia="lv-LV"/>
          </w:rPr>
          <w:t>inguna.runca@fm.gov.lv</w:t>
        </w:r>
      </w:hyperlink>
      <w:r>
        <w:rPr>
          <w:lang w:val="en-US" w:eastAsia="lv-LV"/>
        </w:rPr>
        <w:t xml:space="preserve">&gt;; Māra </w:t>
      </w:r>
      <w:proofErr w:type="spellStart"/>
      <w:r>
        <w:rPr>
          <w:lang w:val="en-US" w:eastAsia="lv-LV"/>
        </w:rPr>
        <w:t>Gūtmane-Reinolde</w:t>
      </w:r>
      <w:proofErr w:type="spellEnd"/>
      <w:r>
        <w:rPr>
          <w:lang w:val="en-US" w:eastAsia="lv-LV"/>
        </w:rPr>
        <w:t xml:space="preserve"> &lt;</w:t>
      </w:r>
      <w:hyperlink r:id="rId16" w:history="1">
        <w:r>
          <w:rPr>
            <w:rStyle w:val="Hyperlink"/>
            <w:lang w:val="en-US" w:eastAsia="lv-LV"/>
          </w:rPr>
          <w:t>mara.gutmane-reinolde@fm.gov.lv</w:t>
        </w:r>
      </w:hyperlink>
      <w:r>
        <w:rPr>
          <w:lang w:val="en-US" w:eastAsia="lv-LV"/>
        </w:rPr>
        <w:t xml:space="preserve">&gt;; Antra </w:t>
      </w:r>
      <w:proofErr w:type="spellStart"/>
      <w:r>
        <w:rPr>
          <w:lang w:val="en-US" w:eastAsia="lv-LV"/>
        </w:rPr>
        <w:t>Bolgzde</w:t>
      </w:r>
      <w:proofErr w:type="spellEnd"/>
      <w:r>
        <w:rPr>
          <w:lang w:val="en-US" w:eastAsia="lv-LV"/>
        </w:rPr>
        <w:t xml:space="preserve"> &lt;</w:t>
      </w:r>
      <w:hyperlink r:id="rId17" w:history="1">
        <w:r>
          <w:rPr>
            <w:rStyle w:val="Hyperlink"/>
            <w:lang w:val="en-US" w:eastAsia="lv-LV"/>
          </w:rPr>
          <w:t>antra.bolgzde@fm.gov.lv</w:t>
        </w:r>
      </w:hyperlink>
      <w:r>
        <w:rPr>
          <w:lang w:val="en-US" w:eastAsia="lv-LV"/>
        </w:rPr>
        <w:t xml:space="preserve">&gt;; Rita </w:t>
      </w:r>
      <w:proofErr w:type="spellStart"/>
      <w:r>
        <w:rPr>
          <w:lang w:val="en-US" w:eastAsia="lv-LV"/>
        </w:rPr>
        <w:t>Birša</w:t>
      </w:r>
      <w:proofErr w:type="spellEnd"/>
      <w:r>
        <w:rPr>
          <w:lang w:val="en-US" w:eastAsia="lv-LV"/>
        </w:rPr>
        <w:t xml:space="preserve"> &lt;</w:t>
      </w:r>
      <w:hyperlink r:id="rId18" w:history="1">
        <w:r>
          <w:rPr>
            <w:rStyle w:val="Hyperlink"/>
            <w:lang w:val="en-US" w:eastAsia="lv-LV"/>
          </w:rPr>
          <w:t>rita.birsa@fm.gov.lv</w:t>
        </w:r>
      </w:hyperlink>
      <w:r>
        <w:rPr>
          <w:lang w:val="en-US" w:eastAsia="lv-LV"/>
        </w:rPr>
        <w:t xml:space="preserve">&gt;; Signe </w:t>
      </w:r>
      <w:proofErr w:type="spellStart"/>
      <w:r>
        <w:rPr>
          <w:lang w:val="en-US" w:eastAsia="lv-LV"/>
        </w:rPr>
        <w:t>Zavadska</w:t>
      </w:r>
      <w:proofErr w:type="spellEnd"/>
      <w:r>
        <w:rPr>
          <w:lang w:val="en-US" w:eastAsia="lv-LV"/>
        </w:rPr>
        <w:t xml:space="preserve"> &lt;</w:t>
      </w:r>
      <w:hyperlink r:id="rId19" w:history="1">
        <w:r>
          <w:rPr>
            <w:rStyle w:val="Hyperlink"/>
            <w:lang w:val="en-US" w:eastAsia="lv-LV"/>
          </w:rPr>
          <w:t>Signe.Zavadska@vni.lv</w:t>
        </w:r>
      </w:hyperlink>
      <w:r>
        <w:rPr>
          <w:lang w:val="en-US" w:eastAsia="lv-LV"/>
        </w:rPr>
        <w:t>&gt;; Ilze Āboliņa &lt;</w:t>
      </w:r>
      <w:hyperlink r:id="rId20" w:history="1">
        <w:r>
          <w:rPr>
            <w:rStyle w:val="Hyperlink"/>
            <w:lang w:val="en-US" w:eastAsia="lv-LV"/>
          </w:rPr>
          <w:t>ilze.abolina@fm.gov.lv</w:t>
        </w:r>
      </w:hyperlink>
      <w:r>
        <w:rPr>
          <w:lang w:val="en-US" w:eastAsia="lv-LV"/>
        </w:rPr>
        <w:t xml:space="preserve">&gt;; Dana </w:t>
      </w:r>
      <w:proofErr w:type="spellStart"/>
      <w:r>
        <w:rPr>
          <w:lang w:val="en-US" w:eastAsia="lv-LV"/>
        </w:rPr>
        <w:t>Aleksandrova</w:t>
      </w:r>
      <w:proofErr w:type="spellEnd"/>
      <w:r>
        <w:rPr>
          <w:lang w:val="en-US" w:eastAsia="lv-LV"/>
        </w:rPr>
        <w:t xml:space="preserve"> &lt;</w:t>
      </w:r>
      <w:hyperlink r:id="rId21" w:history="1">
        <w:r>
          <w:rPr>
            <w:rStyle w:val="Hyperlink"/>
            <w:lang w:val="en-US" w:eastAsia="lv-LV"/>
          </w:rPr>
          <w:t>dana.aleksandrova@fm.gov.lv</w:t>
        </w:r>
      </w:hyperlink>
      <w:r>
        <w:rPr>
          <w:lang w:val="en-US" w:eastAsia="lv-LV"/>
        </w:rPr>
        <w:t xml:space="preserve">&gt;; </w:t>
      </w:r>
      <w:proofErr w:type="spellStart"/>
      <w:r>
        <w:rPr>
          <w:lang w:val="en-US" w:eastAsia="lv-LV"/>
        </w:rPr>
        <w:t>Larijs</w:t>
      </w:r>
      <w:proofErr w:type="spellEnd"/>
      <w:r>
        <w:rPr>
          <w:lang w:val="en-US" w:eastAsia="lv-LV"/>
        </w:rPr>
        <w:t xml:space="preserve"> </w:t>
      </w:r>
      <w:proofErr w:type="spellStart"/>
      <w:r>
        <w:rPr>
          <w:lang w:val="en-US" w:eastAsia="lv-LV"/>
        </w:rPr>
        <w:t>Martinsons</w:t>
      </w:r>
      <w:proofErr w:type="spellEnd"/>
      <w:r>
        <w:rPr>
          <w:lang w:val="en-US" w:eastAsia="lv-LV"/>
        </w:rPr>
        <w:t xml:space="preserve"> &lt;</w:t>
      </w:r>
      <w:hyperlink r:id="rId22" w:history="1">
        <w:r>
          <w:rPr>
            <w:rStyle w:val="Hyperlink"/>
            <w:lang w:val="en-US" w:eastAsia="lv-LV"/>
          </w:rPr>
          <w:t>larijs.martinsons@fm.gov.lv</w:t>
        </w:r>
      </w:hyperlink>
      <w:r>
        <w:rPr>
          <w:lang w:val="en-US" w:eastAsia="lv-LV"/>
        </w:rPr>
        <w:t xml:space="preserve">&gt;; Ieva </w:t>
      </w:r>
      <w:proofErr w:type="spellStart"/>
      <w:r>
        <w:rPr>
          <w:lang w:val="en-US" w:eastAsia="lv-LV"/>
        </w:rPr>
        <w:t>Braunfelde</w:t>
      </w:r>
      <w:proofErr w:type="spellEnd"/>
      <w:r>
        <w:rPr>
          <w:lang w:val="en-US" w:eastAsia="lv-LV"/>
        </w:rPr>
        <w:t xml:space="preserve"> &lt;</w:t>
      </w:r>
      <w:hyperlink r:id="rId23" w:history="1">
        <w:r>
          <w:rPr>
            <w:rStyle w:val="Hyperlink"/>
            <w:lang w:val="en-US" w:eastAsia="lv-LV"/>
          </w:rPr>
          <w:t>ieva.braunfelde@fm.gov.lv</w:t>
        </w:r>
      </w:hyperlink>
      <w:r>
        <w:rPr>
          <w:lang w:val="en-US" w:eastAsia="lv-LV"/>
        </w:rPr>
        <w:t xml:space="preserve">&gt;; Signe </w:t>
      </w:r>
      <w:proofErr w:type="spellStart"/>
      <w:r>
        <w:rPr>
          <w:lang w:val="en-US" w:eastAsia="lv-LV"/>
        </w:rPr>
        <w:t>Jantone</w:t>
      </w:r>
      <w:proofErr w:type="spellEnd"/>
      <w:r>
        <w:rPr>
          <w:lang w:val="en-US" w:eastAsia="lv-LV"/>
        </w:rPr>
        <w:t xml:space="preserve"> &lt;</w:t>
      </w:r>
      <w:hyperlink r:id="rId24" w:history="1">
        <w:r>
          <w:rPr>
            <w:rStyle w:val="Hyperlink"/>
            <w:lang w:val="en-US" w:eastAsia="lv-LV"/>
          </w:rPr>
          <w:t>signe.jantone@fm.gov.lv</w:t>
        </w:r>
      </w:hyperlink>
      <w:r>
        <w:rPr>
          <w:lang w:val="en-US" w:eastAsia="lv-LV"/>
        </w:rPr>
        <w:t>&gt;</w:t>
      </w:r>
      <w:r>
        <w:rPr>
          <w:lang w:val="en-US" w:eastAsia="lv-LV"/>
        </w:rPr>
        <w:br/>
      </w:r>
      <w:r>
        <w:rPr>
          <w:b/>
          <w:bCs/>
          <w:lang w:val="en-US" w:eastAsia="lv-LV"/>
        </w:rPr>
        <w:t>Subject:</w:t>
      </w:r>
      <w:r>
        <w:rPr>
          <w:lang w:val="en-US" w:eastAsia="lv-LV"/>
        </w:rPr>
        <w:t xml:space="preserve"> FM </w:t>
      </w:r>
      <w:proofErr w:type="spellStart"/>
      <w:r>
        <w:rPr>
          <w:lang w:val="en-US" w:eastAsia="lv-LV"/>
        </w:rPr>
        <w:t>atzinums</w:t>
      </w:r>
      <w:proofErr w:type="spellEnd"/>
      <w:r>
        <w:rPr>
          <w:lang w:val="en-US" w:eastAsia="lv-LV"/>
        </w:rPr>
        <w:t xml:space="preserve"> par </w:t>
      </w:r>
      <w:proofErr w:type="spellStart"/>
      <w:r>
        <w:rPr>
          <w:lang w:val="en-US" w:eastAsia="lv-LV"/>
        </w:rPr>
        <w:t>atkārtoti</w:t>
      </w:r>
      <w:proofErr w:type="spellEnd"/>
      <w:r>
        <w:rPr>
          <w:lang w:val="en-US" w:eastAsia="lv-LV"/>
        </w:rPr>
        <w:t xml:space="preserve"> </w:t>
      </w:r>
      <w:proofErr w:type="spellStart"/>
      <w:r>
        <w:rPr>
          <w:lang w:val="en-US" w:eastAsia="lv-LV"/>
        </w:rPr>
        <w:t>precizēto</w:t>
      </w:r>
      <w:proofErr w:type="spellEnd"/>
      <w:r>
        <w:rPr>
          <w:lang w:val="en-US" w:eastAsia="lv-LV"/>
        </w:rPr>
        <w:t xml:space="preserve"> </w:t>
      </w:r>
      <w:proofErr w:type="spellStart"/>
      <w:r>
        <w:rPr>
          <w:lang w:val="en-US" w:eastAsia="lv-LV"/>
        </w:rPr>
        <w:t>projektu</w:t>
      </w:r>
      <w:proofErr w:type="spellEnd"/>
      <w:r>
        <w:rPr>
          <w:lang w:val="en-US" w:eastAsia="lv-LV"/>
        </w:rPr>
        <w:t xml:space="preserve"> (</w:t>
      </w:r>
      <w:proofErr w:type="spellStart"/>
      <w:r>
        <w:rPr>
          <w:lang w:val="en-US" w:eastAsia="lv-LV"/>
        </w:rPr>
        <w:t>precizēts</w:t>
      </w:r>
      <w:proofErr w:type="spellEnd"/>
      <w:r>
        <w:rPr>
          <w:lang w:val="en-US" w:eastAsia="lv-LV"/>
        </w:rPr>
        <w:t>)</w:t>
      </w:r>
    </w:p>
    <w:p w14:paraId="251FFDFE" w14:textId="77777777" w:rsidR="008E2A10" w:rsidRDefault="008E2A10" w:rsidP="008E2A10"/>
    <w:p w14:paraId="575FB67D" w14:textId="77777777" w:rsidR="008E2A10" w:rsidRDefault="008E2A10" w:rsidP="008E2A10">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0DE8C29D" w14:textId="77777777" w:rsidR="008E2A10" w:rsidRDefault="008E2A10" w:rsidP="008E2A10">
      <w:pPr>
        <w:jc w:val="both"/>
        <w:rPr>
          <w:rFonts w:ascii="Times New Roman" w:hAnsi="Times New Roman" w:cs="Times New Roman"/>
          <w:sz w:val="24"/>
          <w:szCs w:val="24"/>
        </w:rPr>
      </w:pPr>
      <w:r>
        <w:rPr>
          <w:rFonts w:ascii="Times New Roman" w:hAnsi="Times New Roman" w:cs="Times New Roman"/>
          <w:sz w:val="24"/>
          <w:szCs w:val="24"/>
        </w:rPr>
        <w:t>06.05.2022.  Nr. 10.1-6/7-1/230</w:t>
      </w:r>
    </w:p>
    <w:p w14:paraId="357EB569" w14:textId="77777777" w:rsidR="008E2A10" w:rsidRDefault="008E2A10" w:rsidP="008E2A10">
      <w:pPr>
        <w:jc w:val="both"/>
        <w:rPr>
          <w:rFonts w:ascii="Times New Roman" w:hAnsi="Times New Roman" w:cs="Times New Roman"/>
          <w:sz w:val="24"/>
          <w:szCs w:val="24"/>
        </w:rPr>
      </w:pPr>
    </w:p>
    <w:p w14:paraId="590255B5" w14:textId="77777777" w:rsidR="008E2A10" w:rsidRDefault="008E2A10" w:rsidP="008E2A10">
      <w:pPr>
        <w:jc w:val="both"/>
        <w:rPr>
          <w:rFonts w:ascii="Times New Roman" w:hAnsi="Times New Roman" w:cs="Times New Roman"/>
          <w:sz w:val="24"/>
          <w:szCs w:val="24"/>
        </w:rPr>
      </w:pPr>
      <w:r>
        <w:rPr>
          <w:rFonts w:ascii="Times New Roman" w:hAnsi="Times New Roman" w:cs="Times New Roman"/>
          <w:sz w:val="24"/>
          <w:szCs w:val="24"/>
        </w:rPr>
        <w:t>Labdien!</w:t>
      </w:r>
    </w:p>
    <w:p w14:paraId="499EF56B" w14:textId="77777777" w:rsidR="008E2A10" w:rsidRDefault="008E2A10" w:rsidP="008E2A10">
      <w:pPr>
        <w:jc w:val="both"/>
        <w:rPr>
          <w:rFonts w:ascii="Times New Roman" w:hAnsi="Times New Roman" w:cs="Times New Roman"/>
          <w:sz w:val="24"/>
          <w:szCs w:val="24"/>
        </w:rPr>
      </w:pPr>
    </w:p>
    <w:p w14:paraId="7239DC97" w14:textId="77777777" w:rsidR="008E2A10" w:rsidRDefault="008E2A10" w:rsidP="008E2A10">
      <w:pPr>
        <w:jc w:val="both"/>
        <w:rPr>
          <w:rFonts w:ascii="Times New Roman" w:hAnsi="Times New Roman" w:cs="Times New Roman"/>
          <w:sz w:val="24"/>
          <w:szCs w:val="24"/>
        </w:rPr>
      </w:pPr>
      <w:r>
        <w:rPr>
          <w:rFonts w:ascii="Times New Roman" w:hAnsi="Times New Roman" w:cs="Times New Roman"/>
          <w:sz w:val="24"/>
          <w:szCs w:val="24"/>
        </w:rPr>
        <w:t>            Finanšu ministrija atsauc savu iepriekš nosūtīto 2022.gada 6.maija atzinumu Nr.10.1-6/7-1/229 un sniedz šādu precizētu atzinumu.</w:t>
      </w:r>
    </w:p>
    <w:p w14:paraId="30D07B14" w14:textId="77777777" w:rsidR="008E2A10" w:rsidRDefault="008E2A10" w:rsidP="008E2A10">
      <w:pPr>
        <w:jc w:val="both"/>
        <w:rPr>
          <w:rFonts w:ascii="Times New Roman" w:hAnsi="Times New Roman" w:cs="Times New Roman"/>
          <w:sz w:val="24"/>
          <w:szCs w:val="24"/>
        </w:rPr>
      </w:pPr>
    </w:p>
    <w:p w14:paraId="490E693C" w14:textId="77777777" w:rsidR="008E2A10" w:rsidRDefault="008E2A10" w:rsidP="008E2A10">
      <w:pPr>
        <w:jc w:val="both"/>
        <w:rPr>
          <w:rFonts w:ascii="Times New Roman" w:hAnsi="Times New Roman" w:cs="Times New Roman"/>
          <w:sz w:val="24"/>
          <w:szCs w:val="24"/>
        </w:rPr>
      </w:pPr>
      <w:r>
        <w:rPr>
          <w:rFonts w:ascii="Times New Roman" w:hAnsi="Times New Roman" w:cs="Times New Roman"/>
          <w:sz w:val="24"/>
          <w:szCs w:val="24"/>
        </w:rPr>
        <w:t xml:space="preserve">            Finanšu ministrija atbilstoši kompetencei steidzamības kārtībā ir izskatījusi Ekonomikas ministrijas atkārtoti precizēto likumprojektu </w:t>
      </w:r>
      <w:r>
        <w:rPr>
          <w:rFonts w:ascii="Times New Roman" w:hAnsi="Times New Roman" w:cs="Times New Roman"/>
          <w:i/>
          <w:iCs/>
          <w:sz w:val="24"/>
          <w:szCs w:val="24"/>
        </w:rPr>
        <w:t>“Grozījumi Energoefektivitātes likumā”</w:t>
      </w:r>
      <w:r>
        <w:rPr>
          <w:rFonts w:ascii="Times New Roman" w:hAnsi="Times New Roman" w:cs="Times New Roman"/>
          <w:sz w:val="24"/>
          <w:szCs w:val="24"/>
        </w:rPr>
        <w:t xml:space="preserve">, tā sākotnējās ietekmes novērtējuma ziņojumu (anotāciju), Ministru kabineta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projektu un izsaka šādus priekšlikumus, ko lūdzam ņemt vērā.</w:t>
      </w:r>
    </w:p>
    <w:p w14:paraId="48E7FAC3" w14:textId="77777777" w:rsidR="008E2A10" w:rsidRDefault="008E2A10" w:rsidP="008E2A10">
      <w:pPr>
        <w:ind w:firstLine="360"/>
        <w:jc w:val="both"/>
        <w:rPr>
          <w:rFonts w:ascii="Times New Roman" w:hAnsi="Times New Roman" w:cs="Times New Roman"/>
          <w:sz w:val="24"/>
          <w:szCs w:val="24"/>
        </w:rPr>
      </w:pPr>
      <w:r>
        <w:rPr>
          <w:rFonts w:ascii="Times New Roman" w:hAnsi="Times New Roman" w:cs="Times New Roman"/>
          <w:sz w:val="24"/>
          <w:szCs w:val="24"/>
        </w:rPr>
        <w:t xml:space="preserve">1. Likumprojekta 1.pantā ietvertajā definīcijā “references platība” nebūtu pareizi paredzēt, ka to nosaka </w:t>
      </w:r>
      <w:proofErr w:type="spellStart"/>
      <w:r>
        <w:rPr>
          <w:rFonts w:ascii="Times New Roman" w:hAnsi="Times New Roman" w:cs="Times New Roman"/>
          <w:sz w:val="24"/>
          <w:szCs w:val="24"/>
        </w:rPr>
        <w:t>energopārvaldnieks</w:t>
      </w:r>
      <w:proofErr w:type="spellEnd"/>
      <w:r>
        <w:rPr>
          <w:rFonts w:ascii="Times New Roman" w:hAnsi="Times New Roman" w:cs="Times New Roman"/>
          <w:sz w:val="24"/>
          <w:szCs w:val="24"/>
        </w:rPr>
        <w:t xml:space="preserve">, bet būtu nosakāmi galvenie principi, pēc kā vadīties. Ja ēkai nav sertifikātu, tad references platība ir jānosaka saskaņā ar standarta LVS EN ISO 52000-1:2020 9.4.3. punktu, kā tas ir paredzēts Ministru kabineta 2021.gada 8.aprīļa noteikumos Nr.222 “Ēku energoefektivitātes aprēķina metodes un ēku </w:t>
      </w:r>
      <w:proofErr w:type="spellStart"/>
      <w:r>
        <w:rPr>
          <w:rFonts w:ascii="Times New Roman" w:hAnsi="Times New Roman" w:cs="Times New Roman"/>
          <w:sz w:val="24"/>
          <w:szCs w:val="24"/>
        </w:rPr>
        <w:t>energosertifikācijas</w:t>
      </w:r>
      <w:proofErr w:type="spellEnd"/>
      <w:r>
        <w:rPr>
          <w:rFonts w:ascii="Times New Roman" w:hAnsi="Times New Roman" w:cs="Times New Roman"/>
          <w:sz w:val="24"/>
          <w:szCs w:val="24"/>
        </w:rPr>
        <w:t xml:space="preserve"> noteikumi”. Papildus norādām, ka minētajā definīcijā lietotais jēdziens “</w:t>
      </w:r>
      <w:proofErr w:type="spellStart"/>
      <w:r>
        <w:rPr>
          <w:rFonts w:ascii="Times New Roman" w:hAnsi="Times New Roman" w:cs="Times New Roman"/>
          <w:sz w:val="24"/>
          <w:szCs w:val="24"/>
        </w:rPr>
        <w:t>energopārvaldnieks</w:t>
      </w:r>
      <w:proofErr w:type="spellEnd"/>
      <w:r>
        <w:rPr>
          <w:rFonts w:ascii="Times New Roman" w:hAnsi="Times New Roman" w:cs="Times New Roman"/>
          <w:sz w:val="24"/>
          <w:szCs w:val="24"/>
        </w:rPr>
        <w:t>” nekur citur likumā nav definēts, tostarp nav skaidroti arī šādas personas pienākumi un uzdevumi.</w:t>
      </w:r>
    </w:p>
    <w:p w14:paraId="068BEE20" w14:textId="77777777" w:rsidR="008E2A10" w:rsidRDefault="008E2A10" w:rsidP="008E2A10">
      <w:pPr>
        <w:ind w:firstLine="360"/>
        <w:jc w:val="both"/>
        <w:rPr>
          <w:rFonts w:ascii="Times New Roman" w:hAnsi="Times New Roman" w:cs="Times New Roman"/>
          <w:sz w:val="24"/>
          <w:szCs w:val="24"/>
        </w:rPr>
      </w:pPr>
      <w:r>
        <w:rPr>
          <w:rFonts w:ascii="Times New Roman" w:hAnsi="Times New Roman" w:cs="Times New Roman"/>
          <w:sz w:val="24"/>
          <w:szCs w:val="24"/>
        </w:rPr>
        <w:t>2. Likumprojekta 9.pantā piedāvātajā 10. panta 4.</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daļā un likumprojekta 11.panta piedāvātajā 12. panta 2.</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daļā paredzētais var radīt šādus riskus:</w:t>
      </w:r>
    </w:p>
    <w:p w14:paraId="413AE897" w14:textId="77777777" w:rsidR="008E2A10" w:rsidRDefault="008E2A10" w:rsidP="008E2A10">
      <w:pPr>
        <w:ind w:firstLine="360"/>
        <w:jc w:val="both"/>
        <w:rPr>
          <w:rFonts w:ascii="Times New Roman" w:hAnsi="Times New Roman" w:cs="Times New Roman"/>
          <w:sz w:val="24"/>
          <w:szCs w:val="24"/>
        </w:rPr>
      </w:pPr>
      <w:r>
        <w:rPr>
          <w:rFonts w:ascii="Times New Roman" w:hAnsi="Times New Roman" w:cs="Times New Roman"/>
          <w:sz w:val="24"/>
          <w:szCs w:val="24"/>
        </w:rPr>
        <w:t xml:space="preserve">2.1. likumprojektā nav nodefinēts, kas ir ēkas patēriņš un kas var tikt nosaukts par ražošanas procesu. Ir zināms, ka ēkas patēriņš atbilstoši Ministru kabineta 2021.gada 8.aprīļa noteikumiem Nr.222 “Ēku energoefektivitātes aprēķina metodes un ēku </w:t>
      </w:r>
      <w:proofErr w:type="spellStart"/>
      <w:r>
        <w:rPr>
          <w:rFonts w:ascii="Times New Roman" w:hAnsi="Times New Roman" w:cs="Times New Roman"/>
          <w:sz w:val="24"/>
          <w:szCs w:val="24"/>
        </w:rPr>
        <w:t>energosertifikācijas</w:t>
      </w:r>
      <w:proofErr w:type="spellEnd"/>
      <w:r>
        <w:rPr>
          <w:rFonts w:ascii="Times New Roman" w:hAnsi="Times New Roman" w:cs="Times New Roman"/>
          <w:sz w:val="24"/>
          <w:szCs w:val="24"/>
        </w:rPr>
        <w:t xml:space="preserve"> noteikumi” ir apkure, karstā ūdens sagatavošana, apgaismojums, ventilācija un dzesēšana. Praksē konstatēts, ka šo sistēmu patēriņš ļoti retos gadījumos var būt 90% no kopējā patēriņa. Visbiežāk biroja iekārtas, serveri un citas iekārtas, kas nepieciešamas uzņēmuma darbībai, patērē vairāk par 10%. Pastāv ļoti liels risks, ka </w:t>
      </w:r>
      <w:proofErr w:type="spellStart"/>
      <w:r>
        <w:rPr>
          <w:rFonts w:ascii="Times New Roman" w:hAnsi="Times New Roman" w:cs="Times New Roman"/>
          <w:sz w:val="24"/>
          <w:szCs w:val="24"/>
        </w:rPr>
        <w:t>energoauditors</w:t>
      </w:r>
      <w:proofErr w:type="spellEnd"/>
      <w:r>
        <w:rPr>
          <w:rFonts w:ascii="Times New Roman" w:hAnsi="Times New Roman" w:cs="Times New Roman"/>
          <w:sz w:val="24"/>
          <w:szCs w:val="24"/>
        </w:rPr>
        <w:t xml:space="preserve"> neatbilstoši norādīs kādu patērētāju grupu pie ēkas patēriņa un audits tiks iesniegts ar sagrozītiem datiem, lai izvairītos no lielām audita izmaksām;</w:t>
      </w:r>
    </w:p>
    <w:p w14:paraId="0BF9ADB8" w14:textId="77777777" w:rsidR="008E2A10" w:rsidRDefault="008E2A10" w:rsidP="008E2A10">
      <w:pPr>
        <w:ind w:firstLine="360"/>
        <w:jc w:val="both"/>
        <w:rPr>
          <w:rFonts w:ascii="Times New Roman" w:hAnsi="Times New Roman" w:cs="Times New Roman"/>
          <w:sz w:val="24"/>
          <w:szCs w:val="24"/>
        </w:rPr>
      </w:pPr>
      <w:r>
        <w:rPr>
          <w:rFonts w:ascii="Times New Roman" w:hAnsi="Times New Roman" w:cs="Times New Roman"/>
          <w:sz w:val="24"/>
          <w:szCs w:val="24"/>
        </w:rPr>
        <w:t xml:space="preserve">2.2. sertificēti eksperti ēku energoefektivitātes jomā nav sertificēti vai akreditēti veikt uzņēmumu </w:t>
      </w:r>
      <w:proofErr w:type="spellStart"/>
      <w:r>
        <w:rPr>
          <w:rFonts w:ascii="Times New Roman" w:hAnsi="Times New Roman" w:cs="Times New Roman"/>
          <w:sz w:val="24"/>
          <w:szCs w:val="24"/>
        </w:rPr>
        <w:t>energoauditus</w:t>
      </w:r>
      <w:proofErr w:type="spellEnd"/>
      <w:r>
        <w:rPr>
          <w:rFonts w:ascii="Times New Roman" w:hAnsi="Times New Roman" w:cs="Times New Roman"/>
          <w:sz w:val="24"/>
          <w:szCs w:val="24"/>
        </w:rPr>
        <w:t xml:space="preserve">, kuru saturu regulē Ministru kabineta 2016.gada 26.jūlija noteikumi Nr. 487 “Uzņēmumu </w:t>
      </w:r>
      <w:proofErr w:type="spellStart"/>
      <w:r>
        <w:rPr>
          <w:rFonts w:ascii="Times New Roman" w:hAnsi="Times New Roman" w:cs="Times New Roman"/>
          <w:sz w:val="24"/>
          <w:szCs w:val="24"/>
        </w:rPr>
        <w:t>energoaudita</w:t>
      </w:r>
      <w:proofErr w:type="spellEnd"/>
      <w:r>
        <w:rPr>
          <w:rFonts w:ascii="Times New Roman" w:hAnsi="Times New Roman" w:cs="Times New Roman"/>
          <w:sz w:val="24"/>
          <w:szCs w:val="24"/>
        </w:rPr>
        <w:t xml:space="preserve"> noteikumi”. Respektīvi, šiem speciālistiem nav uzraugošās iestādes (LATAK vai LSGŪTIS), kas varētu iesaistīties tajos gadījumos, kad pasūtītājam tiek </w:t>
      </w:r>
      <w:r>
        <w:rPr>
          <w:rFonts w:ascii="Times New Roman" w:hAnsi="Times New Roman" w:cs="Times New Roman"/>
          <w:sz w:val="24"/>
          <w:szCs w:val="24"/>
        </w:rPr>
        <w:lastRenderedPageBreak/>
        <w:t>iesniegts noteikumu prasībām neatbilstošs audits, un veikt nepieciešamās darbības attiecīgo speciālistu rīcības izvērtēšanā par noteikumu neievērošanu,</w:t>
      </w:r>
    </w:p>
    <w:p w14:paraId="048A1C8D" w14:textId="77777777" w:rsidR="008E2A10" w:rsidRDefault="008E2A10" w:rsidP="008E2A10">
      <w:pPr>
        <w:jc w:val="both"/>
        <w:rPr>
          <w:rFonts w:ascii="Times New Roman" w:hAnsi="Times New Roman" w:cs="Times New Roman"/>
          <w:sz w:val="24"/>
          <w:szCs w:val="24"/>
        </w:rPr>
      </w:pPr>
      <w:r>
        <w:rPr>
          <w:rFonts w:ascii="Times New Roman" w:hAnsi="Times New Roman" w:cs="Times New Roman"/>
          <w:sz w:val="24"/>
          <w:szCs w:val="24"/>
        </w:rPr>
        <w:t>tādējādi šīs normas būtu atkārtoti izvērtējamas.</w:t>
      </w:r>
    </w:p>
    <w:p w14:paraId="4176033F" w14:textId="77777777" w:rsidR="008E2A10" w:rsidRDefault="008E2A10" w:rsidP="008E2A10">
      <w:pPr>
        <w:ind w:firstLine="720"/>
        <w:jc w:val="both"/>
        <w:rPr>
          <w:rFonts w:ascii="Times New Roman" w:hAnsi="Times New Roman" w:cs="Times New Roman"/>
          <w:sz w:val="24"/>
          <w:szCs w:val="24"/>
        </w:rPr>
      </w:pPr>
      <w:r>
        <w:rPr>
          <w:rFonts w:ascii="Times New Roman" w:hAnsi="Times New Roman" w:cs="Times New Roman"/>
          <w:sz w:val="24"/>
          <w:szCs w:val="24"/>
        </w:rPr>
        <w:t>3. Lūdzam skaidrot uz kādu periodu attiecināma likumprojekta 3.pantā piedāvātajā 3.</w:t>
      </w:r>
      <w:r>
        <w:rPr>
          <w:rFonts w:ascii="Times New Roman" w:hAnsi="Times New Roman" w:cs="Times New Roman"/>
          <w:sz w:val="24"/>
          <w:szCs w:val="24"/>
          <w:vertAlign w:val="superscript"/>
        </w:rPr>
        <w:t>1</w:t>
      </w:r>
      <w:r>
        <w:rPr>
          <w:rFonts w:ascii="Times New Roman" w:hAnsi="Times New Roman" w:cs="Times New Roman"/>
          <w:sz w:val="24"/>
          <w:szCs w:val="24"/>
        </w:rPr>
        <w:t xml:space="preserve"> panta pirmajā daļā paredzētā “izmaksu efektivitātes” izvērtēšana. Uzskatām, ka izmaksu efektivitātes izvērtēšana būtu piesaistāma būves, iekārtas vai attiecīgā pasākuma dzīves ciklam. Papildus aicinām atkārtoti izvērtēt minētā panta nepieciešamību, jo no piedāvātās redakcijas nav saprotams tā mērķis un </w:t>
      </w:r>
      <w:proofErr w:type="spellStart"/>
      <w:r>
        <w:rPr>
          <w:rFonts w:ascii="Times New Roman" w:hAnsi="Times New Roman" w:cs="Times New Roman"/>
          <w:sz w:val="24"/>
          <w:szCs w:val="24"/>
        </w:rPr>
        <w:t>pielietojamība</w:t>
      </w:r>
      <w:proofErr w:type="spellEnd"/>
      <w:r>
        <w:rPr>
          <w:rFonts w:ascii="Times New Roman" w:hAnsi="Times New Roman" w:cs="Times New Roman"/>
          <w:sz w:val="24"/>
          <w:szCs w:val="24"/>
        </w:rPr>
        <w:t>.</w:t>
      </w:r>
    </w:p>
    <w:p w14:paraId="6767604D" w14:textId="77777777" w:rsidR="008E2A10" w:rsidRDefault="008E2A10" w:rsidP="008E2A10">
      <w:pPr>
        <w:ind w:firstLine="720"/>
        <w:jc w:val="both"/>
        <w:rPr>
          <w:rFonts w:ascii="Times New Roman" w:hAnsi="Times New Roman" w:cs="Times New Roman"/>
          <w:sz w:val="24"/>
          <w:szCs w:val="24"/>
        </w:rPr>
      </w:pPr>
      <w:r>
        <w:rPr>
          <w:rFonts w:ascii="Times New Roman" w:hAnsi="Times New Roman" w:cs="Times New Roman"/>
          <w:sz w:val="24"/>
          <w:szCs w:val="24"/>
        </w:rPr>
        <w:t xml:space="preserve">4. Lūdzam anotācijā atspoguļot, kādēļ ir mainīts energoefektivitātes nodevas mērķis, to redakcionāli sašaurinot, veicot grozījumus Energoefektivitātes likuma 13.panta pirmajā daļā (no spēkā esošā likuma šobrīd izriet, ka energoefektivitātes nodevas mērķis ir veicināt energoefektivitāti un nodrošināt </w:t>
      </w:r>
      <w:proofErr w:type="spellStart"/>
      <w:r>
        <w:rPr>
          <w:rFonts w:ascii="Times New Roman" w:hAnsi="Times New Roman" w:cs="Times New Roman"/>
          <w:sz w:val="24"/>
          <w:szCs w:val="24"/>
        </w:rPr>
        <w:t>energopārvaldības</w:t>
      </w:r>
      <w:proofErr w:type="spellEnd"/>
      <w:r>
        <w:rPr>
          <w:rFonts w:ascii="Times New Roman" w:hAnsi="Times New Roman" w:cs="Times New Roman"/>
          <w:sz w:val="24"/>
          <w:szCs w:val="24"/>
        </w:rPr>
        <w:t xml:space="preserve"> sistēmas ieviešanas kontroli, savukārt no likumprojekta izriet, ka energoefektivitātes nodevas mērķis ir veicināt energoefektivitāti). Šobrīd anotācijā attiecībā uz grozījumiem likuma 13.pantā (attiecībā uz nodevu) vien norādīts, ka ir ieviesti redakcionāli precizējumi, lai atsauktos uz atbilstošām likuma daļām, taču nav atspoguļota nodevas mērķa sašaurināšanas nepieciešamība.</w:t>
      </w:r>
    </w:p>
    <w:p w14:paraId="03E650B4" w14:textId="77777777" w:rsidR="008E2A10" w:rsidRDefault="008E2A10" w:rsidP="008E2A10">
      <w:pPr>
        <w:ind w:firstLine="720"/>
        <w:jc w:val="both"/>
        <w:rPr>
          <w:rFonts w:ascii="Times New Roman" w:hAnsi="Times New Roman" w:cs="Times New Roman"/>
          <w:sz w:val="24"/>
          <w:szCs w:val="24"/>
        </w:rPr>
      </w:pPr>
      <w:r>
        <w:rPr>
          <w:rFonts w:ascii="Times New Roman" w:hAnsi="Times New Roman" w:cs="Times New Roman"/>
          <w:sz w:val="24"/>
          <w:szCs w:val="24"/>
        </w:rPr>
        <w:t>5. Ierosinām pārskatīt un precizēt likumprojektu atbilstoši juridiskās tehnikas prasībām. Piemēram, likumprojekta 6.pants paredz izteikt spēkā esošā likuma 5.panta otro, trešo, ceturto, piekto, sesto, septīto un astoto daļu jaunā redakcijā, taču vēršam uzmanību, ka spēkā esošā likuma 5.pantā ir tikai sešas daļas.</w:t>
      </w:r>
    </w:p>
    <w:p w14:paraId="35B2BDFE" w14:textId="77777777" w:rsidR="008E2A10" w:rsidRDefault="008E2A10" w:rsidP="008E2A10">
      <w:pPr>
        <w:ind w:firstLine="720"/>
        <w:jc w:val="both"/>
        <w:rPr>
          <w:rFonts w:ascii="Times New Roman" w:hAnsi="Times New Roman" w:cs="Times New Roman"/>
          <w:sz w:val="24"/>
          <w:szCs w:val="24"/>
        </w:rPr>
      </w:pPr>
      <w:r>
        <w:rPr>
          <w:rFonts w:ascii="Times New Roman" w:hAnsi="Times New Roman" w:cs="Times New Roman"/>
          <w:sz w:val="24"/>
          <w:szCs w:val="24"/>
        </w:rPr>
        <w:t>6. Ierosinām precizēt anotācijas kopsavilkumā plānoto spēkā stāšanās laiku, jo šis termiņš jau ir pagājis.</w:t>
      </w:r>
    </w:p>
    <w:p w14:paraId="252F8062" w14:textId="77777777" w:rsidR="008E2A10" w:rsidRDefault="008E2A10" w:rsidP="008E2A10">
      <w:pPr>
        <w:ind w:firstLine="720"/>
        <w:jc w:val="both"/>
        <w:rPr>
          <w:rFonts w:ascii="Times New Roman" w:hAnsi="Times New Roman" w:cs="Times New Roman"/>
          <w:sz w:val="24"/>
          <w:szCs w:val="24"/>
        </w:rPr>
      </w:pPr>
    </w:p>
    <w:p w14:paraId="2A5CF18A" w14:textId="77777777" w:rsidR="008E2A10" w:rsidRDefault="008E2A10" w:rsidP="008E2A10">
      <w:pPr>
        <w:ind w:firstLine="720"/>
        <w:jc w:val="both"/>
        <w:rPr>
          <w:rFonts w:ascii="Times New Roman" w:hAnsi="Times New Roman" w:cs="Times New Roman"/>
          <w:sz w:val="24"/>
          <w:szCs w:val="24"/>
        </w:rPr>
      </w:pPr>
      <w:r>
        <w:rPr>
          <w:rFonts w:ascii="Times New Roman" w:hAnsi="Times New Roman" w:cs="Times New Roman"/>
          <w:sz w:val="24"/>
          <w:szCs w:val="24"/>
        </w:rPr>
        <w:t>Vēršam uzmanību, ka precizētais likumprojekts būtu jāsaskaņo ar visām likumprojekta saskaņošanā iesaistītajām institūcijām, kā arī virzāms un saskaņojams TAP portālā (pārejas periods bija līdz 2022.gada 9.martam).</w:t>
      </w:r>
    </w:p>
    <w:p w14:paraId="4AAB0EFA" w14:textId="77777777" w:rsidR="008E2A10" w:rsidRDefault="008E2A10" w:rsidP="008E2A10">
      <w:pPr>
        <w:ind w:firstLine="720"/>
        <w:jc w:val="both"/>
        <w:rPr>
          <w:rFonts w:ascii="Times New Roman" w:hAnsi="Times New Roman" w:cs="Times New Roman"/>
          <w:sz w:val="24"/>
          <w:szCs w:val="24"/>
        </w:rPr>
      </w:pPr>
    </w:p>
    <w:p w14:paraId="1F6A707A" w14:textId="77777777" w:rsidR="008E2A10" w:rsidRDefault="008E2A10" w:rsidP="008E2A10">
      <w:pPr>
        <w:ind w:firstLine="720"/>
        <w:jc w:val="both"/>
        <w:rPr>
          <w:rFonts w:ascii="Times New Roman" w:hAnsi="Times New Roman" w:cs="Times New Roman"/>
          <w:sz w:val="24"/>
          <w:szCs w:val="24"/>
        </w:rPr>
      </w:pPr>
      <w:r>
        <w:rPr>
          <w:rFonts w:ascii="Times New Roman" w:hAnsi="Times New Roman" w:cs="Times New Roman"/>
          <w:sz w:val="24"/>
          <w:szCs w:val="24"/>
        </w:rPr>
        <w:t>Atvainojamies par sagādātajām neērtībām.</w:t>
      </w:r>
    </w:p>
    <w:p w14:paraId="5169C220" w14:textId="77777777" w:rsidR="008E2A10" w:rsidRDefault="008E2A10" w:rsidP="008E2A10">
      <w:pPr>
        <w:jc w:val="both"/>
        <w:rPr>
          <w:rFonts w:ascii="Times New Roman" w:hAnsi="Times New Roman" w:cs="Times New Roman"/>
          <w:sz w:val="24"/>
          <w:szCs w:val="24"/>
        </w:rPr>
      </w:pPr>
    </w:p>
    <w:p w14:paraId="61491C3E" w14:textId="77777777" w:rsidR="008E2A10" w:rsidRDefault="008E2A10" w:rsidP="008E2A10">
      <w:pPr>
        <w:rPr>
          <w:rFonts w:ascii="Franklin Gothic Book" w:hAnsi="Franklin Gothic Book"/>
          <w:color w:val="1F497D"/>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Rita Dreiškena-Lāce</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juriskonsulte</w:t>
      </w:r>
      <w:r>
        <w:rPr>
          <w:rFonts w:ascii="Franklin Gothic Book" w:hAnsi="Franklin Gothic Book"/>
          <w:color w:val="767573"/>
          <w:sz w:val="16"/>
          <w:szCs w:val="16"/>
        </w:rPr>
        <w:br/>
        <w:t>Tālr.: 27896976</w:t>
      </w:r>
      <w:r>
        <w:rPr>
          <w:rFonts w:ascii="Franklin Gothic Book" w:hAnsi="Franklin Gothic Book"/>
          <w:color w:val="767573"/>
          <w:sz w:val="16"/>
          <w:szCs w:val="16"/>
        </w:rPr>
        <w:br/>
        <w:t xml:space="preserve">E-pasts: </w:t>
      </w:r>
      <w:hyperlink r:id="rId25" w:history="1">
        <w:r>
          <w:rPr>
            <w:rStyle w:val="Hyperlink"/>
            <w:rFonts w:ascii="Franklin Gothic Book" w:hAnsi="Franklin Gothic Book"/>
            <w:color w:val="1F497D"/>
            <w:sz w:val="16"/>
            <w:szCs w:val="16"/>
          </w:rPr>
          <w:t>rita.dreiskena-lace@fm.gov.lv</w:t>
        </w:r>
      </w:hyperlink>
    </w:p>
    <w:p w14:paraId="4CCD4F76" w14:textId="77777777" w:rsidR="008E2A10" w:rsidRDefault="008E2A10" w:rsidP="008E2A10">
      <w:pPr>
        <w:rPr>
          <w:rFonts w:ascii="Franklin Gothic Book" w:hAnsi="Franklin Gothic Book"/>
          <w:color w:val="767573"/>
          <w:sz w:val="16"/>
          <w:szCs w:val="16"/>
        </w:rPr>
      </w:pPr>
      <w:r>
        <w:rPr>
          <w:rFonts w:ascii="Franklin Gothic Book" w:hAnsi="Franklin Gothic Book"/>
          <w:b/>
          <w:bCs/>
          <w:color w:val="4C4B49"/>
          <w:sz w:val="20"/>
          <w:szCs w:val="20"/>
        </w:rPr>
        <w:br/>
      </w:r>
      <w:r>
        <w:rPr>
          <w:rFonts w:ascii="Franklin Gothic Medium" w:hAnsi="Franklin Gothic Medium"/>
          <w:b/>
          <w:bCs/>
          <w:color w:val="1F497D"/>
          <w:sz w:val="20"/>
          <w:szCs w:val="20"/>
        </w:rPr>
        <w:t xml:space="preserve">Linards </w:t>
      </w:r>
      <w:proofErr w:type="spellStart"/>
      <w:r>
        <w:rPr>
          <w:rFonts w:ascii="Franklin Gothic Medium" w:hAnsi="Franklin Gothic Medium"/>
          <w:b/>
          <w:bCs/>
          <w:color w:val="1F497D"/>
          <w:sz w:val="20"/>
          <w:szCs w:val="20"/>
        </w:rPr>
        <w:t>Susējs</w:t>
      </w:r>
      <w:proofErr w:type="spellEnd"/>
      <w:r>
        <w:rPr>
          <w:rFonts w:ascii="Franklin Gothic Book" w:hAnsi="Franklin Gothic Book"/>
          <w:color w:val="767573"/>
          <w:sz w:val="16"/>
          <w:szCs w:val="16"/>
        </w:rPr>
        <w:br/>
        <w:t xml:space="preserve">Nodokļu administrēšanas un sabiedrības interešu politiku departamenta </w:t>
      </w:r>
      <w:r>
        <w:rPr>
          <w:rFonts w:ascii="Franklin Gothic Book" w:hAnsi="Franklin Gothic Book"/>
          <w:color w:val="767573"/>
          <w:sz w:val="16"/>
          <w:szCs w:val="16"/>
        </w:rPr>
        <w:br/>
        <w:t>Nodokļu administrēšanas un starptautiskās administratīvās sadarbības politikas nodaļas vecākais referents</w:t>
      </w:r>
      <w:r>
        <w:rPr>
          <w:rFonts w:ascii="Franklin Gothic Book" w:hAnsi="Franklin Gothic Book"/>
          <w:color w:val="767573"/>
          <w:sz w:val="16"/>
          <w:szCs w:val="16"/>
        </w:rPr>
        <w:br/>
        <w:t>Tālr.: 25432858</w:t>
      </w:r>
    </w:p>
    <w:p w14:paraId="7B6E5301" w14:textId="77777777" w:rsidR="008E2A10" w:rsidRDefault="008E2A10" w:rsidP="008E2A10">
      <w:pPr>
        <w:spacing w:after="240"/>
        <w:rPr>
          <w:rFonts w:ascii="Franklin Gothic Book" w:hAnsi="Franklin Gothic Book"/>
          <w:color w:val="767573"/>
          <w:sz w:val="16"/>
          <w:szCs w:val="16"/>
        </w:rPr>
      </w:pPr>
      <w:r>
        <w:rPr>
          <w:rFonts w:ascii="Franklin Gothic Book" w:hAnsi="Franklin Gothic Book"/>
          <w:color w:val="767573"/>
          <w:sz w:val="16"/>
          <w:szCs w:val="16"/>
        </w:rPr>
        <w:t xml:space="preserve">E-pasts: </w:t>
      </w:r>
      <w:hyperlink r:id="rId26" w:history="1">
        <w:r>
          <w:rPr>
            <w:rStyle w:val="Hyperlink"/>
            <w:rFonts w:ascii="Franklin Gothic Book" w:hAnsi="Franklin Gothic Book"/>
            <w:color w:val="1F497D"/>
            <w:sz w:val="16"/>
            <w:szCs w:val="16"/>
          </w:rPr>
          <w:t>linards.susejs@fm.gov.lv</w:t>
        </w:r>
      </w:hyperlink>
    </w:p>
    <w:p w14:paraId="52735834" w14:textId="7D331EF4" w:rsidR="008E2A10" w:rsidRDefault="008E2A10" w:rsidP="008E2A10">
      <w:pPr>
        <w:rPr>
          <w:rStyle w:val="Hyperlink"/>
          <w:color w:val="1F497D"/>
        </w:rPr>
      </w:pPr>
      <w:r>
        <w:rPr>
          <w:rFonts w:ascii="Franklin Gothic Book" w:hAnsi="Franklin Gothic Book"/>
          <w:color w:val="767573"/>
          <w:sz w:val="16"/>
          <w:szCs w:val="16"/>
        </w:rP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27"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28"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4D01DF12" wp14:editId="61D88597">
            <wp:extent cx="714375" cy="723900"/>
            <wp:effectExtent l="0" t="0" r="9525"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noProof/>
          <w:color w:val="767573"/>
          <w:sz w:val="16"/>
          <w:szCs w:val="16"/>
        </w:rPr>
        <w:drawing>
          <wp:inline distT="0" distB="0" distL="0" distR="0" wp14:anchorId="5BD7A029" wp14:editId="091EBEB9">
            <wp:extent cx="752475" cy="438150"/>
            <wp:effectExtent l="0" t="0" r="9525" b="0"/>
            <wp:docPr id="2" name="Picture 2" descr="A close-up of a fla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a flag&#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2475" cy="438150"/>
                    </a:xfrm>
                    <a:prstGeom prst="rect">
                      <a:avLst/>
                    </a:prstGeom>
                    <a:noFill/>
                    <a:ln>
                      <a:noFill/>
                    </a:ln>
                  </pic:spPr>
                </pic:pic>
              </a:graphicData>
            </a:graphic>
          </wp:inline>
        </w:drawing>
      </w:r>
    </w:p>
    <w:p w14:paraId="2E0BB30F" w14:textId="77777777" w:rsidR="008E2A10" w:rsidRDefault="008E2A10" w:rsidP="008E2A10">
      <w:pPr>
        <w:rPr>
          <w:rStyle w:val="Hyperlink"/>
          <w:rFonts w:ascii="Franklin Gothic Book" w:hAnsi="Franklin Gothic Book"/>
          <w:color w:val="1F497D"/>
          <w:sz w:val="16"/>
          <w:szCs w:val="16"/>
        </w:rPr>
      </w:pPr>
    </w:p>
    <w:p w14:paraId="11E11D12" w14:textId="77777777" w:rsidR="008E2A10" w:rsidRDefault="008E2A10" w:rsidP="008E2A10">
      <w:pPr>
        <w:rPr>
          <w:rStyle w:val="Hyperlink"/>
          <w:rFonts w:ascii="Franklin Gothic Book" w:hAnsi="Franklin Gothic Book"/>
          <w:color w:val="1F497D"/>
          <w:sz w:val="16"/>
          <w:szCs w:val="16"/>
        </w:rPr>
      </w:pPr>
    </w:p>
    <w:p w14:paraId="0424EE1F" w14:textId="77777777" w:rsidR="008E2A10" w:rsidRDefault="008E2A10" w:rsidP="008E2A10">
      <w:pPr>
        <w:rPr>
          <w:rStyle w:val="Hyperlink"/>
          <w:rFonts w:ascii="Franklin Gothic Book" w:hAnsi="Franklin Gothic Book"/>
          <w:color w:val="1F497D"/>
          <w:sz w:val="16"/>
          <w:szCs w:val="16"/>
        </w:rPr>
      </w:pPr>
    </w:p>
    <w:tbl>
      <w:tblPr>
        <w:tblW w:w="10200" w:type="dxa"/>
        <w:tblCellMar>
          <w:left w:w="0" w:type="dxa"/>
          <w:right w:w="0" w:type="dxa"/>
        </w:tblCellMar>
        <w:tblLook w:val="04A0" w:firstRow="1" w:lastRow="0" w:firstColumn="1" w:lastColumn="0" w:noHBand="0" w:noVBand="1"/>
      </w:tblPr>
      <w:tblGrid>
        <w:gridCol w:w="1985"/>
        <w:gridCol w:w="8215"/>
      </w:tblGrid>
      <w:tr w:rsidR="008E2A10" w14:paraId="5FEFD3EC" w14:textId="77777777" w:rsidTr="008E2A10">
        <w:trPr>
          <w:trHeight w:val="2557"/>
        </w:trPr>
        <w:tc>
          <w:tcPr>
            <w:tcW w:w="1985" w:type="dxa"/>
            <w:tcMar>
              <w:top w:w="0" w:type="dxa"/>
              <w:left w:w="108" w:type="dxa"/>
              <w:bottom w:w="0" w:type="dxa"/>
              <w:right w:w="108" w:type="dxa"/>
            </w:tcMar>
            <w:hideMark/>
          </w:tcPr>
          <w:p w14:paraId="17CFBFAE" w14:textId="4994EA29" w:rsidR="008E2A10" w:rsidRDefault="008E2A10">
            <w:pPr>
              <w:spacing w:line="252" w:lineRule="auto"/>
            </w:pPr>
            <w:r>
              <w:rPr>
                <w:noProof/>
              </w:rPr>
              <w:lastRenderedPageBreak/>
              <w:drawing>
                <wp:inline distT="0" distB="0" distL="0" distR="0" wp14:anchorId="7A2830F0" wp14:editId="014184EB">
                  <wp:extent cx="1085850" cy="742950"/>
                  <wp:effectExtent l="0" t="0" r="0" b="0"/>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ic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85850" cy="742950"/>
                          </a:xfrm>
                          <a:prstGeom prst="rect">
                            <a:avLst/>
                          </a:prstGeom>
                          <a:noFill/>
                          <a:ln>
                            <a:noFill/>
                          </a:ln>
                        </pic:spPr>
                      </pic:pic>
                    </a:graphicData>
                  </a:graphic>
                </wp:inline>
              </w:drawing>
            </w:r>
          </w:p>
        </w:tc>
        <w:tc>
          <w:tcPr>
            <w:tcW w:w="8215" w:type="dxa"/>
            <w:tcMar>
              <w:top w:w="0" w:type="dxa"/>
              <w:left w:w="108" w:type="dxa"/>
              <w:bottom w:w="0" w:type="dxa"/>
              <w:right w:w="108" w:type="dxa"/>
            </w:tcMar>
          </w:tcPr>
          <w:p w14:paraId="17F93454" w14:textId="77777777" w:rsidR="008E2A10" w:rsidRDefault="008E2A10">
            <w:pPr>
              <w:spacing w:line="276" w:lineRule="auto"/>
              <w:rPr>
                <w:b/>
                <w:bCs/>
                <w:color w:val="7F7F7F"/>
              </w:rPr>
            </w:pPr>
            <w:r>
              <w:rPr>
                <w:b/>
                <w:bCs/>
                <w:color w:val="7F7F7F"/>
              </w:rPr>
              <w:t>Signe Zavadska</w:t>
            </w:r>
          </w:p>
          <w:p w14:paraId="4E59443F" w14:textId="77777777" w:rsidR="008E2A10" w:rsidRDefault="008E2A10">
            <w:pPr>
              <w:spacing w:line="276" w:lineRule="auto"/>
              <w:rPr>
                <w:b/>
                <w:bCs/>
                <w:color w:val="7F7F7F"/>
              </w:rPr>
            </w:pPr>
            <w:r>
              <w:rPr>
                <w:b/>
                <w:bCs/>
                <w:color w:val="7F7F7F"/>
              </w:rPr>
              <w:t>VAS «Valsts nekustamie īpašumi»</w:t>
            </w:r>
          </w:p>
          <w:p w14:paraId="519BF489" w14:textId="77777777" w:rsidR="008E2A10" w:rsidRDefault="008E2A10">
            <w:pPr>
              <w:spacing w:line="276" w:lineRule="auto"/>
              <w:rPr>
                <w:color w:val="7F7F7F"/>
              </w:rPr>
            </w:pPr>
            <w:r>
              <w:rPr>
                <w:color w:val="7F7F7F"/>
              </w:rPr>
              <w:t>Tiesību aktu daļas vadītāja</w:t>
            </w:r>
          </w:p>
          <w:p w14:paraId="670108D4" w14:textId="77777777" w:rsidR="008E2A10" w:rsidRDefault="008E2A10">
            <w:pPr>
              <w:spacing w:line="276" w:lineRule="auto"/>
              <w:rPr>
                <w:color w:val="808080"/>
                <w:sz w:val="18"/>
                <w:szCs w:val="18"/>
              </w:rPr>
            </w:pPr>
            <w:r>
              <w:rPr>
                <w:color w:val="808080"/>
                <w:sz w:val="18"/>
                <w:szCs w:val="18"/>
              </w:rPr>
              <w:t>Talejas iela 1, Rīga, LV-1026</w:t>
            </w:r>
          </w:p>
          <w:p w14:paraId="2DBC9DC9" w14:textId="77777777" w:rsidR="008E2A10" w:rsidRDefault="008E2A10">
            <w:pPr>
              <w:spacing w:line="276" w:lineRule="auto"/>
              <w:rPr>
                <w:color w:val="7F7F7F"/>
                <w:sz w:val="18"/>
                <w:szCs w:val="18"/>
              </w:rPr>
            </w:pPr>
            <w:r>
              <w:rPr>
                <w:color w:val="7F7F7F"/>
                <w:sz w:val="18"/>
                <w:szCs w:val="18"/>
              </w:rPr>
              <w:t>Tālr.: +371 29284288</w:t>
            </w:r>
          </w:p>
          <w:p w14:paraId="37FDE9A8" w14:textId="77777777" w:rsidR="008E2A10" w:rsidRDefault="00C014CC">
            <w:pPr>
              <w:spacing w:line="252" w:lineRule="auto"/>
              <w:rPr>
                <w:color w:val="7F7F7F"/>
                <w:sz w:val="18"/>
                <w:szCs w:val="18"/>
              </w:rPr>
            </w:pPr>
            <w:hyperlink r:id="rId32" w:history="1">
              <w:r w:rsidR="008E2A10">
                <w:rPr>
                  <w:rStyle w:val="Hyperlink"/>
                  <w:color w:val="7F7F7F"/>
                  <w:sz w:val="18"/>
                  <w:szCs w:val="18"/>
                </w:rPr>
                <w:t>www.vni.lv</w:t>
              </w:r>
            </w:hyperlink>
          </w:p>
          <w:p w14:paraId="22F9B05E" w14:textId="77777777" w:rsidR="008E2A10" w:rsidRDefault="008E2A10">
            <w:pPr>
              <w:spacing w:line="252" w:lineRule="auto"/>
              <w:rPr>
                <w:color w:val="0F243E"/>
                <w:sz w:val="4"/>
                <w:szCs w:val="4"/>
              </w:rPr>
            </w:pPr>
          </w:p>
        </w:tc>
      </w:tr>
    </w:tbl>
    <w:p w14:paraId="741844F4" w14:textId="77777777" w:rsidR="008E2A10" w:rsidRDefault="008E2A10"/>
    <w:sectPr w:rsidR="008E2A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A10"/>
    <w:rsid w:val="001623BD"/>
    <w:rsid w:val="008E2A10"/>
    <w:rsid w:val="00C014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D7653"/>
  <w15:chartTrackingRefBased/>
  <w15:docId w15:val="{52397AA5-9002-4387-9EE2-654F6F7C6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A1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2A10"/>
    <w:rPr>
      <w:color w:val="0563C1"/>
      <w:u w:val="single"/>
    </w:rPr>
  </w:style>
  <w:style w:type="paragraph" w:styleId="NormalWeb">
    <w:name w:val="Normal (Web)"/>
    <w:basedOn w:val="Normal"/>
    <w:uiPriority w:val="99"/>
    <w:semiHidden/>
    <w:unhideWhenUsed/>
    <w:rsid w:val="008E2A1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gita.skibele@fm.gov.lv" TargetMode="External"/><Relationship Id="rId18" Type="http://schemas.openxmlformats.org/officeDocument/2006/relationships/hyperlink" Target="mailto:rita.birsa@fm.gov.lv" TargetMode="External"/><Relationship Id="rId26" Type="http://schemas.openxmlformats.org/officeDocument/2006/relationships/hyperlink" Target="mailto:%20linards.susejs@fm.gov.lv" TargetMode="External"/><Relationship Id="rId3" Type="http://schemas.openxmlformats.org/officeDocument/2006/relationships/webSettings" Target="webSettings.xml"/><Relationship Id="rId21" Type="http://schemas.openxmlformats.org/officeDocument/2006/relationships/hyperlink" Target="mailto:dana.aleksandrova@fm.gov.lv" TargetMode="External"/><Relationship Id="rId34" Type="http://schemas.openxmlformats.org/officeDocument/2006/relationships/theme" Target="theme/theme1.xml"/><Relationship Id="rId7" Type="http://schemas.openxmlformats.org/officeDocument/2006/relationships/hyperlink" Target="mailto:ilze.kreicberga@fm.gov.lv" TargetMode="External"/><Relationship Id="rId12" Type="http://schemas.openxmlformats.org/officeDocument/2006/relationships/hyperlink" Target="mailto:liene.vitola@fm.gov.lv" TargetMode="External"/><Relationship Id="rId17" Type="http://schemas.openxmlformats.org/officeDocument/2006/relationships/hyperlink" Target="mailto:antra.bolgzde@fm.gov.lv" TargetMode="External"/><Relationship Id="rId25" Type="http://schemas.openxmlformats.org/officeDocument/2006/relationships/hyperlink" Target="mailto:%20rita.dreiskena-lace@fm.gov.lv"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mara.gutmane-reinolde@fm.gov.lv" TargetMode="External"/><Relationship Id="rId20" Type="http://schemas.openxmlformats.org/officeDocument/2006/relationships/hyperlink" Target="mailto:ilze.abolina@fm.gov.lv" TargetMode="External"/><Relationship Id="rId29"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mailto:Normunds.Randars@em.gov.lv" TargetMode="External"/><Relationship Id="rId11" Type="http://schemas.openxmlformats.org/officeDocument/2006/relationships/hyperlink" Target="mailto:martins.trautmanis@fm.gov.lv" TargetMode="External"/><Relationship Id="rId24" Type="http://schemas.openxmlformats.org/officeDocument/2006/relationships/hyperlink" Target="mailto:signe.jantone@fm.gov.lv" TargetMode="External"/><Relationship Id="rId32" Type="http://schemas.openxmlformats.org/officeDocument/2006/relationships/hyperlink" Target="http://www.vni.lv/" TargetMode="External"/><Relationship Id="rId5" Type="http://schemas.openxmlformats.org/officeDocument/2006/relationships/hyperlink" Target="mailto:Pasts@em.gov.lv" TargetMode="External"/><Relationship Id="rId15" Type="http://schemas.openxmlformats.org/officeDocument/2006/relationships/hyperlink" Target="mailto:inguna.runca@fm.gov.lv" TargetMode="External"/><Relationship Id="rId23" Type="http://schemas.openxmlformats.org/officeDocument/2006/relationships/hyperlink" Target="mailto:ieva.braunfelde@fm.gov.lv" TargetMode="External"/><Relationship Id="rId28" Type="http://schemas.openxmlformats.org/officeDocument/2006/relationships/hyperlink" Target="file:///C:\Users\Helena.Rimsa\3D%20Objects\pasts@fm.gov.lv" TargetMode="External"/><Relationship Id="rId10" Type="http://schemas.openxmlformats.org/officeDocument/2006/relationships/hyperlink" Target="mailto:ludmila.jevcuka@fm.gov.lv" TargetMode="External"/><Relationship Id="rId19" Type="http://schemas.openxmlformats.org/officeDocument/2006/relationships/hyperlink" Target="mailto:Signe.Zavadska@vni.lv" TargetMode="External"/><Relationship Id="rId31" Type="http://schemas.openxmlformats.org/officeDocument/2006/relationships/image" Target="media/image3.png"/><Relationship Id="rId4" Type="http://schemas.openxmlformats.org/officeDocument/2006/relationships/hyperlink" Target="mailto:rita.dreiskena-lace@fm.gov.lv" TargetMode="External"/><Relationship Id="rId9" Type="http://schemas.openxmlformats.org/officeDocument/2006/relationships/hyperlink" Target="mailto:inga.liepina@fm.gov.lv" TargetMode="External"/><Relationship Id="rId14" Type="http://schemas.openxmlformats.org/officeDocument/2006/relationships/hyperlink" Target="mailto:linards.susejs@fm.gov.lv" TargetMode="External"/><Relationship Id="rId22" Type="http://schemas.openxmlformats.org/officeDocument/2006/relationships/hyperlink" Target="mailto:larijs.martinsons@fm.gov.lv" TargetMode="External"/><Relationship Id="rId27" Type="http://schemas.openxmlformats.org/officeDocument/2006/relationships/hyperlink" Target="file:///C:\Users\Helena.Rimsa\3D%20Objects\www.fm.gov.lv" TargetMode="External"/><Relationship Id="rId30" Type="http://schemas.openxmlformats.org/officeDocument/2006/relationships/image" Target="media/image2.png"/><Relationship Id="rId8" Type="http://schemas.openxmlformats.org/officeDocument/2006/relationships/hyperlink" Target="mailto:anzelika.osipova@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4773</Words>
  <Characters>2721</Characters>
  <Application>Microsoft Office Word</Application>
  <DocSecurity>0</DocSecurity>
  <Lines>22</Lines>
  <Paragraphs>14</Paragraphs>
  <ScaleCrop>false</ScaleCrop>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Normunds Randars</cp:lastModifiedBy>
  <cp:revision>2</cp:revision>
  <dcterms:created xsi:type="dcterms:W3CDTF">2022-05-13T06:32:00Z</dcterms:created>
  <dcterms:modified xsi:type="dcterms:W3CDTF">2022-05-13T06:32:00Z</dcterms:modified>
</cp:coreProperties>
</file>