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22-TA-1066: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Aizdevumu programmas Krievijas militārās agresijas pret Ukrainu radīto seku uz ekonomiku mazināšanai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aizdevumiem saimnieciskās darbības veicējiem, kuru darbību ietekmējusi Krievijas militārās agresijas pret Ukrainu radītās sekas uz ekonomiku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paredzētā atbalsta finansējuma avots būs pieejams pēc likumprojekta “Krievijas militārās agresijas pret Ukrainu un tā rezultātā piemēroto sankciju izraisīto ekonomisko seku pārvarēšanas un tirgus pārorientācijas atbalsta likums” pieņemšanas un tajā noteikto nosacījumu izpildes, uzskatām, ka noteikumu projekts ir virzāms tikai pēc minētā likuma pieņemšanas.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tiek virzīts paralēli likumprojekta virzībai, lai nodrošinātu tā ātrāku saskaņošanas procesu. Vēršam uzmanību, ka MK Noteikumu projekts ir jāskaņo ar Eiropas Komisiju. Līdz ar to noteikumi stājas spēkā ar dienu, kad stājas spēkā Eiropas Komisijas lēmums par atbalsta saderību par Eiropas Savienības iekšējo tirgu.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Aizdevumu programmas Krievijas militārās agresijas pret Ukrainu radīto seku uz ekonomiku mazināšanai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aizdevumiem saimnieciskās darbības veicējiem, kuru darbību ietekmējusi Krievijas militārās agresijas pret Ukrainu radītās sekas uz ekonomiku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nosaukums neatbilst Ministru kabineta 2009. gada 3. februāra noteikumu Nr. 108 "Normatīvo aktu projektu sagatavošanas noteikumi” (turpmāk MKN. 108) 90., 91. un 92. punktam, kas noteic, ka noteikumu projekta nosaukumu veido iespējami īsu un atbilstošu likumā noteiktajam pilnvarojumam Ministru kabinetam un noteikumu saturam, vārdus “kārtība”, “noteikumi” v.tml. rakstot kā nosaukuma pēdējo vārdu. Nosaukumu ar vārdiem “Noteikumi par” iesāk tikai retos izņēmuma gadījumos. Attiecīgi lūdzam precizēt  projekta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Aizdevumu programmas Krievijas militārās agresijas pret Ukrainu radīto seku uz ekonomiku mazināšanai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Aizdevumu programmas Krievijas militārās agresijas pret Ukrainu radīto seku uz ekonomiku mazināšanai un tirgus pārorientācijai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noteikumu projekts ir virzāms izskatīšanai Ministru kabinetā tikai pēc likumprojekta “Krievijas militārās agresijas pret Ukrainu un tā rezultātā piemēroto sankciju izraisīto ekonomisko seku pārvarēšanas un tirgus pārorientācijas atbalsta likums” pieņemšanas, kas noteiks akciju sabiedrībai “Attīstības finanšu institūcija Altum” saskaņā ar Covid-19 infekcijas izplatības seku pārvarēšanas likumu  piešķirtā finansējuma  izmantošanu tajā skaitā noteikumu projektā paredzētās aizdevumu programmas īstenošanai.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MK Noteikumi tiks stiprināti MK pēc likumprojekta 2. lasījuma saeimā. Šobrīd ir neatliekami virzāma MK Noteikumu projekta redakcija gala saskaņošana, lai nodrošinātu turpmāku saziņu ar Eiropas Komisiju programmas saskaņošanai.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Aizdevumu programmas Krievijas militārās agresijas pret Ukrainu radīto seku uz ekonomiku mazināšanai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Aizdevumu programmas Krievijas militārās agresijas pret Ukrainu radīto seku uz ekonomiku mazināšanai un tirgus pārorientācijai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Finanšu ministrijas viedoklim, ka projekts virzāms izskatīšanai Ministru kabinetā tikai pēc likumprojekta “Krievijas militārās agresijas pret Ukrainu un tā rezultātā piemēroto sankciju izraisīto ekonomisko seku pārvarēšanas un tirgus pārorientācijas atbalsta likums” pieņemšanas, kas noteiks akciju sabiedrībai “Attīstības finanšu institūcija Altum” saskaņā ar Covid-19 infekcijas izplatības seku pārvarēšanas likumu  piešķirtā finansējuma  izmantošanu tajā skaitā noteikumu projektā paredzētās aizdevumu programmas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kontekstā norādām arī, ka minētā likumprojekta saskaņošanas laikā var mainīties pat projekta izdošanas tiesiskais pamats un pašreizējā atsauce uz Attīstības finanšu institūcijas likuma 12. panta ceturto daļu nav viennozīmīga. Attiecīgi pašreizējā projekta virzība jebkurā gadījumā būtu jāapstādina, kamēr nav stājies spēkā likumprojekts.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šobrīd ir būtiski nodrošināt MK Noteikumu projekta izstrādi un saskaņošanu galīgajā redakcijā, lai nekavējoši pieņemtu lēmumu Ministru kabinetā par atbalsta programmu. Vēršam uzmanību, ka paralēli tiek uzsākta saskaņošanas proccedūra ar Eiropas Komisiju, kuras ietvaros ir jāiesniedz atbalsta programmas regulējošais tiesību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Apstiprinām, ka projekts netiks virzīts apstiprināšanai MK ātrāk kā Likumprojekts tiks izskatīts 2.lasījumā.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Aizdevumu programmas Krievijas militārās agresijas pret Ukrainu radīto seku uz ekonomiku mazināšanai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Aizdevumu programmas Krievijas militārās agresijas pret Ukrainu radīto seku uz ekonomiku mazināšanai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pilnīgi projektu būs iespējams izvērtēt pēc  likumprojekta "Krievijas militārās agresijas pret Ukrainu un tā rezultātā piemēroto sankciju izraisīto ekonomisko seku pārvarēšanas un tirgus pārorientācijas atbalsta likums” spēkā stāšanās, kā arī  minētā likumprojekta saskaņošanas laikā var mainīties pat projekta izdošanas tiesiskais pamats, pašreizējā projekta virzība būtu jāapstādina, kamēr nav stājies spēkā minētais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informē, ka likumprojekts 30.maijā tika skatīts 1.lasījumā. Un steidzamības kārtā tiks izskatīts 2.jūnijā 1. un 2. lasījumā.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Aizdevumu programmas Krievijas militārās agresijas pret Ukrainu radīto seku uz ekonomiku mazināšanai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nosacījumus atbalsta piešķiršanai aizdevumu veidā saimnieciskās darbības veicējiem, kuru darbību ietekmējusi Krievijas militārās agresijas pret Ukrainu radītās sekas uz ekonomiku.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1. punktu izteikt atbilstoši  MKN. 108 100. punktam, ņemot vērā Attīstības finanšu institūcijas likuma 12. panta ceturtajā daļā iekļautā pilnvarojuma formulējumu.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Aizdevumu programmas īstenošanas kārtību, finansējumu, atbalstāmo darbību nosacījumus, izmaksu attiecināmības nosacījumus atbalsta piešķiršanai, atbalsta piešķiršanas un administrēšanas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programmas īstenošanas kārtību, finansējumu, atbalstāmo darbību un izmaksu attiecināmības nosacījumus atbalsta piešķiršanai. Šo noteikumu ietvaros atbalstu piešķir saskaņā ar 2022. gada 24. marta “Krīzes pagaidu regulējums valsts atbalsta pasākumiem, ar ko atbalsta ekonomiku pēc Krievijas agresijas pret Ukrainu (2022/C 131 I/01) 2.3.sadaļu (turpmāk - Komisijas paziņojums).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Eiropas Komisijas 2022. gada 23. marta paziņojuma “Krīzes pagaidu regulējums valsts atbalsta pasākumiem, ar ko atbalsta ekonomiku pēc Krievijas agresijas pret Ukrainu" (2022/C 131 I/01) prasības nav juridiski saistošas privātpersonām un atsauces ietveršana uz to ir pretrunā Latvijas Republikas Satversmes 90. pantam. Attiecīgi lūdzam svītrot projektā iekļautās atsauces uz paziņojumu un nepieciešamības gadījumā pārņemt tā prasības projekta tekstā.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atsauces uz Pagaidu Regulējumu rada skaidrus nosacījumus un tiesisko izpratni atbalsta izsniedzējam un atbalsta pretendentiem.  Tieslietu ministrija ir norādījusi, ka Pagaidu regulējums nav saistošs Eiropas Savienības tiesību akts Savukārt Eiropas Komisijas ir izstrādājusi šādu Pagaidu regulējumu, lai noteiktu vienādus nosacījumus visām ES dalībvalsīm, tādēļ MK Noteikumu projektā tiek veikta atsauce uz Pagaidu regulējuma ietvaru. Iebilduma uzturēšanas gadījumā aicinām vienoties ar Finanšu ministriju par atsauces lietošanu.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Aizdevumu programmas īstenošanas kārtību, finansējumu, atbalstāmo darbību nosacījumus, izmaksu attiecināmības nosacījumus atbalsta piešķiršanai, atbalsta piešķiršanas un administrēšanas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programmas īstenošanas kārtību, finansējumu, atbalstāmo darbību un izmaksu attiecināmības nosacījumus atbalsta piešķiršanai. Šo noteikumu ietvaros atbalstu piešķir saskaņā ar Eiropas Komisijas 2022. gada 24. marta paziņojumu “Krīzes pagaidu regulējums valsts atbalsta pasākumiem, ar ko atbalsta ekonomiku pēc Krievijas agresijas pret Ukrainu (2022/C 131 I/01) 2.3.sadaļu (turpmāk - Komisijas paziņojums).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atsauce uz  Eiropas Komisijas 2022. gada 23. marta paziņojumu “Krīzes pagaidu regulējums valsts atbalsta pasākumiem, ar ko atbalsta ekonomiku pēc Krievijas agresijas pret Ukrainu" (2022/C 131 I/01)  nav juridiski saistoša privātpersonām un atsauces ietveršana uz to ir pretrunā Latvijas Republikas Satversmes 90. pantam un tāpēc ārējā normatīvajā aktā jāietver attiecīgā paziņojuma saturs, ne atsauce uz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atsauces uz Komisijas paziņojumu ir izņemtas.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5.sadaļā ir atstāta atsauce uz Komisijas paziņojumu, lai Eiropas komisija un atbalsta saņēmēji, kā arī sniedzējs var izsekot MK Noteikumu punktus, kas atbilst noteiktiem Komisijas paziņojuma punktiem.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Aizdevumu programmas īstenošanas kārtību, finansējumu, atbalstāmo darbību nosacījumus, izmaksu attiecināmības nosacījumus atbalsta piešķiršanai, atbalsta piešķiršanas un administrēšanas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atbilstoši 2022. gada 23. marta Eiropas Komisijas paziņojumam "Pagaidu regulējums valsts atbalsta pasākumiem ekonomikas atbalstam pēc Krievijas agresijas pret Ukrainu" (C(2020)1863) (turpmāk – Komisijas paziņojums) līdz attiecīgā paziņojuma spēkā esamības termiņa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oficiālais Eiropas Komisijas paziņojuma nosaukums ir "Krīzes pagaidu regulējums valsts atbalsta pasākumiem, ar ko atbalsta ekonomiku pēc Krievijas agresijas pret Ukrainu"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(2022/C 131 I/01) (turpmāk - Komisijas paziņojums), lūdzam precizēt minētā dokumenta nosaukumu, kā arī, lūdzam skaidri norādīt, ka atbalsts šo noteikumu ietvaros tiek sniegts saskaņā ar Komisijas paziņojuma 2.3. iedaļu. Lūdzam veikt atbilstošus precizējumus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un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līdz 2022. gada 31. decembrim atbilstoši šo noteikumu 42. punktā noteiktajam Eiropas Komisijas lēmumam;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atbilstoši 2022. gada 23. marta Eiropas Komisijas paziņojumam "Pagaidu regulējums valsts atbalsta pasākumiem ekonomikas atbalstam pēc Krievijas agresijas pret Ukrainu" (C(2020)1863) (turpmāk – Komisijas paziņojums) līdz attiecīgā paziņojuma spēkā esamības termiņa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Eiropas Komisijas 2022. gada 23. marta paziņojumu “Krīzes pagaidu regulējums valsts atbalsta pasākumiem, ar ko atbalsta ekonomiku pēc Krievijas agresijas pret Ukrainu (2022/C 131 I/01) prasības nav juridiski saistošas privātpersonām, līdz ar to, projektā ietverot attiecīgas atsauces uz šo dokumentu, bet vienlaikus nenorādot konkrētās prasības projekta tekstā, tiek nesamērīgi aizskartas attiecīgo privātpersonu tiesības zināt savas tiesības, kas varētu būt pretrunā Latvijas Republikas Satversmes 90. pantam. Attiecīgi lūdzam svītrot u projektā iekļautās atsauces uz paziņojumu un pārņemt tā prasības projekta tekstā.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izvērtējusi atsauci uz Pagaidu regulējuma normām. Skaidrojam, ka saskaņā ar vispārējo Komercdarbības atbalsta regulējumu ir iekļaujamas Pagaidu regulējuma normas, jo tās tiks skaņota ar Eiropas komisiju, kur Eiropas komisijai pēc tam ir jāpārliecinās par saderību ar iekšējo tirgu.Eiropas komisija, pārbaudot normatīvā akta atbilstību Pagaidu regulējuma nosacījumiem, vēlas pārliecināties par konkrētu normu esamību par konkrētu nosacījumu.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līdz 2022. gada 31. decembrim atbilstoši šo noteikumu 42. punktā noteiktajam Eiropas Komisijas lēmumam;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kā </w:t>
            </w:r>
            <w:r w:rsidR="00000000" w:rsidRPr="00000000" w:rsidDel="00000000">
              <w:rPr>
                <w:i w:val="1"/>
                <w:rtl w:val="0"/>
              </w:rPr>
              <w:t xml:space="preserve">de minimis </w:t>
            </w:r>
            <w:r w:rsidR="00000000" w:rsidRPr="00000000" w:rsidDel="00000000">
              <w:rPr>
                <w:rtl w:val="0"/>
              </w:rPr>
              <w:t xml:space="preserve">atbalstu pēc Eiropas Komisijas lēmumā noteiktā spēkā esamības termiņa beigām vai gadījumos, kad piešķirtais aizdevums neatbilst Eiropas Komisijas lēmuma nosacījumiem, saskaņā 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skaidrot, vai ar vārdiem "Eiropas Komisijas lēmums" tiek saprasts Eiropas Komisijas pieņemtais lēmums par komercdarbības atbalsta (šo MK noteikumu) saderību ar Eiropas Savienības iekšējo tirgu.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kā de minimis atbalstu atbilstoši pēc šo noteikumu 42. punktā minētajā Eiropas Komisijas lēmumā noteiktā spēkā esamības termiņa beigām vai gadījumos, kad piešķirtais aizdevums neatbilst šo noteikumu 42. punktā minētā Eiropas Komisijas lēmuma nosacījumiem, saskaņā ar: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 Eiropas Komisijas 2013. gada 18. decembra Regulu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1407/2013);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konkretizēt visā projektā ietvertās atsauces uz Eiropas Komisijas regulām, tādējādi atvieglojot projekta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6.2.1. Eiropas Komisijas 2013. gada 18. decembra Regulu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1407/2013);</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Aizdevumus un aizdevumu pagarinājumus 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aizdevuma pagarināšana un aizdevuma uzsākšanas atmaksas termiņa pagarināšana ir jauna de minimis atbalsta piešķiršana, lūdzam papildināt noteikumu projektu ar nosacījumu, ka gadījumā, ja saimnieciskās darbības veicējam saskaņā ar šo noteikumu 6.2 apakšpunktu tiek pagarināts aizdevums (atbilstoši MK noteikumu projekta 6.punktā paredzētajam) un aizdevumu uzsākšanas atmaksas termiņš (atbilstoši MK noteikumu projekta 13.punktā paredzētajam), atbalsta sniedzējam no jauna jāizvērtē un jāpārbauda atbalsta pretendenta atbilstība visiem de minimis atbalsta nosacījumiem, t.sk. jāaprēķina subsīdijas ekvivalentu.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Aizdevumus un aizdevumu pagarinājumus sniedz:</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līdz 2022.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noteikumu projekta 6.1. apakšpunkta redakcijas nav skaidrs, saskaņā ar kādu komercdarbības atbalsta regulējumu aizdevumu šajā gadījumā sniegs, lūdzam papildināt 6.1. apakšpunktu ar atsauci uz Eiropas Komisijas lēmumu par šo noteikumu iekļautā komercdarbības atbalsta saderību ar Eiropas Savienības iekšējo tirgu.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Komisijas lēmumam par šo noteikumu iekļautā komercdarbības atbalsta saderību ar Eiropas Savienības iekšējo tirgu līdz 2022.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līdz 2022. gada 31. decembrim atbilstoši šo noteikumu 42. punktā noteiktajam Eiropas Komisijas lēmumam;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Sabiedrībai "Altum" pieejamais valsts budžeta finansējums šīs aizdevumu programmas īstenošanai ir 39 000 000 </w:t>
            </w:r>
            <w:r w:rsidR="00000000" w:rsidRPr="00000000" w:rsidDel="00000000">
              <w:rPr>
                <w:i w:val="1"/>
                <w:rtl w:val="0"/>
              </w:rPr>
              <w:t xml:space="preserve">euro</w:t>
            </w:r>
            <w:r w:rsidR="00000000" w:rsidRPr="00000000" w:rsidDel="00000000">
              <w:rPr>
                <w:rtl w:val="0"/>
              </w:rPr>
              <w:t xml:space="preserve"> apmērā, tajā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7.punkta redakciju, svītrojot vārdus “valsts budžeta”.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Sabiedrībai "Altum" pieejamais finansējums šīs aizdevumu programmas īstenošanai ir 39 000 000 euro apmērā,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Sabiedrībai "Altum" pieejamais finansējums šīs aizdevumu programmas īstenošanai ir 39 000 000 euro apmērā, tajā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aizdevumu atmaksu finansējums 21 500 000 euro, kas saņemts 2020. gada 19. marta Ministru kabineta noteikumu Nr. 149 “Noteikumi par apgrozāmo līdzekļu aizdevumiem saimnieciskās darbības veicējiem, kuru darbību ietekmējusi Covid-19 izplatība”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7.2.apakšpunkta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Covid-19 infekcijas izplatības seku pārvarēšanai krīzes aizdevumu programmas ietvaros atmaksātais finansējums 21 500 000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Covid-19 infekcijas izplatības seku pārvarēšanai krīzes aizdevumu programmas ietvaros atmaksātais finansējums 21 500 000 euro.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nodrošinātu finansējumu aizdevuma piešķiršanai, sabiedrība "Altum" piesaista valsts aizdevumu 120 000 000 </w:t>
            </w:r>
            <w:r w:rsidR="00000000" w:rsidRPr="00000000" w:rsidDel="00000000">
              <w:rPr>
                <w:i w:val="1"/>
                <w:rtl w:val="0"/>
              </w:rPr>
              <w:t xml:space="preserve">euro</w:t>
            </w:r>
            <w:r w:rsidR="00000000" w:rsidRPr="00000000" w:rsidDel="00000000">
              <w:rPr>
                <w:rtl w:val="0"/>
              </w:rPr>
              <w:t xml:space="preserve"> apmērā kredītlīnijas veidā vai piesaista aizdevumu no starptautiskajām finanšu institūcijām. Valsts aizdevuma atmaksas termiņš ir līdz 2031. gada 30. jūnijam. Valsts aizdevumam nepiemēro riska likmi.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informāciju par akciju sabiedrības "Attīstības finanšu institūcija Altum" sniegt plānoto nodrošinājumu valsts aizdevuma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nodrošinātu finansējumu aizdevuma piešķiršanai, sabiedrība "Altum" piesaista valsts aizdevumu līdz 120 000 000 euro kredītlīnijas veidā vai piesaista aizdevumu no starptautiskajām finanšu institūcijām. Valsts aizdevuma atmaksas termiņš ir līdz 2031. gada 30. jūnijam. Valsts aizdevumam nepiemēro riska likmi. Valsts aizdevuma nodrošinājums ir komercķīla uz sabiedrības Altum prasījuma tiesībām, kas izrietēs no sabiedrības "Altum" izsniegtajiem aizdevumiem šo noteikumu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Aizdevumi paredzēti saimnieciskās darbības veicēju investīciju un apgrozāmo līdzekļu finansēšanai, 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ar nosacījumu, kas paredz, ka šie noteikumi neattiecas uz likviditātes vajadzībām, ko jau sedz atbalsta pasākumi saskaņā ar Covid-19 pagaidu regulējumu, kā arī lūdzam papildināt noteikumus ar nosacījumu, kas izriet no Komisijas paziņojuma 50.punkta e) (iii) apakšpunkta, ka likviditātes vajadzības tiek noteiktas izmantojot saņēmēja pašapliecinājumu.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Aizdevumu piešķir saimnieciskās darbības veicēja investīciju un apgrozāmo līdzekļu finansēšanai, ja vienlaikus izpildās šādi kritēriji: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saimnieciskā darbības veicēja saimniecisko darbību ietekmējusi Krievijas militārā agresija pret Ukrainu, noteiktās sankcijas vai Krievijas, Baltkrievijas veiktie pretpasākumi un minēto pasākumu ietekme uz Eiropas Savienības iekšējo tirgu. Ietekme uz saimnieciskās darbības veicēju var būt tieša vai netieša un tā var izpausties kā pieprasījuma samazināšanās, esošo līgumu un projektu pārtraukšana ar sekojošu apgrozījuma samazināšanos, traucējumi izejvielu un produkcijas piegāžu ķēdēs, īpaši izejmateriālu, kas vairs nav pieejami vai kuru izmaksas būtiski pieaugušas vai citos pierādāmos veidos;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8.1. apakšpunktā norādīto “minēto pasākumu” saturs nav pilnībā skaidrs, proti, vai ir runa par iepriekš minētajiem Krievijas un Baltkrievijas veiktajiem pretpasākumiem vai ko citu. Attiecīgi lūdzam precizēt noteikumu projektu, lai normas piemērošanu padarītu pēc iespējas skaidrāku.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izvērstāk skaidrot  projekta anotācijā, skaidrot, kas ir domāts ar tiešu ietekmi un kas – ar netiešu ietekmi, kā arī skaidrot, kādi var būt citi negatīvās ietekmes veidi un ar kādiem pierādījumiem saimnieciskās darbības veicējam ir pienākums pierādīt ietekmi, jo pašlaik minēto regulējumu praksē var piemērot nevienveidīgi.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lūdzam skaidrot arī projekta  8.2. apakšpunktā lietoto jēdzienu “ekonomiski dzīvotspējīgs”.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ir nepieciešams, lai mazinātu negatīvo ietekmi uz saimnieciskās darbības veicēju saimniecisko darbību atbilstoši Pret Ukrainu vērstās Krievijas militārās agresijas dēļ piemēroto sankciju un pretpasākumu izraisīto ekonomisko seku pārvarēšanas atbalsta likuma 2. pantam;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saimnieciskās darbības veicējs ir ekonomiski dzīvotspējīgs, vērtējot aizdevuma nodrošinājumu, saimnieciskās darbības veicēja finanšu situāciju, zināšanas un pieredzi,  un citus faktorus.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saprotams, kā tiks vērtētas saimnieciskās darbības veicēja zināšanas un pieredze, kas ir norādīti kā faktori, ko ņems vērā, lai piešķirtu aizdevumu. Uzsveram, ka aizdevuma piešķiršana, pamatojoties uz nekonkrētiem kritērijiem, varētu noritēt nevienveidīgi, kā arī līdzīgās situācijas pieņemot atšķirīgus lēmumus. Ievērojot minēto, lūdzam izvērsti skaidrot, kā tiks vērtēta saimnieciskās darbības veicēja zināšanas un pieredze, un attiecīgi precizēt projektu, norādot objektīvi izmērāmus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lūdzam skaidri norādīt, kas attiecīgās normas kontekstā saprotams ar "citiem faktoriem".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noteikumu projekts un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saimnieciskās darbības veicējs ir ekonomiski dzīvotspējīgs.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50% no saimnieciskās darbības veicēja kopējām enerģijas izmaksām 12 mēnešu laikā pirms aizdevuma pieteikuma iesniegšanas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Komisijas paziņojuma 50.e (ii) punktam, lūdzam aizstāt vārdu "dienas" ar vārdu "mēneša".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50% no saimnieciskās darbības veicēja kopējām enerģijas izmaksām 12 mēnešu laikā pirms aizdevuma pieteikuma iesniegšanas mēneša.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Aizdevuma apmērs nepārsniedz vienu no šādiem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11. punktu, lai nodrošinātu atbilstību Komisijas paziņojuma 50. e apakspunktam. Vēršam uzmanību, ka šī brīža noteikumu projekta 11. punkta redakcija nav atbilstoša, jo aizdevumu kopējā summa nedrīkst pārsniegt 50. e (i) apakspunktā minēto robežlimitu vai (ii) noteikto robežlimitu, kuru var palielināt atbilstoši (iii) minētajam nosacījumam, ja dalībvalsts notifikācijas ietvaros var pierādīt nepieciešamību palielināt aizdevuma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Ekonomikas ministrija vēlas piemērot 50. e apakspunkta (iii) minēto iespēju palielināt aizdevumu summu, MK noteikumos ir nepieciešams iekļaut, uz kādu palielinājumu un uz kādiem nosacījumiem šo noteikumu ietvaros atbalsta pretendents var pretendēt, un kādu ir plānots saskaņot ar Eiropas Komisiju.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punkts atbilst Komisijas paziņojumam, jo paredz  50.e (i) limitu (apgrozījums) vai 50.e (ii) limitu (enerģijas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notifikācijā pamatos, ka ir nepieciešama arī 50.e (iii) limits, jo ir saimnieciskās darbības veicēji, kuri dibināti 1-3 gadus pirms aizdevuma pieteikuma iesniegšanas, vai kuriem pēdējos gados būtiski pieaudzis apgrozījums un kuriem tādēļ 50.e (i)  un 50.e (ii) limits nav pietiekošs. Līdz ar to MK noteikumos paredzētas visas trīs EK paziņojumā minētās alternatīvas (nepārsniedzot 1.5 milj. EUR), kā arī Ekonomikas ministrija notifikācija skaidros pamatojumu šīs alternatīvas izmantošanai.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nepieciešams, Ekonomikas ministrija šo viedokli saskaņos notifikācijas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Aizdevuma apmērs nepārsniedz vienu no šādiem rādītājiem: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Aizdevuma apmērs nepārsniedz vienu no šādiem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izziņas 16.punktā Ekonomikas ministrijas skaidroto, ka Ekonomikas ministrija vēlas piemērot Pagaidu regulējuma 50.e apakšpunkta (iii) minēto iespēju - palielināt aizdevumu summu, lūdzam noteikumos skaidri noteikt, uz kādiem nosacījumiem šo noteikumu ietvaros atbalsta pretendents var pretendēt uz šo palielinājumu, un kādu palielinājumu ir plānots saskaņot ar Eiropas Komisiju.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Iespējamais palielinājums norādīts noteikumu 12.punktā un tas nevar pārsniegt  MK noteikumu 10.punktā maksimālo aizdevumu summu (3 milj.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Aizdevuma apmērs nepārsniedz vienu no šādiem rādītājiem: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apgrozāmo līdzekļu aizdevumam nepārsniedz trīs gadus, ievērojot saimnieciskās darbības veicēja darbību un apgrozāmo līdzekļu aprites ciklu. Šo termiņu var pagarināt par vienu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kādos tieši gadījumos iespējams pagarināt aizdevuma termiņu par gadu. Attiecīgi iespējama situācija, kad līdzīgās situācijās termiņš var gan tikt pagarināts, gan arī nē, kas savukārt var pārkāpt vienlīdzības principu. Ievērojot minēto, lūdzam norādīt konkrētus termiņa pagarināšanas kritērijus. Vienlaikus, lūdzam skaidri norādīt, kas tieši var pagarināt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lūdzam precizēt arī projekta 11.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Aizdevuma termiņu var pagarināt, ja aizņēmējs ar šādu lūgumu vēršas Altum, līdz ar to termiņš netiek pagarināts, ja aizņēmējs nevēršas Altum, līdz ar to nav iespējams, ka tiek pārkāpts vienlīdzības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konteksta secināms, ka aizdevuma termiņu var pagarināt Altum, kas piešķir aizdevumus.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apgrozāmo līdzekļu aizdevumam nepārsniedz trīs gadus, ievērojot saimnieciskās darbības veicēja darbību un apgrozāmo līdzekļu aprites ciklu. Šo termiņu var pagarināt par vienu gadu;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15 % no saimnieciskās darbības veicēja iepriekšējo trīs noslēgto finanšu gadu vidējā apgrozījuma;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11.1.apakšpunktu ar saikli "vai" , jo atbilstoši Komisijas paziņojuma 50.e(ii) apakšpunktam kopējā aizdevumu summa nepārsniedz 50.e (i) apakšpunktā minēto robežlimitu </w:t>
            </w:r>
            <w:r w:rsidR="00000000" w:rsidRPr="00000000" w:rsidDel="00000000">
              <w:rPr>
                <w:u w:val="single"/>
                <w:rtl w:val="0"/>
              </w:rPr>
              <w:t xml:space="preserve">vai</w:t>
            </w:r>
            <w:r w:rsidR="00000000" w:rsidRPr="00000000" w:rsidDel="00000000">
              <w:rPr>
                <w:rtl w:val="0"/>
              </w:rPr>
              <w:t xml:space="preserve"> (ii) noteikto robežlimitu. Papildus vēršam uzmanību, ka nosacījums, kas ietverts noteikumu 11.3.apakšpunktā nav redakcionāli sasaistīts ar noteikumu 11.punkta ievaddaļu, un ka no redakcijas jābūt skaidram, ka tas attiecas gan uz noteikumu 11.1., gan uz 11.2.apakšpunktu. Lūdzam atbilstoši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15 % no saimnieciskās darbības veicēja iepriekšējo trīs noslēgto finanšu gadu vidējā apgrozījuma vai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Kopējo aizdevumu summu, kas minēta šo noteikumu 11. punktā, var palielināt, lai segtu likviditātes vajadzības no atbalsta piešķiršanas brīža turpmākajiem 12 mēnešiem sīkajam (mikro), mazajam un vidējam saimnieciskās darbības veicējam un 6 mēnešiem – lielajam saimnieciskās darbības veicējam – atbilstoši saimnieciskās darbības veicēja sniegtajam apliecinājumam, nepārsniedzot šo noteikumu 10. punktā noteikto maksimālo aizdevuma summu vienam saimnieciskās darbības veicējam.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12.punktā ir paredzēta iespēja palielināt 11.punktā noteikto kopējo aizdevuma summu, kā arī šo noteikumu 10.punktā noteiktais atbalsta summas ierobežojums automātiski nenozīmē, ka tiks ievēroti šo noteikumu 11.punktā minētie principi, lūdzam papildināt anotāciju ar pienācīgu pamatojumu, kāpēc aizdevuma kopējā summa būtu jāpalielina, kā paredz Komisijas paziņojuma 50. e (iii) apakšpunkts. Skaidrojam, ka šāds pamatojums Ekonomikas ministrijai būs jāsniedz Eiropas Komisijai, lai saskaņotu šo atbalsta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uzturam Finanšu ministrijas izteikto iebildumu, kas iekļauts izziņas 30.punktā un atkārtoti lūdzam precizēt noteikumu projektu ar nosacījumu, kas paredz, ka šie noteikumi neattiecas uz likviditātes vajadzībām, ko jau sedz atbalsta pasākumi saskaņā ar Covid-19 pagaidu regulējumu. Vēršam uzmanību, ka noteikumu projekta 33.1. apakšpunktā nav uzskaitīti visi atbalsta pasākumi, kuru ietvaros sniedz atbalstu likviditātes vajadzībām saskaņā ar Covid-19 pagaidu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Kopējo aizdevumu summu, kas minēta šo noteikumu 11. punktā, var palielināt, lai segtu likviditātes vajadzības no atbalsta piešķiršanas brīža turpmākajiem 12 mēnešiem sīkajam (mikro), mazajam un vidējam saimnieciskās darbības veicējam un 6 mēnešiem – lielajam saimnieciskās darbības veicējam – atbilstoši saimnieciskās darbības veicēja sniegtajam apliecinājumam, nepārsniedzot šo noteikumu 10. punktā noteikto maksimālo aizdevuma summu vienam saimnieciskās darbības veicējam. Likviditātes vajadzības, kas segtas atbilstoši normatīvajiem aktiem, ar kuriem tika ieviestas Covid-19 atbalsta programmas, nevar finansēt atkārtoti atbilstoši šiem noteikumiem.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Aizdevumiem procentu likmi nosaka, ņemot vērā šo noteikumu </w:t>
            </w:r>
            <w:r w:rsidR="00000000" w:rsidRPr="00000000" w:rsidDel="00000000">
              <w:rPr>
                <w:rtl w:val="0"/>
              </w:rPr>
              <w:t xml:space="preserve">​</w:t>
            </w:r>
            <w:r w:rsidR="00000000" w:rsidRPr="00000000" w:rsidDel="00000000">
              <w:rPr>
                <w:rtl w:val="0"/>
              </w:rPr>
              <w:t xml:space="preserve">pielikumu</w:t>
            </w:r>
            <w:r w:rsidR="00000000" w:rsidRPr="00000000" w:rsidDel="00000000">
              <w:rPr>
                <w:rtl w:val="0"/>
              </w:rPr>
              <w:t xml:space="preserve"> minētos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minētais pielikums izriet no Komisijas paziņojuma un pamatā ir attiecināms tikai uz atbalstu, ko sniedz ar Komisijas paziņojumu, lūdzam precizēt redakciju, ja plānojat šo pielikumu attiecināt arī uz de minimis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Aizdevumiem procentu likmi  atbilstoši šo noteikumu 6.1. apakšpunktam sniegtajam finansējumam nosaka, ņemot vērā šo noteikumu </w:t>
            </w:r>
            <w:r w:rsidR="00000000" w:rsidRPr="00000000" w:rsidDel="00000000">
              <w:rPr>
                <w:rtl w:val="0"/>
              </w:rPr>
              <w:t xml:space="preserve">​</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minētos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Lai saņemtu aizdevumu, saimnieciskās darbības veicēji iesniedz sabiedrībā "Altum" aizdevuma pieteikumu un citu sabiedrības "Altum" tīmekļvietnē norādīto un pieprasīto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šeit noteikti konkrēti pienākumi privātpersonām, lūdzam nepieciešamos dokumentus un iesniedzamo informāciju ietvert projektā, jo privātpersonu tiesības un pienākumus var ietekmēt tikai ārējais normatīvais akts.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Aizdevumu pieteicējiem iesniedzamā informācija ir norādīta aizdevuma pieteikumā. Atsevišķos gadījumos, lai atvieglotu informācijas iesniegšanu, aizdevuma pieteicējs var aizdevuma pieteikumā norādīto informāciju aizstāt ar citiem dokumentiem, līdz ar to norma paredz elastību iesniedzamo dokumentu sagatavošanā.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Lai saņemtu aizdevumu, saimnieciskās darbības veicēji iesniedz sabiedrībā "Altum" aizdevuma pieteikumu un informāciju, lai sabiedrība “Altum” varētu pārliecināties par saimnieciskā darbības veicēja atbilstību šo noteikumu 9. punktam. Sabiedrība “Altum” savā tīmekļvietnē norāda pieteikuma iesniegšanas kārtību,  iesniedzamo informāciju un dokumentus.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Aizdevumiem procentu likmi  atbilstoši šo noteikumu 6.1. apakšpunktam sniegtajam finansējumam nosaka, ņemot vērā šo noteikumu </w:t>
            </w:r>
            <w:r w:rsidR="00000000" w:rsidRPr="00000000" w:rsidDel="00000000">
              <w:rPr>
                <w:rtl w:val="0"/>
              </w:rPr>
              <w:t xml:space="preserve">​</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minētos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šo noteikumu pielikumā minētos nosacījumus nepiemēro uz atbalstu, ko sniedz saskaņā ar šo noteikumu 6.2. apakšpunktu (de minimis atbalsts), un, lai atbalsta pretendentam būtu skaidrs, kādas aizdevuma procentu likmes piemēros šajā gadījumā, lūdzam papildināt noteikumu projektu ar normu, kurā ir atrunātas likmes minētajam gadījumam.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de minimis aizdevumu programmās MK noteikumos nenosaka aizdevumu procentu likmes noteikšanu, jo to nenosaka de minimis regula. Attiecīgi nav nepieciešams papildināt noteikumu projektu ar šādu normu.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Aizdevumiem procentu likmi  atbilstoši šo noteikumu 6.1. apakšpunktam sniegtajam finansējumam nosaka, ņemot vērā šo noteikumu </w:t>
            </w:r>
            <w:r w:rsidR="00000000" w:rsidRPr="00000000" w:rsidDel="00000000">
              <w:rPr>
                <w:rtl w:val="0"/>
              </w:rPr>
              <w:t xml:space="preserve">​</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minētos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Aizdevumiem procentu likmi  atbilstoši šo noteikumu 6.1. apakšpunktam sniegtajam finansējumam nosaka, ņemot vērā šo noteikumu </w:t>
            </w:r>
            <w:r w:rsidR="00000000" w:rsidRPr="00000000" w:rsidDel="00000000">
              <w:rPr>
                <w:rtl w:val="0"/>
              </w:rPr>
              <w:t xml:space="preserve">​</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minētos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kas iekļauts izziņas 21.punktā, ievērojot to, ka šo noteikumu pielikumā minētos nosacījumus nepiemēro uz atbalstu, ko sniedz saskaņā ar šo noteikumu 6.2. apakšpunktu (de minimis atbalsts), un, lai atbalsta pretendentam būtu skaidrs, kādas aizdevuma procentu likmes piemēros šajā gadījumā, lūdzam papildināt noteikumu projektu ar normu, kurā ir atrunātas likmes minētajam gadījumam.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īstenojot programmu atbilstoši noteikumu projekta 6.2.punktam programmai nav riska segums, tādēļ likmē tiek iecenotas visas izmaksas (resursu cena, kredītrisks u.c.). Noteikumu 21.punktā noteikti aizdevumu likmes noteikšana nosacījumi – reitings, nodrošinājums.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Aizdevumu programmu MK noteikumos, kurās Eiropas Komisijas regulējums nenosaka nosacījumu aizdevuma likmei, netiek veikti nosacījumi likmē, piemēram, 2009. gada 15. septembra Ministru kabineta noteikumos Nr. 1065 “Noteikumi par aizdevumiem sīko (mikro), mazo un vidējo saimnieciskās darbības veicēju un lauksaimniecības un mežsaimniecības pakalpojumu kooperatīvo sabiedrību attīstības veicināšanai” vai 2016. gada 31. maijaMinistru kabinetanoteikumos Nr. 328 “Noteikumi par mikroaizdevumiem un starta aizdevumiem”.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Aizdevumiem procentu likmi  atbilstoši šo noteikumu 6.1. apakšpunktam sniegtajam finansējumam nosaka, ņemot vērā šo noteikumu </w:t>
            </w:r>
            <w:r w:rsidR="00000000" w:rsidRPr="00000000" w:rsidDel="00000000">
              <w:rPr>
                <w:rtl w:val="0"/>
              </w:rPr>
              <w:t xml:space="preserve">​</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minētos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Lai saņemtu aizdevumu, saimnieciskās darbības veicēji iesniedz sabiedrībā "Altum" aizdevuma pieteikumu un citu sabiedrības "Altum" tīmekļvietnē norādīto un pieprasīto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izziņā norādītajam skaidrojumam "aizdevuma pieteicējs var aizdevuma pieteikumā norādīto informāciju aizstāt ar citiem dokumentiem, līdz ar to norma paredz elastību iesniedzamo dokumentu sagatavošanā". Uzskatām, ka šāda veida elastību pēc būtības var atrunāt arī pašā projektā. Attiecīgi, lai nodrošinātu, ka privātpersonas tiesību un pienākumu tvērums ir skaidrs, kā arī konkrētās tiesības un pienākumi noteikti ar ārējo normatīvo aktu, lūdzam attiecīgi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 ka aizdevuma pieteicējam ir jāiesniedz aizdevuma pieteikums un cita sabiedrības "Altum" tīmekļvietnē norādīto un pieprasīto informāciju. Katra individuālā projekta gadījumā var būt atšķirīgi dokumenti, kas būtu papildus norādāmi pie projekta pieteikuma izvērtēšanas. Līdz ar to ir būtiski normā saglabāt elastību, lai nebūtu jānoraida pieteikums, bet tiktu nodrošināta finansējuma pieejamība.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Aizdevumu programmā iesniedzamie dokumenti norādīti sabiedrības Altum tīmekļa vietnē, kā arī mans.altum.lv, kur notiek aizdevumu pieteikumu iesniegšana. Ekonomikas ministrijas mērķis ir neradīt administratīvo slogu sabiedrībai Altum un aizņēmējiem, tādēļ sabiedrība Altum piedāvā aizņēmējiem aizpildīt aizdevuma pieteikumu, kurā var norādīt informāciju vai to aizstāt ar dokumentiem, norādīt, kur informācija pieejama internetā vai cirtos veidos.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Altum ievieš vairāk kā 20 aizdevuma programmas no 2016. gada un arī līdzšinējā prakse ir bijusi Ministru kabineta noteikumos neregulēt iesniedzamos dokumentus. Attiecīgi Ekonomikas ministrijas ieskatā nav nepieciešams mainīt nosacījumus, kas līdz šim veiksmīgi strādā.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Lai saņemtu aizdevumu, saimnieciskās darbības veicēji iesniedz sabiedrībā "Altum" aizdevuma pieteikumu un informāciju, lai sabiedrība “Altum” varētu pārliecināties par saimnieciskā darbības veicēja atbilstību šo noteikumu 9. punktam. Sabiedrība “Altum” savā tīmekļvietnē norāda pieteikuma iesniegšanas kārtību,  iesniedzamo informāciju un dokumentus.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Lai saņemtu aizdevumu, saimnieciskās darbības veicēji iesniedz sabiedrībā "Altum" aizdevuma pieteikumu un citu sabiedrības "Altum" tīmekļvietnē norādīto un pieprasīto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šī projekta norma būs par  pamatu aizdevuma piešķiršanai vai nepiešķiršanai, lūdzam skaidri un nepārprotami norādīt iesniedzamās informācijas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noteikumu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Lai saņemtu aizdevumu, saimnieciskās darbības veicēji iesniedz sabiedrībā "Altum" aizdevuma pieteikumu un informāciju, lai sabiedrība “Altum” varētu pārliecināties par saimnieciskā darbības veicēja atbilstību šo noteikumu 9. punktam. Sabiedrība “Altum” savā tīmekļvietnē norāda pieteikuma iesniegšanas kārtību,  iesniedzamo informāciju un dokumentus.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Neatbalstāmās nozares, darbības un saimnieciskās darbības veicēji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ierobežojumu atbalsta pretendentam, kas izriet no Komisijas paziņojama 33.punkta, ka atbalstu saskaņā ar šo paziņojumu nepiešķir tādiem uzņēmumiem, kam piemēro ES pieņemtās sankcijas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Neatbalstāmās nozares, darbības un saimnieciskās darbības veicēji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Atbalstu nepiešķir šādām nozarēm un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šo punktu ar jaunu apakšpunktu, ņemot vērā Komisijas paziņojuma 50.punkta a) apakšpunktā noteikto ierobežojumu, ka aizdevumu nepiešķir kredītiestādēm un citām finanšu iestādēm.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Atbalstu nepiešķir šādai nozarei un darbībai: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Atbalstu nepiešķir saimnieciskās darbības veicējiem, kas atbilst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izteikto iebildumu, kas iekļauts izziņas 8.punktā un atkārtoti lūdzam precizēt noteikumu projektu ar nosacījumu, kas paredz, ka šie noteikumi neattiecas uz likviditātes vajadzībām, ko jau sedz atbalsta pasākumi saskaņā ar Covid-19 pagaidu regulējumu, kā arī lūdzam papildināt noteikumus ar nosacījumu, kas izriet no Komisijas paziņojuma 50.punkta e) (iii) apakšpunkta, ka likviditātes vajadzības tiek noteiktas izmantojot saņēmēja pašapliecinājumu.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Atbalstu nepiešķir, ja saimnieciskās darbības veicējiem saskaņā ar Valsts ieņēmumu dienesta administrēto nodokļu (nodevu) parādnieku datubāzē pieejamo informāciju ir nodokļu vai nodevu parādi, kas kopsummā pārsniedz 1000 euro, un nav piešķirts samaksas termiņa pagarinājums vai Valsts ieņēmumu dienests nav pieņēmis lēmumu par nokavēto nodokļu maksājumu labprātīgu izpildi. Sabiedrība "Altum" pārbauda atbilstību šim nosacījumam līdz aizdevuma izsniegšanai;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Atbalstu nepiešķir, ja saimnieciskās darbības veicējiem saskaņā ar Valsts ieņēmumu dienesta administrēto nodokļu (nodevu) parādnieku datubāzē pieejamo informāciju ir nodokļu vai nodevu parādi, kas kopsummā pārsniedz 1000 euro, un nav piešķirts samaksas termiņa pagarinājums vai Valsts ieņēmumu dienests nav pieņēmis lēmumu par nokavēto nodokļu maksājumu labprātīgu izpildi. Sabiedrība "Altum" pārbauda atbilstību šim nosacījumam līdz aizdevuma izsniegšanai;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ieteikto iebildumu, kas iekļauts izziņas 21.punktā un lūdzam papildināt noteikumu projektu ar ierobežojumu atbalsta pretendentam, kas izriet no Komisijas paziņojama 33.punkta, ka atbalstu saskaņā ar šo paziņojumu nepiešķir tādiem uzņēmumiem, kam piemēro ES pieņemtās sankcijas. Vēršam uzmanību, ka MK noteikumus ir nepieciešams saskaņot ar Eiropas Komisiju, tādēļ MK noteikumos ir nepieciešams iekļaut visas atbilstošās prasības no Komisijas paziņojuma, lai tā gūtu pārliecību, ka atbalsta programma ir saderīga ar ES iekšējo tirgu.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32. iebildumā lūdza svītrot projekta 20.2. apakšpunktu, ņemot vērā, ka sankciju ievērošanas pienākumu jau noteic Starptautisko un Latvijas Republikas nacionālo sankciju likums, attiecīgi šāda norma projektā ir lieka un pretrunā juridiskās tehnikas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Ekonomikas ministrija ņēma vērā Tieslietu ministrijas iebildumu un šo normu dzēsa.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Atbalstu nepiešķir, ja saimnieciskās darbības veicējiem saskaņā ar Valsts ieņēmumu dienesta administrēto nodokļu (nodevu) parādnieku datubāzē pieejamo informāciju ir nodokļu vai nodevu parādi, kas kopsummā pārsniedz 1000 euro, un nav piešķirts samaksas termiņa pagarinājums vai Valsts ieņēmumu dienests nav pieņēmis lēmumu par nokavēto nodokļu maksājumu labprātīgu izpildi. Sabiedrība "Altum" pārbauda atbilstību šim nosacījumam līdz aizdevuma izsniegšanai;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kam piemēro Eiropa Savienības pieņemtās Eiropas Savienības sankcijas.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20.2. apakšpunktu, ņemot vērā, ka sankciju ievērošanas pienākumu jau noteic Starptautisko un Latvijas Republikas nacionālo sankciju likums, attiecīgi šāda norma projektā ir lieka un pretrunā juridiskās tehnikas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Aizdevumu saskaņā ar Komisijas regulu Nr. 1407/2013, Komisijas regulu Nr. 1408/2013 vai Komisijas regulu Nr. 717/2014 nepiešķir grūtībās nonākušam saimnieciskās darbības veicējam, kuram ar tiesas spriedumu ir pasludināts maksātnespējas process, tiek īstenots tiesiskās aizsardzības process, ar tiesas lēmumu tiek īstenots ārpustiesas tiesiskās aizsardzības process, ir uzsākta bankrota procedūra, piemērota sanācija vai mierizlīgums, kura saimnieciskā darbība ir izbeigta vai kurš atbilst normatīvajos aktos noteiktajiem kritērijiem, lai tam pēc kreditoru pieprasījuma piemērotu maksātnespējas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atbalsta pretendenta atbilstību nosacījumam "kurš atbilst normatīvajos aktos maksātnespējas jomā noteiktajiem kritērijiem, uz kuriem pamatojoties kreditors var pieprasīt maksātnespējas procedūru" atbalsta sniedzējs var pārbaudīt tikai balstoties uz atbalsta pretendenta iesniegtu apliecinājumu. Lūdzam atbilstoši precizēt noteikumu projektu ar minētajiem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iebildumā minētais nosacījums ir norādīts kā apliecinājums aizdevuma pieteikumā.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Aizdevumu saskaņā ar Komisijas regulu Nr. 1407/2013, Komisijas regulu Nr. 1408/2013 vai Komisijas regulu Nr. 717/2014 nepiešķir grūtībās nonākušam saimnieciskās darbības veicējam, kuram ar tiesas spriedumu ir pasludināts maksātnespējas process, tiek īstenots tiesiskās aizsardzības process, ar tiesas lēmumu tiek īstenots ārpustiesas tiesiskās aizsardzības process, ir uzsākta bankrota procedūra, piemērota sanācija vai mierizlīgums, kura saimnieciskā darbība ir izbeigta vai kurš atbilst normatīvajos aktos noteiktajiem kritērijiem, lai tam pēc kreditoru pieprasījuma piemērotu maksātnespējas procedūru.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Ja atbalstu sniedz atbilstoši šo noteikumu 5.2. apakšpunktam, subsīdijas ekvivalentu saimnieciskās darbības veicējiem sniegtajam atbalstam aprēķina, faktiski piemēroto procentu summu atskaitot no procentu summas, kas jāmaksā saskaņā ar Eiropas Komisijas konkrētajam periodam noteikto bāzes likmi, kā arī riska likmi, kuras procentuālais apmērs tiek noteikts atbilstoši sabiedrības "Altum" izsniegtajam aizdevuma saņēmēja reitingam un piedāvātajam nodrošinājumam (bāzes un risku likmes publicētas Eiropas Komisijas Konkurences ģenerāldirektorāta tīmekļvietnē). Ja saimnieciskās darbības veicējam saskaņā ar šo noteikumu  10. punktu tiek pagarināts aizdevuma atmaksas uzsākšanas termiņš, no jauna izvērtē un pārbauda atbilstību </w:t>
            </w:r>
            <w:r w:rsidR="00000000" w:rsidRPr="00000000" w:rsidDel="00000000">
              <w:rPr>
                <w:i w:val="1"/>
                <w:rtl w:val="0"/>
              </w:rPr>
              <w:t xml:space="preserve">de minimis</w:t>
            </w:r>
            <w:r w:rsidR="00000000" w:rsidRPr="00000000" w:rsidDel="00000000">
              <w:rPr>
                <w:rtl w:val="0"/>
              </w:rPr>
              <w:t xml:space="preserve"> atbalsta nosacījumiem un aprēķina subsīdijas ekvivalentu.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nosacījums par aizdevuma atmaksas uzsākšanas termiņa pagarinājumu ir noteikts šī noteikumu projekta 11.punktā, lūdzam atbilstoši precizēt 19.punkta pēdējā teikumā ietverto atsauci uz noteikumu 10.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atbalstu sniedz atbilstoši šo noteikumu 6.2. apakšpunktam, subsīdijas ekvivalentu saimnieciskās darbības veicējiem sniegtajam atbalstam aprēķina, faktiski piemēroto procentu summu atskaitot no procentu summas, kas jāmaksā saskaņā ar Eiropas Komisijas konkrētajam periodam noteikto bāzes likmi, kā arī riska likmi, kuras procentuālais apmērs tiek noteikts atbilstoši sabiedrības "Altum" izsniegtajam aizdevuma saņēmēja reitingam un piedāvātajam nodrošinājumam (bāzes un risku likmes publicētas Eiropas Komisijas Konkurences ģenerāldirektorāta tīmekļvietnē).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aizdevumu piešķir saskaņā ar Komisijas regulu Nr. 1407/2013, Komisijas regulu Nr. 1408/2013 vai Komisijas regulu Nr. 717/2014, sabiedrība "Altum" </w:t>
            </w:r>
            <w:r w:rsidR="00000000" w:rsidRPr="00000000" w:rsidDel="00000000">
              <w:rPr>
                <w:i w:val="1"/>
                <w:rtl w:val="0"/>
              </w:rPr>
              <w:t xml:space="preserve">de minimis</w:t>
            </w:r>
            <w:r w:rsidR="00000000" w:rsidRPr="00000000" w:rsidDel="00000000">
              <w:rPr>
                <w:rtl w:val="0"/>
              </w:rPr>
              <w:t xml:space="preserve"> atbalstu vienam vienotam uzņēmumam piešķir, nepārsniedzot Komisijas regulas Nr. 1407/2013 3. panta 2. punktā, Komisijas regulas Nr. 1408/2013 3. panta 3.a punktā vai Komisijas regulas Nr. 717/2014 3. panta 2. punktā noteikto </w:t>
            </w:r>
            <w:r w:rsidR="00000000" w:rsidRPr="00000000" w:rsidDel="00000000">
              <w:rPr>
                <w:i w:val="1"/>
                <w:rtl w:val="0"/>
              </w:rPr>
              <w:t xml:space="preserve">de minimis </w:t>
            </w:r>
            <w:r w:rsidR="00000000" w:rsidRPr="00000000" w:rsidDel="00000000">
              <w:rPr>
                <w:rtl w:val="0"/>
              </w:rPr>
              <w:t xml:space="preserve">atbalsta maksimālo apmēru. Šo noteikumu izpratnē viens vienots uzņēmums ir uzņēmums, kas atbilst Komisijas regulas Nr. 1407/2013 2. panta 2. punktā, Komisijas regulas Nr. 1408/2013 2. panta 2. punktā vai Komisijas regulas Nr. 717/2014 2. panta 2. punktā minētajiem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gadījumā, ja atbalstu sniedz ar Komisijas regulu Nr. 1407/2013, atbalsta saņēmējam ir jāatbilst arī Komisijas regulas Nr. 1407/2013 4.panta 3. a) un b) apakšpunktam,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aizdevumu nepiešķir, atbalsta pretendentam, kuram ierosināta tiesiskās aizsardzības procesa lieta, tiek īstenots tiesiskās aizsardzības process vai pasludināts maksātnespējas process, vai tas atbilst normatīvajos aktos noteiktiem kritērijiem, lai tam pēc kreditora pieprasījuma piemērotu maksātnespējas procedūru,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lielo uzņēmumu gadījumā, saņēmējam jābūt situācijā, kas pielīdzināma vismaz B- kredītreitingam.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atbalsta pretendenta atbilstību nosacījumam "kurš atbilst normatīvajos aktos maksātnespējas jomā noteiktajiem kritērijiem, uz kuriem pamatojoties kreditors var pieprasīt maksātnespējas procedūru" atbalsta sniedzējs var pārbaudīt tikai balstoties uz atbalsta pretendenta iesniegtu apliecinājumu. Lūdzam atbilstoši precizēt noteikumu projektu ar minētajiem nosacījumiem.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aizdevumu piešķir saskaņā ar Komisijas regulu Nr. 1407/2013, Komisijas regulu Nr. 1408/2013 vai Komisijas regulu Nr. 717/2014, sabiedrība "Altum" </w:t>
            </w:r>
            <w:r w:rsidR="00000000" w:rsidRPr="00000000" w:rsidDel="00000000">
              <w:rPr>
                <w:i w:val="1"/>
                <w:rtl w:val="0"/>
              </w:rPr>
              <w:t xml:space="preserve">de minimis</w:t>
            </w:r>
            <w:r w:rsidR="00000000" w:rsidRPr="00000000" w:rsidDel="00000000">
              <w:rPr>
                <w:rtl w:val="0"/>
              </w:rPr>
              <w:t xml:space="preserve"> atbalstu vienam vienotam uzņēmumam piešķir, nepārsniedzot Komisijas regulas Nr. 1407/2013 3. panta 2. punktā, Komisijas regulas Nr. 1408/2013 3. panta 3.a punktā vai Komisijas regulas Nr. 717/2014 3. panta 2. un 3. punktā noteikto </w:t>
            </w:r>
            <w:r w:rsidR="00000000" w:rsidRPr="00000000" w:rsidDel="00000000">
              <w:rPr>
                <w:i w:val="1"/>
                <w:rtl w:val="0"/>
              </w:rPr>
              <w:t xml:space="preserve">de minimis </w:t>
            </w:r>
            <w:r w:rsidR="00000000" w:rsidRPr="00000000" w:rsidDel="00000000">
              <w:rPr>
                <w:rtl w:val="0"/>
              </w:rPr>
              <w:t xml:space="preserve">atbalsta maksimālo apmēru. Lielo uzņēmumu gadījumā, Atbalsta saņēmējam jābūt situācijā, kas pielīdzināma vismaz B- kredītreitingam.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 aizdevumu piešķir saskaņā ar Komisijas regulu Nr. 1407/2013, Komisijas regulu Nr. 1408/2013 vai Komisijas regulu Nr. 717/2014, sabiedrība "Altum" </w:t>
            </w:r>
            <w:r w:rsidR="00000000" w:rsidRPr="00000000" w:rsidDel="00000000">
              <w:rPr>
                <w:i w:val="1"/>
                <w:rtl w:val="0"/>
              </w:rPr>
              <w:t xml:space="preserve">de minimis</w:t>
            </w:r>
            <w:r w:rsidR="00000000" w:rsidRPr="00000000" w:rsidDel="00000000">
              <w:rPr>
                <w:rtl w:val="0"/>
              </w:rPr>
              <w:t xml:space="preserve"> atbalstu vienam vienotam uzņēmumam piešķir, nepārsniedzot Komisijas regulas Nr. 1407/2013 3. panta 2. punktā, Komisijas regulas Nr. 1408/2013 3. panta 3.a punktā vai Komisijas regulas Nr. 717/2014 3. panta 2. punktā noteikto </w:t>
            </w:r>
            <w:r w:rsidR="00000000" w:rsidRPr="00000000" w:rsidDel="00000000">
              <w:rPr>
                <w:i w:val="1"/>
                <w:rtl w:val="0"/>
              </w:rPr>
              <w:t xml:space="preserve">de minimis </w:t>
            </w:r>
            <w:r w:rsidR="00000000" w:rsidRPr="00000000" w:rsidDel="00000000">
              <w:rPr>
                <w:rtl w:val="0"/>
              </w:rPr>
              <w:t xml:space="preserve">atbalsta maksimālo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izteikto iebildumu, kas iekļauts izziņas 17.punktā un atkārtoti lūdzam precizēt noteikumu projektu ar nosacījumu, ka lielo uzņēmumu gadījumā, saņēmējam jābūt situācijā, kas pielīdzināma vismaz B- kredītreitingam, ja atbalstu piešķir saskaņā ar Komisijas regulu Nr. 1407/2013, lai nodrošinātu atbilstību Komisijas regulas Nr. 1407/2013 4.panta 3. a apakšpunktam.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aizdevumu piešķir saskaņā ar Komisijas regulu Nr. 1407/2013, Komisijas regulu Nr. 1408/2013 vai Komisijas regulu Nr. 717/2014, sabiedrība "Altum" </w:t>
            </w:r>
            <w:r w:rsidR="00000000" w:rsidRPr="00000000" w:rsidDel="00000000">
              <w:rPr>
                <w:i w:val="1"/>
                <w:rtl w:val="0"/>
              </w:rPr>
              <w:t xml:space="preserve">de minimis</w:t>
            </w:r>
            <w:r w:rsidR="00000000" w:rsidRPr="00000000" w:rsidDel="00000000">
              <w:rPr>
                <w:rtl w:val="0"/>
              </w:rPr>
              <w:t xml:space="preserve"> atbalstu vienam vienotam uzņēmumam piešķir, nepārsniedzot Komisijas regulas Nr. 1407/2013 3. panta 2. punktā, Komisijas regulas Nr. 1408/2013 3. panta 3.a punktā vai Komisijas regulas Nr. 717/2014 3. panta 2. un 3. punktā noteikto </w:t>
            </w:r>
            <w:r w:rsidR="00000000" w:rsidRPr="00000000" w:rsidDel="00000000">
              <w:rPr>
                <w:i w:val="1"/>
                <w:rtl w:val="0"/>
              </w:rPr>
              <w:t xml:space="preserve">de minimis </w:t>
            </w:r>
            <w:r w:rsidR="00000000" w:rsidRPr="00000000" w:rsidDel="00000000">
              <w:rPr>
                <w:rtl w:val="0"/>
              </w:rPr>
              <w:t xml:space="preserve">atbalsta maksimālo apmēru. Lielo uzņēmumu gadījumā, Atbalsta saņēmējam jābūt situācijā, kas pielīdzināma vismaz B- kredītreitingam.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Sabiedrība "Altum" un atbalsta saņēmējs ievēro Komisijas regulas Nr. 1407/2013 6. panta 4. punktā, Komisijas regulas Nr. 1408/2013 6. panta 4. punktā un Komisijas regulas Nr. 717/2014 6. panta 4. punktā minētos datu uzglabāšanas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šī punkta redakciju, ņemot vērā, ka atbalsta sniedzējs datus par šo noteikumu ietvaros sniegto de minimis atbalstu glabā 10 fiskālos gadus, sākot no dienas, kurā saskaņā ar šiem noteikumiem piešķirts </w:t>
            </w:r>
            <w:r w:rsidR="00000000" w:rsidRPr="00000000" w:rsidDel="00000000">
              <w:rPr>
                <w:u w:val="single"/>
                <w:rtl w:val="0"/>
              </w:rPr>
              <w:t xml:space="preserve">pēdējais</w:t>
            </w:r>
            <w:r w:rsidR="00000000" w:rsidRPr="00000000" w:rsidDel="00000000">
              <w:rPr>
                <w:rtl w:val="0"/>
              </w:rPr>
              <w:t xml:space="preserve"> atbalsts, savukārt, atbalsta saņēmējs datus par saņemto de minimis atbalstu šo noteikumu ietvaros glabā 10 fiskālos gadus, sākot no atbalsta piešķiršanas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ir pārkāpti komercdarbības atbalsta piešķiršanas nosacījumi, kas piemērojami atbilstoši šo noteikumu 5.1. apakšpunktam piešķirtajam atbalstam, atbalsta saņēmējam ir pienākums atmaksāt sabiedrībai "Altum" visu projekta ietvaros saņemto nelikumīgo valsts atbalstu kopā ar procentiem, kuru likmi publicē Eiropas Komisija saskaņā ar Komisijas 2004. gada 21. aprīļa Regulas (EK) Nr. 794/2004, ar ko īsteno Padomes Regulu (ES) 2015/1589, ar ko nosaka sīki izstrādātus noteikumus Līguma par Eiropas Savienības darbību 108. panta piemērošanai (turpmāk – Komisijas regula Nr. 794/2004), 10. pantu, tiem pieskaitot 100 bāzes punktus, no dienas, kad valsts atbalsts tika izmaksāts atbalsta saņēmējam, līdz tā atgūšanas dienai, ievērojot Komisijas regulas Nr. 794/2004 11. pantā noteikto procentu likmes piemērošanas metodi.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08.06.2021 stājās spēkā grozījumi Komercdarbības atbalsta kontroles likumā, Lūdzam noteikumu projekta 26.punktu  izteikt, piem.,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pārkāptas [šajos noteikumos] noteiktās komercdarbības atbalsta kontroles normas, tostarp nosacījumi, kas izriet no Komisijas paziņojuma, [atbalsta saņēmējam] ir pienākums atmaksāt [ALTUM] projekta ietvaros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Ja tiek pārkāptas šajos noteikumos noteiktās komercdarbības atbalsta kontroles normas saskaņā ar šo noteikumu 42. punktā minēto Eiropas Komisijas lēmumu, atbalsta saņēmējam ir pienākums atmaksāt sabiedrībai "Altum" projekta ietvaros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ir pārkāptas Komisijas regulas Nr. 1407/2013, Komisijas regulas Nr. 1408/2013 vai Komisijas regulas Nr. 717/2014 prasības, atbalsta saņēmējam ir pienākums atmaksāt sabiedrībai "Altum" visu atbilstoši šo noteikumu 5.2.apakšpunktam projekta ietvaros saņemto valsts atbalstu kopā ar procentiem, kuru likmi publicē Eiropas Komisija saskaņā ar Komisijas regulas Nr. 794/2004 10. pantu, tiem pieskaitot 100 bāzes punktus, no dienas, kad valsts atbalsts tika izmaksāts finansējuma saņēmējam, līdz tā atgūšanas dienai, ievērojot Komisijas regulas Nr. 794/2004 11. pantā noteikto procentu likmes piemērošanas metodi.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08.06.2021 stājās spēkā grozījumi Komercdarbības atbalsta kontroles likumā, lūdzam noteikumu projekta 27.punktu  izteikt, piem.,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pārkāptas [šajos noteikumos] noteiktās komercdarbības atbalsta kontroles normas, tostarp, kas izriet no Komisijas regulas Nr.1407/2013, Komisijas regulas Nr. 1408/2013 vai Komisijas regulas Nr. 717/2014, [atbalsta saņēmējam] ir pienākums atmaksāt [ALTUM] visu atbilstoši šo noteikumu 5.2.apakšpunktam projekta ietvaros saņemto de minimis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tiek pārkāptas šajos noteikumos noteiktās komercdarbības atbalsta kontroles normas, tostarp, kas izriet no Komisijas regulas Nr.1407/2013, Komisijas regulas Nr. 1408/2013 vai Komisijas regulas Nr. 717/2014, atbalsta saņēmējam ir pienākums atmaksāt sabiedrībai "Altum" visu atbilstoši šo noteikumu 6.2.apakšpunktam projekta ietvaros saņemto de minimis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ir pārkāptas Komisijas regulas Nr. 1407/2013, Komisijas regulas Nr. 1408/2013 vai Komisijas regulas Nr. 717/2014 prasības, atbalsta saņēmējam ir pienākums atmaksāt sabiedrībai "Altum" visu atbilstoši šo noteikumu 5.2.apakšpunktam projekta ietvaros saņemto valsts atbalstu kopā ar procentiem, kuru likmi publicē Eiropas Komisija saskaņā ar Komisijas regulas Nr. 794/2004 10. pantu, tiem pieskaitot 100 bāzes punktus, no dienas, kad valsts atbalsts tika izmaksāts finansējuma saņēmējam, līdz tā atgūšanas dienai, ievērojot Komisijas regulas Nr. 794/2004 11. pantā noteikto procentu likmes piemērošanas metodi.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MKN. 108 3.2. apakšpunktu lūdzam svītrot vai precizēt  projekta 27. punktu, jo pašlaik tas dublē Komercdarbības atbalsta kontroles likuma IV un V nodaļas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 atbilsotši Finanšu ministrijas iebildumam pievienotajai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tiek pārkāptas šajos noteikumos noteiktās komercdarbības atbalsta kontroles normas, tostarp, kas izriet no Komisijas regulas Nr.1407/2013, Komisijas regulas Nr. 1408/2013 vai Komisijas regulas Nr. 717/2014, atbalsta saņēmējam ir pienākums atmaksāt sabiedrībai "Altum" visu atbilstoši šo noteikumu 6.2.apakšpunktam projekta ietvaros saņemto de minimis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Ja tiek pārkāptas šajos noteikumos noteiktās komercdarbības atbalsta kontroles normas, atbalsta saņēmējam ir pienākums atmaksāt sabiedrībai "Altum" projekta ietvaros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ietvertās normas skaidrību, t.i., ka šī norma attiecas uz gadījumiem, kad pārkāpti Eiropas Komisijas lēmumā par šo noteikumu iekļautā komercdarbības atbalsta saderību ar Eiropas Savienības iekšējo tirgu iekļautie nosacījumi, lūdzam atbilstoši precizēt noteikumu projekta 31.punktu, papildinot to ar atsauci uz šo noteikumu 6.1.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Ja tiek pārkāptas šajos noteikumos noteiktās komercdarbības atbalsta kontroles normas saskaņā ar šo noteikumu 42. punktā minēto Eiropas Komisijas lēmumu, atbalsta saņēmējam ir pienākums atmaksāt sabiedrībai "Altum" projekta ietvaros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Saskaņā ar šiem noteikumiem sniegto atbalstu nedrīkst apvienot ar atbalstu, kuru sabiedrība "Altum" sniedz saskaņā ar Eiropas Komisijas lēmumu kā aizdevumu garantijas. Saskaņā ar šiem noteikumiem sniegto atbalstu par tām pašām izmaksām drīkst apvienot ar finansējumu jebkādu citu valsts atbalsta projektu vai programmu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28.punkta redakciju, lai būtu skaidrs, ka nedrīkst kumulēt ar atbalstu, kas piešķirts saskaņā ar Komisijas paziņojuma 2.2. iedaļu.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šo noteikumu projekta punktu sniegto atbalstu par tām pašām izmaksām drīkst apvienot ar finansējumu jebkādu citu valsts atbalsta projektu vai programmu ietvaros, lūdzam nodrošināt normas atbilstību Pagaidu regulējuma 49.punktam, ka "</w:t>
            </w:r>
            <w:r w:rsidR="00000000" w:rsidRPr="00000000" w:rsidDel="00000000">
              <w:rPr>
                <w:i w:val="1"/>
                <w:rtl w:val="0"/>
              </w:rPr>
              <w:t xml:space="preserve">Aizdevumus un garantijas, kas piešķirti atbilstoši šim paziņojumam, var kumulēt dažādiem aizdevumiem ar nosacījumu, ka kopējā aizdevumu summa vienam saņēmējam nepārsniedz 47. punkta d) apakšpunktā vai 50. punkta e) apakšpunktā noteiktās robežvērtības. Saņēmējs vienlaicīgi var gūt labumu no vairākiem subsidētiem aizdevumiem atbilstoši šai iedaļai ar nosacījumu, ka kopējā aizdevumu summa vienam saņēmējam nepārsniedz 50. punkta e) apakšpunktā noteiktos maksimālos apjomus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paredzēt nosacījumu, ka atbalsta saņēmējam ir jāiesniedz visa informācija par plānoto un piešķirto atbalstu tā paša projekta ietvaros, tai skaitā par tām pašām attiecināmajām izmaksām, norādot atbalsta piešķiršanas datumu, atbalsta sniedzēju, atbalsta pasākumu un plānoto/piešķirto atbalsta summu un atbalsta intensitāti.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Šo noteikumu ietvaros sniegtā atbalsta kumulācijas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Ievērojot Komisijas regulas Nr. 1407/2013 5. pantā, Komisijas regulas Nr. 1408/2013 5. pantā un Komisijas regulas Nr. 717/2014 5. pantā minētos nosacījumus, atbilstoši šo noteikumu 5.2. apakšpunktam piešķirto </w:t>
            </w:r>
            <w:r w:rsidR="00000000" w:rsidRPr="00000000" w:rsidDel="00000000">
              <w:rPr>
                <w:i w:val="1"/>
                <w:rtl w:val="0"/>
              </w:rPr>
              <w:t xml:space="preserve">de minimis</w:t>
            </w:r>
            <w:r w:rsidR="00000000" w:rsidRPr="00000000" w:rsidDel="00000000">
              <w:rPr>
                <w:rtl w:val="0"/>
              </w:rPr>
              <w:t xml:space="preserve"> atbalstu drīkst apvienot ar citu </w:t>
            </w:r>
            <w:r w:rsidR="00000000" w:rsidRPr="00000000" w:rsidDel="00000000">
              <w:rPr>
                <w:i w:val="1"/>
                <w:rtl w:val="0"/>
              </w:rPr>
              <w:t xml:space="preserve">de minimis</w:t>
            </w:r>
            <w:r w:rsidR="00000000" w:rsidRPr="00000000" w:rsidDel="00000000">
              <w:rPr>
                <w:rtl w:val="0"/>
              </w:rPr>
              <w:t xml:space="preserve"> atbalstu līdz šo noteikumu 20. punktā noteiktajam robežlielumam.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de minimis atbalsta gadījumā tiek paredzēta kumulācija, lūdzam papapildināt ar nosacījumu, ka atbalsta saņēmējam ir jāiesniedz visa informācija par plānoto un piešķirto atbalstu tā paša projekta ietvaros, tai skaitā par tām pašām attiecināmajām izmaksām, norādot atbalsta piešķiršanas datumu, atbalsta sniedzēju, atbalsta pasākumu un plānoto/piešķirto atbalsta summu un atbalsta intensitāti.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Ievērojot Komisijas regulas Nr. 1407/2013 5. pantā, Komisijas regulas Nr. 1408/2013 5. pantā un Komisijas regulas Nr. 717/2014 5. pantā minētos nosacījumus, atbilstoši šo noteikumu 6.2. apakšpunktam piešķirto </w:t>
            </w:r>
            <w:r w:rsidR="00000000" w:rsidRPr="00000000" w:rsidDel="00000000">
              <w:rPr>
                <w:i w:val="1"/>
                <w:rtl w:val="0"/>
              </w:rPr>
              <w:t xml:space="preserve">de minimis</w:t>
            </w:r>
            <w:r w:rsidR="00000000" w:rsidRPr="00000000" w:rsidDel="00000000">
              <w:rPr>
                <w:rtl w:val="0"/>
              </w:rPr>
              <w:t xml:space="preserve"> atbalstu drīkst apvienot ar citu </w:t>
            </w:r>
            <w:r w:rsidR="00000000" w:rsidRPr="00000000" w:rsidDel="00000000">
              <w:rPr>
                <w:i w:val="1"/>
                <w:rtl w:val="0"/>
              </w:rPr>
              <w:t xml:space="preserve">de minimis</w:t>
            </w:r>
            <w:r w:rsidR="00000000" w:rsidRPr="00000000" w:rsidDel="00000000">
              <w:rPr>
                <w:rtl w:val="0"/>
              </w:rPr>
              <w:t xml:space="preserve"> atbalstu līdz šo noteikumu 25. punktā noteiktajam robežlielumam.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Saskaņā ar šiem noteikumiem sniegto atbalstu nedrīkst apvienot ar atbalstu, kuru sabiedrība "Altum" sniedz saskaņā ar Komisijas paziņojuma 50 e (iii) punktu vai Ministru kabineta 2020. gada 19. marta  noteikumiem Nr. 150 “Noteikumi par garantijām saimnieciskās darbības veicējiem, kuru darbību ietekmējusi Covid-19 izplatība” un Ministru kabineta 2020. gada 19. marta  noteikumiem Nr. 149 “Noteikumi par aizdevumiem saimnieciskās darbības veicējiem, kuru darbību ietekmējusi Covid-19 izplatība”. Saskaņā ar šiem noteikumiem sniegto atbalstu par tām pašām izmaksām drīkst apvienot ar finansējumu citu valsts atbalsta projektu vai programmu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uzturam Finanšu ministrijas iebildumu, kas iekļauts izziņas 22.punktā un lūdzam precizēt noteikumu projekta 32.punkta redakciju, lai būtu skaidrs, ka nedrīkst kumulēt ar atbalstu, kas piešķirts saskaņā ar Komisijas paziņojuma 2.2. iedaļu. Šī brīža piedāvātā 32.punkta redakcija nav korekta, jo Komisijas paziņojuma 50. e apakšpunktā ir noteiktas aizdevumu robežvērtības, kas ir jāievēro, nevis saskaņā ar to sniedz atbalstu, kā arī, Komisijas paziņojuma 50 e (iii) punkts paredz, ka Komisijas paziņojums neattiecas uz likviditates vajadzībām, ko jau sedz atbalsta pasakumi saskaņā ar Covid-19 pagaidu regulējumu. 32.punktā minētie MK noteikumi neaptver visus atbalsta pasakumius, kas sedz uzņēmuma likviditātes vajadzības saskaņā ar Covid-19 pagaidu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saskaņā ar šo noteikumu projekta punktu sniegto atbalstu par tām pašām izmaksām drīkst apvienot ar finansējumu jebkādu citu valsts atbalsta projektu vai programmu ietvaros, lūdzam nodrošināt normas atbilstību Pagaidu regulējuma 49.punktam, ka "</w:t>
            </w:r>
            <w:r w:rsidR="00000000" w:rsidRPr="00000000" w:rsidDel="00000000">
              <w:rPr>
                <w:i w:val="1"/>
                <w:rtl w:val="0"/>
              </w:rPr>
              <w:t xml:space="preserve">Aizdevumus un garantijas, kas piešķirti atbilstoši šim paziņojumam, var kumulēt dažādiem aizdevumiem ar nosacījumu, ka kopējā aizdevumu summa vienam saņēmējam nepārsniedz 47. punkta d) apakšpunktā vai 50. punkta e) apakšpunktā noteiktās robežvērtības. Saņēmējs vienlaicīgi var gūt labumu no vairākiem subsidētiem aizdevumiem atbilstoši šai iedaļai ar nosacījumu, ka kopējā aizdevumu summa vienam saņēmējam nepārsniedz 50. punkta e) apakšpunktā noteiktos maksimālos apjomus.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arī anotācijā ietvertos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Šo noteikumu ietvaros sniegtā atbalsta kumulācijas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Saskaņā ar šiem noteikumiem sniegto atbalstu nedrīkst apvienot ar atbalstu, kuru sniedz saskaņā ar Komisijas paziņojuma 2.2. iedaļu vai Ministru kabineta 2020. gada 19. marta  noteikumiem Nr. 150 “Noteikumi par garantijām saimnieciskās darbības veicējiem, kuru darbību ietekmējusi Covid-19 izplatība” un Ministru kabineta 2020. gada 19. marta  noteikumiem Nr. 149 “Noteikumi par aizdevumiem saimnieciskās darbības veicējiem, kuru darbību ietekmējusi Covid-19 izplatība” un citām programmām, kas izstrādātas atbilstoši Covid-19 regulējumam. Saskaņā ar šiem noteikumiem sniegto atbalstu par tām pašām izmaksām drīkst apvienot ar finansējumu citu valsts atbalsta projektu vai programmu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32.punktu. Ņemot vērā, ka Komisijas paziņojuma 49.punkts neaizliedz atbalsta kumulāciju ar citām programmām, kas izstrādātas atbilstoši Eiropas Komisijas Pagaidu regulējumam, valsts atbalsta pasākumiem, ar ko atbalsta ekonomiku pašreizējā Covid-19 uzliesmojuma situācijā, ja tiek ievēroti minētā punkta nosacījumi. Attiecīgi lūdzam izteikt šo punktu, piem.,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šiem noteikumiem sniegto atbalstu nedrīkst apvienot ar atbalstu, kuru sniedz saskaņā ar Komisijas paziņojuma 2.2. iedaļu vai Ministru kabineta 2020. gada 19. marta  noteikumiem Nr. 150 “Noteikumi par garantijām saimnieciskās darbības veicējiem, kuru darbību ietekmējusi Covid-19 izplatība” un Ministru kabineta 2020. gada 19. marta  noteikumiem Nr. 149 “Noteikumi par aizdevumiem saimnieciskās darbības veicējiem, kuru darbību ietekmējusi Covid-19 izplatība”.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Šo noteikumu ietvaros sniegtā atbalsta kumulācijas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saimnieciskās darbības veicējs var vienlaikus gūt atbalstu no vairākiem subsidētiem aizdevumiem šo noteikumu ietvaros, ievērojot šo noteikumu 11. un 12.punktā noteiktas robežvērtības.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33.2. apakšpunktā noteikts, ka </w:t>
            </w:r>
            <w:r w:rsidR="00000000" w:rsidRPr="00000000" w:rsidDel="00000000">
              <w:rPr>
                <w:i w:val="1"/>
                <w:rtl w:val="0"/>
              </w:rPr>
              <w:t xml:space="preserve">"saimnieciskās darbības veicējs var vienlaikus gūt atbalstu no vairākiem subsidētiem aizdevumiem šo noteikumu ietvaros"</w:t>
            </w:r>
            <w:r w:rsidR="00000000" w:rsidRPr="00000000" w:rsidDel="00000000">
              <w:rPr>
                <w:rtl w:val="0"/>
              </w:rPr>
              <w:t xml:space="preserve">, bet no noteikumu projekta 34. un 38.punkta var noprast, ka plānots atļaut kumulāciju arī ar citām atbalsta programmām, ne tikai gūt atbalstu no vairākiem subsidētiem aizdevumiem šo noteikumu ietvaros, lūdzam pārskatīt un precizēt 33.2. apakšpunktu. Atbilstoši precizējumiem noteikumu projektā lūdzam precizēt arī anotācijā ietvertos skaidrojumus.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saimnieciskās darbības veicējs var vienlaikus gūt atbalstu no vairākiem subsidētiem aizdevumiem šo noteikumu ietvaros, ievērojot šo noteikumu 11. un 12. punktā noteiktas robežvērtības;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Atbalsta kumulācijas gadījumā ir jāievēro citās atbalsta programmās noteiktos komercdarbības atbalsta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punktu, ņemot  vērā, ka kumulācijas gadījumā ir jāievēro ne tikai citās atbalsta programmās noteiktos komercdarbības atbalsta </w:t>
            </w:r>
            <w:r w:rsidR="00000000" w:rsidRPr="00000000" w:rsidDel="00000000">
              <w:rPr>
                <w:b w:val="1"/>
                <w:rtl w:val="0"/>
              </w:rPr>
              <w:t xml:space="preserve">kumulācijas </w:t>
            </w:r>
            <w:r w:rsidR="00000000" w:rsidRPr="00000000" w:rsidDel="00000000">
              <w:rPr>
                <w:rtl w:val="0"/>
              </w:rPr>
              <w:t xml:space="preserve">nosacījumus, bet arī šajos noteikumos noteiktās atbalsta kumulācijas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Atbalsta kumulācijas gadījumā ir jāievēro šajos noteikumos un citās atbalsta programmās noteiktos komercdarbības atbalsta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Atbalsta kumulācijas gadījumā ir jāievēro citās atbalsta programmās noteiktos komercdarbības atbalsta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33. punktu, ņemot vērā, ka pienākums atbalsta piešķiršanas gadījumā ievērot attiecīgā atbalsta nosacījumus izriet jau no citiem normatīvajiem aktiem, kuros šie nosacījumi paredzēti, attiecīgi minētā projekta norma ir lieka.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norma izteikta redakcijā, ņemot vērā Finanšu minsitrijas atzinumu (nr.9 iebildums)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Atbalsta kumulācijas gadījumā ir jāievēro šajos noteikumos un citās atbalsta programmās noteiktos komercdarbības atbalsta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Atbalsta kumulācijas gadījumā ir jāievēro šajos noteikumos un citās atbalsta programmās noteiktos komercdarbības atbalsta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32.punktā ir aizliegta atbalsta kumulācija ar atsevišķiem atbalsta viediem un tai pat laikā ir iekļauti nosacījumi, saskaņā ar kuriem atbalsta kumulācija ir atļauta, lai nodrošinātu normas skaidru piemērošanu, lūdzam noteikumu projekta 33.punktu izteikt jaunā redakcijā, kurā tiktu noteikti nosacījumi attiecībā uz atbalsta kumulāciju, t.sk. pārceļot noteikumu projekta 32.punkta pēdējo teikumu, kā arī ievērojot Komisijas paziņojuma 49.punkta nosacījumus. Vienlaikus lūdzam precizēt anotācijā sniegtos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gadījumā, ja Ekonomikas ministrija vēlas noteikumos iekļaut Komisijas paziņojuma 50e(iii) apakšpunkta nosacījumus, atbalsts šo noteikumu ietvaros nevar segt likviditātes vajadzības, ko jau sedz atbalsta pasākumi saskaņā ar COVID-19 Pagaidu regulējumu (attiecīgais nosacījums ir iekļauts noteikumu projekta 11.3.apakšpunktā). Lūdzam noteikumu projektā skaidri noteikt, vai saimnieciskās darbības veicējs var vienlaikus gūt atbalstu no vairākiem subsidētiem aizdevumiem šo noteikumu ietvaros, ievērojot Komisijas paziņojuma 49.punktā noteikto.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un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Atbalsta kumulācijas gadījumā ir jāievēro šajos noteikumos un citās atbalsta programmās noteiktos komercdarbības atbalsta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Sabiedrība "Altum" nodrošina šo noteikumu ietvaros sniegtā atbalsta un informācijas uzskaiti. Minēto informāciju sabiedrība "Altum" glabā 10 gadus no dienas, kad šo noteikumu ietvaros ir piešķirts pēdējais atbalsts, un informāciju pēc pieprasījuma iesniedz Eiropas Komisijā.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 šis nosacījums attiecas uz atbalstu, kas piešķirts ievērojot Komisijas paziņojuma nosacījumus, kā arī lūdzam papildināt ar nosacījumu par dokumentu glabāšanu atbalsta saņēmējam.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Saimnieciskās darbības veicējam atbalstu piešķir brīdī, kad sabiedrība “Altum” pieņem lēmumu par aizdevuma piešķiršanu.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 informācijas publicēšanu atbilstoši Eiropas Komisijas noteiktajām publicitātes pasākumu prasībām saskaņā ar normatīvajiem aktiem par kārtību, kādā publicē informāciju par sniegto komercdarbības atbalstu un piešķir un anulē elektroniskās sistēmas lietošanas tiesības.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konkrētajā gadījumā informācijas publicēšanas nosacījumi, kas izriet no Komisijas paziņojuma, tiks ietverto Eiropas Komisijas lēmumā par šo noteikumu iekļautā komercdarbības atbalsta saderību ar Eiropas Savienības iekšējo tirgu, lūdzam noteikumu projekta 36.1. apakšpunktā iekļaut sasaisti ar 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 informācijas publicēšanu atbilstoši 42. punktā minētajam Eiropas Komisijas lēmumam noteiktajām publicitātes pasākumu prasībām saskaņā ar normatīvajiem aktiem par kārtību, kādā publicē informāciju par sniegto komercdarbības atbalstu un piešķir un anulē elektroniskās sistēmas lietošanas tiesības.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Finanšu ministrija, pamatojoties uz sabiedrības "Altum" iesniegto informāciju, līdz Komisijas paziņojumā noteiktajam termiņam informē Eiropas Komisiju par šo pasākumu, kas tiek īstenots saskaņā ar Komisijas paziņojumu, kā arī iesniedz Eiropas Komisijā ikgadējo pārskatu par sniegto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paziņojums neizvirza nosacījumu informēt Eiropas Komisiju pēc pasākuma saskaņošanas informāciju, ka šāds pasākums tiek īstenots, lūdzam svītrot minēto nosacījumu.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pamatojoties uz sabiedrības "Altum" iesniegto informāciju iesniedz Eiropas Komisijā ikgadējo pārskatu par sniegto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Finanšu ministrija, pamatojoties uz sabiedrības "Altum" iesniegto informāciju iesniedz Eiropas Komisijā ikgadējo pārskatu par sniegto atbalstu.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Atbalsta saņēmējs nodrošina: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36.1. un 36.2. apakšpunktā noteikto brīdi no kura skaita 10 gadus dokumentu glabāšanai, ņemot vērā, ka noteikumu projekta 38.punktā ir noteikts, ka atbalstu piesķir brīdī, kad sabiedrība “Altum” pieņem lēmumu par aizdevuma piešķiršanu, nevis brīdi, kad tiek noslēgts līgums par atbalsta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Atbalsta saņēmējs nodrošina: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 atbilstoši šo noteikumu  6.1.apakšpunktam – ievērojot līdz Komisijas paziņojuma spēkā esamības termiņa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atbalsta sniegšanas termiņš ir atbilstošs Pagaidu regulējumā 2.3.sadaļā noteiktajam termiņam.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līdz 2022. gada 31. decembrim atbilstoši šo noteikumu 42. punktā minētajam Eiropas Komisijas lēmumam;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atbilstoši šo noteikumu  6.1.apakšpunktam – ievērojot līdz 2022.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atbilstoši Finanšu ministrijas iebildumam pie noteikumu projekta 6.1.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līdz 2022. gada 31. decembrim atbilstoši šo noteikumu 42. punktā minētajam Eiropas Komisijas lēmumam;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atbilstoši šo noteikumu  5.1.apakšpunktam – ievērojot Komisijas paziņojumā noteikto atbalsta sniegšanas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šajā punktā noteiktais atbalsta sniegsanas termiņš ir pretrunā noteikumu projekta 5.1. apakšpunktā minētajam atbalsta piešķiršanas termiņam. Lūdzam novērst pretrunu.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līdz 2022. gada 31. decembrim atbilstoši šo noteikumu 42. punktā minētajam Eiropas Komisijas lēmumam;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atbilstoši šo noteikumu  5.1.apakšpunktam – ievērojot Komisijas paziņojumā noteikto atbalsta sniegšanas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34.1. apakšpunkts pēc būtības neparedz pārejas regulējumu saskaņā ar MKNr 108 115. punktu, tādēļ nebūtu iekļaujams nodaļā "Noslēguma jautājumi". Attiecīgi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līdz 2022. gada 31. decembrim atbilstoši šo noteikumu 42. punktā minētajam Eiropas Komisijas lēmumam;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minimālajai kopējai procentu likmei MVU gadījumā 1.-3.gadam (pamatlikme un kredītriska rezerves) vajadzētu būt vismaz 10 bāzes punktu apmērā </w:t>
            </w:r>
            <w:r w:rsidR="00000000" w:rsidRPr="00000000" w:rsidDel="00000000">
              <w:rPr>
                <w:u w:val="single"/>
                <w:rtl w:val="0"/>
              </w:rPr>
              <w:t xml:space="preserve">gadā,</w:t>
            </w:r>
            <w:r w:rsidR="00000000" w:rsidRPr="00000000" w:rsidDel="00000000">
              <w:rPr>
                <w:rtl w:val="0"/>
              </w:rPr>
              <w:t xml:space="preserve"> lūdzam atbilstoši precizēt informāciju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paziņojuma 50.b apakšpunkts paredz, ka: " aizdevumus var piešķirt ar samazinātām procentu likmēm, kas ir vismaz līdzvērtīgas pamatlikmei (1 gada IBOR likme vai līdzvērtīga Komisijas publicēta likme), kura bija pieejama </w:t>
            </w:r>
            <w:r w:rsidR="00000000" w:rsidRPr="00000000" w:rsidDel="00000000">
              <w:rPr>
                <w:b w:val="1"/>
                <w:rtl w:val="0"/>
              </w:rPr>
              <w:t xml:space="preserve">2022. gada 1. februārī vai arī paziņošanas brīdī,</w:t>
            </w:r>
            <w:r w:rsidR="00000000" w:rsidRPr="00000000" w:rsidDel="00000000">
              <w:rPr>
                <w:rtl w:val="0"/>
              </w:rPr>
              <w:t xml:space="preserve"> [..]", lūdzam precizēt datumu, pret kuru nosaka procenta likmi.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“Pašreizējā situācija, problēmas un risinājumi” sniegt skaidrojumu kā tiks nodrošināta šo noteikumu ietvaros sniegtā atbalsta demarkācija ar Eiropas Savienības struktūrfondu un Kohēzijas fonda darbības programmas “Izaugsme un nodarbinātība” ietvaros sniegto atbalstu, piemēram, ar 3.1.1.4.pasākumu “Mikrokreditēšana un aizdevumi biznesa uzsācējiem”, 3.1.1.7.pasākumu “Aizdevumi MVU attīstības veicināšanai”, 3.2.1.2. pasākumu “Starptautiskās konkurētspējas veicināšana”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Pagaidu regulējuma 49.punktu, ar šiem noteikumiem sniegto atbalstu nedrīkst apvienot ar atbalstu, kuru sabiedrība "Altum" sniedz saskaņā Pagaidu regulējuma 50(e) punktu, 2020.gada 19.marta Ministru kabineta noteikumiem Nr.150 “Noteikumi par garantijām saimnieciskās darbības veicējiem, kuru darbību ietekmējusi Covid-19 izplatība” (turpmāk - MK Noteikumi Nr. 150) un MK noteikumem Nr. 149, ņemot vērā, ka MK noteikumu Nr. 150 un MK noteikumu Nr. 149 ievaros sniegtajam atbalstam tiek piemērota Covid-19 pagaidu regulējuma 3.2. vai 3.3. iedaļa.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citu valsts atbalsta projektu vai programmu ietvaros sniegto atbalstu par tām pašām izmaksām drīkst apvienot ar finansējumu, kas sniegts pamatojoties uz šiem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precizējumiem un papildinājumiem noteikumu projektā precizēt un papildināt arī anotācijas 5.4. 1.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1.3.sadaļā ir norādīts, ka Ekonomikas ministrija paredz virzīt jaunu likumprojektu “Krievijas militārās agresijas pret Ukrainu un tā rezultātā piemēroto sankciju izraisīto ekonomisko seku pārvarēšanas un tirgus pārorientācijas atbalsta likums”, kas paredz noteikt akciju sabiedrībai “Attīstības finanšu institūcija Altum” tiesības izlietot ar Covid-19 infekcijas izplatības seku pārvarēšanas likumu piešķirto finansējumu noteiktos finanšu instrumentos Ukrainas kara un no to izrietošo sankciju seku mazināšanai. Lūdzam papildināt anotāciju, norādot, ka minētās tiesības Altum varēs izmantos tikai, ja Ministru kabinets ir pieņēmis lēmumu un Saeimas Budžeta un finanšu (nodokļu) komisija piecu darbdienu laikā no attiecīgās informācijas saņemšanas ir to izskatījusi un nav iebildusi pret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jaunu aizdevumu instrumentu saimnieciskās darbības veicējiem, nepieciešams aizpildīt anotācijas 3.sadaļu attiecīgajās ailēs, 2., 2.2., 3., 3.1. un 4.punktā norādot programmas īstenošanai paredzēto finansējumu 39 000 000 euro apmērā, 6.punktā sniedzot informāciju, kas pamato programmai nepieciešamo finansējumu attiecīgajā apmērā, vienlaikus pie citas informācijas norādot, ka programmas īstenošanai nepieciešamais valsts budžeta finansējums, kas nepārsniedz 39 000 000 euro tiks nodrošināts saskaņā ar Ministru kabineta 2020.gada 25.marta rīkojumu Nr.122 “Par rezerves kapitāla palielināšanu” akciju sabiedrības “Attīstības finanšu institūcija Altum” rezerves kapitālā ieskaitītā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Eiropas Kontu sistēmas metodoloģijai, programmas ietvaros paredzētais budžeta finansējums (potenciālo zaudējumu segšanai) tiks proporcionāli uzskaitīts kā vispārējās valdības sektora izdevumi laikā, kad tiek izniegts aizdevums, nevis, kad finansējums ir piešķirts Altum.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anotāciju ar novērtējumu par programmas īstenošanas ietekmi uz vispārējās valdibas budžetu atbilstoši Eiropas Kontu sistēmas metodoloģijai.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Novērtējums par programmas īstenošanu tiks sagatavots mēneša laikā pēc noteikumu apstiprināšanas.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informāciju par Paziņojuma ieviešanu projektā ietvert 5. sadaļas 3. punktā "cita informācija", jo, kā jau norādīts, Paziņojums pats par sevi nav juridiski saistošs tiesību akts.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paziņojuma atsauces tiek atstātas, lai vieglāk būtu saprast, kurš MK Noteikumu projekta punkts attiecas uz noteiktu Komisijas paziņojuma punktu. Tādējādi arī EK būs vieglāk izsekot.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2.ailē norādīto finansējumu lūdzam pārcelt uz izmaiņu 3.aili. Papildus lūdzam precizēt 6.punktu, svītrojot šobrīd sniegto informāciju, jo tā skaidro finansējuma pārdali no Ministru kabineta 2020.gada 19.marta noteikumiem Nr. 149 “Noteikumi par apgrozāmo līdzekļu aizdevumiem saimnieciskās darbības veicējiem, kuru darbību ietekmējusi Covid-19 izplatība” un turklāt dublē anotācijas 1.sadaļā sniegto informāciju, un attiecīgi tās vietā iekļaujot informāciju un aprēķinus, kas pamato programmai nepieciešamo finansējumu attiecīgajā apmērā. Vienlaikus pie citas informācijas lūdzam norādīt, ka aizdevumu programmai paredzētais finansējums 39 milj. euro apmērā tiks nodrošināts atbilstoši likumprojektā “Krievijas militārās agresijas pret Ukrainu un tā rezultātā piemēroto sankciju izraisīto ekonomisko seku pārvarēšanas un tirgus pārorientācijas atbalsta likums” paredzētajam no akciju sabiedrībai “Attīstības finanšu institūcija Altum” saskaņā ar Covid-19 infekcijas izplatības seku pārvarēšanas likumu piešķirtā finansējuma.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precizējumiem un papildinājumiem noteikumu projektā precizēt un papildināt arī anotācijas 5.4. 1.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1.3.sadaļā pie finansējuma apraksta lūdzam papildināt pēdējo rindkopu ar informāciju, ka atbilstoši likumprojektā “Krievijas militārās agresijas pret Ukrainu un tā rezultātā piemēroto sankciju izraisīto ekonomisko seku pārvarēšanas un tirgus pārorientācijas atbalsta likums” paredzētajam aizdevumu programmas īstenošanai tiek izmantots arī Covid-19 infekcijas izplatības seku pārvarēšanai krīzes aizdevumu programmas ietvaros atmaksātais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6.punktā sniegto informāciju, tajā sniedzot skaidrojumu tikai par valsts budžeta finansējumu 17,5 milj. euro apmērā, vienlaikus iekļaujot minētā finansējuma pamatojošos </w:t>
            </w:r>
            <w:r w:rsidR="00000000" w:rsidRPr="00000000" w:rsidDel="00000000">
              <w:rPr>
                <w:u w:val="single"/>
                <w:rtl w:val="0"/>
              </w:rPr>
              <w:t xml:space="preserve">aprēķinus.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pie citas informācijas jāprecizē pirmā rindkopa, ņemot vērā, ka noteikumu projekts neparedz samazināt finansējumu, kā arī jāpapildina pēdējā rindkopa, jo aizdevumu programmai paredzētais finansējums tiks nodrošināts tai skaitā no Covid-19 infekcijas izplatības seku pārvarēšanai krīzes aizdevumu programmas ietvaros atmaksātā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precizējumiem un papildinājumiem noteikumu projektā precizēt un papildināt arī anotācijas 5.4. 1.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skaidrojumu, kas iekļauts izziņas 27.punktā, ka atbalsta pretendenta atbilstību nosacījumam "kurš atbilst normatīvajos aktos maksātnespējas jomā noteiktajiem kritērijiem, uz kuriem pamatojoties kreditors var pieprasīt maksātnespējas procedūru" norādīs apliecinājumā aizdevuma pieteikumā un atbalsta sniedzējs pārliecināsies par apliecinājuma esamību.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Skaidrots anotācijā.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izteiktos iebildumus par noteikumu projektu, lūdzam pārskatīt ietverto izvērtējumu pret Komisijas paziņojumu. Vienlaikus lūdzam pārskatīt ietvertās atsauces uz noteikumu projekta punktiem, jo, piemēram, šobrīd noteikumu projektā nav iekļauts 11.3. apakšpunkts.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6.punktā jāsniedz pamatojošos aprēķinus tikai par valsts budžeta finansējumu 17,5 milj. euro apmērā, nevis par aizdevumu programmā kopējo iespējamo finansējumu līdz 159 milj. euro, kas ietver arī aizņemtos līdzekļus no Valsts kases, Eiropas Investīciju bankas u.c. avotiem. Attiecīgi jāprecizē 6.punktā norādītais aprēķins, vienlaikus jāsvītro informācija par finansējuma pārdali no Ministru kabineta 2020.gada 19.marta noteikumiem Nr. 149 “Noteikumi par apgrozāmo līdzekļu aizdevumiem saimnieciskās darbības veicējiem, kuru darbību ietekmējusi Covid-19 izplatība”, jo tā dublē anotācijas 1.sadaļā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neparedz pārdalīt finansējumu, turklāt aizdevumu programmas finansējums tiks nodrošināts tai skaitā arī no Covid-19 infekcijas izplatības seku pārvarēšanai krīzes aizdevumu programmas ietvaros atmaksātā finansējuma, lūdzam precizēt tekstu pie citas informācijas.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Aizdevumu programmai paredzētais finansējums 17,5 milj. euro apmērā tiks nodrošināts no valsts budžeta finansējuma, kas akciju sabiedrībai "Attīstības finanšu institūcija Altum" ir piešķirts saskaņā ar Covid-19 infekcijas izplatības seku pārvarēšanas likumu, lai nodrošinātu Ministru kabineta 2020. gada 19. marta noteikumu Nr. 149 “Noteikumi par apgrozāmo līdzekļu aizdevumiem saimnieciskās darbības veicējiem, kuru darbību ietekmējusi Covid-19 izplatība” īstenošanu, ka arī 21,5 milj. euro apmērā no Covid-19 infekcijas izplatības seku pārvarēšanai krīzes aizdevumu programmas ietvaros atmaksātā finansējuma, līdz ar to kopumā programmā tiek paredzēti 39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īstenošana paredzēta līdz 2022. gada 31.decembrim, ja netiks pagarināts Pagaidu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Aizdevumu programmai paredzētais finansējums 39 milj. euro. apmērā tiks nodrošināts pamatojoties uz likumprojektu “Krievijas militārās agresijas pret Ukrainu un tā rezultātā piemēroto sankciju izraisīto ekonomisko seku pārvarēšanas atbalsta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ministrijai sadarbībā ar akciju sabiedrību "Attīstības finanšu institūcija Altum" mēneša laikā no noteikumu apstiprināšanas Ministru kabinetā sagatavot un iesniegt Ministru kabinetā precizētu programmas rādītāju un sagaidāmo zaudējumu novērtējumu saskaņā ar Attīstības finanšu institūcijas likuma 12.panta trešās daļas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Attīstības finanšu institūcijas likuma 12. panta trešā daļa paredz: “Finanšu institūcija pirms programmas apstiprināšanas Ministru kabinetā novērtē programmas ietekmi, riskus un sagaidāmos zaudējumus, finansiālos rezultātus un programmas īstenošanas izmaksas.” Ņemot vērā normā minēto, protokollēmuma projekta 2. punktā paredzētais pienākums nav tai atbilstošs, turklāt nekorekta ir arī norāde par “precizētu” novērtējumu, ņemot vērā to, ka  projekts paredz jaunas atbalsta programmas izveidi. Attiecīgi lūdzam precizēt protokollēmuma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sadarbībā ar akciju sabiedrību "Attīstības finanšu institūcija Altum" mēneša laikā no Ministru kabineta noteikumu apstiprināšanas Ministru kabinetā sagatavot un iesniegt Ministru kabinetā programmas rādītāju un sagaidāmo zaudējumu novērtējumu saskaņā ar Attīstības finanšu institūcijas likuma 12.panta trešās daļas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sadarbībā ar akciju sabiedrību "Attīstības finanšu institūcija Altum" mēneša laikā no noteikumu apstiprināšanas Ministru kabinetā sagatavot un iesniegt Ministru kabinetā programmas rādītāju un sagaidāmo zaudējumu novērtējumu saskaņā ar Attīstības finanšu institūcijas likuma 12.panta trešās daļas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institūcijas likuma 12. panta trešā daļa paredz pienākumu finanšu institūcijai pirms programmas apstiprināšanas Ministru kabinetā novērtēt programmas ietekmi, riskus un sagaidāmos zaudējumus, finansiālos rezultātus un programmas īstenošanas izmaksas. Attiecīgi no šīs normas izriet, ka šādam novērtējumam jābūt veiktam pirms programmas apstiprināšanas Ministru kabinetā. Attiecīgi lūdzam ievērot likuma prasības attiecībā uz novērtējuma veikšanu. Alternatīvi lūdzam izvērtēt iespēju svītrot Ministru kabineta protokollēmuma projekta 3. punktu, tā vietā skaidrojumu par šīs normas neizpildes iemesliem ietverot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izstrādes laikā, kad tiek būtiski mainītas tiesību akta redakcijas, nav iespējams sagatavot AFI likumā noteikto novērtējumu. Vienlaikus jāņem vērā MK Noteikumu projekta steidzamība, kas saistīta uz Krievijas militārās agresijas seku novēršanu. Līdz ar to Altum precīzs novērtējums tiks sagatavots meneša laikā, pēc gala redakcijas saskaņošanas. Vienlaikus, lai nevilcinātu atbalsta pasākuma apstirpināšanu un saskaņošanas procedūru ar Eiropas Komisiju, tiek uzdots uzdevums sagatavot novērtējumu mēneša laikā pēc MK apstiprināšanas. Minētais process nenoraida iespējamību, ka iesniedzot MK Noteikumu proektu VK līdz Ministru kabineta sēdei tiek sagatavots un iesniegts arī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sadarbībā ar akciju sabiedrību "Attīstības finanšu institūcija Altum" mēneša laikā no Ministru kabineta noteikumu apstiprināšanas Ministru kabinetā sagatavot un iesniegt Ministru kabinetā programmas rādītāju un sagaidāmo zaudējumu novērtējumu saskaņā ar Attīstības finanšu institūcijas likuma 12.panta trešās daļas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programmas īstenošanas kārtību, finansējumu, atbalstāmo darbību un izmaksu attiecināmības nosacījumus atbalsta piešķiršanai. Šo noteikumu ietvaros atbalstu piešķir saskaņā ar 2022. gada 24. marta “Krīzes pagaidu regulējums valsts atbalsta pasākumiem, ar ko atbalsta ekonomiku pēc Krievijas agresijas pret Ukrainu (2022/C 131 I/01) 2.3.sadaļu (turpmāk - Komisijas paziņojums).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tehniski precizēt minēta dokumenta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nosaka programmas īstenošanas kārtību, finansējumu, atbalstāmo darbību un izmaksu attiecināmības nosacījumus atbalsta piešķiršanai. Šo noteikumu ietvaros atbalstu piešķir saskaņā ar </w:t>
            </w:r>
            <w:r w:rsidR="00000000" w:rsidRPr="00000000" w:rsidDel="00000000">
              <w:rPr>
                <w:b w:val="1"/>
                <w:rtl w:val="0"/>
              </w:rPr>
              <w:t xml:space="preserve">Eiropas Komisijas</w:t>
            </w:r>
            <w:r w:rsidR="00000000" w:rsidRPr="00000000" w:rsidDel="00000000">
              <w:rPr>
                <w:rtl w:val="0"/>
              </w:rPr>
              <w:t xml:space="preserve"> 2022. gada 24. marta </w:t>
            </w:r>
            <w:r w:rsidR="00000000" w:rsidRPr="00000000" w:rsidDel="00000000">
              <w:rPr>
                <w:b w:val="1"/>
                <w:rtl w:val="0"/>
              </w:rPr>
              <w:t xml:space="preserve">paziņojumu </w:t>
            </w:r>
            <w:r w:rsidR="00000000" w:rsidRPr="00000000" w:rsidDel="00000000">
              <w:rPr>
                <w:rtl w:val="0"/>
              </w:rPr>
              <w:t xml:space="preserve">“Krīzes pagaidu regulējums valsts atbalsta pasākumiem, ar ko atbalsta ekonomiku pēc Krievijas agresijas pret Ukrainu (2022/C 131 I/01) 2.3.sadaļu (turpmāk - Komisijas paziņojums).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Aizdevumu programmas īstenošanas kārtību, finansējumu, atbalstāmo darbību nosacījumus, izmaksu attiecināmības nosacījumus atbalsta piešķiršanai, atbalsta piešķiršanas un administrēšanas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kā de minimis atbalstu atbilstoši šo noteikumu 42. punktā minētajā Eiropas Komisijas lēmumā noteiktā spēkā esamības termiņa beigām vai gadījumos, kad piešķirtais aizdevums neatbilst šo noteikumu 42. punktā minētā Eiropas Komisijas lēmuma nosacījumiem, saskaņā 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pārskatīt 6.2. apakšpunkta redakciju, lai būtu skaidrs, ka atbalstu kā de minimis atbalstu sniedz </w:t>
            </w:r>
            <w:r w:rsidR="00000000" w:rsidRPr="00000000" w:rsidDel="00000000">
              <w:rPr>
                <w:u w:val="single"/>
                <w:rtl w:val="0"/>
              </w:rPr>
              <w:t xml:space="preserve">pēc</w:t>
            </w:r>
            <w:r w:rsidR="00000000" w:rsidRPr="00000000" w:rsidDel="00000000">
              <w:rPr>
                <w:rtl w:val="0"/>
              </w:rPr>
              <w:t xml:space="preserve"> šo noteikumu 42. punktā minētā Eiropas Komisijas lēmumā noteiktā spēkā esamības termiņa beigām.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kā de minimis atbalstu atbilstoši pēc šo noteikumu 42. punktā minētajā Eiropas Komisijas lēmumā noteiktā spēkā esamības termiņa beigām vai gadījumos, kad piešķirtais aizdevums neatbilst šo noteikumu 42. punktā minētā Eiropas Komisijas lēmuma nosacījumiem, saskaņā ar: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Sabiedrībai "Altum" pieejamais valsts budžeta finansējums šīs aizdevumu programmas īstenošanai ir 39 000 000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pieejamo valsts budžeta finansējumu atbilstoši faktiskai situācijai sadalījumā pēc resursa avota - cik no 39 milj. EUR veido piešķirtais valsts budžeta finansējums, ko plānots pārdalīt no MK 2020.gada 19.marta noteikumu Nr.149 "Noteikumi par apgrozāmo līdzekļu aizdevumiem saimnieciskās darbības veicējiem, kuru darbību ietekmējusi Covid-19 izplatība" 6.punktā minētās summas, un cik - no saņemtajām aizdevumu atmaksām. Atbilstoši lūdzam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Sabiedrībai "Altum" pieejamais finansējums šīs aizdevumu programmas īstenošanai ir 39 000 000 euro apmērā, tajā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Aizdevumiem procentu likmi nosaka, ņemot vērā šo noteikumu </w:t>
            </w:r>
            <w:r w:rsidR="00000000" w:rsidRPr="00000000" w:rsidDel="00000000">
              <w:rPr>
                <w:rtl w:val="0"/>
              </w:rPr>
              <w:t xml:space="preserve">​</w:t>
            </w:r>
            <w:r w:rsidR="00000000" w:rsidRPr="00000000" w:rsidDel="00000000">
              <w:rPr>
                <w:rtl w:val="0"/>
              </w:rPr>
              <w:t xml:space="preserve">pielikumu</w:t>
            </w:r>
            <w:r w:rsidR="00000000" w:rsidRPr="00000000" w:rsidDel="00000000">
              <w:rPr>
                <w:rtl w:val="0"/>
              </w:rPr>
              <w:t xml:space="preserve"> minētos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vārdu "pielikumi" norādīt vienskaitlī.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Aizdevumiem procentu likmi  atbilstoši šo noteikumu 6.1. apakšpunktam sniegtajam finansējumam nosaka, ņemot vērā šo noteikumu </w:t>
            </w:r>
            <w:r w:rsidR="00000000" w:rsidRPr="00000000" w:rsidDel="00000000">
              <w:rPr>
                <w:rtl w:val="0"/>
              </w:rPr>
              <w:t xml:space="preserve">​</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minētos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aizdevumu piešķir saskaņā ar Komisijas regulu Nr. 1407/2013, Komisijas regulu Nr. 1408/2013 vai Komisijas regulu Nr. 717/2014, sabiedrība "Altum" </w:t>
            </w:r>
            <w:r w:rsidR="00000000" w:rsidRPr="00000000" w:rsidDel="00000000">
              <w:rPr>
                <w:i w:val="1"/>
                <w:rtl w:val="0"/>
              </w:rPr>
              <w:t xml:space="preserve">de minimis</w:t>
            </w:r>
            <w:r w:rsidR="00000000" w:rsidRPr="00000000" w:rsidDel="00000000">
              <w:rPr>
                <w:rtl w:val="0"/>
              </w:rPr>
              <w:t xml:space="preserve"> atbalstu vienam vienotam uzņēmumam piešķir, nepārsniedzot Komisijas regulas Nr. 1407/2013 3. panta 2. punktā, Komisijas regulas Nr. 1408/2013 3. panta 3.a punktā vai Komisijas regulas Nr. 717/2014 3. panta 2. punktā noteikto </w:t>
            </w:r>
            <w:r w:rsidR="00000000" w:rsidRPr="00000000" w:rsidDel="00000000">
              <w:rPr>
                <w:i w:val="1"/>
                <w:rtl w:val="0"/>
              </w:rPr>
              <w:t xml:space="preserve">de minimis </w:t>
            </w:r>
            <w:r w:rsidR="00000000" w:rsidRPr="00000000" w:rsidDel="00000000">
              <w:rPr>
                <w:rtl w:val="0"/>
              </w:rPr>
              <w:t xml:space="preserve">atbalsta maksimālo apmēru. Lielo uzņēmumu gadījumā, Atbalsta saņēmējam jābūt situācijā, kas pielīdzināma vismaz B- kredītreitingam.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noteikumu projekta 25. punktu ar atsauci uz Komisijas regulas 717/2014 3.panta 3. punktu, lai nodrošinātu, ka netiek pārsniegts noteiktais kopējais maksimālais atbalsta apmērs valsts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aizdevumu piešķir saskaņā ar Komisijas regulu Nr. 1407/2013, Komisijas regulu Nr. 1408/2013 vai Komisijas regulu Nr. 717/2014, sabiedrība "Altum" </w:t>
            </w:r>
            <w:r w:rsidR="00000000" w:rsidRPr="00000000" w:rsidDel="00000000">
              <w:rPr>
                <w:i w:val="1"/>
                <w:rtl w:val="0"/>
              </w:rPr>
              <w:t xml:space="preserve">de minimis</w:t>
            </w:r>
            <w:r w:rsidR="00000000" w:rsidRPr="00000000" w:rsidDel="00000000">
              <w:rPr>
                <w:rtl w:val="0"/>
              </w:rPr>
              <w:t xml:space="preserve"> atbalstu vienam vienotam uzņēmumam piešķir, nepārsniedzot Komisijas regulas Nr. 1407/2013 3. panta 2. punktā, Komisijas regulas Nr. 1408/2013 3. panta 3.a punktā vai Komisijas regulas Nr. 717/2014 3. panta 2. un 3. punktā noteikto </w:t>
            </w:r>
            <w:r w:rsidR="00000000" w:rsidRPr="00000000" w:rsidDel="00000000">
              <w:rPr>
                <w:i w:val="1"/>
                <w:rtl w:val="0"/>
              </w:rPr>
              <w:t xml:space="preserve">de minimis </w:t>
            </w:r>
            <w:r w:rsidR="00000000" w:rsidRPr="00000000" w:rsidDel="00000000">
              <w:rPr>
                <w:rtl w:val="0"/>
              </w:rPr>
              <w:t xml:space="preserve">atbalsta maksimālo apmēru. Lielo uzņēmumu gadījumā, Atbalsta saņēmējam jābūt situācijā, kas pielīdzināma vismaz B- kredītreitingam.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5.2. apakšpunktā minētajam atbalsta veidam sabiedrības "Altum" lēmuma par </w:t>
            </w:r>
            <w:r w:rsidR="00000000" w:rsidRPr="00000000" w:rsidDel="00000000">
              <w:rPr>
                <w:i w:val="1"/>
                <w:rtl w:val="0"/>
              </w:rPr>
              <w:t xml:space="preserve">de minimis</w:t>
            </w:r>
            <w:r w:rsidR="00000000" w:rsidRPr="00000000" w:rsidDel="00000000">
              <w:rPr>
                <w:rtl w:val="0"/>
              </w:rPr>
              <w:t xml:space="preserve"> atbalsta piešķiršanu pieņemšanas datums uzskatāms par de minimis  atbalsta piešķiršanas datumu.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21.punktā atbalsta piešķiršanas brīdis ir sabiedrības "Altum" un aizņēmēja aizdevuma līguma noslēgšanas datums, savukārt 22.punktā atbalsta piešķiršanas brīdis ir sabiedrības "Altum" lēmuma par de minimis atbalsta piešķiršanu pieņemšanas datums, lūdzam izvērtēt, vai abos gadījumos nebūtu nosakāms vienots atbalsta piesķiršanas brīdis.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Šo noteikumu 6.2. apakšpunktā minētajam atbalsta veidam sabiedrības "Altum" lēmuma par </w:t>
            </w:r>
            <w:r w:rsidR="00000000" w:rsidRPr="00000000" w:rsidDel="00000000">
              <w:rPr>
                <w:i w:val="1"/>
                <w:rtl w:val="0"/>
              </w:rPr>
              <w:t xml:space="preserve">de minimis</w:t>
            </w:r>
            <w:r w:rsidR="00000000" w:rsidRPr="00000000" w:rsidDel="00000000">
              <w:rPr>
                <w:rtl w:val="0"/>
              </w:rPr>
              <w:t xml:space="preserve"> atbalsta piešķiršanu pieņemšanas datums uzskatāms par de minimis  atbalsta piešķiršanas datumu.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šo noteikumu ietvaros sniegto atbalstu nedrīkst apvienot ar atbalstu, kuru sabiedrība "Altum" sniedz saskaņā ar Eiropas Komisijas lēmumu kā likviditātes atbalstu garantiju veidā vai Ministru kabineta 2020. gada 19. marta noteikumiem Nr. 150 “Noteikumi par garantijām saimnieciskās darbības veicējiem, kuru darbību ietekmējusi Covid-19 izplatība” un Ministru kabineta 2020. gada 19. marta  noteikumiem Nr. 149 “Noteikumi par aizdevumiem saimnieciskās darbības veicējiem, kuru darbību ietekmējusi Covid-19 izplatība”;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kumulācijas aizlieguma normas skaidrību, lūdzam precizēt noteikumu projekta 33.1. apakšpunktu, paredzot, ka atbalsta, kuru sabiedrība "Altum" sniedz saskaņā ar Eiropas Komisijas lēmumu kā likviditātes atbalstu garantiju veidā, mērķis ir Krievijas militārās agresijas pret Ukrainu radīto seku uz ekonomiku mazināšana.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šo noteikumu ietvaros sniegto atbalstu nedrīkst apvienot ar atbalstu, kuru sabiedrība "Altum" sniedz saskaņā ar nacionālajiem normatīvajiem aktiem likividitātes aizdevumu garantiju veidā Krievijas militārās agresijas pret Ukrainu radīto seku uz ekonomiku mazināšanai īstenošanas jomā, vai Ministru kabineta 2020. gada 19. marta noteikumiem Nr. 150 “Noteikumi par garantijām saimnieciskās darbības veicējiem, kuru darbību ietekmējusi Covid-19 izplatība” un Ministru kabineta 2020. gada 19. marta  noteikumiem Nr. 149 “Noteikumi par aizdevumiem saimnieciskās darbības veicējiem, kuru darbību ietekmējusi Covid-19 izplatība”;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Ievērojot Komisijas regulas Nr. 1407/2013 5. pantā, Komisijas regulas Nr. 1408/2013 5. pantā un Komisijas regulas Nr. 717/2014 5. pantā minētos nosacījumus, atbilstoši šo noteikumu 6.2. apakšpunktam piešķirto </w:t>
            </w:r>
            <w:r w:rsidR="00000000" w:rsidRPr="00000000" w:rsidDel="00000000">
              <w:rPr>
                <w:i w:val="1"/>
                <w:rtl w:val="0"/>
              </w:rPr>
              <w:t xml:space="preserve">de minimis</w:t>
            </w:r>
            <w:r w:rsidR="00000000" w:rsidRPr="00000000" w:rsidDel="00000000">
              <w:rPr>
                <w:rtl w:val="0"/>
              </w:rPr>
              <w:t xml:space="preserve"> atbalstu drīkst apvienot ar citu </w:t>
            </w:r>
            <w:r w:rsidR="00000000" w:rsidRPr="00000000" w:rsidDel="00000000">
              <w:rPr>
                <w:i w:val="1"/>
                <w:rtl w:val="0"/>
              </w:rPr>
              <w:t xml:space="preserve">de minimis</w:t>
            </w:r>
            <w:r w:rsidR="00000000" w:rsidRPr="00000000" w:rsidDel="00000000">
              <w:rPr>
                <w:rtl w:val="0"/>
              </w:rPr>
              <w:t xml:space="preserve"> atbalstu līdz šo noteikumu 21. punktā noteiktajam robežlielumam.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de minimis atbalsta robežlielumi ir ietverti šo noteikumu 25.punktā, nevis 21.punktā, lūdzam precizēt iekļauto atsauci uz šo noteikumu 21.punktu.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Ievērojot Komisijas regulas Nr. 1407/2013 5. pantā, Komisijas regulas Nr. 1408/2013 5. pantā un Komisijas regulas Nr. 717/2014 5. pantā minētos nosacījumus, atbilstoši šo noteikumu 6.2. apakšpunktam piešķirto </w:t>
            </w:r>
            <w:r w:rsidR="00000000" w:rsidRPr="00000000" w:rsidDel="00000000">
              <w:rPr>
                <w:i w:val="1"/>
                <w:rtl w:val="0"/>
              </w:rPr>
              <w:t xml:space="preserve">de minimis</w:t>
            </w:r>
            <w:r w:rsidR="00000000" w:rsidRPr="00000000" w:rsidDel="00000000">
              <w:rPr>
                <w:rtl w:val="0"/>
              </w:rPr>
              <w:t xml:space="preserve"> atbalstu drīkst apvienot ar citu </w:t>
            </w:r>
            <w:r w:rsidR="00000000" w:rsidRPr="00000000" w:rsidDel="00000000">
              <w:rPr>
                <w:i w:val="1"/>
                <w:rtl w:val="0"/>
              </w:rPr>
              <w:t xml:space="preserve">de minimis</w:t>
            </w:r>
            <w:r w:rsidR="00000000" w:rsidRPr="00000000" w:rsidDel="00000000">
              <w:rPr>
                <w:rtl w:val="0"/>
              </w:rPr>
              <w:t xml:space="preserve"> atbalstu līdz šo noteikumu 25. punktā noteiktajam robežlielumam.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saīsinājumu iekavās "(turpmāk - MKN Nr. 159)", ņemot vērā, ka Noteikumu projekts izstrādāts, ievērojot ar 2020. gada 19. marta Ministru kabineta noteikumiem </w:t>
            </w:r>
            <w:r w:rsidR="00000000" w:rsidRPr="00000000" w:rsidDel="00000000">
              <w:rPr>
                <w:u w:val="single"/>
                <w:rtl w:val="0"/>
              </w:rPr>
              <w:t xml:space="preserve">Nr. 149</w:t>
            </w:r>
            <w:r w:rsidR="00000000" w:rsidRPr="00000000" w:rsidDel="00000000">
              <w:rPr>
                <w:rtl w:val="0"/>
              </w:rPr>
              <w:t xml:space="preserve"> “Noteikumi par apgrozāmo līdzekļu aizdevumiem saimnieciskās darbības veicējiem, kuru darbību ietekmējusi Covid-19 izplatība”.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"Aizdevumu programmas Krievijas militārās agresijas pret Ukrainu radīto seku uz ekonomiku mazināšanai un tirgus pārorientācijai īstenošanas noteikumi" (turpmāk - MK Noteikumu projekts) paredz nosacījumus aizdevumu pieejamībai saimnieciskās darbības veicējiem, kuru darbību ietekmējusi Krievijas iebrukuma Ukrainā radītās sekas uz ekonomiku.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"Atbalsta saņēmēji" sniegta informācija, ka "aizdevumiem nebūs specifiski nozaru ierobežojumi, izņemot tādas nozares kā tabakas ražošana, azartspēles u.c." Lūdzam izvērtēt nepieciešamību precizēt sniegto informāciju, ņemot vērā Ministru kabineta noteikumu projektā no 18.1.-18.12. punktiem minēto informāciju ar virkni nozarēm un darbībām, kam atbalsts netiks piešķirts.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rindkopu, kas sākas ar vārdiem un cipariem "Komisijas paziņojuma 33.punktā noteikts..", jo tā tekstā ir iekļauta divas reizes.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sniegto informāciju par to, ka  "Programmā, piesaistot līdzekļus no Valsts kases, Eiropas Investīciju bankas u.c., ar programmai pieejamo finansējumu aizdevumus kopā iespējams izsniegt līdz 185 milj. euro apmērā", ņemot vērā iepriekš anotācijā norādīto informāciju, ka kopumā ar programmas finansējumu un sabiedrības "Altum" piesaistīto finansējumu iespējams izsniegt aizdevumus līdz 160 milj.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dubultā finansējuma riska, lūdzam anotācijas 1.3. sadaļā noteikt, ka Altum pārbaudīs iespējamo atbalsta pārklāšanos starp atbalsta programmām atbalsta piešķiršanas brīdī.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jau pašreizējā posmā papildināt ar plānoto programmas ietekmi uz vispārējās valdības budžeta bilanci sadalījumā pa gadiem atbilstoši Eiropas Kontu sistēmas metodoloģijai vai arī tajā jāatrunā paredzētais programmas darbības periods.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šo noteikumu pielikumā minētos nosacījumus nepiemēro uz atbalstu, ko sniedz saskaņā ar šo noteikumu 6.2. apakšpunktu (de minimis atbalsts), un, lai atbalsta pretendentam būtu skaidrs, kādas aizdevuma procentu likmes piemēros šajā gadījumā, lūdzam papildināt anotāciju ar skaidrojumu par piemērojamajām procentu likmēm vai principiem to noteikšanai minētajam gadījumam.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projekta anotāciju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ik mēnesi ir novērojams straujš lauksaimniecības produkcijas ražošanai nepieciešamo izejvielu izmaksu sadārdzinājums. Tā piemēram, lopbarības graudiem ir novērojams jo īpaši dramatisks pieaugums pēc Krievijas Federācijas militārās agresijas pret Ukrainu sākuma. Pēc Eiropas Komisijas datiem, 2022. gada martā pilnīgi visiem lopbarības graudiem ir novērojams ievērojams cenu kāpums gan Latvijā, gan visā ES. Lopbarības kviešu iepirkuma cena Latvijā 2022. gada martā (300,85 EUR/t) bija par 59 %, lopbarības miežiem (317,34 EUR/t) – par 78 %, lopbarības rudziem (310,00 EUR/t) – par 114%, lopbarības auzām (245,35 EUR/t) – par 95 % augstākā nekā pirms gada. Ar lopbarības izmaksu sadārdzinājumu jo īpaši saskaras Latvijas putnkopības, cūkkopības nozares, kurām lopbarības izmaksas veido vismaz 80% no produkcijas pašizmaksas. Pagaidām nav arī indikāciju, ka turpmākajā laikā situācija varētu stabilizēties,  kas nozīmē, ka ik mēnesi ražotājiem būs nepieciešami aizvien lielāki apgrozāmie līdzekļi lauksaimniecības produkcijas ražošanas procesa nodrošināšanai nepieciešamo izejvielu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varētu būt nepieciešams pārskatīt noteikumos noteikto maksimālo aizdevuma summas apmēru – 3milj.euro.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Papildināta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"Finansējums" rindkopu "</w:t>
            </w:r>
            <w:r w:rsidR="00000000" w:rsidRPr="00000000" w:rsidDel="00000000">
              <w:rPr>
                <w:i w:val="1"/>
                <w:rtl w:val="0"/>
              </w:rPr>
              <w:t xml:space="preserve">Finansējums tiks izmantots aizdevumu izsniegšanai, pārvaldības maksām, resursu piesaistes izmaksām un sagaidāmajiem kredītriska zaudējumiem, sabiedrības “Altum” izdevumu kompensācijai aizdevumu vērtības samazinājuma gadījumiem." </w:t>
            </w:r>
            <w:r w:rsidR="00000000" w:rsidRPr="00000000" w:rsidDel="00000000">
              <w:rPr>
                <w:rtl w:val="0"/>
              </w:rPr>
              <w:t xml:space="preserve">papildināt ar informāciju par avotu pārvaldības maksu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 5 darbdienu laikā pēc Ministru kabineta noteikumu projekta pieņemšanas sagatavos un iesniegs ar Finanšu ministriju saskaņotu paziņojumu Eiropas Komisijai par Ministru kabineta noteikumu projektu, izmantojot Eiropas Komisijas pārziņā esošo elektroniskās paziņošanas sistēmu – SANI 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Ministru kabineta sēdes protokollēmuma 3. punktu izteikt kā konkrētu uzdevumu Ekonomikas ministrijai (“sagatavot un iesniegt”).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ministrijai 5 darbdienu laikā pēc Ministru kabineta noteikumu apstuprināšanas iesniegt ar Finanšu ministriju saskaņotu paziņojumu par Ministru kabineta noteikumiem, izmantojot Eiropas Komisijas pārziņā esošo elektroniskās paziņošanas sistēmu – SANI 2.</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22-TA-1066</w:t>
    </w:r>
    <w:r>
      <w:br/>
    </w:r>
    <w:r w:rsidR="00000000" w:rsidRPr="00000000" w:rsidDel="00000000">
      <w:rPr>
        <w:rtl w:val="0"/>
      </w:rPr>
      <w:t xml:space="preserve">09.06.2022. 15.55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22-TA-1066</w:t>
    </w:r>
    <w:r>
      <w:br/>
    </w:r>
    <w:r w:rsidR="00000000" w:rsidRPr="00000000" w:rsidDel="00000000">
      <w:rPr>
        <w:rtl w:val="0"/>
      </w:rPr>
      <w:t xml:space="preserve">09.06.2022. 15.55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Izziņa_22-TA-1066.docx</dc:title>
</cp:coreProperties>
</file>

<file path=docProps/custom.xml><?xml version="1.0" encoding="utf-8"?>
<Properties xmlns="http://schemas.openxmlformats.org/officeDocument/2006/custom-properties" xmlns:vt="http://schemas.openxmlformats.org/officeDocument/2006/docPropsVTypes"/>
</file>