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(16.04.2026.)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27.07.2026. 19:46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projekta anotācijas 1.3. apakšsadaļu ar izvērstāku projekta 2. punkta skaidrojumu. Proti, kādos gadījumos un kārtībā Centrālā finanšu un līgumu aģentūra saskaņā ar projekta 2. punktu var pagarināt projekta īstenošanas termiņu konkrētām darbībām (piem., vai iesniedzami arī pierādījumi, vai tiek izdots administratīvais akts u.tml.). Pašreizējos skaidrojumos norādīts, ka pēc projekta stāšanās spēkā VAS "Latvijas dzelzceļš" vienkārši ierosinās veikt grozījumus 2024. gada 28. februāra līgumā par projekta Nr. 1.1.1.1.i.2/1/23/I/CFLA/001 "Dzelzceļa elektrificētā tīkla modernizācija un attīstība" īstenošanu, neprecizējot, kā izpildās projekta 2. punkta daļa "</w:t>
            </w:r>
            <w:r w:rsidR="00000000" w:rsidRPr="00000000" w:rsidDel="00000000">
              <w:rPr>
                <w:i w:val="1"/>
                <w:rtl w:val="0"/>
              </w:rPr>
              <w:t xml:space="preserve">[..]</w:t>
            </w:r>
            <w:r w:rsidR="00000000" w:rsidRPr="00000000" w:rsidDel="00000000">
              <w:rPr>
                <w:i w:val="1"/>
                <w:u w:val="single"/>
                <w:rtl w:val="0"/>
              </w:rPr>
              <w:t xml:space="preserve"> var lūgt </w:t>
            </w:r>
            <w:r w:rsidR="00000000" w:rsidRPr="00000000" w:rsidDel="00000000">
              <w:rPr>
                <w:i w:val="1"/>
                <w:rtl w:val="0"/>
              </w:rPr>
              <w:t xml:space="preserve">aģentūru, </w:t>
            </w:r>
            <w:r w:rsidR="00000000" w:rsidRPr="00000000" w:rsidDel="00000000">
              <w:rPr>
                <w:i w:val="1"/>
                <w:u w:val="single"/>
                <w:rtl w:val="0"/>
              </w:rPr>
              <w:t xml:space="preserve">pamatojot</w:t>
            </w:r>
            <w:r w:rsidR="00000000" w:rsidRPr="00000000" w:rsidDel="00000000">
              <w:rPr>
                <w:i w:val="1"/>
                <w:rtl w:val="0"/>
              </w:rPr>
              <w:t xml:space="preserve"> objektīvu nepieciešamību, pagarināt projekta īstenošanas termiņu konkrētām darbībām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1.3.sadaļas punkts 'Problēmas un risinājumi" papildināts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MK noteikumu Nr.190 grozījumu stāšanās spēkā LDz var ierosināt grozījumus 2024. gada 28. februāra līgumā par projekta Nr.1.1.1.1.i.2/1/23/I/CFLA/001 „Dzelzceļa elektrificētā tīkla modernizācija un attīstība” īstenošanu, ko LDz noslēdzis ar Aģentūru.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ierosinājumu, LDz sniegs detalizētu skaidrojumu par apstākļiem, kas kavē MPC līguma pabeigšanu līdz 2026. gada 31. augustam, un aicinās Aģentūru pagarināt MPC līguma izpildes termiņu līdz 2026. gada 30. oktobrim. Pēc apstākļu izvērtēšanas Aģentūra informēs LDz par saskaņojumu līguma grozījumiem, tādējādi nodrošinot projektā veikto investīciju atbilstību Atveseļošanas fonda finansējuma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novērstu AF finansējuma zaudēšanas risku un nodrošinātu iespēju LDz veikt atsevišķu darbību maksājumus pēc 2026. gada 31.augusta, ir nepieciešams precizēt MK noteikumus Nr. 190.  Grozījumi paredz atļaut MPC līguma izpildi pēc minētā datuma, savukārt pārējām darbībām saglabāt līdzšinējo īstenošanas termiņu — 2026. gada 31. augustu."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Investīcijas pirmās projektu iesniegumu atlases kārtas izdevumu attiecināmība darbībām, kas neietekmē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noteiktā rādītāja sasniegšanu, ir 2026.gada 30.oktobris.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Vienlaikus atkārtoti aicinām izvērtēt, vai ar darbībām, kas neietekmē šo noteikumu 4.1. apakšpunktā noteiktā rādītāja sasniegšanu, un darbībām, kas nav saistītas ar projekta mērķa sasniegšanu, ir domāts viens un tas pats, attiecīgā gadījumā vienveidojot projekta regulējuma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pirmās projektu iesniegumu atlases kārtas izdevumu attiecināmības termiņš darbībām, kuras neietekmē šo noteikumu 4.1. apakšpunktā noteiktā rādītāja sasniegšanu, ir 2026.gada 30.oktobris."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Investīcijas pirmās projektu iesniegumu atlases kārtas izdevumu attiecināmības termiņš darbībām, kuras neietekmē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noteiktā rādītāja sasniegšanu, ir 2026.gada 30.oktobris.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17.07.2026. 10:20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skaidrojot projekta regulējuma būtību un tādējādi nodrošinot tiesību normu adresātiem pilnīgu un precīzu projekta izpratni, nevis vienkārši pārrakstīt tā saturu. 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netiek skaidrots, kā precīzi saprotams un praksē piemērojams projekta 1. punktā ietvertais izdevumu attiecināmības nosacījums "</w:t>
            </w:r>
            <w:r w:rsidR="00000000" w:rsidRPr="00000000" w:rsidDel="00000000">
              <w:rPr>
                <w:i w:val="1"/>
                <w:rtl w:val="0"/>
              </w:rPr>
              <w:t xml:space="preserve">[..] </w:t>
            </w:r>
            <w:r w:rsidR="00000000" w:rsidRPr="00000000" w:rsidDel="00000000">
              <w:rPr>
                <w:i w:val="1"/>
                <w:u w:val="single"/>
                <w:rtl w:val="0"/>
              </w:rPr>
              <w:t xml:space="preserve">kas neietekmē šo noteikumu 4.1. apakšpunktā noteiktā rādītāja sasniegšanu</w:t>
            </w:r>
            <w:r w:rsidR="00000000" w:rsidRPr="00000000" w:rsidDel="00000000">
              <w:rPr>
                <w:i w:val="1"/>
                <w:rtl w:val="0"/>
              </w:rPr>
              <w:t xml:space="preserve"> ir 2026.gada 31.oktobris.</w:t>
            </w:r>
            <w:r w:rsidR="00000000" w:rsidRPr="00000000" w:rsidDel="00000000">
              <w:rPr>
                <w:rtl w:val="0"/>
              </w:rPr>
              <w:t xml:space="preserve">", proti, no normas neizriet, vai norāde, ka rādītāja sasniegšana netiek ietekmēta, attiecas uz normas adresātu, kam jānodrošina, ka rādītāju sasniegšana netiek ietekmēta, vai tas izriet no konkrētā regulējuma (kā deklaratīva norāde par normas atbilstību rādītājiem), vai attiecināmības termiņš tiek noteikts konkrētām aktivitātēm (līdzīgi kā projekta 2. punktā). Ja tas izriet no konkrētā regulējuma, minētā norāde būtu svītrojama kā deklaratīva, bet pārējos gadījumos aicinām normu redakcionāli precizēt, piemēram, paredzot attiecīgu pienākumu nodrošināt vai norādot uz kādām aktivitātēm regulējums attiecināms, izvairoties no norādes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izvērsti skaidrot anotācijā, nepieciešamības gadījumā precizējot projektu, kādos gadījumos un kārtībā Centrālā finanšu un līgumu aģentūra saskaņā ar projekta 2. punktu atsaka pagarinājumu (piem., vai iesniedzami arī pierādījumi, vai tiek izdots administratīvais akts, vai tiek slēgti līguma grozījumi, kādas ir tiesiskās sekas, ja pagarinājums netiek piešķirts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skaidrot projekta grozījumu atbilstību Eiropas Parlamenta un Padomes 2021. gada 12. februāra Regulai (ES) 2021/241 , ar ko izveido Atveseļošanas un noturības mehānismu, proti, vai projektā noteiktie termiņi neietekmē maksājuma pieprasījuma iesniegšanu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projekta 1. punktā ietvertais izdevumu attiecināmības nosacījums attiecas tikai uz konkrētām darbībām, kas neietekmē rādītāja sasniegšanu līdz 2026. gada 31. augustam. Proti, LDz līdz 2026. gada 31. augustam nodrošina plānotā mērķa – "Izveidoto elektrificēto dzelzceļa līniju un modernizēto esošo dzelzceļa līniju garums pasažieru pārvadāšanai – 100 km" – sasniegšanu, savukārt vilcienu kustības vadības un signalizācijas sistēmu programmatūras izstrādes un programmēšanas darbus pabeigs līdz 2026. gada 30. oktobrim.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ir konsultējusies ar Aģentūru un radusi risinājumu, kas ļauj LDz pēc 2026. gada 31. augusta turpināt vilcienu kustības vadības un signalizācijas sistēmu programmatūras izstrādes un programmēšanas darbus.  Tas ir iespējams, veicot grozījumus Ministru kabineta noteikumos Nr. 190 un nosakot, ka līdz 2026. gada 30. oktobrim drīkst īstenot tikai tās darbības, kas neietekmē līdz 2026. gada 31. augustam sasniedzamā mērķa – "izveidoto elektrificēto dzelzceļa līniju un modernizēto esošo dzelzceļa līniju garums pasažieru pārvadāšanai – 100 km" – sasniegšanu. Vienlaikus tiek noteikts, ka LDz līdz 2026. gada 4. novembrim Vadības informācijas sistēmā iesniedz dokumentāciju, kas apliecina programmatūras izstrādes un programmēšanas darbu izmaksu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grozījumu stāšanās spēkā LDz ierosinās veikt grozījumus 2024. gada 28. februārī starp LDz un Aģentūru noslēgtajā līgumā par projekta Nr. 1.1.1.1.i.2/1/23/I/CFLA/001 "Dzelzceļa elektrificētā tīkla modernizācija un attīstība" īstenošanu, tādējādi garantējot projektā veikto investīciju atbilstību Atveseļošanas fonda finansējuma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atbilst Eiropas Parlamenta un Padomes 2021. gada 12. februāra Regulai (ES) 2021/241, ar ko izveido Atveseļošanas un noturības mehānismu. Atsevišķu darbību īstenošanas termiņa pagarinājums līdz 2026. gada 30.oktobrim neietekmē maksājuma pieprasījuma iesniegšanu Eiropas Komisijai. Sagatavotie grozījumi ir saskaņoti ar Aģentūru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projektā un LDz un CFLA noslēgtajā līgumā par projekta īstenošanu netiks veikti grozījumi, LDz pēc 2026. gada 31. augusta no saviem līdzekļiem būs jānodrošina vilcienu kustības vadības un signalizācijas sistēmu programmatūras izstrāde un programmēšana par atlikušo summu 400 400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projektu īsteno ne ilgāk kā līdz 2026. gada 31.augustam. Finansējuma saņēmējs var lūgt Centrālo finanšu un līgumu aģentūru (turpmāk – aģentūra) pamatojot objektīvu nepieciešamību, pagarināt projekta darbību īstenošanas termiņu konkrētām darbībām, kas nav saistītas ar projekta mērķa sasniegšanu, bet ne ilgāk kā līdz 2026. gada 31.oktobrim un maksājumus projektā veikt ne ilgāk kā līdz 2026. gada 31. oktobrim, ievērojot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terminoloģijas konsekvenci un salāgot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Noteikumi) redakciju. Piemēram, Noteikumos lietots formulējums "</w:t>
            </w:r>
            <w:r w:rsidR="00000000" w:rsidRPr="00000000" w:rsidDel="00000000">
              <w:rPr>
                <w:i w:val="1"/>
                <w:rtl w:val="0"/>
              </w:rPr>
              <w:t xml:space="preserve">pirmā projektu iesniegumu atlases kārta</w:t>
            </w:r>
            <w:r w:rsidR="00000000" w:rsidRPr="00000000" w:rsidDel="00000000">
              <w:rPr>
                <w:rtl w:val="0"/>
              </w:rPr>
              <w:t xml:space="preserve">", bet projektā - arī "</w:t>
            </w:r>
            <w:r w:rsidR="00000000" w:rsidRPr="00000000" w:rsidDel="00000000">
              <w:rPr>
                <w:i w:val="1"/>
                <w:rtl w:val="0"/>
              </w:rPr>
              <w:t xml:space="preserve">pirmā atlases kārta</w:t>
            </w:r>
            <w:r w:rsidR="00000000" w:rsidRPr="00000000" w:rsidDel="00000000">
              <w:rPr>
                <w:rtl w:val="0"/>
              </w:rPr>
              <w:t xml:space="preserve">". Līdzīgi nepieciešams izvērtēt plānotos grozījumus Noteikumu 33. punktā, proti, to, vai ar "projekta mērķa sasniegšanai paredzētās darbības",  "projektā paredzētās darbības" un aktivitātēm, kas neietekmē šo noteikumu 4.1. apakšpunktā noteiktā rādītāja sasniegšanu, saprotams viens un tas pats, nepieciešamības gadījumā vienveidojot projektā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vai projekta 1. un 2. punkta saturs daļēji nepārklājas. Vēršam uzmanību, ka projekta 1. punkts nosaka, ka izdevumu attiecināšanas termiņš pirmās kārtas aktivitātēm, pie konkrēta nosacījuma, ir 2026.gada 31.oktobris, bet no projekta 2. punkta izriet, ka izdevumu attiecināmības termiņš automātiski nav 2026.gada 31.oktobris. Proti, finansējuma saņēmējs, pamatojot nepieciešamību, var lūgt Centrālo finanšu un līgumu aģentūru maksājumus veikt ne ilgāk kā līdz 2026.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redakcionāli precizēta terminoloģija noteikumu projektā, kā arī precizēts  noteikumu projekta 33.punkts;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noteikumu grozījumu projekta 1. un 2. punkta saturs daļēji pārklājas, atbilstoši Finanšu ministrijas priekšlikumam 6.</w:t>
            </w:r>
            <w:r w:rsidR="00000000" w:rsidRPr="00000000" w:rsidDel="00000000">
              <w:rPr>
                <w:vertAlign w:val="superscript"/>
                <w:rtl w:val="0"/>
              </w:rPr>
              <w:t xml:space="preserve">3 </w:t>
            </w:r>
            <w:r w:rsidR="00000000" w:rsidRPr="00000000" w:rsidDel="00000000">
              <w:rPr>
                <w:rtl w:val="0"/>
              </w:rPr>
              <w:t xml:space="preserve">punkts tiek precizēts un pārcelts kā jauns 31.</w:t>
            </w:r>
            <w:r w:rsidR="00000000" w:rsidRPr="00000000" w:rsidDel="00000000">
              <w:rPr>
                <w:vertAlign w:val="superscript"/>
                <w:rtl w:val="0"/>
              </w:rPr>
              <w:t xml:space="preserve">1 </w:t>
            </w:r>
            <w:r w:rsidR="00000000" w:rsidRPr="00000000" w:rsidDel="00000000">
              <w:rPr>
                <w:rtl w:val="0"/>
              </w:rPr>
              <w:t xml:space="preserve">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Finansējuma saņēmējs pirmās  projektu iesniegumu atlases kārtas ietvaros var lūgt aģentūru, pamatojot objektīvu nepieciešamību, pagarināt projekta īstenošanas termiņu konkrētām darbībām, kas nav saistītas ar projekta mērķa sasniegšanu, bet ne ilgāk kā līdz 2026. gada 30.oktobrim, ievērojot šo noteikumu 6</w:t>
            </w:r>
            <w:r w:rsidR="00000000" w:rsidRPr="00000000" w:rsidDel="00000000">
              <w:rPr>
                <w:vertAlign w:val="superscript"/>
                <w:rtl w:val="0"/>
              </w:rPr>
              <w:t xml:space="preserve">.2 </w:t>
            </w:r>
            <w:r w:rsidR="00000000" w:rsidRPr="00000000" w:rsidDel="00000000">
              <w:rPr>
                <w:rtl w:val="0"/>
              </w:rPr>
              <w:t xml:space="preserve">punktā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1.2. apakšsadaļā norādīto projekta mērķi un to precizēt. Vēršam uzmanību, ka mērķis jādefinē tādā formā, lai varētu novērtēt tā sasniegšanas progresu. Izvirzītais mērķis nedrīkst attaisnot jau iepriekš nolemtu rīcību, tam ir jābūt neitrālam un vērstam uz problēmu izraisošo cēloņu mazināšanu vai likvidēšanu, mērķis nevar būt tiesību akta izstrāde vai grozījumi tajā, tam jābūt vērstam uz pozitīvām izmaiņām, ko paredzēts panākt un jāatspoguļo, kādus konkrētus uzlabojumus vai ieguvumus projekts radīs.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1.2.sadaļa "Mērķis" precizēta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pagarināt 1.1.1.1.i. investīcijas "Konkurētspējīgs dzelzceļa pasažieru transports kopējā Rīgas pilsētas sabiedriskā transporta sistēmā" pirmās projektu iesniegumu atlases kārtas finansējuma saņēmējam valsts akciju sabiedrībai "Latvijas dzelzceļš" atsevišķu projekta darbību izmaksu attiecināmības termiņu līdz 2026. gada 30.oktobrim, lai pēc 2026.gada 31.augusta netiktu zaudēts Atveseļošanas un noturības mehānisma fonda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vai, ņemot vērā ar noteikumu projektu plānotos grozījumus, tiks veikti grozījumi arī līgumā par investīciju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"Pašreizējā situācija, problēmas un risinājumi" papildināta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grozījumu stāšanās spēkā LDz ir jārosina veikt grozījumus 2024.gada 28.februārī starp LDz un Aģentūru noslēgtajā līgumā par  projekta Nr.1.1.1.1.i.2/1/23/I/CFLA/001 "Dzelzceļa elektrificētā tīkla modernizācija un attīstība" īstenošanu, tādējādi garantējot Projekta ietvaros veikto investīciju atbilstību AF finansējuma saņemšanas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projektam tiešām nav ietekme uz sabiedrību. Piem., projekta 4. un 5. punkts paredz grozījumus, kas pretēji skaidrotajam skar finansējuma saņēmējus. Nepieciešamības gadījumā aicinām attiecīgo anotācijas sadaļu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uz VAS "Latvijas dzelzceļš" kā finansējuma saņēmēju un projekta īstenotāju un Centrālo finanšu un līgumu aģentūru. Pēc noteikumu grozījumu stāšanās spēkā VAS "Latvijas dzelzceļš" ir jārosina veikt grozījumus 2024.gada 28.februārī starp VAS "Latvijas dzelzceļš" un Centrālo finanšu un līgumu aģentūru  noslēgtajā līgumā par  projekta Nr.1.1.1.1.i.2/1/23/I/CFLA/001 "Dzelzceļa elektrificētā tīkla modernizācija un attīstība"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projektu īsteno ne ilgāk kā līdz 2026. gada 31.augustam. Finansējuma saņēmējs var lūgt Centrālo finanšu un līgumu aģentūru (turpmāk – aģentūra) pamatojot objektīvu nepieciešamību, pagarināt projekta darbību īstenošanas termiņu konkrētām darbībām, kas nav saistītas ar projekta mērķa sasniegšanu, bet ne ilgāk kā līdz 2026. gada 31.oktobrim un maksājumus projektā veikt ne ilgāk kā līdz 2026. gada 31. oktobrim, ievērojot šo noteikumu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noteiktos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2023. gada 11. aprīļa noteikumu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 (turpmāk - noteikumi Nr. 190) 6. un 6.</w:t>
            </w:r>
            <w:r w:rsidR="00000000" w:rsidRPr="00000000" w:rsidDel="00000000">
              <w:rPr>
                <w:vertAlign w:val="superscript"/>
                <w:rtl w:val="0"/>
              </w:rPr>
              <w:t xml:space="preserve">1</w:t>
            </w:r>
            <w:r w:rsidR="00000000" w:rsidRPr="00000000" w:rsidDel="00000000">
              <w:rPr>
                <w:rtl w:val="0"/>
              </w:rPr>
              <w:t xml:space="preserve"> punktā tiek regulēts </w:t>
            </w:r>
            <w:r w:rsidR="00000000" w:rsidRPr="00000000" w:rsidDel="00000000">
              <w:rPr>
                <w:u w:val="single"/>
                <w:rtl w:val="0"/>
              </w:rPr>
              <w:t xml:space="preserve">izdevumu attiecināmības termiņš</w:t>
            </w:r>
            <w:r w:rsidR="00000000" w:rsidRPr="00000000" w:rsidDel="00000000">
              <w:rPr>
                <w:rtl w:val="0"/>
              </w:rPr>
              <w:t xml:space="preserve">, savukārt noteikumu Nr. 190 31. punktā regulēts </w:t>
            </w:r>
            <w:r w:rsidR="00000000" w:rsidRPr="00000000" w:rsidDel="00000000">
              <w:rPr>
                <w:u w:val="single"/>
                <w:rtl w:val="0"/>
              </w:rPr>
              <w:t xml:space="preserve">projektu īstenošanas termiņš</w:t>
            </w:r>
            <w:r w:rsidR="00000000" w:rsidRPr="00000000" w:rsidDel="00000000">
              <w:rPr>
                <w:rtl w:val="0"/>
              </w:rPr>
              <w:t xml:space="preserve">, kas attiecas uz abām projektu iesniegumu atlases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izsekojamību un viennozīmīgu interpretāciju, lūdzam pārcelt plānoto 6.</w:t>
            </w:r>
            <w:r w:rsidR="00000000" w:rsidRPr="00000000" w:rsidDel="00000000">
              <w:rPr>
                <w:vertAlign w:val="superscript"/>
                <w:rtl w:val="0"/>
              </w:rPr>
              <w:t xml:space="preserve">3</w:t>
            </w:r>
            <w:r w:rsidR="00000000" w:rsidRPr="00000000" w:rsidDel="00000000">
              <w:rPr>
                <w:rtl w:val="0"/>
              </w:rPr>
              <w:t xml:space="preserve"> punktu aiz 31. punkta kā jaunu 31.</w:t>
            </w:r>
            <w:r w:rsidR="00000000" w:rsidRPr="00000000" w:rsidDel="00000000">
              <w:rPr>
                <w:vertAlign w:val="superscript"/>
                <w:rtl w:val="0"/>
              </w:rPr>
              <w:t xml:space="preserve">1</w:t>
            </w:r>
            <w:r w:rsidR="00000000" w:rsidRPr="00000000" w:rsidDel="00000000">
              <w:rPr>
                <w:rtl w:val="0"/>
              </w:rPr>
              <w:t xml:space="preserve"> punktu un izvērtēt iespēju to izteikt šādā redakcijā (skat.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Finansējuma saņēmējs pirmās atlases kārtas ietvaros var lūgt aģentūru, pamatojot objektīvu nepieciešamību, pagarināt projekta īstenošanas termiņu konkrētām darbībām, kas nav saistītas ar projekta mērķa sasniegšanu, bet ne ilgāk kā līdz 2026. gada 31.oktobrim, ievērojot šo noteikumu 6.2 punktā noteiktos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2026.gada 31.oktobris ir sestdiena, noteikumu projekta 31.</w:t>
            </w:r>
            <w:r w:rsidR="00000000" w:rsidRPr="00000000" w:rsidDel="00000000">
              <w:rPr>
                <w:vertAlign w:val="superscript"/>
                <w:rtl w:val="0"/>
              </w:rPr>
              <w:t xml:space="preserve">1</w:t>
            </w:r>
            <w:r w:rsidR="00000000" w:rsidRPr="00000000" w:rsidDel="00000000">
              <w:rPr>
                <w:rtl w:val="0"/>
              </w:rPr>
              <w:t xml:space="preserve"> punkts izteikts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Finansējuma saņēmējs pirmās  projektu iesniegumu atlases kārtas ietvaros var lūgt aģentūru, pamatojot objektīvu nepieciešamību, pagarināt projekta īstenošanas termiņu konkrētām darbībām, kas nav saistītas ar projekta mērķa sasniegšanu, bet ne ilgāk kā līdz 2026. gada 30.oktobrim, ievērojot šo noteikumu 6.</w:t>
            </w:r>
            <w:r w:rsidR="00000000" w:rsidRPr="00000000" w:rsidDel="00000000">
              <w:rPr>
                <w:vertAlign w:val="superscript"/>
                <w:rtl w:val="0"/>
              </w:rPr>
              <w:t xml:space="preserve">2</w:t>
            </w:r>
            <w:r w:rsidR="00000000" w:rsidRPr="00000000" w:rsidDel="00000000">
              <w:rPr>
                <w:rtl w:val="0"/>
              </w:rPr>
              <w:t xml:space="preserve"> punktā noteiktos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4. septembrim iesniedz Vadības informācijas sistēmā projekta mērķa sasniegšanai paredzēto darbību un projektā paredzēto darbību, kas pabeigtas līdz 2026.gada 31.augustam, pamatojošo projekta noslēguma dokumentāciju,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 190 33. punkta ievaddaļas viennozīmīgu interpretāciju, lūdzam izvērtēt iespēju aizstāt vārdus un skaitļus "projekta mērķa sasniegšanai paredzēto darbību un projektā paredzēto darbību, kas pabeigtas līdz 2026.gada 31.augustam" ar vārdiem un skaitļiem "projekta mērķa sasniegšanai paredzēto darbību </w:t>
            </w:r>
            <w:r w:rsidR="00000000" w:rsidRPr="00000000" w:rsidDel="00000000">
              <w:rPr>
                <w:u w:val="single"/>
                <w:rtl w:val="0"/>
              </w:rPr>
              <w:t xml:space="preserve">un līdz 2026.gada 31.augustam pabeigto projektā paredzēto darbību, kas nav saistītas ar projekta mērķa sasniegšanu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atlases kārtas ietvaros līdz 2026. gada 4. septembrim iesniedz Vadības informācijas sistēmā projekta mērķa sasniegšanai paredzēto darbību un </w:t>
            </w:r>
            <w:r w:rsidR="00000000" w:rsidRPr="00000000" w:rsidDel="00000000">
              <w:rPr>
                <w:u w:val="single"/>
                <w:rtl w:val="0"/>
              </w:rPr>
              <w:t xml:space="preserve">līdz 2026.gada 31.augustam pabeigto projektā paredzēto darbību, kas nav saistītas ar projekta mērķa sasniegšanu</w:t>
            </w:r>
            <w:r w:rsidR="00000000" w:rsidRPr="00000000" w:rsidDel="00000000">
              <w:rPr>
                <w:rtl w:val="0"/>
              </w:rPr>
              <w:t xml:space="preserve">, pamatojošo projekta noslēguma dokumentāciju,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pirmās projektu iesniegumu atlases kārtas ietvaros līdz 2026. gada 4. septembrim iesniedz Vadības informācijas sistēmā projekta mērķa sasniegšanai paredzēto darbību un līdz 2026.gada 31.augustam pabeigto projektā paredzēto darbību, kas  nav saistītas ar projekta mērķu sasniegšanu, pamatojošo projekta noslēguma dokumentāciju, tai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par darbībām, kas nav saistītas ar projekta mērķa sasniegšanu, līdz 2026. gada 1.novembrim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2. un 5. punktā noteiktos termiņus, proti, vai tie ir saprātīgi un to adresātam reāli īstenojami. Projekta 2. punkts nosaka, ka maksājumu termiņu var pagarināt līdz 2026. gada 31. oktobrim (sestdiena), bet projekta 5. punkts nosaka, ka dokumentus, kas apliecina izmaksu pamatotību (t.sk. rēķinus un citus veiktos maksājumu apliecinošos dokumentus) Vadības informācijas sistēmā iesniedz līdz 2026. gada 1.novembrim (svētdiena). Pamatojoties uz izvērtējumu aicinām precizēt projektu vai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nosakot,ka maksājumu termiņš ir 2026. gada 30.oktobris, savukārt dokumentu iesniegšanas termiņš Vadības informācijas sistēmā - 2026. gada 4.novembris.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projektu iesniegumu atlases kārtas ietvaros par darbībām, kas veiktas no 2026.gada 1.septembra un kas nav saistītas ar projekta mērķa sasniegšanu, līdz 2026. gada 4.novembrim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atlases kārtas ietvaros par darbībām, kas nav saistītas ar projekta mērķa sasniegšanu, līdz 2026. gada 1.novembrim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Nr. 190 33.</w:t>
            </w:r>
            <w:r w:rsidR="00000000" w:rsidRPr="00000000" w:rsidDel="00000000">
              <w:rPr>
                <w:vertAlign w:val="superscript"/>
                <w:rtl w:val="0"/>
              </w:rPr>
              <w:t xml:space="preserve">3</w:t>
            </w:r>
            <w:r w:rsidR="00000000" w:rsidRPr="00000000" w:rsidDel="00000000">
              <w:rPr>
                <w:rtl w:val="0"/>
              </w:rPr>
              <w:t xml:space="preserve"> punktā konkretizēt laika periodu (t.i. no 2026. gada 1. septembra), par kuru iesniedzama informācija par darbībām, kas nav saistītas ar projekta mērķa sasniegšanu, ņemot vērā 33. punkta ievaddaļā plānoto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33.</w:t>
            </w:r>
            <w:r w:rsidR="00000000" w:rsidRPr="00000000" w:rsidDel="00000000">
              <w:rPr>
                <w:vertAlign w:val="superscript"/>
                <w:rtl w:val="0"/>
              </w:rPr>
              <w:t xml:space="preserve">3</w:t>
            </w:r>
            <w:r w:rsidR="00000000" w:rsidRPr="00000000" w:rsidDel="00000000">
              <w:rPr>
                <w:rtl w:val="0"/>
              </w:rPr>
              <w:t xml:space="preserve"> apakšpunkts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projektu iesniegumu atlases kārtas ietvaros par darbībām, kas veiktas no 2026.gada 1.septembra un kas nav saistītas ar projekta mērķa sasniegšanu, līdz 2026. gada 4.novembrim iesniedz Vadības informācijas sistēmā dokumentāciju, kas apliecina izmaksu pamatotību (izpildes, pieņemšanas-nodošanas aktus, rēķinus un citus veiktos maksājumu apliecinošos dokumentus)pabeigtajām darbībām. Noslēguma progresa pārskatā iekļauj izdevumus, kas radušies līdz projekta izdevumu attiecināmības perioda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3</w:t>
            </w:r>
            <w:r w:rsidR="00000000" w:rsidRPr="00000000" w:rsidDel="00000000">
              <w:rPr>
                <w:rtl w:val="0"/>
              </w:rPr>
              <w:t xml:space="preserve"> Finansējuma saņēmējs pirmās projektu iesniegumu atlases kārtas ietvaros par darbībām, kas veiktas no 2026.gada 1.septembra un kas nav saistītas ar projekta mērķa sasniegšanu, līdz 2026. gada 4.novembrim iesniedz Vadības informācijas sistēmā dokumentāciju, kas apliecina izmaksu pamatotību (izpildes, pieņemšanas-nodošanas aktus, rēķinus un citus veiktos maksājumu apliecinošos dokumentus) pabeigtajām darbībām. Noslēguma progresa pārskatā iekļauj izdevumus, kas radušies līdz projekta izdevumu attiecināmības perioda beigām.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26-TA-1485</w:t>
    </w:r>
    <w:r>
      <w:br/>
    </w:r>
    <w:r w:rsidR="00000000" w:rsidRPr="00000000" w:rsidDel="00000000">
      <w:rPr>
        <w:rtl w:val="0"/>
      </w:rPr>
      <w:t xml:space="preserve">10.08.2026. 10.40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26-TA-1485</w:t>
    </w:r>
    <w:r>
      <w:br/>
    </w:r>
    <w:r w:rsidR="00000000" w:rsidRPr="00000000" w:rsidDel="00000000">
      <w:rPr>
        <w:rtl w:val="0"/>
      </w:rPr>
      <w:t xml:space="preserve">10.08.2026. 10.40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Izziņa_26-TA-1485.docx</dc:title>
</cp:coreProperties>
</file>

<file path=docProps/custom.xml><?xml version="1.0" encoding="utf-8"?>
<Properties xmlns="http://schemas.openxmlformats.org/officeDocument/2006/custom-properties" xmlns:vt="http://schemas.openxmlformats.org/officeDocument/2006/docPropsVTypes"/>
</file>