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23-TA-3287: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Ieguldījumu pārvaldes sabiedrību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1</w:t>
            </w:r>
            <w:r w:rsidR="00000000" w:rsidRPr="00000000" w:rsidDel="00000000">
              <w:rPr>
                <w:rtl w:val="0"/>
              </w:rPr>
              <w:t xml:space="preserve">) Gada pārskatu paraksta sabiedrības valde vai tās pilnvarotais valdes loceklis. Konsolidēto gada pārskatu, ja tādu sagatavo, paraksta komercsabiedrību grupas mātes sabiedrības vadība vai tās struktūras pilnvarotais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Finanšu pārskatus un konsolidētos finanšu pārskatus, ja tādu sagatavo, paraksta arī tā persona (grāmatvedis vai ārpakalpojuma grāmatvedis), kas ar sabiedrību ir noslēgusi rakstveida līgumu, kurā noteikti šīs personas pienākumi, tiesības un atbildība grāmatvedības kārtošanas jautājumos, un sagatavojusi minēto pārskatu, norādot vārdu, uzvārdu un pilnu amata nosaukumu vai sabiedrības nosaukumu, vai komersanta firmu un amata nosaukumu. Sabiedrība, kurā ir grāmatvedības struktūrvienība un grāmatvedības darbinieki, var noteikt par grāmatvedības kārtošanu un gada pārskata sagatavošanu atbildīgo personu (grāmatvedi vai citu par grāmatvedības kārtošanu atbildīgo personu), kura paraksta finanšu pārskatus un konsolidētos finanšu pārskatus. Šādā gadījumā norāda šīs personas vārdu, uzvārdu un pilnu amata nosaukumu.”;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paredzēts, ka "gada pārskatu paraksta sabiedrības valde vai tās pilnvarotais valdes loceklis. Konsolidēto gada pārskatu, ja tādu sagatavo, paraksta komercsabiedrību grupas mātes sabiedrības vadība vai tās struktūras pilnvarotais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izmantotajā gramatiskajā konstrukcijā vietniekvārds "tās" var atvietot gan vārdus "mātes sabiedrības", gan "vadība", tādēļ formulējums nav viennozīmīgs un skaidri saprotams. Lūdzam precizēt normas redakciju, vietniekvārda "tās" vietā norādot konkrēto subjektu, kas var izdot pilnvarojumu konsolidētā gada pārskata parakstīšanai. Lūdzam ņemt vērā, ka tad, ja pilnvarojumu izdod mātes sabiedrības vadība, nav nepieciešams izmantot jēdzienu "struktūra".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pārskatu un konsolidēto gada pārskatu likuma 95. panta 5. daļā ir ietvertas normas attiecībā uz gada pārskata un konsolidētā gada pārskata parakstīšanu, kuras tika apspriestas Gada pārskatu un konsolidēto gada pārskatu likumprojekta sagatavošanas un saskaņošanas procesā Grāmatvedības darba grupā.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arī ieviest normas, ka pēc zvērināta revidenta ziņojuma saņemšanas gada pārskatu vai konsolidēto gada pārskatu apstiprina akcionāru sapulce, gada pārskatu paraksta valde un konsolidēto gada pārskatu paraksta grupas mātes sabiedrība vadība, un finanšu pārskatu vai konsolidēto finanšu pārskatu paraksta arī grāmatvedis, kas to ir sagatavojis, lai ieviestu Gada pārskatu un konsolidēto gada pārskatu likuma 95. panta 5. daļā noteikto attiecībā uz gada pārskata un konsolidētā gada pārskata parakstīšanu.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1</w:t>
            </w:r>
            <w:r w:rsidR="00000000" w:rsidRPr="00000000" w:rsidDel="00000000">
              <w:rPr>
                <w:rtl w:val="0"/>
              </w:rPr>
              <w:t xml:space="preserve">) Gada pārskatu paraksta sabiedrības valde vai sabiedrības valdes pilnvarotais valdes loceklis. Konsolidēto gada pārskatu, ja tādu sagatavo, paraksta komercsabiedrību grupas mātes sabiedrības vadība vai komercsabiedrību grupas mātes sabiedrības vadības pilnvarotais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Finanšu pārskatus un konsolidētos finanšu pārskatus, ja tādu sagatavo, paraksta arī tā persona (grāmatvedis vai ārpakalpojuma grāmatvedis), kas ar sabiedrību ir noslēgusi rakstveida līgumu, kurā noteikti šīs personas pienākumi, tiesības un atbildība grāmatvedības kārtošanas jautājumos, un sagatavojusi minēto pārskatu, norādot vārdu, uzvārdu un pilnu amata nosaukumu vai sabiedrības nosaukumu, vai komersanta firmu un amata nosaukumu. Sabiedrība, kurā ir grāmatvedības struktūrvienība un grāmatvedības darbinieki, var noteikt par grāmatvedības kārtošanu un gada pārskata sagatavošanu atbildīgo personu (grāmatvedi vai citu par grāmatvedības kārtošanu atbildīgo personu), kura paraksta finanšu pārskatus un konsolidētos finanšu pārskatus. Šādā gadījumā norāda šīs personas vārdu, uzvārdu un pilnu amata nosaukumu.”;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Šā panta 4.</w:t>
            </w:r>
            <w:r w:rsidR="00000000" w:rsidRPr="00000000" w:rsidDel="00000000">
              <w:rPr>
                <w:vertAlign w:val="superscript"/>
                <w:rtl w:val="0"/>
              </w:rPr>
              <w:t xml:space="preserve">1</w:t>
            </w:r>
            <w:r w:rsidR="00000000" w:rsidRPr="00000000" w:rsidDel="00000000">
              <w:rPr>
                <w:rtl w:val="0"/>
              </w:rPr>
              <w:t xml:space="preserve"> daļā minētos dokumentus Valsts ieņēmumu dienests ne vēlāk kā piecu darbdienu laikā elektroniski nodod Uzņēmumu reģistram tiešsaistes datu pārraides režīmā. Uzņēmumu reģistrs nodrošina saņemto dokumentu publisku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Valsts ieņēmumu dienestam iesniedzamo gada pārskatu dokumentu formāta izmaiņas. Tieslietu ministrija vērš uzmanību, ka datu nodošana no Valsts ieņēmumu dienesta Latvijas Republikas Uzņēmumu reģistram (turpmāk – Uzņēmumu reģistrs) ir veidojusies vēsturiski, lai izpildītu Eiropas Savienības prasības par augstvērtīgo datu kopu publicēšanu. Jāņem vērā, ka ir izveidota un darbību uzsākusi Datu izplatīšanas un pārvaldības platforma. Tieslietu ministrijas ieskatā šādas platformas esamība var optimizēt valsts kopējo resursu patēriņu, ja dati tiek nodoti tieši uz platformu.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izvērtēt, vai arī turpmāk ir nepieciešams veikt datu nodošanu Uzņēmumu reģistram, ievērojot, ka Elektroniskā deklarēšanas sistēma ir likumprojektā aplūkotās informācijas un datu pirmavots. Lūdzam skaidrojumu un tehniskā risinājuma aprakstu par to, kad un kā Elektroniskā deklarēšanas sistēma tiks saslēgta ar Datu izplatīšanas un pārvaldības platformu, sniegt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Uzņēmumu reģistrs spētu precizēt nepieciešamos papildu finanšu resursus likumprojektā paredzētā regulējuma ieviešanai, lūdzam Valsts ieņēmumu dienestu sniegt atbildes uz šādiem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Kāds ir paredzamais gada pārskatu nodošanas process – vai datus Uzņēmumu reģistrs saņems tāpat kā līdz šim, proti, servisu veidā? Vai likumprojektā paredzētie gada pārskati iekļausies esošajā gada pārskatu plūsmā vai būs, piemēram, jauns serviss?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formātā Valsts ieņēmumu dienests nodos Uzņēmumu reģistram jaunos XBRL failus (failu kopumu, kurš sastāv no XSD + XML), proti, vai tas būs .zip vai kāds cits formāts?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Kāds ir paredzamais failu lielums (piemēram, cik Mb maksimāli varētu būt viena XBRL paka)?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Valsts ieņēmumu dienests kā gada pārskatu pirmavots plāno izvietot gada pārskatus DAGR, kas ir Valsts pārvaldes koplietošanas platforma un būtu atbilstoša vieta gada pārskatu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pārskatu un konsolidēto gada pārskatu likuma 95. panta 5. daļā ir ietvertas normas attiecībā uz gada pārskata un konsolidētā gada pārskata parakstīšanu, kuras tika apspriestas Gada pārskatu un konsolidēto gada pārskatu likumprojekta sagatavošanas un saskaņošanas procesā Grāmatvedības darba grupā.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arī ieviest normas, ka pēc zvērināta revidenta ziņojuma saņemšanas gada pārskatu vai konsolidēto gada pārskatu apstiprina akcionāru sapulce, gada pārskatu paraksta valde un konsolidēto gada pārskatu paraksta grupas mātes sabiedrība vadība, un finanšu pārskatu vai konsolidēto finanšu pārskatu paraksta arī grāmatvedis, kas to ir sagatavojis, lai ieviestu Gada pārskatu un konsolidēto gada pārskatu likuma 95. panta 5. daļā noteikto attiecībā uz gada pārskata un konsolidētā gada pārskata parakstīšanu.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Šā panta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4</w:t>
            </w:r>
            <w:r w:rsidR="00000000" w:rsidRPr="00000000" w:rsidDel="00000000">
              <w:rPr>
                <w:rtl w:val="0"/>
              </w:rPr>
              <w:t xml:space="preserve"> daļā minētos dokumentus Valsts ieņēmumu dienests ne vēlāk kā piecu darbdienu laikā elektroniski nodod Uzņēmumu reģistram tiešsaistes datu pārraides režīmā. Uzņēmumu reģistrs nodrošina saņemto dokumentu publisku pieejamību.”.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lūdz papildināt anotāciju ar skaidrojumu par likumprojekta 2. pantā noteikto, proti, likuma 75.</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2</w:t>
            </w:r>
            <w:r w:rsidR="00000000" w:rsidRPr="00000000" w:rsidDel="00000000">
              <w:rPr>
                <w:rtl w:val="0"/>
              </w:rPr>
              <w:t xml:space="preserve"> daļā paredzēto informācijas nodošanu. Šobrīd no formulējuma "nodod tiešsaistes datu pārraides režīmā" nav skaidrs, kā tehniski tas notiks, proti, vai Valsts ieņēmumu dienests pantā minēto informāciju nodos Uzņēmumu reģistram šobrīd pastāvošajā kārtībā vai caur Datu izplatīšanas un pārvaldības platformu. Kamēr nav saņemta nepieciešamā informācija, Uzņēmumu reģistram nav iespējams pilnvērtīgi sagatavoties likumprojektā paredzētās informācijas apmaiņai un publiskošanai.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papildināti Likuma pārejas noteikumi ar 49. punktu, kas paredz, ka sabiedrība, uz kuru attiecas ilgtspējas ziņojuma sagatavošana, līdz 2027. pārskata gadam, gada pārskatus un konsolidētos gada pārskatus Valsts ieņēmumu dienesta elektroniskās deklarēšanas sistēmā iesniedz, aizpildot strukturētās formas, tam papildus pievienojot datnes ar vienotā elektroniskās ziņošanas formātā sagatavotu vadības ziņojumu un finanšu pārskatu vai konsolidētā finanšu pārskatu (ja tas sagatavots vienotā elektroniskās ziņošanas formātā) un zvērināta revidenta apliecinājumu par ilgtspējas ziņojuma atbilstību Ilgtspējas informācijas atklāšanas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visi Valsts ieņēmumu dienesta elektroniskās deklarēšanas sistēmā iesniegtie gada pārskati (gan strukturētā veidā, gan datnes vienotā elektroniskās ziņošanas formātā) tiks nodoti Uzņēmumu reģistram jau esošā procesa veidā un neprasīs papildus budžeta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nodošana no Valsts ieņēmumu dienesta Uzņēmumu reģistram ir veidojusies vēsturiski, lai izpildītu Eiropas Savienības prasības par augstvērtīgo datu kopu publicēšanu. Ņemot vērā, ka ir izveidota un darbību uzsākusi Datu izplatīšanas un pārvaldības platforma, tad, lai optimizētu valsts kopējo resursu patēriņu, nākotnē tiek plānots, ka Valsts ieņēmumu dienests gada pārskatus un konsolidētos gada pārskatus (ja tāds ir) nodots tieši uz platformu. Savukārt, Uzņēmumu reģistrs varēs šos gada pārskatus arī paņemt no platformas.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grozījumi likumā paredz precizēt informācijas sniegšanas prasības juridiskām personām, lūdzam aizpildīt anotācijas 2.3. sadaļu aprēķinot plānotās administratīvās izmaksas, kas rodas informācijas sniegšanas pienākuma izpildes rezultātā. Administratīvās izmaksas aprēķina katrai mērķgupai atsevišķi. Administratīvās izmaksas aprēķina tikai grozījumu daļai. Administratīvo izmaksu aprēķins veicams atbilstoši Paplašinātā standarta izmaksu modeļa metodikai. Pieejama šeit: https://www.mk.gov.lv/lv/administrativa-sloga-un-normativisma-mazinasana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2.1. Sabiedrības grupas, kuras tiesiskais regulējums ietekmē, vai varētu ietekmēt.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prasību finanšu instrumentu tirgus dalībniekiem gatavot ilgtspējas ziņojumu vai konsolidētais ilgtspējas ziņojumu, kuri tiek regulēti un ieviesti saskaņā ar Ilgtspējas informācijas atklāšanas likumu. Cilvēkresursu un finansiālo resursu ieguldījums ilgtspējas ziņojuma vai konsolidētais ilgtspējas ziņojuma kārtības izstrādei katram finanšu instrumentu tirgus dalībniekam ir atšķirīgs, ņemot vērā tā darbības apjomu, iekšējās sistēmas tehniskos risinājumus u.tml., līdz ar to nav precīzi aprēķināms.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Valsts ieņēmumu dienestam iesniedzamo gada pārskatu dokumentu formāta izmaiņas. Līdz ar to arī Uzņēmumu reģistrā no Valsts ieņēmumu dienesta saņemtie dokumenti likumprojektā noteiktajos gadījumos būs formātā, kas atšķiras no šobrīd Uzņēmumu reģistrā saņemto dokumentu formāta, kā arī būtiski lielākā apjomā. Tādējādi Uzņēmumu reģistram būs jāveic informācijas sistēmu pielāgojumi, lai nodrošinātu likumprojektā paredzētā regulējuma izpildi attiecībā uz gada pārskatu dokumentu saņemšanu un publiskošanu. Likumprojektā izpildē būs iesaistīts arī Uzņēmumu reģistrs un likumprojektā paredzētā regulējuma ieviešanai Uzņēmumu reģistram būs nepieciešami papildu resursi, kā tas jau norādīts Uzņēmumu reģistra viedoklī par likumprojektu “Ilgtspējas informācijas atklāšanas likums”, un nepieciešamā resursu apmēra noteikšanai nepieciešamas atbildes uz jautājumiem, kas norādīti Uzņēmumu reģistra atzinumā par likumprojektu “Ilgtspējas informācijas atklāšanas likums”, tostarp attiecībā uz informācijas saņemšanu Uzņēmumu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papildināti Likuma pārejas noteikumi ar 49. punktu, kas paredz, ka sabiedrība, uz kuru attiecas ilgtspējas ziņojuma sagatavošana, līdz 2027. pārskata gadam, gada pārskatus un konsolidētos gada pārskatus Valsts ieņēmumu dienesta elektroniskās deklarēšanas sistēmā iesniedz, aizpildot strukturētās formas, tam papildus pievienojot datnes ar vienotā elektroniskās ziņošanas formātā sagatavotu vadības ziņojumu un finanšu pārskatu vai konsolidētā finanšu pārskatu (ja tas sagatavots vienotā elektroniskās ziņošanas formātā) un zvērināta revidenta apliecinājumu par ilgtspējas ziņojuma atbilstību Ilgtspējas informācijas atklāšanas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visi Valsts ieņēmumu dienesta elektroniskās deklarēšanas sistēmā iesniegtie gada pārskati (gan strukturētā veidā, gan datnes vienotā elektroniskās ziņošanas formātā) tiks nodoti Uzņēmumu reģistram jau esošā procesa veidā un neprasīs papildus budžeta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nodošana no Valsts ieņēmumu dienesta Uzņēmumu reģistram ir veidojusies vēsturiski, lai izpildītu Eiropas Savienības prasības par augstvērtīgo datu kopu publicēšanu. Ņemot vērā, ka ir izveidota un darbību uzsākusi Datu izplatīšanas un pārvaldības platforma, tad, lai optimizētu valsts kopējo resursu patēriņu, nākotnē tiek plānots, ka Valsts ieņēmumu dienests gada pārskatus un konsolidētos gada pārskatus (ja tāds ir) nodots tieši uz platformu. Savukārt, Uzņēmumu reģistrs varēs šos gada pārskatus arī paņemt no platformas.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Ieguldījumu pārvaldes sabiedrību likumā (Latvijas Republikas Saeimas un Ministru Kabineta Ziņotājs, 1998, 3. nr.; 2000, 13. nr.; 2002, 23. nr.; 2004, 9. nr.; 2007, 9. nr.; 2008, 14., 15., 23. nr.; Latvijas Vēstnesis, 2010, 51. nr.; 2011, 173. nr.; 2013, 142., 192. nr.; 2016, 31. nr.; 2017, 75., 222. nr.; 2018, 225. nr.; 2019, 132. nr.; 2021, 193., 202. nr.; 2022, 94., 204.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(LZRA - 14.02.2024.)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lietoti divi jauni termini “ilgtspējas ziņojums” un “konsolidētais ilgtspējas ziņojums”, tādēļ LZRA ierosina papildināt likumprojektu ar jaunu 1.pantu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1.pantu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Likumā lietotie termini  “ilgtspējas ziņojums” un “konsolidētais ilgtspējas ziņojums” atbilst Ilgtspējas informācijas atklāšanas likumā lietotajiem terminiem.”.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likuma 1.pants ar ceturto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Ieguldījumu pārvaldes sabiedrību likumā (Latvijas Republikas Saeimas un Ministru Kabineta Ziņotājs, 1998, 3. nr.; 2000, 13. nr.; 2002, 23. nr.; 2004, 9. nr.; 2007, 9. nr.; 2008, 14., 15., 23. nr.; Latvijas Vēstnesis, 2010, 51. nr.; 2011, 173. nr.; 2013, 142., 192. nr.; 2016, 31. nr.; 2017, 75., 222. nr.; 2018, 225. nr.; 2019, 132. nr.; 2021, 193., 202. nr.; 2022, 94., 204.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pārskatu un konsolidēto gada pārskatu, ja tādu sagatavo, pārbauda zvērināts revidents vai zvērinātu revidentu komercsabiedrība (turpmāk — zvērināts revidents) atbilstoši Revīzijas pakalpojumu 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(LZRA - 14.02.2024.)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2.pantā ietvertie grozījumi likuma 75.2 panta otrās daļas pirmajā teikumā paredz, ka zvērināts revidents pārbauda gada pārskatu un konsolidēto gada pārskatu atbilstoši Revīzijas pakalpojumu likumam. LZRA vērš uzmanību, ka Revīzijas pakalpojumu likuma 1.panta 8.punkta “a” apakšpunkts noteic, ka revīzijas pakalpojums ir normatīvajos aktos noteiktā klienta gada pārskata, arī konsolidētā gada pārskata, pārbaude (revīzija) un revidenta ziņojuma sniegšana. Revīzijas pakalpojumu likuma 28.1 panta pirmā daļa noteic, ka gada pārskata ierobežotā pārbaude tiek veikta Gada pārskatu un konsolidēto gada pārskatu likumā noteiktajos gadījumos. Kā redzams no Gada pārskatu un konsolidēto gada pārskatu likuma 3.panta ceturtās daļas, šis likums neattiecas uz ieguldījumu pārvaldes sabiedrībām. Lai nerastos pārpratumi likumu interpretācijā, LZRA ierosina vienādot lietotos terminus un likumprojekta 2.panta pirmajā daļā vārdu “pārbauda” aizstāt ar vārdu “revidē”.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pārskatu un konsolidēto gada pārskatu, ja tādu sagatavo, revidē zvērināts revidents vai zvērinātu revidentu komercsabiedrība (turpmāk — zvērināts revidents) atbilstoši Revīzijas pakalpojumu likumam.”;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4</w:t>
            </w:r>
            <w:r w:rsidR="00000000" w:rsidRPr="00000000" w:rsidDel="00000000">
              <w:rPr>
                <w:rtl w:val="0"/>
              </w:rPr>
              <w:t xml:space="preserve">) Sabiedrība, kurai ir pienākums sagatavot ilgtspējas ziņojumu vai konsolidēto ilgtspējas ziņojumu, šā panta 4.</w:t>
            </w:r>
            <w:r w:rsidR="00000000" w:rsidRPr="00000000" w:rsidDel="00000000">
              <w:rPr>
                <w:vertAlign w:val="superscript"/>
                <w:rtl w:val="0"/>
              </w:rPr>
              <w:t xml:space="preserve">1</w:t>
            </w:r>
            <w:r w:rsidR="00000000" w:rsidRPr="00000000" w:rsidDel="00000000">
              <w:rPr>
                <w:rtl w:val="0"/>
              </w:rPr>
              <w:t xml:space="preserve"> daļā minētos dokumentus, kā arī apliecinājuma ziņojuma kopiju par ilgtspējas ziņojumu vai apliecinājuma ziņojuma kopiju par konsolidēto ilgtspējas ziņojumu iesniedz Valsts ieņēmumu dienesta elektroniskajā deklarēšanas sistēmā vienotā elektroniskā ziņošanas formātā saskaņā ar Komisijas 2018. gada 17. decembra  deleģēto regulu (ES) 2019/815 ar ko Eiropas Parlamenta un Padomes Direktīvu 2004/109/EK papildina attiecībā uz regulatīvajiem tehniskajiem standartiem par vienotā elektroniskās ziņošanas formāta specifikāciju.”;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- 23.04.2024.)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par elektronisko ziņošanas formātu attiecas uz gada pārskatu, bet nenosaka prasību citiem dokumentiem, kuri tiek pievienoti gada pārskatam – akcionāru lēmumam par gada pārskata apstiprināšanu un revidenta ziņojumam. Līdz ar to aicinām izteikt normu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4</w:t>
            </w:r>
            <w:r w:rsidR="00000000" w:rsidRPr="00000000" w:rsidDel="00000000">
              <w:rPr>
                <w:rtl w:val="0"/>
              </w:rPr>
              <w:t xml:space="preserve">) Sabiedrība, kurai ir pienākums sagatavot ilgtspējas ziņojumu vai konsolidēto ilgtspējas ziņojumu, šā panta 4.</w:t>
            </w:r>
            <w:r w:rsidR="00000000" w:rsidRPr="00000000" w:rsidDel="00000000">
              <w:rPr>
                <w:vertAlign w:val="superscript"/>
                <w:rtl w:val="0"/>
              </w:rPr>
              <w:t xml:space="preserve">1</w:t>
            </w:r>
            <w:r w:rsidR="00000000" w:rsidRPr="00000000" w:rsidDel="00000000">
              <w:rPr>
                <w:rtl w:val="0"/>
              </w:rPr>
              <w:t xml:space="preserve"> daļā minēto gada pārskatu un konsolidēto gada pārskatu, ja tādu sagatavo, iesniedz Valsts ieņēmumu dienesta elektroniskajā deklarēšanas sistēmā vienotā elektroniskā ziņošanas formātā saskaņā ar Komisijas 2018. gada 17. decembra  deleģēto regulu (ES) 2019/815, ar ko Eiropas Parlamenta un Padomes Direktīvu 2004/109/EK papildina attiecībā uz regulatīvajiem tehniskajiem standartiem par vienotā elektroniskās ziņošanas formāta specifikāciju, kopā ar akcionāru paskaidrojumu par to, ka gada pārskats un konsolidētais gada pārskats apstiprināts, un zvērināta revidenta ziņojuma kopiju un zvērināta revidenta apliecinājuma ziņojuma kopiju par ilgtspējas ziņojumu vai konsolidēto ilgtspējas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4</w:t>
            </w:r>
            <w:r w:rsidR="00000000" w:rsidRPr="00000000" w:rsidDel="00000000">
              <w:rPr>
                <w:rtl w:val="0"/>
              </w:rPr>
              <w:t xml:space="preserve">) Sabiedrība, kurai ir pienākums sagatavot ilgtspējas ziņojumu vai konsolidēto ilgtspējas ziņojumu, šā panta 4.</w:t>
            </w:r>
            <w:r w:rsidR="00000000" w:rsidRPr="00000000" w:rsidDel="00000000">
              <w:rPr>
                <w:vertAlign w:val="superscript"/>
                <w:rtl w:val="0"/>
              </w:rPr>
              <w:t xml:space="preserve">1</w:t>
            </w:r>
            <w:r w:rsidR="00000000" w:rsidRPr="00000000" w:rsidDel="00000000">
              <w:rPr>
                <w:rtl w:val="0"/>
              </w:rPr>
              <w:t xml:space="preserve"> daļā minēto gada pārskatu un konsolidēto gada pārskatu, ja tādu sagatavo, iesniedz Valsts ieņēmumu dienesta elektroniskajā deklarēšanas sistēmā vienotā elektroniskā ziņošanas formātā saskaņā ar Komisijas 2018. gada 17. decembra  deleģēto regulu (ES) 2019/815, ar ko Eiropas Parlamenta un Padomes Direktīvu 2004/109/EK papildina attiecībā uz regulatīvajiem tehniskajiem standartiem par vienotā elektroniskās ziņošanas formāta specifikāciju, kopā ar akcionāru paskaidrojumu par to, ka gada pārskats un konsolidētais gada pārskats apstiprināts, un zvērināta revidenta ziņojuma kopiju un zvērināta revidenta apliecinājuma ziņojuma kopiju par ilgtspējas ziņojumu vai konsolidēto ilgtspējas ziņojumu.”;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Risinājuma aprakstu pie Likuma 75.2 panta par gada pārskata apstiprinātāju (akcionāru vai dalībnieku sapulce vai biedru kopsapulce) atbilstoši komersanta veidam.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aprakstā par Likuma 75.2.pantu rosinām precizēt pēdējo rindkopu, jo gada pārskata sagatavošana un pārbaude jau ir noteikta spēkā esošajā likuma redakcijā. Ar šiem grozījumiem tikai papildina attiecībā uz ilgtspējas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situācijas" aprakstā minēts .. Latvijas Bankas normatīvie noteikumi. Rosinām svītrot vārdu "normatīvie", jo Latvijas Banka izdot noteikumus, nevis normatīvos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svītrot vārdus "attiecībā uz revīzijas komitejas uzdevumiem ilgtspējas jomā", jo darba grupa izvērtēja visas jomas, ne tikai šo vienīgo.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23-TA-3287</w:t>
    </w:r>
    <w:r>
      <w:br/>
    </w:r>
    <w:r w:rsidR="00000000" w:rsidRPr="00000000" w:rsidDel="00000000">
      <w:rPr>
        <w:rtl w:val="0"/>
      </w:rPr>
      <w:t xml:space="preserve">08.05.2024. 08.58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23-TA-3287</w:t>
    </w:r>
    <w:r>
      <w:br/>
    </w:r>
    <w:r w:rsidR="00000000" w:rsidRPr="00000000" w:rsidDel="00000000">
      <w:rPr>
        <w:rtl w:val="0"/>
      </w:rPr>
      <w:t xml:space="preserve">08.05.2024. 08.58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Izziņa_23-TA-3287.docx</dc:title>
</cp:coreProperties>
</file>

<file path=docProps/custom.xml><?xml version="1.0" encoding="utf-8"?>
<Properties xmlns="http://schemas.openxmlformats.org/officeDocument/2006/custom-properties" xmlns:vt="http://schemas.openxmlformats.org/officeDocument/2006/docPropsVTypes"/>
</file>