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6C3C6" w14:textId="77777777" w:rsidR="007116C7" w:rsidRPr="00666DCE" w:rsidRDefault="007116C7" w:rsidP="00DB7395">
      <w:pPr>
        <w:pStyle w:val="naisnod"/>
        <w:spacing w:before="0" w:after="0"/>
        <w:ind w:firstLine="720"/>
      </w:pPr>
      <w:r w:rsidRPr="00666DCE">
        <w:t>Izziņa par atzinumos sniegtajiem iebildumiem</w:t>
      </w:r>
    </w:p>
    <w:p w14:paraId="43713A3A" w14:textId="77777777" w:rsidR="007116C7" w:rsidRPr="00666DCE"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666DCE" w14:paraId="768224F3" w14:textId="77777777" w:rsidTr="00C95F30">
        <w:trPr>
          <w:jc w:val="center"/>
        </w:trPr>
        <w:tc>
          <w:tcPr>
            <w:tcW w:w="10188" w:type="dxa"/>
          </w:tcPr>
          <w:p w14:paraId="69D39EDB" w14:textId="77777777" w:rsidR="007116C7" w:rsidRPr="00666DCE" w:rsidRDefault="00C95F30" w:rsidP="00C95F30">
            <w:pPr>
              <w:ind w:firstLine="720"/>
              <w:jc w:val="center"/>
            </w:pPr>
            <w:r w:rsidRPr="00666DCE">
              <w:rPr>
                <w:b/>
                <w:bCs/>
              </w:rPr>
              <w:t xml:space="preserve">Noteikumu </w:t>
            </w:r>
            <w:bookmarkStart w:id="0" w:name="OLE_LINK3"/>
            <w:bookmarkStart w:id="1" w:name="OLE_LINK4"/>
            <w:r w:rsidRPr="00666DCE">
              <w:rPr>
                <w:b/>
                <w:bCs/>
              </w:rPr>
              <w:t>projektam "</w:t>
            </w:r>
            <w:r w:rsidR="002F2174" w:rsidRPr="00666DCE">
              <w:rPr>
                <w:rFonts w:eastAsia="Calibri"/>
                <w:b/>
              </w:rPr>
              <w:t xml:space="preserve"> Grozījumi Ministru kabineta 2021. gada 7. janvāra noteikumos Nr. 17 “Noteikumi par gaisa piesārņojuma ierobežošanu no sadedzināšanas iekārtām</w:t>
            </w:r>
            <w:r w:rsidRPr="00666DCE">
              <w:rPr>
                <w:rFonts w:eastAsia="Calibri"/>
                <w:b/>
              </w:rPr>
              <w:t>”</w:t>
            </w:r>
            <w:bookmarkEnd w:id="0"/>
            <w:bookmarkEnd w:id="1"/>
            <w:r w:rsidRPr="00666DCE">
              <w:rPr>
                <w:b/>
                <w:bCs/>
              </w:rPr>
              <w:t xml:space="preserve"> (VSS-</w:t>
            </w:r>
            <w:r w:rsidR="002F2174" w:rsidRPr="00666DCE">
              <w:rPr>
                <w:b/>
                <w:bCs/>
              </w:rPr>
              <w:t>507</w:t>
            </w:r>
            <w:r w:rsidRPr="00666DCE">
              <w:rPr>
                <w:b/>
                <w:bCs/>
              </w:rPr>
              <w:t>)</w:t>
            </w:r>
            <w:r w:rsidRPr="00666DCE">
              <w:rPr>
                <w:b/>
                <w:bCs/>
              </w:rPr>
              <w:br/>
            </w:r>
          </w:p>
        </w:tc>
      </w:tr>
    </w:tbl>
    <w:p w14:paraId="79D085F8" w14:textId="77777777" w:rsidR="003542B3" w:rsidRPr="00CD6D3D" w:rsidRDefault="003542B3" w:rsidP="003542B3">
      <w:pPr>
        <w:pStyle w:val="naisf"/>
        <w:spacing w:before="0" w:after="0"/>
        <w:ind w:firstLine="0"/>
        <w:rPr>
          <w:b/>
          <w:sz w:val="22"/>
          <w:szCs w:val="22"/>
        </w:rPr>
      </w:pPr>
      <w:r w:rsidRPr="00CD6D3D">
        <w:rPr>
          <w:b/>
          <w:sz w:val="22"/>
          <w:szCs w:val="22"/>
        </w:rPr>
        <w:t>Informācija par starpministriju (starpinstitūciju) sanāksmi vai elektronisko saskaņošanu</w:t>
      </w:r>
    </w:p>
    <w:p w14:paraId="4FB0797F" w14:textId="77777777" w:rsidR="003542B3" w:rsidRDefault="003542B3" w:rsidP="003542B3">
      <w:pPr>
        <w:pStyle w:val="naisf"/>
        <w:spacing w:before="0" w:after="0"/>
        <w:ind w:firstLine="0"/>
        <w:rPr>
          <w:b/>
          <w:sz w:val="22"/>
          <w:szCs w:val="22"/>
        </w:rPr>
      </w:pPr>
    </w:p>
    <w:p w14:paraId="4031E776" w14:textId="77777777" w:rsidR="003542B3" w:rsidRPr="00CD6D3D" w:rsidRDefault="003542B3" w:rsidP="003542B3">
      <w:pPr>
        <w:pStyle w:val="naisf"/>
        <w:spacing w:before="0" w:after="0"/>
        <w:ind w:firstLine="0"/>
        <w:rPr>
          <w:b/>
          <w:sz w:val="22"/>
          <w:szCs w:val="22"/>
        </w:rPr>
      </w:pPr>
    </w:p>
    <w:tbl>
      <w:tblPr>
        <w:tblW w:w="12582" w:type="dxa"/>
        <w:tblLook w:val="00A0" w:firstRow="1" w:lastRow="0" w:firstColumn="1" w:lastColumn="0" w:noHBand="0" w:noVBand="0"/>
      </w:tblPr>
      <w:tblGrid>
        <w:gridCol w:w="6345"/>
        <w:gridCol w:w="1203"/>
        <w:gridCol w:w="5034"/>
      </w:tblGrid>
      <w:tr w:rsidR="003542B3" w:rsidRPr="00CD6D3D" w14:paraId="352D11DE" w14:textId="77777777" w:rsidTr="00B60844">
        <w:tc>
          <w:tcPr>
            <w:tcW w:w="6345" w:type="dxa"/>
          </w:tcPr>
          <w:p w14:paraId="55896A0A" w14:textId="77777777" w:rsidR="003542B3" w:rsidRPr="00CD6D3D" w:rsidRDefault="003542B3" w:rsidP="00B60844">
            <w:pPr>
              <w:pStyle w:val="naisf"/>
              <w:spacing w:before="0" w:after="0"/>
              <w:ind w:firstLine="0"/>
              <w:rPr>
                <w:sz w:val="22"/>
                <w:szCs w:val="22"/>
              </w:rPr>
            </w:pPr>
            <w:r w:rsidRPr="00CD6D3D">
              <w:rPr>
                <w:sz w:val="22"/>
                <w:szCs w:val="22"/>
              </w:rPr>
              <w:t>Datums</w:t>
            </w:r>
          </w:p>
        </w:tc>
        <w:tc>
          <w:tcPr>
            <w:tcW w:w="6237" w:type="dxa"/>
            <w:gridSpan w:val="2"/>
            <w:tcBorders>
              <w:bottom w:val="single" w:sz="4" w:space="0" w:color="auto"/>
            </w:tcBorders>
          </w:tcPr>
          <w:p w14:paraId="13B5E91D" w14:textId="77777777" w:rsidR="003542B3" w:rsidRPr="004D1370" w:rsidRDefault="003542B3" w:rsidP="00B60844">
            <w:pPr>
              <w:pStyle w:val="NormalWeb"/>
              <w:spacing w:before="0" w:beforeAutospacing="0" w:after="0" w:afterAutospacing="0"/>
            </w:pPr>
          </w:p>
          <w:p w14:paraId="44BCAB17" w14:textId="77777777" w:rsidR="00D115E7" w:rsidRDefault="003542B3" w:rsidP="00B60844">
            <w:pPr>
              <w:pStyle w:val="NormalWeb"/>
              <w:spacing w:before="0" w:beforeAutospacing="0" w:after="0" w:afterAutospacing="0"/>
            </w:pPr>
            <w:r>
              <w:t>30</w:t>
            </w:r>
            <w:r w:rsidRPr="004D1370">
              <w:t>.0</w:t>
            </w:r>
            <w:r>
              <w:t>8</w:t>
            </w:r>
            <w:r w:rsidRPr="004D1370">
              <w:t>.202</w:t>
            </w:r>
            <w:r>
              <w:t>1</w:t>
            </w:r>
            <w:r w:rsidRPr="004D1370">
              <w:t>. – 0</w:t>
            </w:r>
            <w:r>
              <w:t>6</w:t>
            </w:r>
            <w:r w:rsidRPr="004D1370">
              <w:t>.</w:t>
            </w:r>
            <w:r w:rsidR="00FE2295">
              <w:t>09</w:t>
            </w:r>
            <w:r w:rsidRPr="004D1370">
              <w:t>.202</w:t>
            </w:r>
            <w:r w:rsidR="001469FB">
              <w:t>1</w:t>
            </w:r>
            <w:r w:rsidRPr="004D1370">
              <w:t>.</w:t>
            </w:r>
          </w:p>
          <w:p w14:paraId="14FC7BFB" w14:textId="77777777" w:rsidR="004254EE" w:rsidRPr="004D1370" w:rsidRDefault="004254EE" w:rsidP="00B60844">
            <w:pPr>
              <w:pStyle w:val="NormalWeb"/>
              <w:spacing w:before="0" w:beforeAutospacing="0" w:after="0" w:afterAutospacing="0"/>
            </w:pPr>
            <w:r>
              <w:t>1</w:t>
            </w:r>
            <w:r w:rsidR="000F7276">
              <w:t>5</w:t>
            </w:r>
            <w:r>
              <w:t>.09.2021.-</w:t>
            </w:r>
            <w:r w:rsidR="000F7276">
              <w:t xml:space="preserve"> 21</w:t>
            </w:r>
            <w:r>
              <w:t>.09.2021.</w:t>
            </w:r>
          </w:p>
        </w:tc>
      </w:tr>
      <w:tr w:rsidR="003542B3" w:rsidRPr="00CD6D3D" w14:paraId="4D85632C" w14:textId="77777777" w:rsidTr="00B60844">
        <w:tc>
          <w:tcPr>
            <w:tcW w:w="6345" w:type="dxa"/>
          </w:tcPr>
          <w:p w14:paraId="1D1348A5" w14:textId="77777777" w:rsidR="003542B3" w:rsidRPr="00CD6D3D" w:rsidRDefault="003542B3" w:rsidP="00B60844">
            <w:pPr>
              <w:pStyle w:val="naiskr"/>
              <w:spacing w:before="0" w:after="0"/>
              <w:rPr>
                <w:sz w:val="22"/>
                <w:szCs w:val="22"/>
              </w:rPr>
            </w:pPr>
            <w:r w:rsidRPr="00CD6D3D">
              <w:rPr>
                <w:sz w:val="22"/>
                <w:szCs w:val="22"/>
              </w:rPr>
              <w:t>Saskaņošanas dalībnieki</w:t>
            </w:r>
          </w:p>
        </w:tc>
        <w:tc>
          <w:tcPr>
            <w:tcW w:w="6237" w:type="dxa"/>
            <w:gridSpan w:val="2"/>
          </w:tcPr>
          <w:p w14:paraId="07D69100" w14:textId="77777777" w:rsidR="003542B3" w:rsidRPr="00860850" w:rsidRDefault="003542B3" w:rsidP="00B60844">
            <w:pPr>
              <w:pStyle w:val="PlainText"/>
              <w:rPr>
                <w:rFonts w:ascii="Times New Roman" w:hAnsi="Times New Roman"/>
                <w:sz w:val="24"/>
                <w:szCs w:val="24"/>
                <w:lang w:val="lv-LV"/>
              </w:rPr>
            </w:pPr>
            <w:r w:rsidRPr="00860850">
              <w:rPr>
                <w:rFonts w:ascii="Times New Roman" w:hAnsi="Times New Roman"/>
                <w:sz w:val="24"/>
                <w:szCs w:val="24"/>
                <w:lang w:val="lv-LV"/>
              </w:rPr>
              <w:t xml:space="preserve">Tieslietu ministrija, </w:t>
            </w:r>
            <w:r w:rsidR="00FE2295">
              <w:rPr>
                <w:rFonts w:ascii="Times New Roman" w:hAnsi="Times New Roman"/>
                <w:sz w:val="24"/>
                <w:szCs w:val="24"/>
                <w:lang w:val="lv-LV"/>
              </w:rPr>
              <w:t>Finanšu ministrija</w:t>
            </w:r>
            <w:r w:rsidRPr="00860850">
              <w:rPr>
                <w:rFonts w:ascii="Times New Roman" w:hAnsi="Times New Roman"/>
                <w:sz w:val="24"/>
                <w:szCs w:val="24"/>
                <w:lang w:val="lv-LV"/>
              </w:rPr>
              <w:t xml:space="preserve">, Latvijas </w:t>
            </w:r>
            <w:r w:rsidR="00FE2295">
              <w:rPr>
                <w:rFonts w:ascii="Times New Roman" w:hAnsi="Times New Roman"/>
                <w:sz w:val="24"/>
                <w:szCs w:val="24"/>
                <w:lang w:val="lv-LV"/>
              </w:rPr>
              <w:t>Pašvaldību savienība, L</w:t>
            </w:r>
            <w:r w:rsidR="00FE2295" w:rsidRPr="00FE2295">
              <w:rPr>
                <w:rFonts w:ascii="Times New Roman" w:hAnsi="Times New Roman"/>
                <w:sz w:val="24"/>
                <w:szCs w:val="24"/>
                <w:lang w:val="lv-LV"/>
              </w:rPr>
              <w:t>atvijas Darba devēju konfederācij</w:t>
            </w:r>
            <w:r w:rsidR="00FE2295">
              <w:rPr>
                <w:rFonts w:ascii="Times New Roman" w:hAnsi="Times New Roman"/>
                <w:sz w:val="24"/>
                <w:szCs w:val="24"/>
                <w:lang w:val="lv-LV"/>
              </w:rPr>
              <w:t>a,</w:t>
            </w:r>
            <w:r w:rsidR="00FE2295" w:rsidRPr="00860850">
              <w:rPr>
                <w:rFonts w:ascii="Times New Roman" w:hAnsi="Times New Roman"/>
                <w:sz w:val="24"/>
                <w:szCs w:val="24"/>
                <w:lang w:val="lv-LV"/>
              </w:rPr>
              <w:t xml:space="preserve"> Latvijas Siltumuzņēmumu asociācija</w:t>
            </w:r>
          </w:p>
        </w:tc>
        <w:tc>
          <w:tcPr>
            <w:gridSpan w:val="0"/>
          </w:tcPr>
          <w:p w14:paraId="4D85632C" w14:textId="77777777" w:rsidR="003542B3" w:rsidRPr="00CD6D3D" w:rsidRDefault="00FE2295">
            <w:pPr>
              <w:rPr>
                <w:sz w:val="22"/>
                <w:szCs w:val="22"/>
              </w:rPr>
            </w:pPr>
            <w:r w:rsidRPr="00FE2295">
              <w:rPr>
                <w:sz w:val="22"/>
                <w:szCs w:val="22"/>
              </w:rPr>
              <w:t>Tieslietu ministriju, Finanšu ministriju, Latvijas Pašvaldību savienību un Latvijas Darba devēju konfederāciju</w:t>
            </w:r>
          </w:p>
        </w:tc>
      </w:tr>
      <w:tr w:rsidR="003542B3" w:rsidRPr="00CD6D3D" w14:paraId="3EE77195" w14:textId="77777777" w:rsidTr="00B60844">
        <w:trPr>
          <w:trHeight w:val="285"/>
        </w:trPr>
        <w:tc>
          <w:tcPr>
            <w:tcW w:w="6345" w:type="dxa"/>
          </w:tcPr>
          <w:p w14:paraId="113A7557" w14:textId="77777777" w:rsidR="003542B3" w:rsidRPr="00CD6D3D" w:rsidRDefault="003542B3" w:rsidP="00B60844">
            <w:pPr>
              <w:pStyle w:val="naiskr"/>
              <w:spacing w:before="0" w:after="0"/>
              <w:rPr>
                <w:sz w:val="22"/>
                <w:szCs w:val="22"/>
              </w:rPr>
            </w:pPr>
          </w:p>
        </w:tc>
        <w:tc>
          <w:tcPr>
            <w:tcW w:w="1203" w:type="dxa"/>
          </w:tcPr>
          <w:p w14:paraId="0AB442BB" w14:textId="77777777" w:rsidR="003542B3" w:rsidRPr="00CD6D3D" w:rsidRDefault="003542B3" w:rsidP="00B60844">
            <w:pPr>
              <w:pStyle w:val="naiskr"/>
              <w:spacing w:before="0" w:after="0"/>
              <w:ind w:firstLine="720"/>
              <w:rPr>
                <w:sz w:val="22"/>
                <w:szCs w:val="22"/>
              </w:rPr>
            </w:pPr>
          </w:p>
        </w:tc>
        <w:tc>
          <w:tcPr>
            <w:tcW w:w="5034" w:type="dxa"/>
          </w:tcPr>
          <w:p w14:paraId="4070B548" w14:textId="77777777" w:rsidR="003542B3" w:rsidRPr="00CD6D3D" w:rsidRDefault="003542B3" w:rsidP="00B60844">
            <w:pPr>
              <w:pStyle w:val="naiskr"/>
              <w:spacing w:before="0" w:after="0"/>
              <w:ind w:firstLine="12"/>
              <w:rPr>
                <w:sz w:val="22"/>
                <w:szCs w:val="22"/>
              </w:rPr>
            </w:pPr>
          </w:p>
        </w:tc>
      </w:tr>
    </w:tbl>
    <w:p w14:paraId="4FFD4695" w14:textId="77777777" w:rsidR="003542B3" w:rsidRPr="00CD6D3D" w:rsidRDefault="003542B3" w:rsidP="003542B3">
      <w:pPr>
        <w:rPr>
          <w:sz w:val="22"/>
          <w:szCs w:val="22"/>
        </w:rPr>
      </w:pPr>
    </w:p>
    <w:tbl>
      <w:tblPr>
        <w:tblW w:w="12582" w:type="dxa"/>
        <w:tblLook w:val="00A0" w:firstRow="1" w:lastRow="0" w:firstColumn="1" w:lastColumn="0" w:noHBand="0" w:noVBand="0"/>
      </w:tblPr>
      <w:tblGrid>
        <w:gridCol w:w="6506"/>
        <w:gridCol w:w="5368"/>
        <w:gridCol w:w="708"/>
      </w:tblGrid>
      <w:tr w:rsidR="003542B3" w:rsidRPr="00CD6D3D" w14:paraId="6F2DA15C" w14:textId="77777777" w:rsidTr="00B60844">
        <w:trPr>
          <w:trHeight w:val="437"/>
        </w:trPr>
        <w:tc>
          <w:tcPr>
            <w:tcW w:w="6506" w:type="dxa"/>
          </w:tcPr>
          <w:p w14:paraId="428999B8" w14:textId="77777777" w:rsidR="003542B3" w:rsidRPr="00CD6D3D" w:rsidRDefault="003542B3" w:rsidP="00B60844">
            <w:pPr>
              <w:pStyle w:val="naiskr"/>
              <w:spacing w:before="0" w:after="0"/>
              <w:rPr>
                <w:sz w:val="22"/>
                <w:szCs w:val="22"/>
              </w:rPr>
            </w:pPr>
            <w:r w:rsidRPr="00CD6D3D">
              <w:rPr>
                <w:sz w:val="22"/>
                <w:szCs w:val="22"/>
              </w:rPr>
              <w:t>Saskaņošanas dalībnieki izskatīja šādu ministriju (citu institūciju) iebildumus</w:t>
            </w:r>
          </w:p>
        </w:tc>
        <w:tc>
          <w:tcPr>
            <w:tcW w:w="5368" w:type="dxa"/>
          </w:tcPr>
          <w:p w14:paraId="33DB0EA5" w14:textId="77777777" w:rsidR="003542B3" w:rsidRPr="00860850" w:rsidRDefault="003542B3" w:rsidP="00B60844">
            <w:pPr>
              <w:pStyle w:val="PlainText"/>
              <w:jc w:val="both"/>
              <w:rPr>
                <w:rFonts w:ascii="Times New Roman" w:hAnsi="Times New Roman"/>
                <w:sz w:val="24"/>
                <w:szCs w:val="24"/>
                <w:lang w:val="lv-LV"/>
              </w:rPr>
            </w:pPr>
            <w:r w:rsidRPr="00860850">
              <w:rPr>
                <w:rFonts w:ascii="Times New Roman" w:hAnsi="Times New Roman"/>
                <w:sz w:val="24"/>
                <w:szCs w:val="24"/>
                <w:lang w:val="lv-LV"/>
              </w:rPr>
              <w:t>Tieslietu ministrija</w:t>
            </w:r>
            <w:r w:rsidR="00FE2295">
              <w:rPr>
                <w:rFonts w:ascii="Times New Roman" w:hAnsi="Times New Roman"/>
                <w:sz w:val="24"/>
                <w:szCs w:val="24"/>
                <w:lang w:val="lv-LV"/>
              </w:rPr>
              <w:t>s</w:t>
            </w:r>
            <w:r w:rsidR="00C030B0">
              <w:rPr>
                <w:rFonts w:ascii="Times New Roman" w:hAnsi="Times New Roman"/>
                <w:sz w:val="24"/>
                <w:szCs w:val="24"/>
                <w:lang w:val="lv-LV"/>
              </w:rPr>
              <w:t xml:space="preserve"> un</w:t>
            </w:r>
            <w:r w:rsidR="00C030B0" w:rsidRPr="00860850">
              <w:rPr>
                <w:rFonts w:ascii="Times New Roman" w:hAnsi="Times New Roman"/>
                <w:sz w:val="24"/>
                <w:szCs w:val="24"/>
                <w:lang w:val="lv-LV"/>
              </w:rPr>
              <w:t xml:space="preserve"> Latvijas Siltumuzņēmumu asociācija</w:t>
            </w:r>
            <w:r w:rsidR="00C030B0">
              <w:rPr>
                <w:rFonts w:ascii="Times New Roman" w:hAnsi="Times New Roman"/>
                <w:sz w:val="24"/>
                <w:szCs w:val="24"/>
                <w:lang w:val="lv-LV"/>
              </w:rPr>
              <w:t>s</w:t>
            </w:r>
          </w:p>
        </w:tc>
        <w:tc>
          <w:tcPr>
            <w:tcW w:w="708" w:type="dxa"/>
          </w:tcPr>
          <w:p w14:paraId="75CDB1DF" w14:textId="77777777" w:rsidR="003542B3" w:rsidRPr="00CD6D3D" w:rsidRDefault="003542B3" w:rsidP="00B60844">
            <w:pPr>
              <w:pStyle w:val="naiskr"/>
              <w:spacing w:before="0" w:after="0"/>
              <w:ind w:firstLine="12"/>
              <w:rPr>
                <w:sz w:val="22"/>
                <w:szCs w:val="22"/>
              </w:rPr>
            </w:pPr>
          </w:p>
        </w:tc>
      </w:tr>
      <w:tr w:rsidR="003542B3" w:rsidRPr="00CD6D3D" w14:paraId="03E5623A" w14:textId="77777777" w:rsidTr="00B60844">
        <w:trPr>
          <w:trHeight w:val="465"/>
        </w:trPr>
        <w:tc>
          <w:tcPr>
            <w:tcW w:w="12582" w:type="dxa"/>
            <w:gridSpan w:val="3"/>
          </w:tcPr>
          <w:p w14:paraId="44942F3F" w14:textId="77777777" w:rsidR="003542B3" w:rsidRPr="00CD6D3D" w:rsidRDefault="003542B3" w:rsidP="00B60844">
            <w:pPr>
              <w:pStyle w:val="naisc"/>
              <w:spacing w:before="0" w:after="0"/>
              <w:ind w:left="4820" w:firstLine="720"/>
              <w:rPr>
                <w:sz w:val="22"/>
                <w:szCs w:val="22"/>
              </w:rPr>
            </w:pPr>
          </w:p>
        </w:tc>
      </w:tr>
      <w:tr w:rsidR="003542B3" w:rsidRPr="00CD6D3D" w14:paraId="59122C66" w14:textId="77777777" w:rsidTr="00B60844">
        <w:tc>
          <w:tcPr>
            <w:tcW w:w="6506" w:type="dxa"/>
          </w:tcPr>
          <w:p w14:paraId="11F5F27C" w14:textId="77777777" w:rsidR="003542B3" w:rsidRPr="00CD6D3D" w:rsidRDefault="003542B3" w:rsidP="00B60844">
            <w:pPr>
              <w:pStyle w:val="naiskr"/>
              <w:spacing w:before="0" w:after="0"/>
              <w:rPr>
                <w:sz w:val="22"/>
                <w:szCs w:val="22"/>
              </w:rPr>
            </w:pPr>
            <w:r w:rsidRPr="00CD6D3D">
              <w:rPr>
                <w:sz w:val="22"/>
                <w:szCs w:val="22"/>
              </w:rPr>
              <w:t>Ministrijas (citas institūcijas), kuras nav ieradušās uz sanāksmi vai kuras nav atbildējušas uz uzaicinājumu piedalīties elektroniskajā saskaņošanā</w:t>
            </w:r>
          </w:p>
        </w:tc>
        <w:tc>
          <w:tcPr>
            <w:tcW w:w="6076" w:type="dxa"/>
            <w:gridSpan w:val="2"/>
          </w:tcPr>
          <w:p w14:paraId="2364475B" w14:textId="77777777" w:rsidR="003542B3" w:rsidRPr="00CC2C0E" w:rsidRDefault="00FE2295" w:rsidP="00B60844">
            <w:pPr>
              <w:rPr>
                <w:sz w:val="22"/>
                <w:szCs w:val="22"/>
              </w:rPr>
            </w:pPr>
            <w:r>
              <w:t>-</w:t>
            </w:r>
          </w:p>
        </w:tc>
      </w:tr>
    </w:tbl>
    <w:p w14:paraId="293E23B1" w14:textId="77777777" w:rsidR="00683081" w:rsidRPr="00666DCE" w:rsidRDefault="00683081" w:rsidP="00683081">
      <w:pPr>
        <w:pStyle w:val="naisf"/>
        <w:spacing w:before="0" w:after="0"/>
        <w:ind w:firstLine="720"/>
      </w:pPr>
    </w:p>
    <w:p w14:paraId="4FEC0096" w14:textId="77777777" w:rsidR="007B4C0F" w:rsidRPr="00666DCE" w:rsidRDefault="007B4C0F" w:rsidP="00184479">
      <w:pPr>
        <w:pStyle w:val="naisf"/>
        <w:spacing w:before="0" w:after="0"/>
        <w:ind w:firstLine="0"/>
        <w:jc w:val="center"/>
        <w:rPr>
          <w:b/>
        </w:rPr>
      </w:pPr>
      <w:r w:rsidRPr="00666DCE">
        <w:rPr>
          <w:b/>
        </w:rPr>
        <w:t>II. </w:t>
      </w:r>
      <w:r w:rsidR="00134188" w:rsidRPr="00666DCE">
        <w:rPr>
          <w:b/>
        </w:rPr>
        <w:t>Jautājumi, par kuriem saskaņošanā vienošan</w:t>
      </w:r>
      <w:r w:rsidR="00144622" w:rsidRPr="00666DCE">
        <w:rPr>
          <w:b/>
        </w:rPr>
        <w:t>ā</w:t>
      </w:r>
      <w:r w:rsidR="00134188" w:rsidRPr="00666DCE">
        <w:rPr>
          <w:b/>
        </w:rPr>
        <w:t>s ir panākta</w:t>
      </w:r>
    </w:p>
    <w:p w14:paraId="2BDF58AE" w14:textId="77777777" w:rsidR="007B4C0F" w:rsidRPr="00666DCE" w:rsidRDefault="007B4C0F" w:rsidP="00DB7395">
      <w:pPr>
        <w:pStyle w:val="naisf"/>
        <w:spacing w:before="0" w:after="0"/>
        <w:ind w:firstLine="720"/>
      </w:pPr>
    </w:p>
    <w:tbl>
      <w:tblPr>
        <w:tblW w:w="4973" w:type="pct"/>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36"/>
        <w:gridCol w:w="2652"/>
        <w:gridCol w:w="476"/>
        <w:gridCol w:w="4519"/>
        <w:gridCol w:w="487"/>
        <w:gridCol w:w="2062"/>
        <w:gridCol w:w="3082"/>
      </w:tblGrid>
      <w:tr w:rsidR="00134188" w:rsidRPr="00666DCE" w14:paraId="5803DD81"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vAlign w:val="center"/>
          </w:tcPr>
          <w:p w14:paraId="3259CB0D" w14:textId="77777777" w:rsidR="00134188" w:rsidRPr="00666DCE" w:rsidRDefault="00134188" w:rsidP="00C60A4E">
            <w:pPr>
              <w:pStyle w:val="naisc"/>
              <w:spacing w:before="0" w:after="0"/>
            </w:pPr>
            <w:r w:rsidRPr="00666DCE">
              <w:t>Nr. p.</w:t>
            </w:r>
            <w:r w:rsidR="00D64FB0" w:rsidRPr="00666DCE">
              <w:t> </w:t>
            </w:r>
            <w:r w:rsidRPr="00666DCE">
              <w:t>k.</w:t>
            </w:r>
          </w:p>
        </w:tc>
        <w:tc>
          <w:tcPr>
            <w:tcW w:w="1142" w:type="pct"/>
            <w:gridSpan w:val="2"/>
            <w:tcBorders>
              <w:top w:val="single" w:sz="6" w:space="0" w:color="000000"/>
              <w:left w:val="single" w:sz="6" w:space="0" w:color="000000"/>
              <w:bottom w:val="single" w:sz="6" w:space="0" w:color="000000"/>
              <w:right w:val="single" w:sz="6" w:space="0" w:color="000000"/>
            </w:tcBorders>
            <w:vAlign w:val="center"/>
          </w:tcPr>
          <w:p w14:paraId="39CF8245" w14:textId="77777777" w:rsidR="00134188" w:rsidRPr="00666DCE" w:rsidRDefault="00134188" w:rsidP="009623BC">
            <w:pPr>
              <w:pStyle w:val="naisc"/>
              <w:spacing w:before="0" w:after="0"/>
              <w:ind w:firstLine="12"/>
            </w:pPr>
            <w:r w:rsidRPr="00666DCE">
              <w:t>Saskaņošanai nosūtītā projekta redakcija (konkrēta punkta (panta) redakcija)</w:t>
            </w:r>
          </w:p>
        </w:tc>
        <w:tc>
          <w:tcPr>
            <w:tcW w:w="1633" w:type="pct"/>
            <w:tcBorders>
              <w:top w:val="single" w:sz="6" w:space="0" w:color="000000"/>
              <w:left w:val="single" w:sz="6" w:space="0" w:color="000000"/>
              <w:bottom w:val="single" w:sz="6" w:space="0" w:color="000000"/>
              <w:right w:val="single" w:sz="6" w:space="0" w:color="000000"/>
            </w:tcBorders>
            <w:vAlign w:val="center"/>
          </w:tcPr>
          <w:p w14:paraId="68C57505" w14:textId="77777777" w:rsidR="00134188" w:rsidRPr="00666DCE" w:rsidRDefault="00134188" w:rsidP="009623BC">
            <w:pPr>
              <w:pStyle w:val="naisc"/>
              <w:spacing w:before="0" w:after="0"/>
              <w:ind w:right="3"/>
            </w:pPr>
            <w:r w:rsidRPr="00666DCE">
              <w:t>Atzinumā norādītais ministrijas (citas institūcijas) iebildums, kā arī saskaņošanā papildus izteiktais iebildums par projekta konkrēto punktu (pantu)</w:t>
            </w:r>
          </w:p>
        </w:tc>
        <w:tc>
          <w:tcPr>
            <w:tcW w:w="934" w:type="pct"/>
            <w:gridSpan w:val="2"/>
            <w:tcBorders>
              <w:top w:val="single" w:sz="6" w:space="0" w:color="000000"/>
              <w:left w:val="single" w:sz="6" w:space="0" w:color="000000"/>
              <w:bottom w:val="single" w:sz="6" w:space="0" w:color="000000"/>
              <w:right w:val="single" w:sz="6" w:space="0" w:color="000000"/>
            </w:tcBorders>
            <w:vAlign w:val="center"/>
          </w:tcPr>
          <w:p w14:paraId="7A27267E" w14:textId="77777777" w:rsidR="00134188" w:rsidRPr="00666DCE" w:rsidRDefault="00134188" w:rsidP="009623BC">
            <w:pPr>
              <w:pStyle w:val="naisc"/>
              <w:spacing w:before="0" w:after="0"/>
              <w:ind w:firstLine="21"/>
            </w:pPr>
            <w:r w:rsidRPr="00666DCE">
              <w:t>Atbildīgās ministrijas norāde</w:t>
            </w:r>
            <w:r w:rsidR="006C1C48" w:rsidRPr="00666DCE">
              <w:t xml:space="preserve"> par to, ka </w:t>
            </w:r>
            <w:r w:rsidRPr="00666DCE">
              <w:t>iebildums ir ņemts vērā</w:t>
            </w:r>
            <w:r w:rsidR="006455E7" w:rsidRPr="00666DCE">
              <w:t>,</w:t>
            </w:r>
            <w:r w:rsidRPr="00666DCE">
              <w:t xml:space="preserve"> vai </w:t>
            </w:r>
            <w:r w:rsidR="006C1C48" w:rsidRPr="00666DCE">
              <w:t xml:space="preserve">informācija par saskaņošanā </w:t>
            </w:r>
            <w:r w:rsidR="00022B0F" w:rsidRPr="00666DCE">
              <w:t>panākto alternatīvo risinājumu</w:t>
            </w:r>
          </w:p>
        </w:tc>
        <w:tc>
          <w:tcPr>
            <w:tcW w:w="1116" w:type="pct"/>
            <w:tcBorders>
              <w:top w:val="single" w:sz="4" w:space="0" w:color="auto"/>
              <w:left w:val="single" w:sz="4" w:space="0" w:color="auto"/>
              <w:bottom w:val="single" w:sz="4" w:space="0" w:color="auto"/>
            </w:tcBorders>
            <w:vAlign w:val="center"/>
          </w:tcPr>
          <w:p w14:paraId="4AFC9C45" w14:textId="77777777" w:rsidR="00134188" w:rsidRPr="00666DCE" w:rsidRDefault="00134188" w:rsidP="009623BC">
            <w:pPr>
              <w:jc w:val="center"/>
            </w:pPr>
            <w:r w:rsidRPr="00666DCE">
              <w:t>Projekta attiecīgā punkta (panta) galīgā redakcija</w:t>
            </w:r>
          </w:p>
        </w:tc>
      </w:tr>
      <w:tr w:rsidR="00134188" w:rsidRPr="00666DCE" w14:paraId="64DE1C23"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275580EC" w14:textId="77777777" w:rsidR="00134188" w:rsidRPr="00666DCE" w:rsidRDefault="003B71E0" w:rsidP="00C60A4E">
            <w:pPr>
              <w:pStyle w:val="naisc"/>
              <w:spacing w:before="0" w:after="0"/>
            </w:pPr>
            <w:r w:rsidRPr="00666DCE">
              <w:t>1</w:t>
            </w:r>
          </w:p>
        </w:tc>
        <w:tc>
          <w:tcPr>
            <w:tcW w:w="1142" w:type="pct"/>
            <w:gridSpan w:val="2"/>
            <w:tcBorders>
              <w:top w:val="single" w:sz="6" w:space="0" w:color="000000"/>
              <w:left w:val="single" w:sz="6" w:space="0" w:color="000000"/>
              <w:bottom w:val="single" w:sz="6" w:space="0" w:color="000000"/>
              <w:right w:val="single" w:sz="6" w:space="0" w:color="000000"/>
            </w:tcBorders>
          </w:tcPr>
          <w:p w14:paraId="163F9629" w14:textId="77777777" w:rsidR="00134188" w:rsidRPr="00666DCE" w:rsidRDefault="00F34AAB" w:rsidP="003B71E0">
            <w:pPr>
              <w:pStyle w:val="naisc"/>
              <w:spacing w:before="0" w:after="0"/>
              <w:ind w:firstLine="720"/>
            </w:pPr>
            <w:r w:rsidRPr="00666DCE">
              <w:t>2</w:t>
            </w:r>
          </w:p>
        </w:tc>
        <w:tc>
          <w:tcPr>
            <w:tcW w:w="1633" w:type="pct"/>
            <w:tcBorders>
              <w:top w:val="single" w:sz="6" w:space="0" w:color="000000"/>
              <w:left w:val="single" w:sz="6" w:space="0" w:color="000000"/>
              <w:bottom w:val="single" w:sz="6" w:space="0" w:color="000000"/>
              <w:right w:val="single" w:sz="6" w:space="0" w:color="000000"/>
            </w:tcBorders>
          </w:tcPr>
          <w:p w14:paraId="20704DC1" w14:textId="77777777" w:rsidR="00134188" w:rsidRPr="00666DCE" w:rsidRDefault="003B71E0" w:rsidP="003B71E0">
            <w:pPr>
              <w:pStyle w:val="naisc"/>
              <w:spacing w:before="0" w:after="0"/>
              <w:ind w:firstLine="720"/>
            </w:pPr>
            <w:r w:rsidRPr="00666DCE">
              <w:t>3</w:t>
            </w:r>
          </w:p>
        </w:tc>
        <w:tc>
          <w:tcPr>
            <w:tcW w:w="934" w:type="pct"/>
            <w:gridSpan w:val="2"/>
            <w:tcBorders>
              <w:top w:val="single" w:sz="6" w:space="0" w:color="000000"/>
              <w:left w:val="single" w:sz="6" w:space="0" w:color="000000"/>
              <w:bottom w:val="single" w:sz="6" w:space="0" w:color="000000"/>
              <w:right w:val="single" w:sz="6" w:space="0" w:color="000000"/>
            </w:tcBorders>
          </w:tcPr>
          <w:p w14:paraId="0F63BB0F" w14:textId="77777777" w:rsidR="00134188" w:rsidRPr="00666DCE" w:rsidRDefault="003B71E0" w:rsidP="003B71E0">
            <w:pPr>
              <w:pStyle w:val="naisc"/>
              <w:spacing w:before="0" w:after="0"/>
              <w:ind w:firstLine="720"/>
            </w:pPr>
            <w:r w:rsidRPr="00666DCE">
              <w:t>4</w:t>
            </w:r>
          </w:p>
        </w:tc>
        <w:tc>
          <w:tcPr>
            <w:tcW w:w="1116" w:type="pct"/>
            <w:tcBorders>
              <w:top w:val="single" w:sz="4" w:space="0" w:color="auto"/>
              <w:left w:val="single" w:sz="4" w:space="0" w:color="auto"/>
              <w:bottom w:val="single" w:sz="4" w:space="0" w:color="auto"/>
            </w:tcBorders>
          </w:tcPr>
          <w:p w14:paraId="000BEF0B" w14:textId="77777777" w:rsidR="00134188" w:rsidRPr="00666DCE" w:rsidRDefault="003B71E0" w:rsidP="003B71E0">
            <w:pPr>
              <w:jc w:val="center"/>
            </w:pPr>
            <w:r w:rsidRPr="00666DCE">
              <w:t>5</w:t>
            </w:r>
          </w:p>
        </w:tc>
      </w:tr>
      <w:tr w:rsidR="00666DCE" w:rsidRPr="00666DCE" w14:paraId="2055BCC5"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37EA4BD3" w14:textId="77777777" w:rsidR="00666DCE" w:rsidRPr="00666DCE" w:rsidRDefault="00666DCE"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326BAE5A" w14:textId="77777777" w:rsidR="00A36498" w:rsidRPr="00A36498" w:rsidRDefault="00A36498" w:rsidP="00A36498">
            <w:pPr>
              <w:jc w:val="both"/>
              <w:rPr>
                <w:rFonts w:eastAsia="Calibri"/>
              </w:rPr>
            </w:pPr>
            <w:r w:rsidRPr="00A36498">
              <w:t>2. Aizstāt 9. punktā vārdus “var veikt” ar vārdu “veic”.</w:t>
            </w:r>
          </w:p>
          <w:p w14:paraId="680C7E39" w14:textId="77777777" w:rsidR="00666DCE" w:rsidRPr="00666DCE" w:rsidRDefault="00666DCE" w:rsidP="00666DCE">
            <w:pPr>
              <w:pStyle w:val="naisc"/>
              <w:spacing w:before="0" w:after="0"/>
              <w:jc w:val="left"/>
            </w:pPr>
          </w:p>
        </w:tc>
        <w:tc>
          <w:tcPr>
            <w:tcW w:w="1633" w:type="pct"/>
            <w:tcBorders>
              <w:top w:val="single" w:sz="6" w:space="0" w:color="000000"/>
              <w:left w:val="single" w:sz="6" w:space="0" w:color="000000"/>
              <w:bottom w:val="single" w:sz="6" w:space="0" w:color="000000"/>
              <w:right w:val="single" w:sz="6" w:space="0" w:color="000000"/>
            </w:tcBorders>
          </w:tcPr>
          <w:p w14:paraId="42532E25" w14:textId="77777777" w:rsidR="00666DCE" w:rsidRPr="00666DCE" w:rsidRDefault="00666DCE" w:rsidP="00666DCE">
            <w:pPr>
              <w:pStyle w:val="naisc"/>
              <w:spacing w:before="0" w:after="0"/>
              <w:jc w:val="both"/>
              <w:rPr>
                <w:b/>
                <w:bCs/>
              </w:rPr>
            </w:pPr>
            <w:r w:rsidRPr="00666DCE">
              <w:rPr>
                <w:b/>
                <w:bCs/>
              </w:rPr>
              <w:t>Tieslietu ministrija (14.06.2021)</w:t>
            </w:r>
          </w:p>
          <w:p w14:paraId="0C1E0854" w14:textId="77777777" w:rsidR="00666DCE" w:rsidRPr="00FC2089" w:rsidRDefault="00B0716A" w:rsidP="00FC2089">
            <w:pPr>
              <w:pStyle w:val="naisc"/>
              <w:spacing w:before="0" w:after="0"/>
              <w:jc w:val="both"/>
              <w:rPr>
                <w:b/>
                <w:bCs/>
              </w:rPr>
            </w:pPr>
            <w:r>
              <w:t>1. </w:t>
            </w:r>
            <w:r w:rsidR="00666DCE" w:rsidRPr="00666DCE">
              <w:t>Vēršam uzmanību, ka no noteikumu projekta 2. punkta, kas paredz precizēt Ministru kabineta 2021. gada 7. janvāra noteikumu Nr. 17 "Noteikumi par gaisa piesārņojuma ierobežošanu no sadedzināšanas iekārtām" (turpmāk – noteikumi Nr. 17) 9. punkta ievaddaļu, nav skaidrs, vai</w:t>
            </w:r>
            <w:r w:rsidR="00666DCE" w:rsidRPr="00666DCE">
              <w:rPr>
                <w:color w:val="414142"/>
                <w:shd w:val="clear" w:color="auto" w:fill="FFFFFF"/>
              </w:rPr>
              <w:t xml:space="preserve"> </w:t>
            </w:r>
            <w:r w:rsidR="00666DCE" w:rsidRPr="00666DCE">
              <w:t>operatoram emisiju aprēķini jāveic vismaz 9.1. un 9.3. vai 9.2. un 9.3. apakšpunktā minētajos veidos vai tikai vienā no iepriekš minētajos apakšpunktos paredzētajiem veidiem. Attiecīgi lūdzam precizēt noteikumu projekta 2. punktu vai sniegt skaidrojumu noteikumu projekta anotācijā. Norādām, ka atbilstoši juridiskās tehnikas prasībām tiesību normai ir jābūt skaidrai, lai tās lietotājs un piemērotājs gūtu nepārprotamu priekšstatu par savām tiesībām un pienākumiem.</w:t>
            </w:r>
          </w:p>
        </w:tc>
        <w:tc>
          <w:tcPr>
            <w:tcW w:w="934" w:type="pct"/>
            <w:gridSpan w:val="2"/>
            <w:tcBorders>
              <w:top w:val="single" w:sz="6" w:space="0" w:color="000000"/>
              <w:left w:val="single" w:sz="6" w:space="0" w:color="000000"/>
              <w:bottom w:val="single" w:sz="6" w:space="0" w:color="000000"/>
              <w:right w:val="single" w:sz="6" w:space="0" w:color="000000"/>
            </w:tcBorders>
          </w:tcPr>
          <w:p w14:paraId="77322B8B" w14:textId="77777777" w:rsidR="00666DCE" w:rsidRPr="00A36498" w:rsidRDefault="00A36498" w:rsidP="00A36498">
            <w:pPr>
              <w:pStyle w:val="naisc"/>
              <w:spacing w:before="0" w:after="0"/>
              <w:rPr>
                <w:b/>
                <w:bCs/>
              </w:rPr>
            </w:pPr>
            <w:r w:rsidRPr="00A36498">
              <w:rPr>
                <w:b/>
                <w:bCs/>
              </w:rPr>
              <w:t>Ņemts vērā</w:t>
            </w:r>
          </w:p>
        </w:tc>
        <w:tc>
          <w:tcPr>
            <w:tcW w:w="1116" w:type="pct"/>
            <w:tcBorders>
              <w:top w:val="single" w:sz="4" w:space="0" w:color="auto"/>
              <w:left w:val="single" w:sz="4" w:space="0" w:color="auto"/>
              <w:bottom w:val="single" w:sz="4" w:space="0" w:color="auto"/>
            </w:tcBorders>
          </w:tcPr>
          <w:p w14:paraId="5ABD7A11" w14:textId="77777777" w:rsidR="00D115E7" w:rsidRPr="00D115E7" w:rsidRDefault="00D115E7" w:rsidP="00D115E7">
            <w:pPr>
              <w:jc w:val="both"/>
              <w:rPr>
                <w:sz w:val="22"/>
                <w:szCs w:val="22"/>
              </w:rPr>
            </w:pPr>
            <w:r w:rsidRPr="00D115E7">
              <w:rPr>
                <w:sz w:val="22"/>
                <w:szCs w:val="22"/>
              </w:rPr>
              <w:t>2. Izteikt 9. punktā šādā redakcijā:</w:t>
            </w:r>
          </w:p>
          <w:p w14:paraId="3200C0B5" w14:textId="77777777" w:rsidR="00D115E7" w:rsidRPr="00D115E7" w:rsidRDefault="00D115E7" w:rsidP="00D115E7">
            <w:pPr>
              <w:jc w:val="both"/>
              <w:rPr>
                <w:sz w:val="22"/>
                <w:szCs w:val="22"/>
              </w:rPr>
            </w:pPr>
            <w:r w:rsidRPr="00D115E7">
              <w:rPr>
                <w:sz w:val="22"/>
                <w:szCs w:val="22"/>
              </w:rPr>
              <w:t>“9. Lai aprēķinātu iekārtas faktiski radītās emisijas, kā arī dabas resursu nodokli atbilstoši Dabas resursu nodokļa likumam, operators emisiju aprēķinus veic vienā no šādiem veidiem:</w:t>
            </w:r>
          </w:p>
          <w:p w14:paraId="61EDB41F" w14:textId="77777777" w:rsidR="00D115E7" w:rsidRPr="000F378E" w:rsidRDefault="00D115E7" w:rsidP="00D115E7">
            <w:pPr>
              <w:jc w:val="both"/>
              <w:rPr>
                <w:sz w:val="22"/>
                <w:szCs w:val="22"/>
              </w:rPr>
            </w:pPr>
            <w:r w:rsidRPr="00D115E7">
              <w:rPr>
                <w:sz w:val="22"/>
                <w:szCs w:val="22"/>
              </w:rPr>
              <w:t xml:space="preserve">9.1. A un B kategorijas piesārņojošām darbībām – atbilstoši normatīvajos aktos par stacionāru piesārņojuma avotu emisijas </w:t>
            </w:r>
            <w:r w:rsidRPr="000F378E">
              <w:rPr>
                <w:sz w:val="22"/>
                <w:szCs w:val="22"/>
              </w:rPr>
              <w:t>limita projektu izstrādi noteiktajai kārtībai;</w:t>
            </w:r>
          </w:p>
          <w:p w14:paraId="7723F754" w14:textId="77777777" w:rsidR="00D115E7" w:rsidRPr="000F378E" w:rsidRDefault="00D115E7" w:rsidP="00D115E7">
            <w:pPr>
              <w:jc w:val="both"/>
              <w:rPr>
                <w:sz w:val="22"/>
                <w:szCs w:val="22"/>
              </w:rPr>
            </w:pPr>
            <w:r w:rsidRPr="000F378E">
              <w:rPr>
                <w:sz w:val="22"/>
                <w:szCs w:val="22"/>
              </w:rPr>
              <w:t>9.2. C kategorijas piesārņojošām darbībām (tai skaitā, C kategorijas piesārņojošas darbības jaudai atbilstošām sadedzināšanas iekārtām, kas ir A vai B kategorijas piesārņojošās darbības sastāvdaļa) – ņemot vērā iekārtas izgatavotāja apliecinājumā norādīto iekārtas radīto emisijas faktoru daudzumu vai atbilstoši šo noteikumu 1. pielikumam;</w:t>
            </w:r>
          </w:p>
          <w:p w14:paraId="39D44B33" w14:textId="77777777" w:rsidR="00666DCE" w:rsidRPr="00EC7400" w:rsidRDefault="00D115E7" w:rsidP="00D115E7">
            <w:pPr>
              <w:jc w:val="both"/>
              <w:rPr>
                <w:sz w:val="22"/>
                <w:szCs w:val="22"/>
              </w:rPr>
            </w:pPr>
            <w:r w:rsidRPr="000F378E">
              <w:rPr>
                <w:sz w:val="22"/>
                <w:szCs w:val="22"/>
              </w:rPr>
              <w:t>9.3. izmantojot</w:t>
            </w:r>
            <w:r w:rsidRPr="001C36E6">
              <w:rPr>
                <w:sz w:val="22"/>
                <w:szCs w:val="22"/>
              </w:rPr>
              <w:t xml:space="preserve"> emisiju mērījumos iegūto koncentrāciju</w:t>
            </w:r>
            <w:r w:rsidRPr="00D115E7">
              <w:rPr>
                <w:sz w:val="22"/>
                <w:szCs w:val="22"/>
              </w:rPr>
              <w:t xml:space="preserve"> un </w:t>
            </w:r>
            <w:proofErr w:type="spellStart"/>
            <w:r w:rsidRPr="00D115E7">
              <w:rPr>
                <w:sz w:val="22"/>
                <w:szCs w:val="22"/>
              </w:rPr>
              <w:t>dūmgāzu</w:t>
            </w:r>
            <w:proofErr w:type="spellEnd"/>
            <w:r w:rsidRPr="00D115E7">
              <w:rPr>
                <w:sz w:val="22"/>
                <w:szCs w:val="22"/>
              </w:rPr>
              <w:t xml:space="preserve"> plūsmas parametrus, kas noteikti atbilstoši standartam par emisijas ātruma un tilpuma plūsmas ātruma noteikšanu.”</w:t>
            </w:r>
          </w:p>
        </w:tc>
      </w:tr>
      <w:tr w:rsidR="00666DCE" w:rsidRPr="00666DCE" w14:paraId="5FB597EB"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143791DC" w14:textId="77777777" w:rsidR="00666DCE" w:rsidRPr="00666DCE" w:rsidRDefault="00666DCE"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32E3528E" w14:textId="77777777" w:rsidR="00666DCE" w:rsidRPr="00666DCE" w:rsidRDefault="00666DCE" w:rsidP="00666DCE">
            <w:pPr>
              <w:pStyle w:val="naisc"/>
              <w:spacing w:before="0" w:after="0"/>
              <w:jc w:val="both"/>
            </w:pPr>
          </w:p>
        </w:tc>
        <w:tc>
          <w:tcPr>
            <w:tcW w:w="1633" w:type="pct"/>
            <w:tcBorders>
              <w:top w:val="single" w:sz="6" w:space="0" w:color="000000"/>
              <w:left w:val="single" w:sz="6" w:space="0" w:color="000000"/>
              <w:bottom w:val="single" w:sz="6" w:space="0" w:color="000000"/>
              <w:right w:val="single" w:sz="6" w:space="0" w:color="000000"/>
            </w:tcBorders>
          </w:tcPr>
          <w:p w14:paraId="55E2DCD0" w14:textId="77777777" w:rsidR="00666DCE" w:rsidRPr="00A4189B" w:rsidRDefault="00666DCE" w:rsidP="00666DCE">
            <w:pPr>
              <w:pStyle w:val="naisc"/>
              <w:spacing w:before="0" w:after="0"/>
              <w:jc w:val="both"/>
              <w:rPr>
                <w:b/>
                <w:bCs/>
              </w:rPr>
            </w:pPr>
            <w:r w:rsidRPr="00A4189B">
              <w:rPr>
                <w:b/>
                <w:bCs/>
              </w:rPr>
              <w:t>Tieslietu ministrija (14.06.2021)</w:t>
            </w:r>
          </w:p>
          <w:p w14:paraId="7B3DFF7C" w14:textId="77777777" w:rsidR="00666DCE" w:rsidRPr="00A4189B" w:rsidRDefault="00666DCE" w:rsidP="00B0716A">
            <w:pPr>
              <w:jc w:val="both"/>
            </w:pPr>
            <w:r w:rsidRPr="00A4189B">
              <w:t>2. Tiesiskās noteiktības nolūkā lūdzam:</w:t>
            </w:r>
          </w:p>
          <w:p w14:paraId="147F35C8" w14:textId="77777777" w:rsidR="00666DCE" w:rsidRPr="00A4189B" w:rsidRDefault="00666DCE" w:rsidP="00C454D5">
            <w:pPr>
              <w:jc w:val="both"/>
            </w:pPr>
            <w:r w:rsidRPr="00A4189B">
              <w:lastRenderedPageBreak/>
              <w:t xml:space="preserve">pirmkārt, noteikumu projekta 3. punktā vai tā anotācijā sniegt izvērstu skaidrojumu, kas saprotams ar sadedzināšanas iekārtām, kas atbilst C kategorijas piesārņojošas darbības jaudai un </w:t>
            </w:r>
            <w:r w:rsidRPr="00A4189B">
              <w:rPr>
                <w:u w:val="single"/>
              </w:rPr>
              <w:t>kas ir A vai B kategorijas piesārņojošās darbības sastāvdaļa</w:t>
            </w:r>
            <w:r w:rsidRPr="00A4189B">
              <w:t xml:space="preserve">. Kā arī lūdzam noteikumu projekta anotācijā izvērsti pamatot, kādēļ uz šādām sadedzināšanas iekārtām būtu attiecināma </w:t>
            </w:r>
            <w:bookmarkStart w:id="2" w:name="_Hlk74237324"/>
            <w:r w:rsidRPr="00A4189B">
              <w:t xml:space="preserve">noteikumu Nr. 17 </w:t>
            </w:r>
            <w:bookmarkEnd w:id="2"/>
            <w:r w:rsidRPr="00A4189B">
              <w:t>9.2. apakšpunktā paredzētā kārtība emisiju aprēķinu veikšanai;</w:t>
            </w:r>
          </w:p>
          <w:p w14:paraId="6F3EE556" w14:textId="77777777" w:rsidR="00666DCE" w:rsidRPr="00A4189B" w:rsidRDefault="00666DCE" w:rsidP="00C454D5">
            <w:pPr>
              <w:pStyle w:val="naisc"/>
              <w:spacing w:before="0" w:after="0"/>
              <w:jc w:val="both"/>
            </w:pPr>
            <w:r w:rsidRPr="00A4189B">
              <w:t xml:space="preserve">otrkārt, ņemot vērā noteikumu projekta 4. punktā paredzēto grozījumu, noteikumu projektā vai tā anotācijā skaidrot, kas saprotams ar gaisa kvalitātes normatīviem noteikumu Nr. 17 90. punkta izpratnē (noteikumu projekta anotācijā skaidrojot arī to juridisko statusu un pieejamību), nepieciešamības gadījumā izdarot atsauci uz normatīviem aktiem noteiktā jomā saskaņā ar </w:t>
            </w:r>
            <w:bookmarkStart w:id="3" w:name="_Hlk74229821"/>
            <w:r w:rsidRPr="00A4189B">
              <w:t>Ministru kabineta 2009. gada 3. februāra noteikumu Nr. 108 "Normatīvo aktu projektu sagatavošanas noteikumi" (turpmāk – noteikumi Nr. 108) 137. punktu.</w:t>
            </w:r>
            <w:bookmarkEnd w:id="3"/>
          </w:p>
        </w:tc>
        <w:tc>
          <w:tcPr>
            <w:tcW w:w="934" w:type="pct"/>
            <w:gridSpan w:val="2"/>
            <w:tcBorders>
              <w:top w:val="single" w:sz="6" w:space="0" w:color="000000"/>
              <w:left w:val="single" w:sz="6" w:space="0" w:color="000000"/>
              <w:bottom w:val="single" w:sz="6" w:space="0" w:color="000000"/>
              <w:right w:val="single" w:sz="6" w:space="0" w:color="000000"/>
            </w:tcBorders>
          </w:tcPr>
          <w:p w14:paraId="5AF11079" w14:textId="77777777" w:rsidR="00666DCE" w:rsidRPr="001F0426" w:rsidRDefault="001F0426" w:rsidP="001F0426">
            <w:pPr>
              <w:pStyle w:val="naisc"/>
              <w:spacing w:before="0" w:after="0"/>
              <w:rPr>
                <w:b/>
              </w:rPr>
            </w:pPr>
            <w:r w:rsidRPr="001F0426">
              <w:rPr>
                <w:b/>
              </w:rPr>
              <w:lastRenderedPageBreak/>
              <w:t>Ņemts vērā</w:t>
            </w:r>
          </w:p>
        </w:tc>
        <w:tc>
          <w:tcPr>
            <w:tcW w:w="1116" w:type="pct"/>
            <w:tcBorders>
              <w:top w:val="single" w:sz="4" w:space="0" w:color="auto"/>
              <w:left w:val="single" w:sz="4" w:space="0" w:color="auto"/>
              <w:bottom w:val="single" w:sz="4" w:space="0" w:color="auto"/>
            </w:tcBorders>
          </w:tcPr>
          <w:p w14:paraId="6D11D216" w14:textId="77777777" w:rsidR="00666DCE" w:rsidRPr="00666DCE" w:rsidRDefault="001F0426" w:rsidP="001F0426">
            <w:pPr>
              <w:jc w:val="both"/>
            </w:pPr>
            <w:r>
              <w:t>Skatīt precizētās anotācijas I sadaļas 2.punktu</w:t>
            </w:r>
          </w:p>
        </w:tc>
      </w:tr>
      <w:tr w:rsidR="00666DCE" w:rsidRPr="00666DCE" w14:paraId="5B07E550"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5491EB03" w14:textId="77777777" w:rsidR="00666DCE" w:rsidRPr="00666DCE" w:rsidRDefault="00666DCE"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7CF1A75B" w14:textId="77777777" w:rsidR="00A82AEE" w:rsidRPr="00A82AEE" w:rsidRDefault="00A82AEE" w:rsidP="00A82AEE">
            <w:pPr>
              <w:jc w:val="both"/>
            </w:pPr>
            <w:r w:rsidRPr="00A82AEE">
              <w:t>7. Papildināt 1. pielikuma 1. un 2. tabulas 1.3.1., 1.3.2., 2.3.1., 2.3.2., 3.3.1. un 3.3.2. apakšpunktā skaitli “SO</w:t>
            </w:r>
            <w:r w:rsidRPr="00A82AEE">
              <w:rPr>
                <w:vertAlign w:val="subscript"/>
              </w:rPr>
              <w:t>2</w:t>
            </w:r>
            <w:r w:rsidRPr="00A82AEE">
              <w:t>” kolonnā ar zīmi “</w:t>
            </w:r>
            <w:r w:rsidRPr="00A82AEE">
              <w:rPr>
                <w:vertAlign w:val="superscript"/>
              </w:rPr>
              <w:t>3</w:t>
            </w:r>
            <w:r w:rsidRPr="00A82AEE">
              <w:t xml:space="preserve">”. </w:t>
            </w:r>
          </w:p>
          <w:p w14:paraId="5DAE4305" w14:textId="77777777" w:rsidR="00A82AEE" w:rsidRPr="00A82AEE" w:rsidRDefault="00A82AEE" w:rsidP="00A82AEE">
            <w:pPr>
              <w:ind w:firstLine="709"/>
              <w:jc w:val="both"/>
            </w:pPr>
          </w:p>
          <w:p w14:paraId="014E057D" w14:textId="77777777" w:rsidR="00A82AEE" w:rsidRPr="00A82AEE" w:rsidRDefault="00A82AEE" w:rsidP="00A82AEE">
            <w:pPr>
              <w:jc w:val="both"/>
            </w:pPr>
            <w:r w:rsidRPr="00A82AEE">
              <w:t>8. Papildināt 1. pielikuma 1. un 2. tabulu ar piezīmi šādā redakcijā:</w:t>
            </w:r>
          </w:p>
          <w:p w14:paraId="29354AC1" w14:textId="77777777" w:rsidR="00A82AEE" w:rsidRPr="00A82AEE" w:rsidRDefault="00A82AEE" w:rsidP="00A82AEE">
            <w:pPr>
              <w:jc w:val="both"/>
            </w:pPr>
            <w:r w:rsidRPr="00A82AEE">
              <w:lastRenderedPageBreak/>
              <w:t>“</w:t>
            </w:r>
            <w:r w:rsidRPr="00A82AEE">
              <w:rPr>
                <w:vertAlign w:val="superscript"/>
              </w:rPr>
              <w:t>3</w:t>
            </w:r>
            <w:r w:rsidRPr="00A82AEE">
              <w:t xml:space="preserve"> Emisiju aprēķinus neveic, ja iekārtā dedzina tikai cieto biomasu”.</w:t>
            </w:r>
          </w:p>
          <w:p w14:paraId="7C818662" w14:textId="77777777" w:rsidR="00666DCE" w:rsidRPr="00666DCE" w:rsidRDefault="00666DCE" w:rsidP="00666DCE">
            <w:pPr>
              <w:pStyle w:val="naisc"/>
              <w:spacing w:before="0" w:after="0"/>
              <w:jc w:val="both"/>
            </w:pPr>
          </w:p>
        </w:tc>
        <w:tc>
          <w:tcPr>
            <w:tcW w:w="1633" w:type="pct"/>
            <w:tcBorders>
              <w:top w:val="single" w:sz="6" w:space="0" w:color="000000"/>
              <w:left w:val="single" w:sz="6" w:space="0" w:color="000000"/>
              <w:bottom w:val="single" w:sz="6" w:space="0" w:color="000000"/>
              <w:right w:val="single" w:sz="6" w:space="0" w:color="000000"/>
            </w:tcBorders>
          </w:tcPr>
          <w:p w14:paraId="100D52C1" w14:textId="77777777" w:rsidR="00666DCE" w:rsidRPr="00666DCE" w:rsidRDefault="00666DCE" w:rsidP="00666DCE">
            <w:pPr>
              <w:pStyle w:val="naisc"/>
              <w:spacing w:before="0" w:after="0"/>
              <w:jc w:val="both"/>
              <w:rPr>
                <w:b/>
                <w:bCs/>
              </w:rPr>
            </w:pPr>
            <w:r w:rsidRPr="00666DCE">
              <w:rPr>
                <w:b/>
                <w:bCs/>
              </w:rPr>
              <w:lastRenderedPageBreak/>
              <w:t>Tieslietu ministrija (14.06.2021)</w:t>
            </w:r>
          </w:p>
          <w:p w14:paraId="6A2C7C9E" w14:textId="77777777" w:rsidR="00AF4343" w:rsidRPr="004B571A" w:rsidRDefault="00666DCE" w:rsidP="00666DCE">
            <w:pPr>
              <w:pStyle w:val="naisc"/>
              <w:spacing w:before="0" w:after="0"/>
              <w:jc w:val="both"/>
            </w:pPr>
            <w:r w:rsidRPr="00666DCE">
              <w:t xml:space="preserve">3. Noteikumu projekta 7. un 8. punkts, ar kuriem precizēts noteikumu Nr. 17 1. pielikumā ietvertais regulējums, paredz gadījumus, kad neveic emisiju aprēķinus, proti, ja iekārtā dedzina tikai cieto biomasu. Saistībā ar minēto lūdzam izvērtēt un nepieciešamības gadījumā attiecīgu tiesisko regulējumu ietvert noteikumu projekta </w:t>
            </w:r>
            <w:r w:rsidRPr="00666DCE">
              <w:lastRenderedPageBreak/>
              <w:t xml:space="preserve">pamattekstā, atbilstoši precizējot noteikumu Nr. 17 1. pielikumā ietverto regulējumu. Norādām, ka atbilstoši juridiskās tehnikas prasībām noteikumu projekta pielikumos ietver tehniskos normatīvus, tabulas, veidlapu paraugus, kartes, zīmējumus u.tml. </w:t>
            </w:r>
            <w:r w:rsidRPr="00666DCE">
              <w:rPr>
                <w:u w:val="single"/>
              </w:rPr>
              <w:t>Pielikumos neietver pastāvīgas tiesību normas un normas, kas neizriet no noteikumu projekta pamatteksta</w:t>
            </w:r>
            <w:r w:rsidRPr="00666DCE">
              <w:t>.</w:t>
            </w:r>
          </w:p>
        </w:tc>
        <w:tc>
          <w:tcPr>
            <w:tcW w:w="934" w:type="pct"/>
            <w:gridSpan w:val="2"/>
            <w:tcBorders>
              <w:top w:val="single" w:sz="6" w:space="0" w:color="000000"/>
              <w:left w:val="single" w:sz="6" w:space="0" w:color="000000"/>
              <w:bottom w:val="single" w:sz="6" w:space="0" w:color="000000"/>
              <w:right w:val="single" w:sz="6" w:space="0" w:color="000000"/>
            </w:tcBorders>
          </w:tcPr>
          <w:p w14:paraId="47B5B6AE" w14:textId="77777777" w:rsidR="00666DCE" w:rsidRPr="000B2AB3" w:rsidRDefault="00B15B41" w:rsidP="00F773F6">
            <w:pPr>
              <w:pStyle w:val="naisc"/>
              <w:spacing w:before="0" w:after="0"/>
              <w:rPr>
                <w:b/>
                <w:bCs/>
              </w:rPr>
            </w:pPr>
            <w:r w:rsidRPr="000B2AB3">
              <w:rPr>
                <w:b/>
                <w:bCs/>
              </w:rPr>
              <w:lastRenderedPageBreak/>
              <w:t>Ņemts vērā</w:t>
            </w:r>
          </w:p>
          <w:p w14:paraId="212DFFAA" w14:textId="77777777" w:rsidR="00B15B41" w:rsidRPr="00666DCE" w:rsidRDefault="00B15B41" w:rsidP="00A53BA7">
            <w:pPr>
              <w:pStyle w:val="naisc"/>
              <w:spacing w:before="0" w:after="0"/>
              <w:jc w:val="both"/>
            </w:pPr>
            <w:r>
              <w:t>Izvērtēts un ņemot vērā, ka 1. pielikumā ir iekļaut</w:t>
            </w:r>
            <w:r w:rsidR="00A53BA7">
              <w:t xml:space="preserve">as tehniska rakstura normas un dažādi emisiju aprēķina koeficienti, nolemts emisiju aprēķinos izmantoto metodiku un </w:t>
            </w:r>
            <w:r w:rsidR="00A53BA7">
              <w:lastRenderedPageBreak/>
              <w:t xml:space="preserve">emisiju aprēķinu koeficientus iekļaut 1. pielikumā. Šajā gadījumā vienai no vielām un vienam kurināmā veidam tiek noteikts, ka emisiju faktors ir 0 un līdz ar to emisiju aprēķini nav jāveic, tāpēc neliekas pamatoti šai vienai vielai un kurināmajam piemēroto aprēķinu pieeju iekļaut noteikumu pamattekstā. </w:t>
            </w:r>
          </w:p>
        </w:tc>
        <w:tc>
          <w:tcPr>
            <w:tcW w:w="1116" w:type="pct"/>
            <w:tcBorders>
              <w:top w:val="single" w:sz="4" w:space="0" w:color="auto"/>
              <w:left w:val="single" w:sz="4" w:space="0" w:color="auto"/>
              <w:bottom w:val="single" w:sz="4" w:space="0" w:color="auto"/>
            </w:tcBorders>
          </w:tcPr>
          <w:p w14:paraId="7CB5D70C" w14:textId="77777777" w:rsidR="0036752C" w:rsidRPr="0036752C" w:rsidRDefault="00EC7400" w:rsidP="0036752C">
            <w:pPr>
              <w:jc w:val="both"/>
            </w:pPr>
            <w:r>
              <w:lastRenderedPageBreak/>
              <w:t>8</w:t>
            </w:r>
            <w:r w:rsidR="0036752C" w:rsidRPr="0036752C">
              <w:t>. Papildināt 1. pielikuma 1. un 2. tabulas 1.3.1., 1.3.2., 2.3.1., 2.3.2., 3.3.1. un 3.3.2. apakšpunktā skaitli “SO</w:t>
            </w:r>
            <w:r w:rsidR="0036752C" w:rsidRPr="0036752C">
              <w:rPr>
                <w:vertAlign w:val="subscript"/>
              </w:rPr>
              <w:t>2</w:t>
            </w:r>
            <w:r w:rsidR="0036752C" w:rsidRPr="0036752C">
              <w:t>” kolonnā ar zīmi “</w:t>
            </w:r>
            <w:r w:rsidR="0036752C" w:rsidRPr="0036752C">
              <w:rPr>
                <w:vertAlign w:val="superscript"/>
              </w:rPr>
              <w:t>3</w:t>
            </w:r>
            <w:r w:rsidR="0036752C" w:rsidRPr="0036752C">
              <w:t xml:space="preserve">”. </w:t>
            </w:r>
          </w:p>
          <w:p w14:paraId="6707F3B3" w14:textId="77777777" w:rsidR="0036752C" w:rsidRPr="0036752C" w:rsidRDefault="0036752C" w:rsidP="0036752C">
            <w:pPr>
              <w:ind w:firstLine="709"/>
              <w:jc w:val="both"/>
            </w:pPr>
          </w:p>
          <w:p w14:paraId="371CFC1C" w14:textId="77777777" w:rsidR="0036752C" w:rsidRPr="0036752C" w:rsidRDefault="00EC7400" w:rsidP="0036752C">
            <w:pPr>
              <w:jc w:val="both"/>
            </w:pPr>
            <w:r>
              <w:t>9</w:t>
            </w:r>
            <w:r w:rsidR="0036752C" w:rsidRPr="0036752C">
              <w:t>. Papildināt 1. pielikuma 1. un 2. tabulu ar piezīmi šādā redakcijā:</w:t>
            </w:r>
          </w:p>
          <w:p w14:paraId="6E008F18" w14:textId="77777777" w:rsidR="0036752C" w:rsidRPr="0036752C" w:rsidRDefault="0036752C" w:rsidP="0036752C">
            <w:pPr>
              <w:jc w:val="both"/>
            </w:pPr>
            <w:r w:rsidRPr="0036752C">
              <w:lastRenderedPageBreak/>
              <w:t>“</w:t>
            </w:r>
            <w:r w:rsidRPr="0036752C">
              <w:rPr>
                <w:vertAlign w:val="superscript"/>
              </w:rPr>
              <w:t>3</w:t>
            </w:r>
            <w:r w:rsidRPr="0036752C">
              <w:t xml:space="preserve"> Emisiju aprēķinus neveic, ja iekārtā dedzina tikai cieto biomasu”.</w:t>
            </w:r>
          </w:p>
          <w:p w14:paraId="267E6C27" w14:textId="77777777" w:rsidR="00666DCE" w:rsidRPr="00666DCE" w:rsidRDefault="00666DCE" w:rsidP="00666DCE">
            <w:pPr>
              <w:pStyle w:val="naisc"/>
              <w:spacing w:before="0" w:after="0"/>
              <w:jc w:val="both"/>
            </w:pPr>
          </w:p>
        </w:tc>
      </w:tr>
      <w:tr w:rsidR="00666DCE" w:rsidRPr="00666DCE" w14:paraId="13EEF691"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58F52366" w14:textId="77777777" w:rsidR="00666DCE" w:rsidRPr="00666DCE" w:rsidRDefault="00666DCE"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4F5BEB20" w14:textId="77777777" w:rsidR="00666DCE" w:rsidRPr="00666DCE" w:rsidRDefault="00666DCE" w:rsidP="00666DCE">
            <w:pPr>
              <w:pStyle w:val="naisc"/>
              <w:spacing w:before="0" w:after="0"/>
              <w:jc w:val="both"/>
            </w:pPr>
          </w:p>
        </w:tc>
        <w:tc>
          <w:tcPr>
            <w:tcW w:w="1633" w:type="pct"/>
            <w:tcBorders>
              <w:top w:val="single" w:sz="6" w:space="0" w:color="000000"/>
              <w:left w:val="single" w:sz="6" w:space="0" w:color="000000"/>
              <w:bottom w:val="single" w:sz="6" w:space="0" w:color="000000"/>
              <w:right w:val="single" w:sz="6" w:space="0" w:color="000000"/>
            </w:tcBorders>
          </w:tcPr>
          <w:p w14:paraId="14581A1F" w14:textId="77777777" w:rsidR="00666DCE" w:rsidRPr="00666DCE" w:rsidRDefault="00666DCE" w:rsidP="00666DCE">
            <w:pPr>
              <w:pStyle w:val="naisc"/>
              <w:spacing w:before="0" w:after="0"/>
              <w:jc w:val="both"/>
              <w:rPr>
                <w:b/>
                <w:bCs/>
              </w:rPr>
            </w:pPr>
            <w:r w:rsidRPr="00666DCE">
              <w:rPr>
                <w:b/>
                <w:bCs/>
              </w:rPr>
              <w:t>Tieslietu ministrija (14.06.2021)</w:t>
            </w:r>
          </w:p>
          <w:p w14:paraId="12EED588" w14:textId="77777777" w:rsidR="00666DCE" w:rsidRPr="00666DCE" w:rsidRDefault="00666DCE" w:rsidP="00666DCE">
            <w:pPr>
              <w:pStyle w:val="naisc"/>
              <w:spacing w:before="0" w:after="0"/>
              <w:jc w:val="both"/>
            </w:pPr>
            <w:r w:rsidRPr="00666DCE">
              <w:t xml:space="preserve">4. Lūdzam precizēt noteikumu projekta anotācijas I sadaļas 2. punktu saskaņā ar Ministru kabineta 2009. gada 15. decembra instrukcijas Nr. 19 "Tiesību akta projekta sākotnējās ietekmes izvērtēšanas kārtība" (turpmāk – instrukcija Nr. 19) 14. punktu, </w:t>
            </w:r>
            <w:r w:rsidRPr="00666DCE">
              <w:rPr>
                <w:u w:val="single"/>
              </w:rPr>
              <w:t>izvērsti</w:t>
            </w:r>
            <w:r w:rsidRPr="00666DCE">
              <w:t xml:space="preserve"> skaidrojot un pamatojot katra noteikumu projektā paredzētā grozījuma būtību, nepieciešamību un mērķi, sasaistot attiecīgo skaidrojumu ar konkrētiem noteikumu projekta punktiem (šobrīd skaidrojumi noteikumu projekta anotācijā vairākos gadījumos nav atrodami, piem., par noteikumu projekta 1., 2. un 6. punktu u.c., vai arī skaidrojumi ir ļoti vispārīgi un nav skaidri sasaistāmi ar konkrētiem noteikumu projekta punktiem, piem., noteikumu </w:t>
            </w:r>
            <w:r w:rsidRPr="00666DCE">
              <w:lastRenderedPageBreak/>
              <w:t xml:space="preserve">projekta anotācijā ietvertais skaidrojums par </w:t>
            </w:r>
            <w:r w:rsidRPr="00666DCE">
              <w:rPr>
                <w:iCs/>
              </w:rPr>
              <w:t>atklāto kļūdu noteikumu Nr. 17 1. pielikumā iekļautajos emisiju faktoros</w:t>
            </w:r>
            <w:r w:rsidRPr="00666DCE">
              <w:t>). Kā arī lūdzam noteikumu projekta anotācijā neaprobežoties ar vispārīgām norādēm par konkrēta noteikumu projektā paredzēta grozījuma būtību (piem., attiecībā uz noteikumu projekta 3. punktu u.c.), bet tā vietā lūdzam detalizēti analizēt konstatētās problēmas un pamatot, kādēļ izraudzītie to risinājumi noteikumu projektā šobrīd atzīstami par nepieciešamiem un efektīvākajiem.</w:t>
            </w:r>
          </w:p>
        </w:tc>
        <w:tc>
          <w:tcPr>
            <w:tcW w:w="934" w:type="pct"/>
            <w:gridSpan w:val="2"/>
            <w:tcBorders>
              <w:top w:val="single" w:sz="6" w:space="0" w:color="000000"/>
              <w:left w:val="single" w:sz="6" w:space="0" w:color="000000"/>
              <w:bottom w:val="single" w:sz="6" w:space="0" w:color="000000"/>
              <w:right w:val="single" w:sz="6" w:space="0" w:color="000000"/>
            </w:tcBorders>
          </w:tcPr>
          <w:p w14:paraId="6F8273B5" w14:textId="77777777" w:rsidR="006D30D2" w:rsidRPr="006D30D2" w:rsidRDefault="006D30D2" w:rsidP="006D30D2">
            <w:pPr>
              <w:pStyle w:val="naisc"/>
              <w:spacing w:before="0" w:after="0"/>
              <w:rPr>
                <w:b/>
                <w:bCs/>
              </w:rPr>
            </w:pPr>
            <w:r w:rsidRPr="006D30D2">
              <w:rPr>
                <w:b/>
                <w:bCs/>
              </w:rPr>
              <w:lastRenderedPageBreak/>
              <w:t>Ņemts vērā</w:t>
            </w:r>
          </w:p>
        </w:tc>
        <w:tc>
          <w:tcPr>
            <w:tcW w:w="1116" w:type="pct"/>
            <w:tcBorders>
              <w:top w:val="single" w:sz="4" w:space="0" w:color="auto"/>
              <w:left w:val="single" w:sz="4" w:space="0" w:color="auto"/>
              <w:bottom w:val="single" w:sz="4" w:space="0" w:color="auto"/>
            </w:tcBorders>
          </w:tcPr>
          <w:p w14:paraId="7A9DD485" w14:textId="77777777" w:rsidR="00666DCE" w:rsidRPr="00666DCE" w:rsidRDefault="006D30D2" w:rsidP="00666DCE">
            <w:pPr>
              <w:pStyle w:val="naisc"/>
              <w:spacing w:before="0" w:after="0"/>
              <w:jc w:val="both"/>
            </w:pPr>
            <w:r>
              <w:t>Veikti papildinājumi anotācijas 2.sadaļā</w:t>
            </w:r>
          </w:p>
        </w:tc>
      </w:tr>
      <w:tr w:rsidR="00666DCE" w:rsidRPr="00666DCE" w14:paraId="174A6D47"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5175E314" w14:textId="77777777" w:rsidR="00666DCE" w:rsidRPr="00666DCE" w:rsidRDefault="00666DCE"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32955E44" w14:textId="77777777" w:rsidR="00666DCE" w:rsidRPr="00666DCE" w:rsidRDefault="00666DCE" w:rsidP="00666DCE">
            <w:pPr>
              <w:pStyle w:val="naisc"/>
              <w:spacing w:before="0" w:after="0"/>
              <w:jc w:val="both"/>
            </w:pPr>
          </w:p>
        </w:tc>
        <w:tc>
          <w:tcPr>
            <w:tcW w:w="1633" w:type="pct"/>
            <w:tcBorders>
              <w:top w:val="single" w:sz="6" w:space="0" w:color="000000"/>
              <w:left w:val="single" w:sz="6" w:space="0" w:color="000000"/>
              <w:bottom w:val="single" w:sz="6" w:space="0" w:color="000000"/>
              <w:right w:val="single" w:sz="6" w:space="0" w:color="000000"/>
            </w:tcBorders>
          </w:tcPr>
          <w:p w14:paraId="274E350A" w14:textId="77777777" w:rsidR="00666DCE" w:rsidRPr="006F78BA" w:rsidRDefault="00666DCE" w:rsidP="00666DCE">
            <w:pPr>
              <w:pStyle w:val="naisc"/>
              <w:jc w:val="both"/>
              <w:rPr>
                <w:b/>
              </w:rPr>
            </w:pPr>
            <w:r w:rsidRPr="006F78BA">
              <w:rPr>
                <w:b/>
              </w:rPr>
              <w:t>Ti</w:t>
            </w:r>
            <w:r w:rsidR="006F78BA">
              <w:rPr>
                <w:b/>
              </w:rPr>
              <w:t>eslietu ministrija (14.06.2021)</w:t>
            </w:r>
          </w:p>
          <w:p w14:paraId="7E558E68" w14:textId="77777777" w:rsidR="00666DCE" w:rsidRDefault="00666DCE" w:rsidP="00666DCE">
            <w:pPr>
              <w:pStyle w:val="naisc"/>
              <w:jc w:val="both"/>
            </w:pPr>
            <w:r>
              <w:t xml:space="preserve">5. Noteikumu projekta anotācijā norādīts, ka kopumā sēra līmenis biomasā parasti ir ļoti zems un ir ievērojami mazāks nekā fosilā kurināmā veidiem, piemēram, oglēm un mazutam. Tādēļ iekārtās, kurās kā kurināmo izmanto cieto biomasu, praktiski netiek radītas sēra dioksīda jeb SO2 emisijas. Arī Eiropas Savienības līmenī biomasas iekārtām netiek noteiktas SO2 emisijas robežvērtības. Lai sadedzināšanas iekārtu operatoriem nebūtu jāmaksā dabas resursu nodoklis par emisijām, kas tiek radītas minimālā līmenī un neveidotu dabas resursu nodokļa mākslīgu pieaugumu, noteikumu projekts paredz svītrot SO2 emisijas faktorus cietās biomasas izmantošanas gadījumā. Saistībā ar minēto lūdzam noteikumu projekta anotācijā sniegt pamatotu skaidrojumu, vai atbilstoši noteikumu projektam paredzēts svītrot SO2 emisijas faktorus cietās biomasas </w:t>
            </w:r>
            <w:r>
              <w:lastRenderedPageBreak/>
              <w:t xml:space="preserve">izmantošanas gadījumā visām noteikumos Nr. 17 minētām iekārtām vai tikai attiecībā uz noteiktām iekārtām , nepieciešamības gadījumā precizējot noteikumu projektu. Ja šāds atbrīvojums no pienākumu veikt emisiju aprēķinus nav attiecināms uz visām iekārtām un operatoriem, lūdzam noteikumu projekta anotācijā arī skaidrot attiecīgā regulējuma atbilstību tiesiskās vienlīdzības principam. Norādām, ka saskaņā ar Latvijas Republikas Satversmes 91. pantu visi cilvēki Latvijā ir vienlīdzīgi likuma un tiesas priekšā. Cilvēka tiesības tiek īstenotas bez jebkādas diskriminācijas. Kā atzinusi Satversmes tiesa, Latvijas Republikas Satversmes 91. panta pirmajā teikumā nostiprinātā vienlīdzības principa uzdevums ir nodrošināt, lai tiktu īstenota tāda tiesiskas valsts prasība kā likuma aptveroša ietekme uz visām personām un lai likums tiktu piemērots bez jebkādām privilēģijām (sk. Satversmes tiesas 2010. gada 2. februāra sprieduma lietā Nr. 2009-46-01 7. punktu). Tomēr tas nenozīmē nivelēšanu, bet prasa vienādi izturēties pret tām personām, kuras atrodas patiešām vienādos un salīdzināmos apstākļos. Proti, vienlīdzības princips pieļauj un pat prasa atšķirīgu attieksmi pret personām, kuras atrodas atšķirīgos apstākļos, kā arī pieļauj atšķirīgu attieksmi pret personām, kuras atrodas vienādos apstākļos, ja tai ir objektīvs un saprātīgs pamats (sk., piem., Satversmes tiesas 2001. gada 3. aprīļa sprieduma lietā </w:t>
            </w:r>
            <w:r>
              <w:lastRenderedPageBreak/>
              <w:t>Nr. 2000-07-0409 secinājumu daļas 1. punktu un 2005. gada 13. maija sprieduma lietā Nr. 2004-18-0106 secinājumu daļas 13. punktu). Satversmes tiesa arī atzinusi, lai izvērtētu, vai ir ievērots Latvijas Republikas Satversmes 91. pantā ietvertais vienlīdzības princips, jānoskaidro:</w:t>
            </w:r>
          </w:p>
          <w:p w14:paraId="33451A74" w14:textId="77777777" w:rsidR="00666DCE" w:rsidRDefault="00666DCE" w:rsidP="00666DCE">
            <w:pPr>
              <w:pStyle w:val="naisc"/>
              <w:jc w:val="both"/>
            </w:pPr>
            <w:r>
              <w:t>1) vai un kuras personas (personu grupas) atrodas vienādos un pēc noteiktiem kritērijiem salīdzināmos apstākļos;</w:t>
            </w:r>
          </w:p>
          <w:p w14:paraId="7D14928D" w14:textId="77777777" w:rsidR="00666DCE" w:rsidRDefault="00666DCE" w:rsidP="00666DCE">
            <w:pPr>
              <w:pStyle w:val="naisc"/>
              <w:jc w:val="both"/>
            </w:pPr>
            <w:r>
              <w:t>2) vai apstrīdētā norma paredz vienādu vai atšķirīgu attieksmi pret šīm personām;</w:t>
            </w:r>
          </w:p>
          <w:p w14:paraId="19473731" w14:textId="77777777" w:rsidR="00666DCE" w:rsidRDefault="00666DCE" w:rsidP="00666DCE">
            <w:pPr>
              <w:pStyle w:val="naisc"/>
              <w:jc w:val="both"/>
            </w:pPr>
            <w:r>
              <w:t>3) vai šādai attieksmei ir objektīvs un saprātīgs pamats, proti, vai tai ir leģitīms mērķis un vai ir ievērots samērīguma princips (sk. piem., Satversmes tiesas 2010. gada 2. februāra spriedumu lietā Nr. 2009-46-01 7. punktu).</w:t>
            </w:r>
          </w:p>
          <w:p w14:paraId="5C1D11F7" w14:textId="77777777" w:rsidR="00666DCE" w:rsidRDefault="00666DCE" w:rsidP="00666DCE">
            <w:pPr>
              <w:pStyle w:val="naisc"/>
              <w:jc w:val="both"/>
            </w:pPr>
            <w:r>
              <w:t>Nepieciešamības gadījumā lūdzam precizēt noteikumu projektu.</w:t>
            </w:r>
          </w:p>
          <w:p w14:paraId="62470F4A" w14:textId="77777777" w:rsidR="00666DCE" w:rsidRPr="00666DCE" w:rsidRDefault="00666DCE" w:rsidP="00666DCE">
            <w:pPr>
              <w:pStyle w:val="naisc"/>
              <w:spacing w:before="0" w:after="0"/>
              <w:jc w:val="both"/>
            </w:pPr>
          </w:p>
        </w:tc>
        <w:tc>
          <w:tcPr>
            <w:tcW w:w="934" w:type="pct"/>
            <w:gridSpan w:val="2"/>
            <w:tcBorders>
              <w:top w:val="single" w:sz="6" w:space="0" w:color="000000"/>
              <w:left w:val="single" w:sz="6" w:space="0" w:color="000000"/>
              <w:bottom w:val="single" w:sz="6" w:space="0" w:color="000000"/>
              <w:right w:val="single" w:sz="6" w:space="0" w:color="000000"/>
            </w:tcBorders>
          </w:tcPr>
          <w:p w14:paraId="5B226C90" w14:textId="77777777" w:rsidR="005D65B5" w:rsidRPr="005D65B5" w:rsidRDefault="005D65B5" w:rsidP="005D65B5">
            <w:pPr>
              <w:pStyle w:val="naisc"/>
              <w:spacing w:before="0" w:after="0"/>
              <w:rPr>
                <w:b/>
                <w:bCs/>
              </w:rPr>
            </w:pPr>
            <w:r w:rsidRPr="005D65B5">
              <w:rPr>
                <w:b/>
                <w:bCs/>
              </w:rPr>
              <w:lastRenderedPageBreak/>
              <w:t>Ņemts vērā</w:t>
            </w:r>
          </w:p>
          <w:p w14:paraId="52ABB29E" w14:textId="77777777" w:rsidR="00666DCE" w:rsidRPr="00CA17F1" w:rsidRDefault="001B034D" w:rsidP="00CA17F1">
            <w:pPr>
              <w:pStyle w:val="naisc"/>
              <w:spacing w:before="0" w:after="0"/>
              <w:jc w:val="both"/>
            </w:pPr>
            <w:r w:rsidRPr="001B034D">
              <w:t xml:space="preserve">Skaidrojam, ka </w:t>
            </w:r>
            <w:r>
              <w:t>MK noteikumu</w:t>
            </w:r>
            <w:r w:rsidR="0059123B">
              <w:t xml:space="preserve"> </w:t>
            </w:r>
            <w:r w:rsidR="00CA17F1">
              <w:t>Nr. 17 1. pielikumā ir iekļauti emisiju aprēķinu koeficienti atbilstoši tam cik lielu gaisa piesārņojumu konkrētais kurināmais rada. Ņemot vērā, ka biomasas izmantošanas rezultātā netiek radītas SO</w:t>
            </w:r>
            <w:r w:rsidR="00CA17F1">
              <w:rPr>
                <w:vertAlign w:val="subscript"/>
              </w:rPr>
              <w:t>2</w:t>
            </w:r>
            <w:r w:rsidR="00CA17F1">
              <w:t xml:space="preserve"> emisijas, tad nav nozīmes lietot kādu papildus koeficientu. Minētās normas un pielikumā iekļautie aprēķinu koeficienti noteikti atkarībā no tā cik lielu gaisa piesārņojumu konkrētais </w:t>
            </w:r>
            <w:r w:rsidR="00CA17F1">
              <w:lastRenderedPageBreak/>
              <w:t xml:space="preserve">kurināmais rada nevis balstoties uz vienlīdzības principiem. </w:t>
            </w:r>
          </w:p>
          <w:p w14:paraId="1FF03D3A" w14:textId="77777777" w:rsidR="00377269" w:rsidRPr="00666DCE" w:rsidRDefault="00377269" w:rsidP="00666DCE">
            <w:pPr>
              <w:pStyle w:val="naisc"/>
              <w:spacing w:before="0" w:after="0"/>
              <w:jc w:val="both"/>
            </w:pPr>
          </w:p>
        </w:tc>
        <w:tc>
          <w:tcPr>
            <w:tcW w:w="1116" w:type="pct"/>
            <w:tcBorders>
              <w:top w:val="single" w:sz="4" w:space="0" w:color="auto"/>
              <w:left w:val="single" w:sz="4" w:space="0" w:color="auto"/>
              <w:bottom w:val="single" w:sz="4" w:space="0" w:color="auto"/>
            </w:tcBorders>
          </w:tcPr>
          <w:p w14:paraId="5E69AE23" w14:textId="77777777" w:rsidR="00666DCE" w:rsidRPr="00666DCE" w:rsidRDefault="00666DCE" w:rsidP="00666DCE">
            <w:pPr>
              <w:pStyle w:val="naisc"/>
              <w:spacing w:before="0" w:after="0"/>
              <w:jc w:val="both"/>
            </w:pPr>
          </w:p>
        </w:tc>
      </w:tr>
      <w:tr w:rsidR="00666DCE" w:rsidRPr="00666DCE" w14:paraId="73FA03EE"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1D4EFA3D" w14:textId="77777777" w:rsidR="00666DCE" w:rsidRPr="00666DCE" w:rsidRDefault="00666DCE"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79E2A789" w14:textId="77777777" w:rsidR="00666DCE" w:rsidRPr="00666DCE" w:rsidRDefault="00666DCE" w:rsidP="00666DCE">
            <w:pPr>
              <w:pStyle w:val="naisc"/>
              <w:spacing w:before="0" w:after="0"/>
              <w:jc w:val="both"/>
            </w:pPr>
          </w:p>
        </w:tc>
        <w:tc>
          <w:tcPr>
            <w:tcW w:w="1633" w:type="pct"/>
            <w:tcBorders>
              <w:top w:val="single" w:sz="6" w:space="0" w:color="000000"/>
              <w:left w:val="single" w:sz="6" w:space="0" w:color="000000"/>
              <w:bottom w:val="single" w:sz="6" w:space="0" w:color="000000"/>
              <w:right w:val="single" w:sz="6" w:space="0" w:color="000000"/>
            </w:tcBorders>
          </w:tcPr>
          <w:p w14:paraId="07422783" w14:textId="77777777" w:rsidR="006D1072" w:rsidRPr="006F78BA" w:rsidRDefault="006D1072" w:rsidP="006D1072">
            <w:pPr>
              <w:pStyle w:val="naisc"/>
              <w:jc w:val="both"/>
              <w:rPr>
                <w:b/>
              </w:rPr>
            </w:pPr>
            <w:r w:rsidRPr="006F78BA">
              <w:rPr>
                <w:b/>
              </w:rPr>
              <w:t>Tieslietu ministrija (14.06.2021)</w:t>
            </w:r>
          </w:p>
          <w:p w14:paraId="0FF28012" w14:textId="77777777" w:rsidR="00666DCE" w:rsidRPr="00666DCE" w:rsidRDefault="006D1072" w:rsidP="006D1072">
            <w:pPr>
              <w:pStyle w:val="naisc"/>
              <w:spacing w:before="0" w:after="0"/>
              <w:jc w:val="both"/>
            </w:pPr>
            <w:r>
              <w:t xml:space="preserve">6. Noteikumu projekta anotācijā norādīts, ka tiek pārskatīts noteikumu Nr. 17 90. punkts, lai novērstu pretrunas ar Ministru kabineta 2013. gada 2. aprīļa noteikumos Nr. 182 "Noteikumi par stacionāru piesārņojuma avotu emisijas limita projektu izstrādi" noteikto attiecībā uz dūmeņa augstuma noteikšanu. Saistībā ar minēto vēršam uzmanību, ka ar noteikumu projekta 3. </w:t>
            </w:r>
            <w:r>
              <w:lastRenderedPageBreak/>
              <w:t xml:space="preserve">punktu, kas paredz izdarīt attiecīgu grozījumu noteikumu Nr. 17 90. punktā, iespējams, var netikt nodrošināts noteikumu projekta anotācijā minētais šī grozījuma mērķis, ņemot vērā, ka ar noteikumu projektu paredzēts svītrot </w:t>
            </w:r>
            <w:proofErr w:type="spellStart"/>
            <w:r>
              <w:t>piemērveida</w:t>
            </w:r>
            <w:proofErr w:type="spellEnd"/>
            <w:r>
              <w:t xml:space="preserve"> skaidrojumu attiecībā uz termina – "gaisa kvalitātes normatīvi" tvērumu ("tai skaitā augšējos piesārņojuma novērtēšanas sliekšņus piesārņojošām vielām, kurām tādi noteikti, atbilstoši normatīvajiem aktiem par gaisa kvalitāti"), kā rezultātā paliek neskaidrs, kādas prasības atbilstoši noteikumu Nr. 17 90. punktam sevī ietver minētais termins. Attiecīgi lūdzam sniegt pamatotu skaidrojumu par minēto, tai skaitā norādot arī to, kā konkrēti izpaužas noteikumu Nr. 17 90. punktā un Ministru kabineta 2013. gada 2. aprīļa noteikumu Nr. 182 "Noteikumi par stacionāru piesārņojuma avotu emisijas limita projektu izstrādi" pretruna un kā tieši tā ar noteikumu projektu tiek novērsta, nepieciešamības gadījumā precizējot noteikumu projekta 3. punktu.</w:t>
            </w:r>
          </w:p>
        </w:tc>
        <w:tc>
          <w:tcPr>
            <w:tcW w:w="934" w:type="pct"/>
            <w:gridSpan w:val="2"/>
            <w:tcBorders>
              <w:top w:val="single" w:sz="6" w:space="0" w:color="000000"/>
              <w:left w:val="single" w:sz="6" w:space="0" w:color="000000"/>
              <w:bottom w:val="single" w:sz="6" w:space="0" w:color="000000"/>
              <w:right w:val="single" w:sz="6" w:space="0" w:color="000000"/>
            </w:tcBorders>
          </w:tcPr>
          <w:p w14:paraId="6527DDD8" w14:textId="77777777" w:rsidR="00666DCE" w:rsidRPr="004D289C" w:rsidRDefault="004D289C" w:rsidP="004D289C">
            <w:pPr>
              <w:pStyle w:val="naisc"/>
              <w:spacing w:before="0" w:after="0"/>
              <w:rPr>
                <w:b/>
                <w:bCs/>
              </w:rPr>
            </w:pPr>
            <w:r w:rsidRPr="004D289C">
              <w:rPr>
                <w:b/>
                <w:bCs/>
              </w:rPr>
              <w:lastRenderedPageBreak/>
              <w:t>Ņemts vērā</w:t>
            </w:r>
          </w:p>
        </w:tc>
        <w:tc>
          <w:tcPr>
            <w:tcW w:w="1116" w:type="pct"/>
            <w:tcBorders>
              <w:top w:val="single" w:sz="4" w:space="0" w:color="auto"/>
              <w:left w:val="single" w:sz="4" w:space="0" w:color="auto"/>
              <w:bottom w:val="single" w:sz="4" w:space="0" w:color="auto"/>
            </w:tcBorders>
          </w:tcPr>
          <w:p w14:paraId="4576A739" w14:textId="77777777" w:rsidR="00666DCE" w:rsidRPr="00666DCE" w:rsidRDefault="004D289C" w:rsidP="00666DCE">
            <w:pPr>
              <w:pStyle w:val="naisc"/>
              <w:spacing w:before="0" w:after="0"/>
              <w:jc w:val="both"/>
            </w:pPr>
            <w:r>
              <w:t>Veikti papildinājumi anotācijas 2.sadaļā</w:t>
            </w:r>
          </w:p>
        </w:tc>
      </w:tr>
      <w:tr w:rsidR="00666DCE" w:rsidRPr="00666DCE" w14:paraId="71EE48F6"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5975B393" w14:textId="77777777" w:rsidR="00666DCE" w:rsidRPr="00666DCE" w:rsidRDefault="00666DCE"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137700D2" w14:textId="77777777" w:rsidR="00666DCE" w:rsidRPr="00666DCE" w:rsidRDefault="00666DCE" w:rsidP="00666DCE">
            <w:pPr>
              <w:pStyle w:val="naisc"/>
              <w:spacing w:before="0" w:after="0"/>
              <w:jc w:val="both"/>
            </w:pPr>
          </w:p>
        </w:tc>
        <w:tc>
          <w:tcPr>
            <w:tcW w:w="1633" w:type="pct"/>
            <w:tcBorders>
              <w:top w:val="single" w:sz="6" w:space="0" w:color="000000"/>
              <w:left w:val="single" w:sz="6" w:space="0" w:color="000000"/>
              <w:bottom w:val="single" w:sz="6" w:space="0" w:color="000000"/>
              <w:right w:val="single" w:sz="6" w:space="0" w:color="000000"/>
            </w:tcBorders>
          </w:tcPr>
          <w:p w14:paraId="576739C6" w14:textId="77777777" w:rsidR="006D1072" w:rsidRPr="00666DCE" w:rsidRDefault="006D1072" w:rsidP="006D1072">
            <w:pPr>
              <w:pStyle w:val="naisc"/>
              <w:spacing w:before="0" w:after="0"/>
              <w:jc w:val="both"/>
              <w:rPr>
                <w:b/>
                <w:bCs/>
              </w:rPr>
            </w:pPr>
            <w:r w:rsidRPr="00666DCE">
              <w:rPr>
                <w:b/>
                <w:bCs/>
              </w:rPr>
              <w:t>Tieslietu ministrija (14.06.2021)</w:t>
            </w:r>
          </w:p>
          <w:p w14:paraId="2E2057B1" w14:textId="77777777" w:rsidR="006D1072" w:rsidRPr="00666DCE" w:rsidRDefault="006D1072" w:rsidP="006D1072">
            <w:pPr>
              <w:ind w:firstLine="567"/>
              <w:jc w:val="both"/>
            </w:pPr>
            <w:r w:rsidRPr="00666DCE">
              <w:t xml:space="preserve">7. Ņemot vērā, ka ar noteikumu projektu paredzēts izdarīt grozījumus noteikumu Nr. 17 vienībās, ar kurām iepriekš pārņemtas Eiropas Parlamenta un Padomes 2010. gada 24. novembra Direktīvas 2010/75/ES par rūpnieciskajām emisijām un </w:t>
            </w:r>
            <w:r w:rsidRPr="00666DCE">
              <w:rPr>
                <w:iCs/>
              </w:rPr>
              <w:t xml:space="preserve">Eiropas Parlamenta un Padomes Direktīvas (ES) 2015/2193 par ierobežojumiem </w:t>
            </w:r>
            <w:r w:rsidRPr="00666DCE">
              <w:rPr>
                <w:iCs/>
              </w:rPr>
              <w:lastRenderedPageBreak/>
              <w:t>attiecībā uz dažu piesārņojošu vielu emisiju gaisā no vidējas jaudas sadedzināšanas iekārtām prasības</w:t>
            </w:r>
            <w:r w:rsidRPr="00666DCE">
              <w:t>, lūdzam aizpildīt noteikumu projekta anotācijas V sadaļu, ievērojot instrukcijas Nr. 19 55. un 56. punktu.</w:t>
            </w:r>
          </w:p>
          <w:p w14:paraId="29D0F752" w14:textId="77777777" w:rsidR="00666DCE" w:rsidRPr="00666DCE" w:rsidRDefault="00666DCE" w:rsidP="00666DCE">
            <w:pPr>
              <w:pStyle w:val="naisc"/>
              <w:spacing w:before="0" w:after="0"/>
              <w:jc w:val="both"/>
            </w:pPr>
          </w:p>
        </w:tc>
        <w:tc>
          <w:tcPr>
            <w:tcW w:w="934" w:type="pct"/>
            <w:gridSpan w:val="2"/>
            <w:tcBorders>
              <w:top w:val="single" w:sz="6" w:space="0" w:color="000000"/>
              <w:left w:val="single" w:sz="6" w:space="0" w:color="000000"/>
              <w:bottom w:val="single" w:sz="6" w:space="0" w:color="000000"/>
              <w:right w:val="single" w:sz="6" w:space="0" w:color="000000"/>
            </w:tcBorders>
          </w:tcPr>
          <w:p w14:paraId="50ACCC58" w14:textId="77777777" w:rsidR="00065905" w:rsidRPr="00D115E7" w:rsidRDefault="00D115E7" w:rsidP="00D115E7">
            <w:pPr>
              <w:pStyle w:val="naisc"/>
              <w:spacing w:before="0" w:after="0"/>
              <w:rPr>
                <w:b/>
                <w:bCs/>
              </w:rPr>
            </w:pPr>
            <w:r w:rsidRPr="00D115E7">
              <w:rPr>
                <w:b/>
                <w:bCs/>
              </w:rPr>
              <w:lastRenderedPageBreak/>
              <w:t>Ņemts vērā</w:t>
            </w:r>
          </w:p>
        </w:tc>
        <w:tc>
          <w:tcPr>
            <w:tcW w:w="1116" w:type="pct"/>
            <w:tcBorders>
              <w:top w:val="single" w:sz="4" w:space="0" w:color="auto"/>
              <w:left w:val="single" w:sz="4" w:space="0" w:color="auto"/>
              <w:bottom w:val="single" w:sz="4" w:space="0" w:color="auto"/>
            </w:tcBorders>
          </w:tcPr>
          <w:p w14:paraId="102837B8" w14:textId="77777777" w:rsidR="00666DCE" w:rsidRPr="00666DCE" w:rsidRDefault="00B0236C" w:rsidP="00666DCE">
            <w:pPr>
              <w:pStyle w:val="naisc"/>
              <w:spacing w:before="0" w:after="0"/>
              <w:jc w:val="both"/>
            </w:pPr>
            <w:r>
              <w:t>Skatīt precizētās anotācijas V sadaļu.</w:t>
            </w:r>
          </w:p>
        </w:tc>
      </w:tr>
      <w:tr w:rsidR="00B648F0" w:rsidRPr="00666DCE" w14:paraId="2EA2E819"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5D71EB45" w14:textId="77777777" w:rsidR="00B648F0" w:rsidRPr="00666DCE" w:rsidRDefault="00B648F0"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765B911A" w14:textId="77777777" w:rsidR="00A33AA9" w:rsidRDefault="00A33AA9" w:rsidP="00A33AA9">
            <w:pPr>
              <w:pStyle w:val="naisc"/>
              <w:jc w:val="both"/>
            </w:pPr>
            <w:r>
              <w:t>3. Papildināt noteikumus ar 73.1 punktu šādā redakcijā:</w:t>
            </w:r>
          </w:p>
          <w:p w14:paraId="31DA86E3" w14:textId="77777777" w:rsidR="00B648F0" w:rsidRPr="00666DCE" w:rsidRDefault="00A33AA9" w:rsidP="00A33AA9">
            <w:pPr>
              <w:pStyle w:val="naisc"/>
              <w:spacing w:before="0" w:after="0"/>
              <w:jc w:val="both"/>
            </w:pPr>
            <w:r>
              <w:t>“Šo noteikumu 73. punktā minētā prasība neattiecas uz būvēm, kurām piemēro LBN 231-15 "Dzīvojamo un publisko ēku apkure un ventilācija" noteiktās prasības”.</w:t>
            </w:r>
          </w:p>
        </w:tc>
        <w:tc>
          <w:tcPr>
            <w:tcW w:w="1633" w:type="pct"/>
            <w:tcBorders>
              <w:top w:val="single" w:sz="6" w:space="0" w:color="000000"/>
              <w:left w:val="single" w:sz="6" w:space="0" w:color="000000"/>
              <w:bottom w:val="single" w:sz="6" w:space="0" w:color="000000"/>
              <w:right w:val="single" w:sz="6" w:space="0" w:color="000000"/>
            </w:tcBorders>
          </w:tcPr>
          <w:p w14:paraId="2775706F" w14:textId="77777777" w:rsidR="00B648F0" w:rsidRPr="00B648F0" w:rsidRDefault="00B648F0" w:rsidP="00B648F0">
            <w:pPr>
              <w:pStyle w:val="naisc"/>
              <w:spacing w:before="0" w:after="0"/>
              <w:jc w:val="both"/>
              <w:rPr>
                <w:b/>
                <w:bCs/>
              </w:rPr>
            </w:pPr>
            <w:r w:rsidRPr="00666DCE">
              <w:rPr>
                <w:b/>
                <w:bCs/>
              </w:rPr>
              <w:t>Tieslietu ministrija (</w:t>
            </w:r>
            <w:r>
              <w:rPr>
                <w:b/>
                <w:bCs/>
              </w:rPr>
              <w:t>06</w:t>
            </w:r>
            <w:r w:rsidRPr="00666DCE">
              <w:rPr>
                <w:b/>
                <w:bCs/>
              </w:rPr>
              <w:t>.0</w:t>
            </w:r>
            <w:r>
              <w:rPr>
                <w:b/>
                <w:bCs/>
              </w:rPr>
              <w:t>9</w:t>
            </w:r>
            <w:r w:rsidRPr="00666DCE">
              <w:rPr>
                <w:b/>
                <w:bCs/>
              </w:rPr>
              <w:t>.2021)</w:t>
            </w:r>
          </w:p>
          <w:p w14:paraId="5F670E1E" w14:textId="77777777" w:rsidR="00B648F0" w:rsidRPr="0029044C" w:rsidRDefault="00B648F0" w:rsidP="00B648F0">
            <w:pPr>
              <w:jc w:val="both"/>
            </w:pPr>
            <w:r>
              <w:t>1. Noteikumu projekta 3. punktā ietverta atsauce uz LBN 231-15 "Dzīvojamo un publisko ēku apkure un ventilācija". Lūdzam precizēt minēto atsauci, izdarot korektu atsauci uz normatīvajiem aktiem noteiktā jomā, ievērojot Ministru kabineta 2009. gada 3. februāra noteikumu Nr. 108 "Normatīvo aktu projektu sagatavošanas noteikumi" 137. punktu.</w:t>
            </w:r>
          </w:p>
        </w:tc>
        <w:tc>
          <w:tcPr>
            <w:tcW w:w="934" w:type="pct"/>
            <w:gridSpan w:val="2"/>
            <w:tcBorders>
              <w:top w:val="single" w:sz="6" w:space="0" w:color="000000"/>
              <w:left w:val="single" w:sz="6" w:space="0" w:color="000000"/>
              <w:bottom w:val="single" w:sz="6" w:space="0" w:color="000000"/>
              <w:right w:val="single" w:sz="6" w:space="0" w:color="000000"/>
            </w:tcBorders>
          </w:tcPr>
          <w:p w14:paraId="0F956CCB" w14:textId="77777777" w:rsidR="00B648F0" w:rsidRPr="00B648F0" w:rsidRDefault="00B648F0" w:rsidP="00B648F0">
            <w:pPr>
              <w:pStyle w:val="naisc"/>
              <w:spacing w:before="0" w:after="0"/>
              <w:rPr>
                <w:b/>
                <w:bCs/>
              </w:rPr>
            </w:pPr>
            <w:r w:rsidRPr="00B648F0">
              <w:rPr>
                <w:b/>
                <w:bCs/>
              </w:rPr>
              <w:t>Ņemts vērā</w:t>
            </w:r>
          </w:p>
        </w:tc>
        <w:tc>
          <w:tcPr>
            <w:tcW w:w="1116" w:type="pct"/>
            <w:tcBorders>
              <w:top w:val="single" w:sz="4" w:space="0" w:color="auto"/>
              <w:left w:val="single" w:sz="4" w:space="0" w:color="auto"/>
              <w:bottom w:val="single" w:sz="4" w:space="0" w:color="auto"/>
            </w:tcBorders>
          </w:tcPr>
          <w:p w14:paraId="727B5DB1" w14:textId="77777777" w:rsidR="00A33AA9" w:rsidRDefault="00A33AA9" w:rsidP="00A33AA9">
            <w:pPr>
              <w:pStyle w:val="naisc"/>
              <w:jc w:val="both"/>
            </w:pPr>
            <w:r>
              <w:t>3. Papildināt noteikumus ar 73.1 punktu šādā redakcijā:</w:t>
            </w:r>
          </w:p>
          <w:p w14:paraId="01C6471E" w14:textId="77777777" w:rsidR="00B648F0" w:rsidRPr="00666DCE" w:rsidRDefault="00A33AA9" w:rsidP="00A33AA9">
            <w:pPr>
              <w:pStyle w:val="naisc"/>
              <w:spacing w:before="0" w:after="0"/>
              <w:jc w:val="both"/>
            </w:pPr>
            <w:r>
              <w:t>“Šo noteikumu 73. punktā minētā prasība neattiecas uz būvēm, kurām piemēro normatīvos aktus par Latvijas būvnormatīvu LBN 231-15 "Dzīvojamo un publisko ēku apkure un ventilācija".</w:t>
            </w:r>
          </w:p>
        </w:tc>
      </w:tr>
      <w:tr w:rsidR="00B648F0" w:rsidRPr="00666DCE" w14:paraId="11889EA3"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3AAEC247" w14:textId="77777777" w:rsidR="00B648F0" w:rsidRPr="00666DCE" w:rsidRDefault="00B648F0"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5D5FFB4D" w14:textId="77777777" w:rsidR="00B648F0" w:rsidRPr="00666DCE" w:rsidRDefault="00D72BBF" w:rsidP="00666DCE">
            <w:pPr>
              <w:pStyle w:val="naisc"/>
              <w:spacing w:before="0" w:after="0"/>
              <w:jc w:val="both"/>
            </w:pPr>
            <w:r w:rsidRPr="00D72BBF">
              <w:t>12. Izteikt 9. pielikumu šādā redakcijā:</w:t>
            </w:r>
          </w:p>
        </w:tc>
        <w:tc>
          <w:tcPr>
            <w:tcW w:w="1633" w:type="pct"/>
            <w:tcBorders>
              <w:top w:val="single" w:sz="6" w:space="0" w:color="000000"/>
              <w:left w:val="single" w:sz="6" w:space="0" w:color="000000"/>
              <w:bottom w:val="single" w:sz="6" w:space="0" w:color="000000"/>
              <w:right w:val="single" w:sz="6" w:space="0" w:color="000000"/>
            </w:tcBorders>
          </w:tcPr>
          <w:p w14:paraId="4638AD30" w14:textId="77777777" w:rsidR="00B648F0" w:rsidRPr="00B648F0" w:rsidRDefault="00B648F0" w:rsidP="00B648F0">
            <w:pPr>
              <w:pStyle w:val="naisc"/>
              <w:spacing w:before="0" w:after="0"/>
              <w:jc w:val="both"/>
              <w:rPr>
                <w:b/>
                <w:bCs/>
              </w:rPr>
            </w:pPr>
            <w:r w:rsidRPr="00666DCE">
              <w:rPr>
                <w:b/>
                <w:bCs/>
              </w:rPr>
              <w:t>Tieslietu ministrija (</w:t>
            </w:r>
            <w:r>
              <w:rPr>
                <w:b/>
                <w:bCs/>
              </w:rPr>
              <w:t>06</w:t>
            </w:r>
            <w:r w:rsidRPr="00666DCE">
              <w:rPr>
                <w:b/>
                <w:bCs/>
              </w:rPr>
              <w:t>.0</w:t>
            </w:r>
            <w:r>
              <w:rPr>
                <w:b/>
                <w:bCs/>
              </w:rPr>
              <w:t>9</w:t>
            </w:r>
            <w:r w:rsidRPr="00666DCE">
              <w:rPr>
                <w:b/>
                <w:bCs/>
              </w:rPr>
              <w:t>.2021)</w:t>
            </w:r>
          </w:p>
          <w:p w14:paraId="0758D9B7" w14:textId="77777777" w:rsidR="00B648F0" w:rsidRPr="0029044C" w:rsidRDefault="00B648F0" w:rsidP="0029044C">
            <w:pPr>
              <w:jc w:val="both"/>
            </w:pPr>
            <w:r>
              <w:t>2. Ņemot vērā, ka pēc būtības ar noteikumu projekta 12. punktu netiek izteikts jaunā redakcijā viss Ministru kabineta 2021. gada 7. janvāra noteikumu Nr. 17 “Noteikumi par gaisa piesārņojuma ierobežošanu no sadedzināšanas iekārtām”” 9. pielikums, bet gan tā daļa, lūdzam atbilstoši precizēt minēto noteikumu projekta punktu. Papildus lūdzam sniegt papildu skaidrojumu par noteikumu projekta 12. punkta nepieciešamību un mērķi noteikumu projekta anotācijā. Proti, lūdzam konkrētāk norādīt, kāda turpmāk informācija operatoram būs jāsniedz attiecībā uz dūmeņa augstuma noteikšanu un kādēļ attiecīgas izmaiņas ir nepieciešamas.</w:t>
            </w:r>
          </w:p>
        </w:tc>
        <w:tc>
          <w:tcPr>
            <w:tcW w:w="934" w:type="pct"/>
            <w:gridSpan w:val="2"/>
            <w:tcBorders>
              <w:top w:val="single" w:sz="6" w:space="0" w:color="000000"/>
              <w:left w:val="single" w:sz="6" w:space="0" w:color="000000"/>
              <w:bottom w:val="single" w:sz="6" w:space="0" w:color="000000"/>
              <w:right w:val="single" w:sz="6" w:space="0" w:color="000000"/>
            </w:tcBorders>
          </w:tcPr>
          <w:p w14:paraId="76A4FBB2" w14:textId="77777777" w:rsidR="00B648F0" w:rsidRPr="003131B3" w:rsidRDefault="003131B3" w:rsidP="003131B3">
            <w:pPr>
              <w:pStyle w:val="naisc"/>
              <w:spacing w:before="0" w:after="0"/>
              <w:rPr>
                <w:b/>
                <w:bCs/>
              </w:rPr>
            </w:pPr>
            <w:r w:rsidRPr="003131B3">
              <w:rPr>
                <w:b/>
                <w:bCs/>
              </w:rPr>
              <w:t>Ņemts vērā</w:t>
            </w:r>
          </w:p>
        </w:tc>
        <w:tc>
          <w:tcPr>
            <w:tcW w:w="1116" w:type="pct"/>
            <w:tcBorders>
              <w:top w:val="single" w:sz="4" w:space="0" w:color="auto"/>
              <w:left w:val="single" w:sz="4" w:space="0" w:color="auto"/>
              <w:bottom w:val="single" w:sz="4" w:space="0" w:color="auto"/>
            </w:tcBorders>
          </w:tcPr>
          <w:p w14:paraId="3258E10A" w14:textId="77777777" w:rsidR="00D72BBF" w:rsidRPr="00D72BBF" w:rsidRDefault="00D72BBF" w:rsidP="00D72BBF">
            <w:pPr>
              <w:tabs>
                <w:tab w:val="left" w:pos="6237"/>
              </w:tabs>
              <w:jc w:val="both"/>
            </w:pPr>
            <w:r w:rsidRPr="00D72BBF">
              <w:t>12. Izteikt 9. pielikuma II. nodaļu šādā redakcijā:</w:t>
            </w:r>
          </w:p>
          <w:p w14:paraId="16BDFC66" w14:textId="77777777" w:rsidR="00B648F0" w:rsidRPr="00666DCE" w:rsidRDefault="00B648F0" w:rsidP="00666DCE">
            <w:pPr>
              <w:pStyle w:val="naisc"/>
              <w:spacing w:before="0" w:after="0"/>
              <w:jc w:val="both"/>
            </w:pPr>
          </w:p>
        </w:tc>
      </w:tr>
      <w:tr w:rsidR="00B648F0" w:rsidRPr="00666DCE" w14:paraId="7AA1ED14"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413A94ED" w14:textId="77777777" w:rsidR="00B648F0" w:rsidRPr="00666DCE" w:rsidRDefault="00B648F0"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7F702D66" w14:textId="77777777" w:rsidR="00B648F0" w:rsidRPr="00666DCE" w:rsidRDefault="00B648F0" w:rsidP="00666DCE">
            <w:pPr>
              <w:pStyle w:val="naisc"/>
              <w:spacing w:before="0" w:after="0"/>
              <w:jc w:val="both"/>
            </w:pPr>
          </w:p>
        </w:tc>
        <w:tc>
          <w:tcPr>
            <w:tcW w:w="1633" w:type="pct"/>
            <w:tcBorders>
              <w:top w:val="single" w:sz="6" w:space="0" w:color="000000"/>
              <w:left w:val="single" w:sz="6" w:space="0" w:color="000000"/>
              <w:bottom w:val="single" w:sz="6" w:space="0" w:color="000000"/>
              <w:right w:val="single" w:sz="6" w:space="0" w:color="000000"/>
            </w:tcBorders>
          </w:tcPr>
          <w:p w14:paraId="0D8A9213" w14:textId="77777777" w:rsidR="00B648F0" w:rsidRPr="00B648F0" w:rsidRDefault="00B648F0" w:rsidP="00B648F0">
            <w:pPr>
              <w:pStyle w:val="naisc"/>
              <w:spacing w:before="0" w:after="0"/>
              <w:jc w:val="both"/>
              <w:rPr>
                <w:b/>
                <w:bCs/>
              </w:rPr>
            </w:pPr>
            <w:r w:rsidRPr="00666DCE">
              <w:rPr>
                <w:b/>
                <w:bCs/>
              </w:rPr>
              <w:t>Tieslietu ministrija (</w:t>
            </w:r>
            <w:r>
              <w:rPr>
                <w:b/>
                <w:bCs/>
              </w:rPr>
              <w:t>06</w:t>
            </w:r>
            <w:r w:rsidRPr="00666DCE">
              <w:rPr>
                <w:b/>
                <w:bCs/>
              </w:rPr>
              <w:t>.0</w:t>
            </w:r>
            <w:r>
              <w:rPr>
                <w:b/>
                <w:bCs/>
              </w:rPr>
              <w:t>9</w:t>
            </w:r>
            <w:r w:rsidRPr="00666DCE">
              <w:rPr>
                <w:b/>
                <w:bCs/>
              </w:rPr>
              <w:t>.2021)</w:t>
            </w:r>
          </w:p>
          <w:p w14:paraId="1812ABA9" w14:textId="77777777" w:rsidR="00B648F0" w:rsidRPr="0029044C" w:rsidRDefault="00B648F0" w:rsidP="0029044C">
            <w:pPr>
              <w:jc w:val="both"/>
            </w:pPr>
            <w:r>
              <w:t>3. Uzturam iebildumu par nepieciešamību aizpildīt noteikumu projekta anotācijas V sadaļu. Norādām, ka tai skaitā ar noteikumu projekta 3. punktā izteikto Ministru kabineta 2021. gada 7. janvāra noteikumu Nr. 17 “Noteikumi par gaisa piesārņojuma ierobežošanu no sadedzināšanas iekārtām” 73. punktu iepriekš tika pārņemtas Eiropas Parlamenta un Padomes 2010. gada 24. novembra Direktīvas 2010/75/ES par rūpnieciskajām emisijām (piesārņojuma integrēta novēršana un kontrole) 30. panta 1. punkta prasības (sk. minēto Ministru kabineta noteikumu anotāciju), savukārt ar noteikumu projekta 3. punktu paredzēts ierobežot 73. punkta darbību, neattiecinot to uz noteiktām būvēm.</w:t>
            </w:r>
          </w:p>
        </w:tc>
        <w:tc>
          <w:tcPr>
            <w:tcW w:w="934" w:type="pct"/>
            <w:gridSpan w:val="2"/>
            <w:tcBorders>
              <w:top w:val="single" w:sz="6" w:space="0" w:color="000000"/>
              <w:left w:val="single" w:sz="6" w:space="0" w:color="000000"/>
              <w:bottom w:val="single" w:sz="6" w:space="0" w:color="000000"/>
              <w:right w:val="single" w:sz="6" w:space="0" w:color="000000"/>
            </w:tcBorders>
          </w:tcPr>
          <w:p w14:paraId="1F50342F" w14:textId="77777777" w:rsidR="00B648F0" w:rsidRPr="00B0236C" w:rsidRDefault="00B0236C" w:rsidP="00B0236C">
            <w:pPr>
              <w:pStyle w:val="naisc"/>
              <w:spacing w:before="0" w:after="0"/>
              <w:rPr>
                <w:b/>
                <w:bCs/>
              </w:rPr>
            </w:pPr>
            <w:r w:rsidRPr="00B0236C">
              <w:rPr>
                <w:b/>
                <w:bCs/>
              </w:rPr>
              <w:t>Ņemts vērā</w:t>
            </w:r>
          </w:p>
        </w:tc>
        <w:tc>
          <w:tcPr>
            <w:tcW w:w="1116" w:type="pct"/>
            <w:tcBorders>
              <w:top w:val="single" w:sz="4" w:space="0" w:color="auto"/>
              <w:left w:val="single" w:sz="4" w:space="0" w:color="auto"/>
              <w:bottom w:val="single" w:sz="4" w:space="0" w:color="auto"/>
            </w:tcBorders>
          </w:tcPr>
          <w:p w14:paraId="62EEB4FB" w14:textId="77777777" w:rsidR="00B648F0" w:rsidRPr="00666DCE" w:rsidRDefault="00B0236C" w:rsidP="00666DCE">
            <w:pPr>
              <w:pStyle w:val="naisc"/>
              <w:spacing w:before="0" w:after="0"/>
              <w:jc w:val="both"/>
            </w:pPr>
            <w:r>
              <w:t>Skatīt precizētās anotācijas V sadaļu.</w:t>
            </w:r>
          </w:p>
        </w:tc>
      </w:tr>
      <w:tr w:rsidR="00D25603" w:rsidRPr="00666DCE" w14:paraId="5159E810"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311107AF" w14:textId="77777777" w:rsidR="00D25603" w:rsidRPr="00666DCE" w:rsidRDefault="00D25603"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7560A24E" w14:textId="77777777" w:rsidR="00FB5873" w:rsidRPr="00FB5873" w:rsidRDefault="00FB5873" w:rsidP="00FB5873">
            <w:pPr>
              <w:jc w:val="both"/>
            </w:pPr>
            <w:r w:rsidRPr="00FB5873">
              <w:t>10. Aizstāt 1. pielikuma 2. tabulas 1.4. rindā vārdus “akmeņogles, brūnogles, kūdra un cits cietais kurināmais (izņemot biomasu)” ar vārdu “kūdra”.</w:t>
            </w:r>
          </w:p>
          <w:p w14:paraId="173F9375" w14:textId="77777777" w:rsidR="00D25603" w:rsidRPr="00666DCE" w:rsidRDefault="00D25603" w:rsidP="00666DCE">
            <w:pPr>
              <w:pStyle w:val="naisc"/>
              <w:spacing w:before="0" w:after="0"/>
              <w:jc w:val="both"/>
            </w:pPr>
          </w:p>
        </w:tc>
        <w:tc>
          <w:tcPr>
            <w:tcW w:w="1633" w:type="pct"/>
            <w:tcBorders>
              <w:top w:val="single" w:sz="6" w:space="0" w:color="000000"/>
              <w:left w:val="single" w:sz="6" w:space="0" w:color="000000"/>
              <w:bottom w:val="single" w:sz="6" w:space="0" w:color="000000"/>
              <w:right w:val="single" w:sz="6" w:space="0" w:color="000000"/>
            </w:tcBorders>
          </w:tcPr>
          <w:p w14:paraId="7D08B290" w14:textId="77777777" w:rsidR="00D25603" w:rsidRPr="00BC5946" w:rsidRDefault="00D25603" w:rsidP="00B648F0">
            <w:pPr>
              <w:pStyle w:val="naisc"/>
              <w:spacing w:before="0" w:after="0"/>
              <w:jc w:val="both"/>
              <w:rPr>
                <w:b/>
                <w:bCs/>
              </w:rPr>
            </w:pPr>
            <w:r w:rsidRPr="00BC5946">
              <w:rPr>
                <w:b/>
                <w:bCs/>
              </w:rPr>
              <w:t xml:space="preserve">Latvijas </w:t>
            </w:r>
            <w:r w:rsidR="00BC5946" w:rsidRPr="00BC5946">
              <w:rPr>
                <w:b/>
                <w:bCs/>
              </w:rPr>
              <w:t>s</w:t>
            </w:r>
            <w:r w:rsidRPr="00BC5946">
              <w:rPr>
                <w:b/>
                <w:bCs/>
              </w:rPr>
              <w:t>iltumuzņēmumu asociācija</w:t>
            </w:r>
            <w:r w:rsidR="00BC5946" w:rsidRPr="00BC5946">
              <w:rPr>
                <w:b/>
                <w:bCs/>
              </w:rPr>
              <w:t xml:space="preserve"> (06.09.2021):</w:t>
            </w:r>
          </w:p>
          <w:p w14:paraId="51B72DF4" w14:textId="77777777" w:rsidR="00BC5946" w:rsidRPr="00BC5946" w:rsidRDefault="00BC5946" w:rsidP="00BC5946">
            <w:pPr>
              <w:pStyle w:val="Default"/>
              <w:jc w:val="both"/>
              <w:rPr>
                <w:rFonts w:ascii="Times New Roman" w:hAnsi="Times New Roman" w:cs="Times New Roman"/>
                <w:iCs/>
                <w:color w:val="auto"/>
              </w:rPr>
            </w:pPr>
            <w:r w:rsidRPr="00BC5946">
              <w:rPr>
                <w:rFonts w:ascii="Times New Roman" w:hAnsi="Times New Roman" w:cs="Times New Roman"/>
                <w:iCs/>
                <w:color w:val="auto"/>
              </w:rPr>
              <w:t xml:space="preserve">1. Noteikumu projekta 10.punkts  paredz veikt grozījumus 1.pielikuma 2.tabulas 1.4. rindā, kur vārdus “akmeņogles, brūnogles, kūdra un cits cietais kurināmais (izņemot biomasu)”  ir paredzēts aizstāt ar vārdu “kūdra”. LSUA ieskatā, šāda korekcija būtu veicama arī 1.pielikuma 1.tabulas 1.4.; 2.4. un 3.4. punktos, tādējādi paredzot vienādas prasības visām sadedzināšanas iekārtām, neatkarīgi no uzstādītās jaudas. </w:t>
            </w:r>
          </w:p>
        </w:tc>
        <w:tc>
          <w:tcPr>
            <w:tcW w:w="934" w:type="pct"/>
            <w:gridSpan w:val="2"/>
            <w:tcBorders>
              <w:top w:val="single" w:sz="6" w:space="0" w:color="000000"/>
              <w:left w:val="single" w:sz="6" w:space="0" w:color="000000"/>
              <w:bottom w:val="single" w:sz="6" w:space="0" w:color="000000"/>
              <w:right w:val="single" w:sz="6" w:space="0" w:color="000000"/>
            </w:tcBorders>
          </w:tcPr>
          <w:p w14:paraId="7B6ADC5A" w14:textId="77777777" w:rsidR="00D25603" w:rsidRPr="00B0236C" w:rsidRDefault="00FB5873" w:rsidP="00B0236C">
            <w:pPr>
              <w:pStyle w:val="naisc"/>
              <w:spacing w:before="0" w:after="0"/>
              <w:rPr>
                <w:b/>
                <w:bCs/>
              </w:rPr>
            </w:pPr>
            <w:r>
              <w:rPr>
                <w:b/>
                <w:bCs/>
              </w:rPr>
              <w:t>Ņemts vērā</w:t>
            </w:r>
          </w:p>
        </w:tc>
        <w:tc>
          <w:tcPr>
            <w:tcW w:w="1116" w:type="pct"/>
            <w:tcBorders>
              <w:top w:val="single" w:sz="4" w:space="0" w:color="auto"/>
              <w:left w:val="single" w:sz="4" w:space="0" w:color="auto"/>
              <w:bottom w:val="single" w:sz="4" w:space="0" w:color="auto"/>
            </w:tcBorders>
          </w:tcPr>
          <w:p w14:paraId="4D946C6B" w14:textId="77777777" w:rsidR="00FB5873" w:rsidRPr="000F378E" w:rsidRDefault="00FB5873" w:rsidP="00FB5873">
            <w:pPr>
              <w:jc w:val="both"/>
            </w:pPr>
            <w:r w:rsidRPr="000F378E">
              <w:t>10. Aizstāt 1. pielikuma 1. tabulas 1.4., 2.4. un 3.4. rindā un 2. tabulas 1.4. rindā vārdus “akmeņogles, brūnogles, kūdra un cits cietais kurināmais (izņemot biomasu)” ar vārdu “kūdra”.</w:t>
            </w:r>
          </w:p>
          <w:p w14:paraId="52102B4C" w14:textId="77777777" w:rsidR="00D25603" w:rsidRPr="000F378E" w:rsidRDefault="00D25603" w:rsidP="00666DCE">
            <w:pPr>
              <w:pStyle w:val="naisc"/>
              <w:spacing w:before="0" w:after="0"/>
              <w:jc w:val="both"/>
            </w:pPr>
          </w:p>
        </w:tc>
      </w:tr>
      <w:tr w:rsidR="00BC5946" w:rsidRPr="00666DCE" w14:paraId="3E0ED1FF" w14:textId="77777777" w:rsidTr="001270BC">
        <w:trPr>
          <w:jc w:val="center"/>
        </w:trPr>
        <w:tc>
          <w:tcPr>
            <w:tcW w:w="175" w:type="pct"/>
            <w:tcBorders>
              <w:top w:val="single" w:sz="6" w:space="0" w:color="000000"/>
              <w:left w:val="single" w:sz="6" w:space="0" w:color="000000"/>
              <w:bottom w:val="single" w:sz="6" w:space="0" w:color="000000"/>
              <w:right w:val="single" w:sz="6" w:space="0" w:color="000000"/>
            </w:tcBorders>
          </w:tcPr>
          <w:p w14:paraId="01288568" w14:textId="77777777" w:rsidR="00BC5946" w:rsidRPr="00666DCE" w:rsidRDefault="00BC5946" w:rsidP="00666DCE">
            <w:pPr>
              <w:pStyle w:val="naisc"/>
              <w:numPr>
                <w:ilvl w:val="0"/>
                <w:numId w:val="11"/>
              </w:numPr>
              <w:spacing w:before="0" w:after="0"/>
              <w:ind w:left="0" w:firstLine="0"/>
            </w:pPr>
          </w:p>
        </w:tc>
        <w:tc>
          <w:tcPr>
            <w:tcW w:w="1142" w:type="pct"/>
            <w:gridSpan w:val="2"/>
            <w:tcBorders>
              <w:top w:val="single" w:sz="6" w:space="0" w:color="000000"/>
              <w:left w:val="single" w:sz="6" w:space="0" w:color="000000"/>
              <w:bottom w:val="single" w:sz="6" w:space="0" w:color="000000"/>
              <w:right w:val="single" w:sz="6" w:space="0" w:color="000000"/>
            </w:tcBorders>
          </w:tcPr>
          <w:p w14:paraId="0A92A739" w14:textId="77777777" w:rsidR="00BC5946" w:rsidRDefault="00BC5946" w:rsidP="00BC5946">
            <w:pPr>
              <w:pStyle w:val="naisc"/>
              <w:spacing w:before="0" w:after="0"/>
              <w:jc w:val="both"/>
            </w:pPr>
            <w:r>
              <w:t>9.pielikuma II nodaļas tabulas 1.rinda:</w:t>
            </w:r>
          </w:p>
          <w:p w14:paraId="3725F147" w14:textId="77777777" w:rsidR="00BC5946" w:rsidRPr="00666DCE" w:rsidRDefault="00BC5946" w:rsidP="00666DCE">
            <w:pPr>
              <w:pStyle w:val="naisc"/>
              <w:spacing w:before="0" w:after="0"/>
              <w:jc w:val="both"/>
            </w:pPr>
            <w:r>
              <w:t>“</w:t>
            </w:r>
            <w:r w:rsidRPr="0008511A">
              <w:t>Emisijas avota koordinātas</w:t>
            </w:r>
            <w:r>
              <w:t xml:space="preserve"> </w:t>
            </w:r>
            <w:r>
              <w:lastRenderedPageBreak/>
              <w:t>(x, y)”</w:t>
            </w:r>
          </w:p>
        </w:tc>
        <w:tc>
          <w:tcPr>
            <w:tcW w:w="1633" w:type="pct"/>
            <w:tcBorders>
              <w:top w:val="single" w:sz="6" w:space="0" w:color="000000"/>
              <w:left w:val="single" w:sz="6" w:space="0" w:color="000000"/>
              <w:bottom w:val="single" w:sz="6" w:space="0" w:color="000000"/>
              <w:right w:val="single" w:sz="6" w:space="0" w:color="000000"/>
            </w:tcBorders>
          </w:tcPr>
          <w:p w14:paraId="45A5FF48" w14:textId="77777777" w:rsidR="00BC5946" w:rsidRPr="00BC5946" w:rsidRDefault="00BC5946" w:rsidP="00BC5946">
            <w:pPr>
              <w:pStyle w:val="naisc"/>
              <w:spacing w:before="0" w:after="0"/>
              <w:jc w:val="both"/>
              <w:rPr>
                <w:b/>
                <w:bCs/>
              </w:rPr>
            </w:pPr>
            <w:r w:rsidRPr="00BC5946">
              <w:rPr>
                <w:b/>
                <w:bCs/>
              </w:rPr>
              <w:lastRenderedPageBreak/>
              <w:t>Latvijas siltumuzņēmumu asociācija (06.09.2021):</w:t>
            </w:r>
          </w:p>
          <w:p w14:paraId="0C3F3E15" w14:textId="77777777" w:rsidR="00BC5946" w:rsidRPr="00BC5946" w:rsidRDefault="00BC5946" w:rsidP="00BC5946">
            <w:pPr>
              <w:pStyle w:val="Default"/>
              <w:jc w:val="both"/>
              <w:rPr>
                <w:rFonts w:ascii="Times New Roman" w:hAnsi="Times New Roman" w:cs="Times New Roman"/>
                <w:iCs/>
                <w:color w:val="auto"/>
              </w:rPr>
            </w:pPr>
            <w:r w:rsidRPr="00BC5946">
              <w:rPr>
                <w:rFonts w:ascii="Times New Roman" w:hAnsi="Times New Roman" w:cs="Times New Roman"/>
                <w:iCs/>
                <w:color w:val="auto"/>
              </w:rPr>
              <w:t xml:space="preserve">2. Noteikumu projekta 12.punkts paredz </w:t>
            </w:r>
            <w:r w:rsidRPr="00BC5946">
              <w:rPr>
                <w:rFonts w:ascii="Times New Roman" w:hAnsi="Times New Roman" w:cs="Times New Roman"/>
                <w:iCs/>
                <w:color w:val="auto"/>
              </w:rPr>
              <w:lastRenderedPageBreak/>
              <w:t xml:space="preserve">vairākus grozījumus 9.pielikumā, tostarp 9.2. punkta tabulas 1.punktā norādīts, ka Emisijas avota koordinātas ir jānorāda kā “x, y”. </w:t>
            </w:r>
            <w:r w:rsidRPr="00BC5946">
              <w:rPr>
                <w:rFonts w:ascii="Times New Roman" w:hAnsi="Times New Roman" w:cs="Times New Roman"/>
                <w:iCs/>
                <w:color w:val="auto"/>
              </w:rPr>
              <w:br/>
              <w:t xml:space="preserve">Valsts Vides dienesta informācijas sistēmā TULPE ir norādīts, ka koordinātas ir jāizsaka: </w:t>
            </w:r>
          </w:p>
          <w:p w14:paraId="713D65B2" w14:textId="77777777" w:rsidR="00BC5946" w:rsidRPr="00BC5946" w:rsidRDefault="00BC5946" w:rsidP="00BC5946">
            <w:pPr>
              <w:pStyle w:val="Default"/>
              <w:jc w:val="both"/>
              <w:rPr>
                <w:rFonts w:ascii="Times New Roman" w:hAnsi="Times New Roman" w:cs="Times New Roman"/>
                <w:i/>
                <w:iCs/>
                <w:color w:val="auto"/>
              </w:rPr>
            </w:pPr>
            <w:r w:rsidRPr="00BC5946">
              <w:rPr>
                <w:rFonts w:ascii="Times New Roman" w:hAnsi="Times New Roman" w:cs="Times New Roman"/>
                <w:i/>
                <w:iCs/>
                <w:color w:val="auto"/>
              </w:rPr>
              <w:t xml:space="preserve">2.1. kā ģeogrāfiskās koordinātas: grādi, minūtes un sekundes (SEG iesniegumā un A,B kategorijas atļaujas iesniegums) </w:t>
            </w:r>
          </w:p>
          <w:p w14:paraId="5B735519" w14:textId="77777777" w:rsidR="00BC5946" w:rsidRPr="00BC5946" w:rsidRDefault="00BC5946" w:rsidP="00BC5946">
            <w:pPr>
              <w:pStyle w:val="Default"/>
              <w:jc w:val="both"/>
              <w:rPr>
                <w:rFonts w:ascii="Times New Roman" w:hAnsi="Times New Roman" w:cs="Times New Roman"/>
                <w:i/>
                <w:iCs/>
                <w:color w:val="auto"/>
              </w:rPr>
            </w:pPr>
            <w:r w:rsidRPr="00BC5946">
              <w:rPr>
                <w:rFonts w:ascii="Times New Roman" w:hAnsi="Times New Roman" w:cs="Times New Roman"/>
                <w:i/>
                <w:iCs/>
                <w:color w:val="auto"/>
              </w:rPr>
              <w:t>2.2.</w:t>
            </w:r>
            <w:r w:rsidRPr="00BC5946">
              <w:rPr>
                <w:rFonts w:ascii="Times New Roman" w:hAnsi="Times New Roman" w:cs="Times New Roman"/>
                <w:i/>
                <w:iCs/>
                <w:color w:val="auto"/>
              </w:rPr>
              <w:tab/>
              <w:t xml:space="preserve"> kā ģeogrāfiskās koordinātas Z platums (piem., 57.043313) un A garums ( piem., 23.909151) (A,B kategorijas atļaujas iesniegums)</w:t>
            </w:r>
          </w:p>
          <w:p w14:paraId="72948E99" w14:textId="77777777" w:rsidR="00BC5946" w:rsidRPr="00BC5946" w:rsidRDefault="00BC5946" w:rsidP="00BC5946">
            <w:pPr>
              <w:pStyle w:val="Default"/>
              <w:jc w:val="both"/>
              <w:rPr>
                <w:rFonts w:ascii="Times New Roman" w:hAnsi="Times New Roman" w:cs="Times New Roman"/>
                <w:iCs/>
                <w:color w:val="auto"/>
              </w:rPr>
            </w:pPr>
            <w:r w:rsidRPr="00BC5946">
              <w:rPr>
                <w:rFonts w:ascii="Times New Roman" w:hAnsi="Times New Roman" w:cs="Times New Roman"/>
                <w:iCs/>
                <w:color w:val="auto"/>
              </w:rPr>
              <w:t xml:space="preserve">LSUA aicina pārskatīt šī punkta prasības un noteikt vienotu koordinātu izteikšanas sistēmu. </w:t>
            </w:r>
          </w:p>
        </w:tc>
        <w:tc>
          <w:tcPr>
            <w:tcW w:w="934" w:type="pct"/>
            <w:gridSpan w:val="2"/>
            <w:tcBorders>
              <w:top w:val="single" w:sz="6" w:space="0" w:color="000000"/>
              <w:left w:val="single" w:sz="6" w:space="0" w:color="000000"/>
              <w:bottom w:val="single" w:sz="6" w:space="0" w:color="000000"/>
              <w:right w:val="single" w:sz="6" w:space="0" w:color="000000"/>
            </w:tcBorders>
          </w:tcPr>
          <w:p w14:paraId="482F80B6" w14:textId="77777777" w:rsidR="00BC5946" w:rsidRPr="00B0236C" w:rsidRDefault="00BC5946" w:rsidP="00B0236C">
            <w:pPr>
              <w:pStyle w:val="naisc"/>
              <w:spacing w:before="0" w:after="0"/>
              <w:rPr>
                <w:b/>
                <w:bCs/>
              </w:rPr>
            </w:pPr>
            <w:r>
              <w:rPr>
                <w:b/>
                <w:bCs/>
              </w:rPr>
              <w:lastRenderedPageBreak/>
              <w:t>Ņemts vērā</w:t>
            </w:r>
          </w:p>
        </w:tc>
        <w:tc>
          <w:tcPr>
            <w:tcW w:w="1116" w:type="pct"/>
            <w:tcBorders>
              <w:top w:val="single" w:sz="4" w:space="0" w:color="auto"/>
              <w:left w:val="single" w:sz="4" w:space="0" w:color="auto"/>
              <w:bottom w:val="single" w:sz="4" w:space="0" w:color="auto"/>
            </w:tcBorders>
          </w:tcPr>
          <w:p w14:paraId="6169AD24" w14:textId="77777777" w:rsidR="00BC5946" w:rsidRPr="000F378E" w:rsidRDefault="00BC5946" w:rsidP="00666DCE">
            <w:pPr>
              <w:pStyle w:val="naisc"/>
              <w:spacing w:before="0" w:after="0"/>
              <w:jc w:val="both"/>
            </w:pPr>
            <w:r w:rsidRPr="000F378E">
              <w:t>9.pielikuma II nodaļas tabulas 1.rinda:</w:t>
            </w:r>
          </w:p>
          <w:p w14:paraId="2E2434EA" w14:textId="77777777" w:rsidR="00BC5946" w:rsidRPr="000F378E" w:rsidRDefault="00BC5946" w:rsidP="00666DCE">
            <w:pPr>
              <w:pStyle w:val="naisc"/>
              <w:spacing w:before="0" w:after="0"/>
              <w:jc w:val="both"/>
            </w:pPr>
            <w:r w:rsidRPr="000F378E">
              <w:t xml:space="preserve">“Emisijas avota koordinātas </w:t>
            </w:r>
            <w:r w:rsidRPr="000F378E">
              <w:lastRenderedPageBreak/>
              <w:t>(nosaka Latvijas ģeodēzisko koordinātu sistēmā LKS 92)”</w:t>
            </w:r>
          </w:p>
        </w:tc>
      </w:tr>
      <w:tr w:rsidR="00666DCE" w:rsidRPr="00666DCE" w14:paraId="75A7D25A" w14:textId="77777777" w:rsidTr="00A36498">
        <w:tblPrEx>
          <w:tblBorders>
            <w:top w:val="none" w:sz="0" w:space="0" w:color="auto"/>
            <w:left w:val="none" w:sz="0" w:space="0" w:color="auto"/>
            <w:bottom w:val="none" w:sz="0" w:space="0" w:color="auto"/>
            <w:right w:val="none" w:sz="0" w:space="0" w:color="auto"/>
          </w:tblBorders>
        </w:tblPrEx>
        <w:trPr>
          <w:gridAfter w:val="2"/>
          <w:wAfter w:w="1866" w:type="pct"/>
          <w:jc w:val="center"/>
        </w:trPr>
        <w:tc>
          <w:tcPr>
            <w:tcW w:w="1137" w:type="pct"/>
            <w:gridSpan w:val="2"/>
          </w:tcPr>
          <w:p w14:paraId="599AE712" w14:textId="77777777" w:rsidR="00666DCE" w:rsidRPr="00666DCE" w:rsidRDefault="00666DCE" w:rsidP="00D15956">
            <w:pPr>
              <w:pStyle w:val="naiskr"/>
              <w:spacing w:before="0" w:after="0"/>
            </w:pPr>
          </w:p>
          <w:p w14:paraId="269F89AA" w14:textId="77777777" w:rsidR="00666DCE" w:rsidRPr="00666DCE" w:rsidRDefault="00666DCE" w:rsidP="00666DCE">
            <w:pPr>
              <w:pStyle w:val="naiskr"/>
              <w:spacing w:before="0" w:after="0"/>
              <w:jc w:val="center"/>
            </w:pPr>
            <w:r w:rsidRPr="00666DCE">
              <w:t>Atbildīgā amatpersona</w:t>
            </w:r>
          </w:p>
        </w:tc>
        <w:tc>
          <w:tcPr>
            <w:tcW w:w="1997" w:type="pct"/>
            <w:gridSpan w:val="3"/>
          </w:tcPr>
          <w:p w14:paraId="5170F65B" w14:textId="77777777" w:rsidR="00666DCE" w:rsidRPr="00666DCE" w:rsidRDefault="00666DCE" w:rsidP="00666DCE">
            <w:pPr>
              <w:pStyle w:val="naiskr"/>
              <w:spacing w:before="0" w:after="0"/>
              <w:ind w:firstLine="720"/>
            </w:pPr>
            <w:r w:rsidRPr="00666DCE">
              <w:t>  </w:t>
            </w:r>
          </w:p>
        </w:tc>
      </w:tr>
      <w:tr w:rsidR="00666DCE" w:rsidRPr="00666DCE" w14:paraId="010E7AFB" w14:textId="77777777" w:rsidTr="00A36498">
        <w:tblPrEx>
          <w:tblBorders>
            <w:top w:val="none" w:sz="0" w:space="0" w:color="auto"/>
            <w:left w:val="none" w:sz="0" w:space="0" w:color="auto"/>
            <w:bottom w:val="none" w:sz="0" w:space="0" w:color="auto"/>
            <w:right w:val="none" w:sz="0" w:space="0" w:color="auto"/>
          </w:tblBorders>
        </w:tblPrEx>
        <w:trPr>
          <w:gridAfter w:val="2"/>
          <w:wAfter w:w="1866" w:type="pct"/>
          <w:jc w:val="center"/>
        </w:trPr>
        <w:tc>
          <w:tcPr>
            <w:tcW w:w="1137" w:type="pct"/>
            <w:gridSpan w:val="2"/>
          </w:tcPr>
          <w:p w14:paraId="423DC9F8" w14:textId="77777777" w:rsidR="00666DCE" w:rsidRPr="00666DCE" w:rsidRDefault="00666DCE" w:rsidP="00666DCE">
            <w:pPr>
              <w:pStyle w:val="naiskr"/>
              <w:spacing w:before="0" w:after="0"/>
              <w:jc w:val="center"/>
            </w:pPr>
          </w:p>
        </w:tc>
        <w:tc>
          <w:tcPr>
            <w:tcW w:w="1997" w:type="pct"/>
            <w:gridSpan w:val="3"/>
            <w:tcBorders>
              <w:top w:val="single" w:sz="6" w:space="0" w:color="000000"/>
            </w:tcBorders>
          </w:tcPr>
          <w:p w14:paraId="577A11EC" w14:textId="77777777" w:rsidR="00666DCE" w:rsidRPr="00666DCE" w:rsidRDefault="00666DCE" w:rsidP="00666DCE">
            <w:pPr>
              <w:pStyle w:val="naisc"/>
              <w:spacing w:before="0" w:after="0"/>
              <w:ind w:firstLine="720"/>
            </w:pPr>
            <w:r w:rsidRPr="00666DCE">
              <w:t>(paraksts*)</w:t>
            </w:r>
          </w:p>
        </w:tc>
      </w:tr>
    </w:tbl>
    <w:p w14:paraId="2390A668" w14:textId="77777777" w:rsidR="003B71E0" w:rsidRPr="00666DCE" w:rsidRDefault="003B71E0" w:rsidP="00D15956">
      <w:pPr>
        <w:pStyle w:val="naisf"/>
        <w:spacing w:before="0" w:after="0"/>
        <w:ind w:firstLine="0"/>
      </w:pPr>
    </w:p>
    <w:p w14:paraId="7F4CB899" w14:textId="77777777" w:rsidR="00317DC7" w:rsidRPr="00666DCE" w:rsidRDefault="00184479" w:rsidP="00DB7395">
      <w:pPr>
        <w:pStyle w:val="naisf"/>
        <w:spacing w:before="0" w:after="0"/>
        <w:ind w:firstLine="720"/>
      </w:pPr>
      <w:r w:rsidRPr="00666DCE">
        <w:t>Piezīme.</w:t>
      </w:r>
      <w:r w:rsidR="00767BF3" w:rsidRPr="00666DCE">
        <w:t> </w:t>
      </w:r>
      <w:r w:rsidR="00FB6C91" w:rsidRPr="00666DCE">
        <w:t>*</w:t>
      </w:r>
      <w:r w:rsidR="00767BF3" w:rsidRPr="00666DCE">
        <w:t> </w:t>
      </w:r>
      <w:r w:rsidR="00317DC7" w:rsidRPr="00666DCE">
        <w:t xml:space="preserve">Dokumenta rekvizītu </w:t>
      </w:r>
      <w:r w:rsidR="00364BB6" w:rsidRPr="00666DCE">
        <w:t>"</w:t>
      </w:r>
      <w:r w:rsidR="0018210A" w:rsidRPr="00666DCE">
        <w:t>p</w:t>
      </w:r>
      <w:r w:rsidR="00317DC7" w:rsidRPr="00666DCE">
        <w:t>araksts</w:t>
      </w:r>
      <w:r w:rsidR="00364BB6" w:rsidRPr="00666DCE">
        <w:t>"</w:t>
      </w:r>
      <w:r w:rsidR="00317DC7" w:rsidRPr="00666DCE">
        <w:t xml:space="preserve"> neaizpilda, ja elektroniskais dokuments ir </w:t>
      </w:r>
      <w:r w:rsidRPr="00666DCE">
        <w:t>sagatavots</w:t>
      </w:r>
      <w:r w:rsidR="00317DC7" w:rsidRPr="00666DCE">
        <w:t xml:space="preserve"> atbilstoši </w:t>
      </w:r>
      <w:r w:rsidRPr="00666DCE">
        <w:t xml:space="preserve">normatīvajiem aktiem par </w:t>
      </w:r>
      <w:r w:rsidR="00317DC7" w:rsidRPr="00666DCE">
        <w:t>elektronisko dokumentu noformēšan</w:t>
      </w:r>
      <w:r w:rsidRPr="00666DCE">
        <w:t>u.</w:t>
      </w:r>
    </w:p>
    <w:p w14:paraId="3D52C29A" w14:textId="77777777" w:rsidR="00C95F30" w:rsidRPr="00666DCE" w:rsidRDefault="00C95F30" w:rsidP="00C95F30">
      <w:pPr>
        <w:pStyle w:val="naisf"/>
        <w:spacing w:before="0" w:after="0"/>
        <w:ind w:firstLine="0"/>
      </w:pPr>
    </w:p>
    <w:p w14:paraId="2B00574D" w14:textId="77777777" w:rsidR="00C95F30" w:rsidRPr="00666DCE" w:rsidRDefault="00C95F30" w:rsidP="00C95F30"/>
    <w:p w14:paraId="4721F825" w14:textId="77777777" w:rsidR="00C95F30" w:rsidRPr="00666DCE" w:rsidRDefault="00C95F30" w:rsidP="00C95F30">
      <w:pPr>
        <w:pStyle w:val="naisf"/>
        <w:spacing w:before="60" w:after="0"/>
        <w:ind w:firstLine="0"/>
      </w:pPr>
      <w:r w:rsidRPr="00666DCE">
        <w:t>Lana Maslova</w:t>
      </w:r>
    </w:p>
    <w:tbl>
      <w:tblPr>
        <w:tblW w:w="0" w:type="auto"/>
        <w:tblBorders>
          <w:top w:val="single" w:sz="4" w:space="0" w:color="000000"/>
          <w:bottom w:val="single" w:sz="4" w:space="0" w:color="000000"/>
          <w:insideH w:val="single" w:sz="6" w:space="0" w:color="000000"/>
          <w:insideV w:val="single" w:sz="6" w:space="0" w:color="000000"/>
        </w:tblBorders>
        <w:tblLook w:val="00A0" w:firstRow="1" w:lastRow="0" w:firstColumn="1" w:lastColumn="0" w:noHBand="0" w:noVBand="0"/>
      </w:tblPr>
      <w:tblGrid>
        <w:gridCol w:w="9290"/>
      </w:tblGrid>
      <w:tr w:rsidR="00C95F30" w:rsidRPr="00666DCE" w14:paraId="68D1D39D" w14:textId="77777777" w:rsidTr="008D69D7">
        <w:trPr>
          <w:trHeight w:val="689"/>
        </w:trPr>
        <w:tc>
          <w:tcPr>
            <w:tcW w:w="9290" w:type="dxa"/>
          </w:tcPr>
          <w:p w14:paraId="7D396EBE" w14:textId="77777777" w:rsidR="00C95F30" w:rsidRPr="00666DCE" w:rsidRDefault="00C95F30" w:rsidP="008D69D7">
            <w:pPr>
              <w:spacing w:before="60"/>
            </w:pPr>
            <w:r w:rsidRPr="00666DCE">
              <w:t xml:space="preserve">Vides aizsardzības un reģionālās attīstības ministrijas </w:t>
            </w:r>
          </w:p>
          <w:p w14:paraId="1F5A5DEB" w14:textId="77777777" w:rsidR="00C95F30" w:rsidRPr="00666DCE" w:rsidRDefault="00C95F30" w:rsidP="0014206F">
            <w:pPr>
              <w:spacing w:before="60"/>
            </w:pPr>
            <w:r w:rsidRPr="00666DCE">
              <w:t xml:space="preserve">Vides aizsardzības departamenta Piesārņojuma novēršanas nodaļas vecākā </w:t>
            </w:r>
            <w:r w:rsidR="0014206F" w:rsidRPr="00666DCE">
              <w:t>eksperte</w:t>
            </w:r>
          </w:p>
        </w:tc>
      </w:tr>
      <w:tr w:rsidR="00C95F30" w:rsidRPr="00666DCE" w14:paraId="04C858E6" w14:textId="77777777" w:rsidTr="008D69D7">
        <w:trPr>
          <w:trHeight w:val="302"/>
        </w:trPr>
        <w:tc>
          <w:tcPr>
            <w:tcW w:w="9290" w:type="dxa"/>
          </w:tcPr>
          <w:p w14:paraId="54B026AB" w14:textId="77777777" w:rsidR="00C95F30" w:rsidRPr="00666DCE" w:rsidRDefault="00C95F30" w:rsidP="008D69D7">
            <w:pPr>
              <w:spacing w:before="60"/>
            </w:pPr>
            <w:r w:rsidRPr="00666DCE">
              <w:t>Tālr. 67026586; fakss: 67820442</w:t>
            </w:r>
          </w:p>
        </w:tc>
      </w:tr>
      <w:tr w:rsidR="00C95F30" w:rsidRPr="00666DCE" w14:paraId="4CE92650" w14:textId="77777777" w:rsidTr="008D69D7">
        <w:trPr>
          <w:trHeight w:val="319"/>
        </w:trPr>
        <w:tc>
          <w:tcPr>
            <w:tcW w:w="9290" w:type="dxa"/>
          </w:tcPr>
          <w:p w14:paraId="15071CD0" w14:textId="77777777" w:rsidR="00C95F30" w:rsidRPr="00666DCE" w:rsidRDefault="00C95F30" w:rsidP="008D69D7">
            <w:pPr>
              <w:spacing w:before="60"/>
            </w:pPr>
            <w:r w:rsidRPr="00666DCE">
              <w:t xml:space="preserve">e-pasts: </w:t>
            </w:r>
            <w:hyperlink r:id="rId8" w:history="1">
              <w:r w:rsidRPr="00666DCE">
                <w:rPr>
                  <w:rStyle w:val="Hyperlink"/>
                </w:rPr>
                <w:t>lana.maslova@varam.gov.lv</w:t>
              </w:r>
            </w:hyperlink>
            <w:r w:rsidRPr="00666DCE">
              <w:t xml:space="preserve"> </w:t>
            </w:r>
          </w:p>
        </w:tc>
      </w:tr>
    </w:tbl>
    <w:p w14:paraId="276FA13B" w14:textId="77777777" w:rsidR="00C95F30" w:rsidRPr="00666DCE" w:rsidRDefault="00C95F30" w:rsidP="000B0D9C"/>
    <w:sectPr w:rsidR="00C95F30" w:rsidRPr="00666DCE" w:rsidSect="00364BB6">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F069A" w14:textId="77777777" w:rsidR="00293693" w:rsidRDefault="00293693">
      <w:r>
        <w:separator/>
      </w:r>
    </w:p>
  </w:endnote>
  <w:endnote w:type="continuationSeparator" w:id="0">
    <w:p w14:paraId="1C42D760" w14:textId="77777777" w:rsidR="00293693" w:rsidRDefault="0029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E559" w14:textId="77777777" w:rsidR="00561D3C" w:rsidRPr="002F2174" w:rsidRDefault="002F2174" w:rsidP="002F2174">
    <w:pPr>
      <w:pStyle w:val="Footer"/>
      <w:rPr>
        <w:sz w:val="20"/>
        <w:szCs w:val="20"/>
      </w:rPr>
    </w:pPr>
    <w:r>
      <w:rPr>
        <w:sz w:val="20"/>
        <w:szCs w:val="20"/>
      </w:rPr>
      <w:t>VARAM</w:t>
    </w:r>
    <w:r w:rsidRPr="00015C84">
      <w:rPr>
        <w:sz w:val="20"/>
        <w:szCs w:val="20"/>
      </w:rPr>
      <w:t>izz_</w:t>
    </w:r>
    <w:r w:rsidR="00614FFE">
      <w:rPr>
        <w:sz w:val="20"/>
        <w:szCs w:val="20"/>
      </w:rPr>
      <w:t>1309</w:t>
    </w:r>
    <w:r>
      <w:rPr>
        <w:sz w:val="20"/>
        <w:szCs w:val="20"/>
      </w:rPr>
      <w:t>21</w:t>
    </w:r>
    <w:r w:rsidRPr="00015C84">
      <w:rPr>
        <w:sz w:val="20"/>
        <w:szCs w:val="20"/>
      </w:rPr>
      <w:t>_</w:t>
    </w:r>
    <w:r>
      <w:rPr>
        <w:sz w:val="20"/>
        <w:szCs w:val="20"/>
      </w:rPr>
      <w:t>sadedzin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0FCDA" w14:textId="77777777" w:rsidR="006455E7" w:rsidRPr="00015C84" w:rsidRDefault="00C95F30" w:rsidP="00364BB6">
    <w:pPr>
      <w:pStyle w:val="Footer"/>
      <w:rPr>
        <w:sz w:val="20"/>
        <w:szCs w:val="20"/>
      </w:rPr>
    </w:pPr>
    <w:r>
      <w:rPr>
        <w:sz w:val="20"/>
        <w:szCs w:val="20"/>
      </w:rPr>
      <w:t>VARAM</w:t>
    </w:r>
    <w:r w:rsidR="00015C84" w:rsidRPr="00015C84">
      <w:rPr>
        <w:sz w:val="20"/>
        <w:szCs w:val="20"/>
      </w:rPr>
      <w:t>izz_</w:t>
    </w:r>
    <w:r w:rsidR="00614FFE">
      <w:rPr>
        <w:sz w:val="20"/>
        <w:szCs w:val="20"/>
      </w:rPr>
      <w:t>1309</w:t>
    </w:r>
    <w:r w:rsidR="00180B15">
      <w:rPr>
        <w:sz w:val="20"/>
        <w:szCs w:val="20"/>
      </w:rPr>
      <w:t>2</w:t>
    </w:r>
    <w:r w:rsidR="002F2174">
      <w:rPr>
        <w:sz w:val="20"/>
        <w:szCs w:val="20"/>
      </w:rPr>
      <w:t>1</w:t>
    </w:r>
    <w:r w:rsidR="00015C84" w:rsidRPr="00015C84">
      <w:rPr>
        <w:sz w:val="20"/>
        <w:szCs w:val="20"/>
      </w:rPr>
      <w:t>_</w:t>
    </w:r>
    <w:r w:rsidR="002F2174">
      <w:rPr>
        <w:sz w:val="20"/>
        <w:szCs w:val="20"/>
      </w:rPr>
      <w:t>sadedzin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89889" w14:textId="77777777" w:rsidR="00293693" w:rsidRDefault="00293693">
      <w:r>
        <w:separator/>
      </w:r>
    </w:p>
  </w:footnote>
  <w:footnote w:type="continuationSeparator" w:id="0">
    <w:p w14:paraId="639D005C" w14:textId="77777777" w:rsidR="00293693" w:rsidRDefault="00293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67FE"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6D8271"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0992"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71B19">
      <w:rPr>
        <w:rStyle w:val="PageNumber"/>
        <w:noProof/>
      </w:rPr>
      <w:t>8</w:t>
    </w:r>
    <w:r>
      <w:rPr>
        <w:rStyle w:val="PageNumber"/>
      </w:rPr>
      <w:fldChar w:fldCharType="end"/>
    </w:r>
  </w:p>
  <w:p w14:paraId="0211F7CA"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81263"/>
    <w:multiLevelType w:val="hybridMultilevel"/>
    <w:tmpl w:val="2864E2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092963"/>
    <w:multiLevelType w:val="hybridMultilevel"/>
    <w:tmpl w:val="3DA09BB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BD37AD0"/>
    <w:multiLevelType w:val="hybridMultilevel"/>
    <w:tmpl w:val="1C5EA4BA"/>
    <w:lvl w:ilvl="0" w:tplc="B8AC57E4">
      <w:start w:val="1"/>
      <w:numFmt w:val="decimal"/>
      <w:lvlText w:val="%1."/>
      <w:lvlJc w:val="left"/>
      <w:pPr>
        <w:ind w:left="1720" w:hanging="10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344C48"/>
    <w:multiLevelType w:val="hybridMultilevel"/>
    <w:tmpl w:val="A2CAA6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2F6D8B"/>
    <w:multiLevelType w:val="hybridMultilevel"/>
    <w:tmpl w:val="C3F2CA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0AF1231"/>
    <w:multiLevelType w:val="hybridMultilevel"/>
    <w:tmpl w:val="D540A278"/>
    <w:lvl w:ilvl="0" w:tplc="2EFA78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99448EC"/>
    <w:multiLevelType w:val="hybridMultilevel"/>
    <w:tmpl w:val="A5B6D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8177570"/>
    <w:multiLevelType w:val="hybridMultilevel"/>
    <w:tmpl w:val="3BD6D7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436D17"/>
    <w:multiLevelType w:val="hybridMultilevel"/>
    <w:tmpl w:val="8F7ADB0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9"/>
  </w:num>
  <w:num w:numId="4">
    <w:abstractNumId w:val="7"/>
  </w:num>
  <w:num w:numId="5">
    <w:abstractNumId w:val="5"/>
  </w:num>
  <w:num w:numId="6">
    <w:abstractNumId w:val="11"/>
  </w:num>
  <w:num w:numId="7">
    <w:abstractNumId w:val="1"/>
  </w:num>
  <w:num w:numId="8">
    <w:abstractNumId w:val="3"/>
  </w:num>
  <w:num w:numId="9">
    <w:abstractNumId w:val="10"/>
  </w:num>
  <w:num w:numId="10">
    <w:abstractNumId w:val="4"/>
  </w:num>
  <w:num w:numId="11">
    <w:abstractNumId w:val="8"/>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06D"/>
    <w:rsid w:val="000044CE"/>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168"/>
    <w:rsid w:val="000366DF"/>
    <w:rsid w:val="000376CD"/>
    <w:rsid w:val="00040A5C"/>
    <w:rsid w:val="00043005"/>
    <w:rsid w:val="0004345F"/>
    <w:rsid w:val="00044026"/>
    <w:rsid w:val="00046075"/>
    <w:rsid w:val="00046CAD"/>
    <w:rsid w:val="00046F5C"/>
    <w:rsid w:val="00047385"/>
    <w:rsid w:val="00047A15"/>
    <w:rsid w:val="00050554"/>
    <w:rsid w:val="00053706"/>
    <w:rsid w:val="00053E04"/>
    <w:rsid w:val="000579E6"/>
    <w:rsid w:val="00060B89"/>
    <w:rsid w:val="00060E03"/>
    <w:rsid w:val="000641CE"/>
    <w:rsid w:val="00065271"/>
    <w:rsid w:val="00065905"/>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9F6"/>
    <w:rsid w:val="00091F10"/>
    <w:rsid w:val="0009302B"/>
    <w:rsid w:val="00093EC2"/>
    <w:rsid w:val="000943BD"/>
    <w:rsid w:val="000958A2"/>
    <w:rsid w:val="000965E7"/>
    <w:rsid w:val="000A0041"/>
    <w:rsid w:val="000A06FC"/>
    <w:rsid w:val="000A1A02"/>
    <w:rsid w:val="000A4035"/>
    <w:rsid w:val="000A483A"/>
    <w:rsid w:val="000A55D2"/>
    <w:rsid w:val="000A61BB"/>
    <w:rsid w:val="000A64D3"/>
    <w:rsid w:val="000A77B9"/>
    <w:rsid w:val="000A7EA7"/>
    <w:rsid w:val="000B0403"/>
    <w:rsid w:val="000B057B"/>
    <w:rsid w:val="000B06E7"/>
    <w:rsid w:val="000B0C94"/>
    <w:rsid w:val="000B0D9C"/>
    <w:rsid w:val="000B15E5"/>
    <w:rsid w:val="000B2382"/>
    <w:rsid w:val="000B2AB3"/>
    <w:rsid w:val="000B3171"/>
    <w:rsid w:val="000B34A5"/>
    <w:rsid w:val="000B4746"/>
    <w:rsid w:val="000B4C98"/>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1DEF"/>
    <w:rsid w:val="000D3602"/>
    <w:rsid w:val="000D4D89"/>
    <w:rsid w:val="000D6BBD"/>
    <w:rsid w:val="000D7751"/>
    <w:rsid w:val="000D7C23"/>
    <w:rsid w:val="000E0A16"/>
    <w:rsid w:val="000E11F3"/>
    <w:rsid w:val="000E1BFA"/>
    <w:rsid w:val="000E2090"/>
    <w:rsid w:val="000E2142"/>
    <w:rsid w:val="000E21D0"/>
    <w:rsid w:val="000E276D"/>
    <w:rsid w:val="000E2A38"/>
    <w:rsid w:val="000E2ACC"/>
    <w:rsid w:val="000E5509"/>
    <w:rsid w:val="000E585F"/>
    <w:rsid w:val="000E66F8"/>
    <w:rsid w:val="000F016C"/>
    <w:rsid w:val="000F054F"/>
    <w:rsid w:val="000F079D"/>
    <w:rsid w:val="000F0D9D"/>
    <w:rsid w:val="000F1D56"/>
    <w:rsid w:val="000F2534"/>
    <w:rsid w:val="000F28D9"/>
    <w:rsid w:val="000F2D43"/>
    <w:rsid w:val="000F2F9A"/>
    <w:rsid w:val="000F378E"/>
    <w:rsid w:val="000F3945"/>
    <w:rsid w:val="000F3AA0"/>
    <w:rsid w:val="000F48FC"/>
    <w:rsid w:val="000F4AEB"/>
    <w:rsid w:val="000F4B40"/>
    <w:rsid w:val="000F4C3B"/>
    <w:rsid w:val="000F4E7B"/>
    <w:rsid w:val="000F57C3"/>
    <w:rsid w:val="000F5C37"/>
    <w:rsid w:val="000F5DF0"/>
    <w:rsid w:val="000F6A0B"/>
    <w:rsid w:val="000F7276"/>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1EF0"/>
    <w:rsid w:val="0012222D"/>
    <w:rsid w:val="001255E6"/>
    <w:rsid w:val="001270BC"/>
    <w:rsid w:val="0013053A"/>
    <w:rsid w:val="0013066A"/>
    <w:rsid w:val="00130969"/>
    <w:rsid w:val="001315EF"/>
    <w:rsid w:val="00131F39"/>
    <w:rsid w:val="00132375"/>
    <w:rsid w:val="00132E73"/>
    <w:rsid w:val="00133505"/>
    <w:rsid w:val="00134188"/>
    <w:rsid w:val="0013492C"/>
    <w:rsid w:val="00137403"/>
    <w:rsid w:val="00137AAB"/>
    <w:rsid w:val="00140706"/>
    <w:rsid w:val="0014122A"/>
    <w:rsid w:val="00141E85"/>
    <w:rsid w:val="0014206F"/>
    <w:rsid w:val="0014319C"/>
    <w:rsid w:val="001436B3"/>
    <w:rsid w:val="00143976"/>
    <w:rsid w:val="00143DAC"/>
    <w:rsid w:val="00144622"/>
    <w:rsid w:val="00144781"/>
    <w:rsid w:val="00144917"/>
    <w:rsid w:val="001469FB"/>
    <w:rsid w:val="0014702D"/>
    <w:rsid w:val="00147596"/>
    <w:rsid w:val="00152718"/>
    <w:rsid w:val="001530CF"/>
    <w:rsid w:val="00153F12"/>
    <w:rsid w:val="001543DB"/>
    <w:rsid w:val="00155473"/>
    <w:rsid w:val="00155DC2"/>
    <w:rsid w:val="00156C8F"/>
    <w:rsid w:val="00156D90"/>
    <w:rsid w:val="00156E9F"/>
    <w:rsid w:val="00157A57"/>
    <w:rsid w:val="00157DB6"/>
    <w:rsid w:val="00157EC2"/>
    <w:rsid w:val="00162A68"/>
    <w:rsid w:val="00162E08"/>
    <w:rsid w:val="001633F1"/>
    <w:rsid w:val="00164744"/>
    <w:rsid w:val="0016531E"/>
    <w:rsid w:val="0016565C"/>
    <w:rsid w:val="00166314"/>
    <w:rsid w:val="00166746"/>
    <w:rsid w:val="00167590"/>
    <w:rsid w:val="00167918"/>
    <w:rsid w:val="00167C1E"/>
    <w:rsid w:val="0017043B"/>
    <w:rsid w:val="001706A1"/>
    <w:rsid w:val="00170914"/>
    <w:rsid w:val="00170DF2"/>
    <w:rsid w:val="00171C0E"/>
    <w:rsid w:val="00174841"/>
    <w:rsid w:val="001761FD"/>
    <w:rsid w:val="00177D61"/>
    <w:rsid w:val="00180125"/>
    <w:rsid w:val="001808CA"/>
    <w:rsid w:val="00180923"/>
    <w:rsid w:val="00180B15"/>
    <w:rsid w:val="00180CE5"/>
    <w:rsid w:val="00181BAA"/>
    <w:rsid w:val="00181D2D"/>
    <w:rsid w:val="0018210A"/>
    <w:rsid w:val="00182DE0"/>
    <w:rsid w:val="00183437"/>
    <w:rsid w:val="0018386C"/>
    <w:rsid w:val="00184479"/>
    <w:rsid w:val="0018472C"/>
    <w:rsid w:val="00184838"/>
    <w:rsid w:val="00185755"/>
    <w:rsid w:val="00187398"/>
    <w:rsid w:val="00187891"/>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629D"/>
    <w:rsid w:val="001A7C72"/>
    <w:rsid w:val="001B034D"/>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36E6"/>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426"/>
    <w:rsid w:val="001F073F"/>
    <w:rsid w:val="001F10A1"/>
    <w:rsid w:val="001F3009"/>
    <w:rsid w:val="001F3358"/>
    <w:rsid w:val="001F35CB"/>
    <w:rsid w:val="001F390F"/>
    <w:rsid w:val="001F5CD1"/>
    <w:rsid w:val="001F7257"/>
    <w:rsid w:val="001F74A1"/>
    <w:rsid w:val="001F7739"/>
    <w:rsid w:val="0020011B"/>
    <w:rsid w:val="0020187E"/>
    <w:rsid w:val="00201DC6"/>
    <w:rsid w:val="00202375"/>
    <w:rsid w:val="002025EA"/>
    <w:rsid w:val="00202884"/>
    <w:rsid w:val="00202E44"/>
    <w:rsid w:val="00203556"/>
    <w:rsid w:val="00204D0F"/>
    <w:rsid w:val="00204DB6"/>
    <w:rsid w:val="002056ED"/>
    <w:rsid w:val="00205C3A"/>
    <w:rsid w:val="00206815"/>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5995"/>
    <w:rsid w:val="002261CB"/>
    <w:rsid w:val="002268BF"/>
    <w:rsid w:val="00227BDE"/>
    <w:rsid w:val="00230045"/>
    <w:rsid w:val="0023014E"/>
    <w:rsid w:val="002308FA"/>
    <w:rsid w:val="0023132F"/>
    <w:rsid w:val="002318F7"/>
    <w:rsid w:val="00231AA5"/>
    <w:rsid w:val="00232F90"/>
    <w:rsid w:val="0023339B"/>
    <w:rsid w:val="0023469C"/>
    <w:rsid w:val="00234C71"/>
    <w:rsid w:val="00235511"/>
    <w:rsid w:val="002366E0"/>
    <w:rsid w:val="00236DE1"/>
    <w:rsid w:val="002372EE"/>
    <w:rsid w:val="002372FD"/>
    <w:rsid w:val="0023764D"/>
    <w:rsid w:val="002415BC"/>
    <w:rsid w:val="00242C61"/>
    <w:rsid w:val="002434B2"/>
    <w:rsid w:val="00243B08"/>
    <w:rsid w:val="002442F4"/>
    <w:rsid w:val="002445EA"/>
    <w:rsid w:val="0024487F"/>
    <w:rsid w:val="00244ECE"/>
    <w:rsid w:val="00244FC5"/>
    <w:rsid w:val="00245D1D"/>
    <w:rsid w:val="00246F02"/>
    <w:rsid w:val="00250EDA"/>
    <w:rsid w:val="00251502"/>
    <w:rsid w:val="002518E8"/>
    <w:rsid w:val="00251C10"/>
    <w:rsid w:val="00251F13"/>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044C"/>
    <w:rsid w:val="0029141B"/>
    <w:rsid w:val="00291EB4"/>
    <w:rsid w:val="002927D3"/>
    <w:rsid w:val="00292883"/>
    <w:rsid w:val="00293693"/>
    <w:rsid w:val="00293AC7"/>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0AE"/>
    <w:rsid w:val="002B01DB"/>
    <w:rsid w:val="002B099D"/>
    <w:rsid w:val="002B09C0"/>
    <w:rsid w:val="002B13B3"/>
    <w:rsid w:val="002B183D"/>
    <w:rsid w:val="002B1DBF"/>
    <w:rsid w:val="002B207F"/>
    <w:rsid w:val="002B2A48"/>
    <w:rsid w:val="002B2BEE"/>
    <w:rsid w:val="002B31AD"/>
    <w:rsid w:val="002B3EA7"/>
    <w:rsid w:val="002B4BAE"/>
    <w:rsid w:val="002B4C0A"/>
    <w:rsid w:val="002B538B"/>
    <w:rsid w:val="002B581B"/>
    <w:rsid w:val="002C14E2"/>
    <w:rsid w:val="002C2892"/>
    <w:rsid w:val="002C58AB"/>
    <w:rsid w:val="002C6D84"/>
    <w:rsid w:val="002C7D21"/>
    <w:rsid w:val="002D1564"/>
    <w:rsid w:val="002D1CA4"/>
    <w:rsid w:val="002D2778"/>
    <w:rsid w:val="002D2BEB"/>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2174"/>
    <w:rsid w:val="002F3D1C"/>
    <w:rsid w:val="002F4EA1"/>
    <w:rsid w:val="002F52DE"/>
    <w:rsid w:val="002F55C1"/>
    <w:rsid w:val="002F73B4"/>
    <w:rsid w:val="002F797A"/>
    <w:rsid w:val="00300483"/>
    <w:rsid w:val="00301C91"/>
    <w:rsid w:val="00303F2B"/>
    <w:rsid w:val="00304607"/>
    <w:rsid w:val="0030467A"/>
    <w:rsid w:val="00304D4E"/>
    <w:rsid w:val="00304FFD"/>
    <w:rsid w:val="00305608"/>
    <w:rsid w:val="00305B72"/>
    <w:rsid w:val="00305EF6"/>
    <w:rsid w:val="0030610A"/>
    <w:rsid w:val="00306627"/>
    <w:rsid w:val="003069DD"/>
    <w:rsid w:val="00306CAB"/>
    <w:rsid w:val="0031146F"/>
    <w:rsid w:val="00311795"/>
    <w:rsid w:val="003117B1"/>
    <w:rsid w:val="003119DE"/>
    <w:rsid w:val="00311B70"/>
    <w:rsid w:val="00311CBE"/>
    <w:rsid w:val="00312280"/>
    <w:rsid w:val="00312CD0"/>
    <w:rsid w:val="003131B3"/>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489"/>
    <w:rsid w:val="00322A2D"/>
    <w:rsid w:val="00322E80"/>
    <w:rsid w:val="00324D5B"/>
    <w:rsid w:val="00325045"/>
    <w:rsid w:val="00325D91"/>
    <w:rsid w:val="003267B4"/>
    <w:rsid w:val="00331193"/>
    <w:rsid w:val="003333D4"/>
    <w:rsid w:val="00334951"/>
    <w:rsid w:val="00336411"/>
    <w:rsid w:val="0033678D"/>
    <w:rsid w:val="0033720D"/>
    <w:rsid w:val="003373E8"/>
    <w:rsid w:val="00341CBD"/>
    <w:rsid w:val="003443DD"/>
    <w:rsid w:val="00344D5A"/>
    <w:rsid w:val="00346EB6"/>
    <w:rsid w:val="00347EDB"/>
    <w:rsid w:val="00350797"/>
    <w:rsid w:val="00351A85"/>
    <w:rsid w:val="003522E8"/>
    <w:rsid w:val="00353989"/>
    <w:rsid w:val="003542B3"/>
    <w:rsid w:val="00355B7A"/>
    <w:rsid w:val="0035617C"/>
    <w:rsid w:val="00356E7E"/>
    <w:rsid w:val="00356EB8"/>
    <w:rsid w:val="00357B83"/>
    <w:rsid w:val="00360C25"/>
    <w:rsid w:val="003614A8"/>
    <w:rsid w:val="0036160E"/>
    <w:rsid w:val="00362610"/>
    <w:rsid w:val="00363830"/>
    <w:rsid w:val="00363D2D"/>
    <w:rsid w:val="00364BB6"/>
    <w:rsid w:val="00364D6B"/>
    <w:rsid w:val="00365408"/>
    <w:rsid w:val="00365CC0"/>
    <w:rsid w:val="003668DF"/>
    <w:rsid w:val="0036752C"/>
    <w:rsid w:val="00367688"/>
    <w:rsid w:val="00372221"/>
    <w:rsid w:val="00372CF2"/>
    <w:rsid w:val="00374214"/>
    <w:rsid w:val="00374C7E"/>
    <w:rsid w:val="00377269"/>
    <w:rsid w:val="00377353"/>
    <w:rsid w:val="0037736B"/>
    <w:rsid w:val="00381F57"/>
    <w:rsid w:val="0038216E"/>
    <w:rsid w:val="003822E5"/>
    <w:rsid w:val="003830B8"/>
    <w:rsid w:val="00383262"/>
    <w:rsid w:val="00387A7A"/>
    <w:rsid w:val="00392B79"/>
    <w:rsid w:val="003A157A"/>
    <w:rsid w:val="003A283F"/>
    <w:rsid w:val="003A2A16"/>
    <w:rsid w:val="003A2FDD"/>
    <w:rsid w:val="003A3C43"/>
    <w:rsid w:val="003A5CCC"/>
    <w:rsid w:val="003A70FF"/>
    <w:rsid w:val="003A74D2"/>
    <w:rsid w:val="003A752E"/>
    <w:rsid w:val="003A756B"/>
    <w:rsid w:val="003A7902"/>
    <w:rsid w:val="003B23D7"/>
    <w:rsid w:val="003B34CB"/>
    <w:rsid w:val="003B3AB4"/>
    <w:rsid w:val="003B3CA8"/>
    <w:rsid w:val="003B45D5"/>
    <w:rsid w:val="003B52FE"/>
    <w:rsid w:val="003B572A"/>
    <w:rsid w:val="003B59D6"/>
    <w:rsid w:val="003B6325"/>
    <w:rsid w:val="003B71E0"/>
    <w:rsid w:val="003B78A4"/>
    <w:rsid w:val="003C144E"/>
    <w:rsid w:val="003C1A07"/>
    <w:rsid w:val="003C1E74"/>
    <w:rsid w:val="003C20A2"/>
    <w:rsid w:val="003C2673"/>
    <w:rsid w:val="003C27A2"/>
    <w:rsid w:val="003C567C"/>
    <w:rsid w:val="003C59B8"/>
    <w:rsid w:val="003C6809"/>
    <w:rsid w:val="003C7897"/>
    <w:rsid w:val="003C7E19"/>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379F"/>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2E2A"/>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3384"/>
    <w:rsid w:val="00416277"/>
    <w:rsid w:val="00416E24"/>
    <w:rsid w:val="0042063D"/>
    <w:rsid w:val="00422B23"/>
    <w:rsid w:val="00423A60"/>
    <w:rsid w:val="004254EE"/>
    <w:rsid w:val="0042651C"/>
    <w:rsid w:val="00426E9B"/>
    <w:rsid w:val="00427D55"/>
    <w:rsid w:val="0043233C"/>
    <w:rsid w:val="004345A6"/>
    <w:rsid w:val="00435B2F"/>
    <w:rsid w:val="00435E03"/>
    <w:rsid w:val="00436B19"/>
    <w:rsid w:val="004373E1"/>
    <w:rsid w:val="004374A3"/>
    <w:rsid w:val="00437A7E"/>
    <w:rsid w:val="00437B6C"/>
    <w:rsid w:val="00440144"/>
    <w:rsid w:val="0044064E"/>
    <w:rsid w:val="00440805"/>
    <w:rsid w:val="004412E1"/>
    <w:rsid w:val="00441554"/>
    <w:rsid w:val="00442E48"/>
    <w:rsid w:val="00443005"/>
    <w:rsid w:val="00443DCD"/>
    <w:rsid w:val="00443E7E"/>
    <w:rsid w:val="00444C06"/>
    <w:rsid w:val="004454DF"/>
    <w:rsid w:val="00446804"/>
    <w:rsid w:val="004478D4"/>
    <w:rsid w:val="00450380"/>
    <w:rsid w:val="004505C6"/>
    <w:rsid w:val="00451685"/>
    <w:rsid w:val="004520CD"/>
    <w:rsid w:val="00452DF3"/>
    <w:rsid w:val="004534F5"/>
    <w:rsid w:val="00453765"/>
    <w:rsid w:val="00454EC3"/>
    <w:rsid w:val="0045530A"/>
    <w:rsid w:val="004554AE"/>
    <w:rsid w:val="004554C3"/>
    <w:rsid w:val="00455FB6"/>
    <w:rsid w:val="00456CEA"/>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01C"/>
    <w:rsid w:val="004732BB"/>
    <w:rsid w:val="00474C60"/>
    <w:rsid w:val="00475944"/>
    <w:rsid w:val="00475DF0"/>
    <w:rsid w:val="00476525"/>
    <w:rsid w:val="004772E2"/>
    <w:rsid w:val="0047739F"/>
    <w:rsid w:val="0047742D"/>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96A"/>
    <w:rsid w:val="004A2A54"/>
    <w:rsid w:val="004A2EF3"/>
    <w:rsid w:val="004A3B0D"/>
    <w:rsid w:val="004A52F5"/>
    <w:rsid w:val="004A5D3A"/>
    <w:rsid w:val="004A5F38"/>
    <w:rsid w:val="004A6897"/>
    <w:rsid w:val="004A692B"/>
    <w:rsid w:val="004A6EB6"/>
    <w:rsid w:val="004A794C"/>
    <w:rsid w:val="004B3EC7"/>
    <w:rsid w:val="004B5664"/>
    <w:rsid w:val="004B571A"/>
    <w:rsid w:val="004C2107"/>
    <w:rsid w:val="004C30CD"/>
    <w:rsid w:val="004C5FC6"/>
    <w:rsid w:val="004C6435"/>
    <w:rsid w:val="004C649B"/>
    <w:rsid w:val="004C7B9C"/>
    <w:rsid w:val="004C7D55"/>
    <w:rsid w:val="004D089A"/>
    <w:rsid w:val="004D1370"/>
    <w:rsid w:val="004D289C"/>
    <w:rsid w:val="004D3184"/>
    <w:rsid w:val="004D5030"/>
    <w:rsid w:val="004D6045"/>
    <w:rsid w:val="004D7546"/>
    <w:rsid w:val="004D7EC5"/>
    <w:rsid w:val="004E02B0"/>
    <w:rsid w:val="004E0B29"/>
    <w:rsid w:val="004E0E11"/>
    <w:rsid w:val="004E0F08"/>
    <w:rsid w:val="004E1546"/>
    <w:rsid w:val="004E19DC"/>
    <w:rsid w:val="004E35E8"/>
    <w:rsid w:val="004E4593"/>
    <w:rsid w:val="004E50F0"/>
    <w:rsid w:val="004E6A03"/>
    <w:rsid w:val="004F0070"/>
    <w:rsid w:val="004F0468"/>
    <w:rsid w:val="004F0C51"/>
    <w:rsid w:val="004F263C"/>
    <w:rsid w:val="004F2BB1"/>
    <w:rsid w:val="004F2EC7"/>
    <w:rsid w:val="004F3CE8"/>
    <w:rsid w:val="004F6BFB"/>
    <w:rsid w:val="004F73CD"/>
    <w:rsid w:val="004F7E4A"/>
    <w:rsid w:val="0050147C"/>
    <w:rsid w:val="0050182B"/>
    <w:rsid w:val="00502579"/>
    <w:rsid w:val="005029F7"/>
    <w:rsid w:val="00503D4C"/>
    <w:rsid w:val="00504C0C"/>
    <w:rsid w:val="00504E48"/>
    <w:rsid w:val="005070FF"/>
    <w:rsid w:val="00512BBC"/>
    <w:rsid w:val="005134FB"/>
    <w:rsid w:val="005135FD"/>
    <w:rsid w:val="0051366C"/>
    <w:rsid w:val="005146E8"/>
    <w:rsid w:val="0051525A"/>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0D70"/>
    <w:rsid w:val="0059123B"/>
    <w:rsid w:val="00592DC8"/>
    <w:rsid w:val="005933AA"/>
    <w:rsid w:val="005939CD"/>
    <w:rsid w:val="005940AA"/>
    <w:rsid w:val="00594614"/>
    <w:rsid w:val="00594E10"/>
    <w:rsid w:val="00596306"/>
    <w:rsid w:val="00596487"/>
    <w:rsid w:val="00597686"/>
    <w:rsid w:val="005A0809"/>
    <w:rsid w:val="005A0B91"/>
    <w:rsid w:val="005A1494"/>
    <w:rsid w:val="005A3590"/>
    <w:rsid w:val="005A4A1C"/>
    <w:rsid w:val="005A5BD8"/>
    <w:rsid w:val="005A692A"/>
    <w:rsid w:val="005A6AB8"/>
    <w:rsid w:val="005B11C2"/>
    <w:rsid w:val="005B180A"/>
    <w:rsid w:val="005B2F64"/>
    <w:rsid w:val="005B382C"/>
    <w:rsid w:val="005B3C11"/>
    <w:rsid w:val="005B40DA"/>
    <w:rsid w:val="005B4226"/>
    <w:rsid w:val="005B5AA4"/>
    <w:rsid w:val="005B656B"/>
    <w:rsid w:val="005B71B3"/>
    <w:rsid w:val="005B76A4"/>
    <w:rsid w:val="005C04A7"/>
    <w:rsid w:val="005C0D68"/>
    <w:rsid w:val="005C17A4"/>
    <w:rsid w:val="005C27CC"/>
    <w:rsid w:val="005C32C2"/>
    <w:rsid w:val="005C370D"/>
    <w:rsid w:val="005C3803"/>
    <w:rsid w:val="005C3E33"/>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539E"/>
    <w:rsid w:val="005D65B5"/>
    <w:rsid w:val="005D67F7"/>
    <w:rsid w:val="005D7D7E"/>
    <w:rsid w:val="005E0B59"/>
    <w:rsid w:val="005E1105"/>
    <w:rsid w:val="005E162F"/>
    <w:rsid w:val="005E2C60"/>
    <w:rsid w:val="005E31F6"/>
    <w:rsid w:val="005E3622"/>
    <w:rsid w:val="005E3E12"/>
    <w:rsid w:val="005E5DEC"/>
    <w:rsid w:val="005E60B3"/>
    <w:rsid w:val="005E676C"/>
    <w:rsid w:val="005E6CB9"/>
    <w:rsid w:val="005E7F14"/>
    <w:rsid w:val="005F0154"/>
    <w:rsid w:val="005F0176"/>
    <w:rsid w:val="005F021D"/>
    <w:rsid w:val="005F0297"/>
    <w:rsid w:val="005F1612"/>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2D1"/>
    <w:rsid w:val="00606C66"/>
    <w:rsid w:val="00610145"/>
    <w:rsid w:val="00610D1F"/>
    <w:rsid w:val="006123C6"/>
    <w:rsid w:val="00612C02"/>
    <w:rsid w:val="00612CDD"/>
    <w:rsid w:val="00614FFE"/>
    <w:rsid w:val="0061562E"/>
    <w:rsid w:val="00616D41"/>
    <w:rsid w:val="00617292"/>
    <w:rsid w:val="006200A9"/>
    <w:rsid w:val="00622225"/>
    <w:rsid w:val="0062285E"/>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0E08"/>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41D"/>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6DCE"/>
    <w:rsid w:val="00667BBD"/>
    <w:rsid w:val="00671149"/>
    <w:rsid w:val="00671615"/>
    <w:rsid w:val="00671741"/>
    <w:rsid w:val="00671766"/>
    <w:rsid w:val="00672914"/>
    <w:rsid w:val="00673504"/>
    <w:rsid w:val="006744C3"/>
    <w:rsid w:val="006749B7"/>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019F"/>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5C2"/>
    <w:rsid w:val="006B56FC"/>
    <w:rsid w:val="006B6BBA"/>
    <w:rsid w:val="006B6DDA"/>
    <w:rsid w:val="006B73D9"/>
    <w:rsid w:val="006B7DF0"/>
    <w:rsid w:val="006B7E74"/>
    <w:rsid w:val="006C0D75"/>
    <w:rsid w:val="006C1C48"/>
    <w:rsid w:val="006C3565"/>
    <w:rsid w:val="006C3C1D"/>
    <w:rsid w:val="006C41FF"/>
    <w:rsid w:val="006C4BB2"/>
    <w:rsid w:val="006C5145"/>
    <w:rsid w:val="006C65A8"/>
    <w:rsid w:val="006D05AD"/>
    <w:rsid w:val="006D0EC1"/>
    <w:rsid w:val="006D1072"/>
    <w:rsid w:val="006D16F8"/>
    <w:rsid w:val="006D1813"/>
    <w:rsid w:val="006D24A9"/>
    <w:rsid w:val="006D2AF3"/>
    <w:rsid w:val="006D30D2"/>
    <w:rsid w:val="006D4D79"/>
    <w:rsid w:val="006D4FBD"/>
    <w:rsid w:val="006D5879"/>
    <w:rsid w:val="006D63FD"/>
    <w:rsid w:val="006D65B4"/>
    <w:rsid w:val="006D754A"/>
    <w:rsid w:val="006D7B9C"/>
    <w:rsid w:val="006E0210"/>
    <w:rsid w:val="006E04C6"/>
    <w:rsid w:val="006E0A65"/>
    <w:rsid w:val="006E1B01"/>
    <w:rsid w:val="006E3E3D"/>
    <w:rsid w:val="006E4836"/>
    <w:rsid w:val="006E5DDD"/>
    <w:rsid w:val="006E7811"/>
    <w:rsid w:val="006F04DA"/>
    <w:rsid w:val="006F0557"/>
    <w:rsid w:val="006F0EA3"/>
    <w:rsid w:val="006F1B5D"/>
    <w:rsid w:val="006F212B"/>
    <w:rsid w:val="006F2A27"/>
    <w:rsid w:val="006F37F7"/>
    <w:rsid w:val="006F4A61"/>
    <w:rsid w:val="006F4ADC"/>
    <w:rsid w:val="006F643D"/>
    <w:rsid w:val="006F675C"/>
    <w:rsid w:val="006F6D13"/>
    <w:rsid w:val="006F7759"/>
    <w:rsid w:val="006F78BA"/>
    <w:rsid w:val="006F7D95"/>
    <w:rsid w:val="00700D41"/>
    <w:rsid w:val="00701B21"/>
    <w:rsid w:val="00702384"/>
    <w:rsid w:val="00703E93"/>
    <w:rsid w:val="00704BAE"/>
    <w:rsid w:val="00705600"/>
    <w:rsid w:val="00705807"/>
    <w:rsid w:val="00705C74"/>
    <w:rsid w:val="00705C78"/>
    <w:rsid w:val="007060E1"/>
    <w:rsid w:val="00706824"/>
    <w:rsid w:val="00706B85"/>
    <w:rsid w:val="007071FC"/>
    <w:rsid w:val="00707C84"/>
    <w:rsid w:val="00710A59"/>
    <w:rsid w:val="00710FDE"/>
    <w:rsid w:val="007116C7"/>
    <w:rsid w:val="00711C5A"/>
    <w:rsid w:val="00712B66"/>
    <w:rsid w:val="007131E1"/>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5F0"/>
    <w:rsid w:val="0076067E"/>
    <w:rsid w:val="00761BFD"/>
    <w:rsid w:val="00761D5C"/>
    <w:rsid w:val="00761FE5"/>
    <w:rsid w:val="00762476"/>
    <w:rsid w:val="00762A18"/>
    <w:rsid w:val="00763AE2"/>
    <w:rsid w:val="0076467D"/>
    <w:rsid w:val="00766D90"/>
    <w:rsid w:val="00767BF3"/>
    <w:rsid w:val="00767C19"/>
    <w:rsid w:val="00767D4E"/>
    <w:rsid w:val="00770DDB"/>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2CDA"/>
    <w:rsid w:val="007935C6"/>
    <w:rsid w:val="00794129"/>
    <w:rsid w:val="00794516"/>
    <w:rsid w:val="00794878"/>
    <w:rsid w:val="00795512"/>
    <w:rsid w:val="00795AB7"/>
    <w:rsid w:val="00795E37"/>
    <w:rsid w:val="00796295"/>
    <w:rsid w:val="0079694C"/>
    <w:rsid w:val="00796D89"/>
    <w:rsid w:val="00796DA2"/>
    <w:rsid w:val="007A0415"/>
    <w:rsid w:val="007A06BA"/>
    <w:rsid w:val="007A1A3F"/>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481B"/>
    <w:rsid w:val="007C5EB9"/>
    <w:rsid w:val="007C7449"/>
    <w:rsid w:val="007C7EA5"/>
    <w:rsid w:val="007D1A95"/>
    <w:rsid w:val="007D1C18"/>
    <w:rsid w:val="007D245E"/>
    <w:rsid w:val="007D297F"/>
    <w:rsid w:val="007D3764"/>
    <w:rsid w:val="007D3A25"/>
    <w:rsid w:val="007D485A"/>
    <w:rsid w:val="007D54FF"/>
    <w:rsid w:val="007D57D4"/>
    <w:rsid w:val="007D6315"/>
    <w:rsid w:val="007D724A"/>
    <w:rsid w:val="007D75A3"/>
    <w:rsid w:val="007E16E2"/>
    <w:rsid w:val="007E19FE"/>
    <w:rsid w:val="007E1AAC"/>
    <w:rsid w:val="007E3B9C"/>
    <w:rsid w:val="007E4A2F"/>
    <w:rsid w:val="007E52A1"/>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1C0"/>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36A"/>
    <w:rsid w:val="00843548"/>
    <w:rsid w:val="0084383C"/>
    <w:rsid w:val="00843CC0"/>
    <w:rsid w:val="00844ADD"/>
    <w:rsid w:val="0084534E"/>
    <w:rsid w:val="008453CE"/>
    <w:rsid w:val="00846062"/>
    <w:rsid w:val="00846C24"/>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850"/>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1B19"/>
    <w:rsid w:val="00873D88"/>
    <w:rsid w:val="0087433B"/>
    <w:rsid w:val="00874EC3"/>
    <w:rsid w:val="0087621E"/>
    <w:rsid w:val="008767B2"/>
    <w:rsid w:val="00877328"/>
    <w:rsid w:val="0087787A"/>
    <w:rsid w:val="008802F0"/>
    <w:rsid w:val="00880992"/>
    <w:rsid w:val="008810B8"/>
    <w:rsid w:val="00881692"/>
    <w:rsid w:val="00883143"/>
    <w:rsid w:val="00884EC8"/>
    <w:rsid w:val="00886154"/>
    <w:rsid w:val="00886FB8"/>
    <w:rsid w:val="00890277"/>
    <w:rsid w:val="0089061A"/>
    <w:rsid w:val="008915C6"/>
    <w:rsid w:val="00891677"/>
    <w:rsid w:val="00892DB5"/>
    <w:rsid w:val="008936B8"/>
    <w:rsid w:val="00893C87"/>
    <w:rsid w:val="00894B61"/>
    <w:rsid w:val="00895255"/>
    <w:rsid w:val="00895DF1"/>
    <w:rsid w:val="00896645"/>
    <w:rsid w:val="008975D2"/>
    <w:rsid w:val="008A035B"/>
    <w:rsid w:val="008A0459"/>
    <w:rsid w:val="008A1218"/>
    <w:rsid w:val="008A15B6"/>
    <w:rsid w:val="008A1A6E"/>
    <w:rsid w:val="008A202A"/>
    <w:rsid w:val="008A36C9"/>
    <w:rsid w:val="008A43C7"/>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785"/>
    <w:rsid w:val="008C7CA5"/>
    <w:rsid w:val="008C7D9D"/>
    <w:rsid w:val="008D0416"/>
    <w:rsid w:val="008D13C6"/>
    <w:rsid w:val="008D1B04"/>
    <w:rsid w:val="008D3235"/>
    <w:rsid w:val="008D33C8"/>
    <w:rsid w:val="008D3893"/>
    <w:rsid w:val="008D45CD"/>
    <w:rsid w:val="008D55F1"/>
    <w:rsid w:val="008D5CD7"/>
    <w:rsid w:val="008D67A6"/>
    <w:rsid w:val="008D69D7"/>
    <w:rsid w:val="008D718E"/>
    <w:rsid w:val="008E09C5"/>
    <w:rsid w:val="008E0AA7"/>
    <w:rsid w:val="008E1667"/>
    <w:rsid w:val="008E2355"/>
    <w:rsid w:val="008E3151"/>
    <w:rsid w:val="008E3386"/>
    <w:rsid w:val="008E3A64"/>
    <w:rsid w:val="008E5410"/>
    <w:rsid w:val="008E5A3F"/>
    <w:rsid w:val="008E7209"/>
    <w:rsid w:val="008E7448"/>
    <w:rsid w:val="008F11BB"/>
    <w:rsid w:val="008F16FF"/>
    <w:rsid w:val="008F182F"/>
    <w:rsid w:val="008F1E95"/>
    <w:rsid w:val="008F2304"/>
    <w:rsid w:val="008F3B24"/>
    <w:rsid w:val="008F57DD"/>
    <w:rsid w:val="008F5AEE"/>
    <w:rsid w:val="008F6EAA"/>
    <w:rsid w:val="008F7800"/>
    <w:rsid w:val="008F7BCA"/>
    <w:rsid w:val="00900DFB"/>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53FE"/>
    <w:rsid w:val="00916057"/>
    <w:rsid w:val="00916AD1"/>
    <w:rsid w:val="00917637"/>
    <w:rsid w:val="00917C06"/>
    <w:rsid w:val="00917FEE"/>
    <w:rsid w:val="0092023D"/>
    <w:rsid w:val="00920472"/>
    <w:rsid w:val="00921251"/>
    <w:rsid w:val="00921861"/>
    <w:rsid w:val="0092189E"/>
    <w:rsid w:val="009219FD"/>
    <w:rsid w:val="00921DF7"/>
    <w:rsid w:val="00925784"/>
    <w:rsid w:val="009257B0"/>
    <w:rsid w:val="009258BD"/>
    <w:rsid w:val="00925DEB"/>
    <w:rsid w:val="009263C0"/>
    <w:rsid w:val="009302D4"/>
    <w:rsid w:val="009307F2"/>
    <w:rsid w:val="00930CEC"/>
    <w:rsid w:val="00930F4A"/>
    <w:rsid w:val="00931695"/>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4DEA"/>
    <w:rsid w:val="00955851"/>
    <w:rsid w:val="00955C63"/>
    <w:rsid w:val="00957E23"/>
    <w:rsid w:val="00961487"/>
    <w:rsid w:val="00961BA7"/>
    <w:rsid w:val="00961F01"/>
    <w:rsid w:val="00962162"/>
    <w:rsid w:val="009623BC"/>
    <w:rsid w:val="009628BE"/>
    <w:rsid w:val="009631C8"/>
    <w:rsid w:val="00963AE4"/>
    <w:rsid w:val="00963C14"/>
    <w:rsid w:val="00963FF8"/>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1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1E07"/>
    <w:rsid w:val="009C2B3E"/>
    <w:rsid w:val="009C2EA2"/>
    <w:rsid w:val="009C3721"/>
    <w:rsid w:val="009C4141"/>
    <w:rsid w:val="009C4B55"/>
    <w:rsid w:val="009C4EF3"/>
    <w:rsid w:val="009C5FCC"/>
    <w:rsid w:val="009C61A2"/>
    <w:rsid w:val="009C6DF6"/>
    <w:rsid w:val="009C6E92"/>
    <w:rsid w:val="009D04F7"/>
    <w:rsid w:val="009D1589"/>
    <w:rsid w:val="009D2003"/>
    <w:rsid w:val="009D230F"/>
    <w:rsid w:val="009D2F3A"/>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06AE"/>
    <w:rsid w:val="00A0149B"/>
    <w:rsid w:val="00A01607"/>
    <w:rsid w:val="00A018D4"/>
    <w:rsid w:val="00A02DBF"/>
    <w:rsid w:val="00A02F9D"/>
    <w:rsid w:val="00A03767"/>
    <w:rsid w:val="00A041C1"/>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AA9"/>
    <w:rsid w:val="00A33E80"/>
    <w:rsid w:val="00A33EFE"/>
    <w:rsid w:val="00A36498"/>
    <w:rsid w:val="00A36ACC"/>
    <w:rsid w:val="00A4148D"/>
    <w:rsid w:val="00A4189B"/>
    <w:rsid w:val="00A44366"/>
    <w:rsid w:val="00A44D0E"/>
    <w:rsid w:val="00A4621D"/>
    <w:rsid w:val="00A509FB"/>
    <w:rsid w:val="00A51C19"/>
    <w:rsid w:val="00A51E04"/>
    <w:rsid w:val="00A522B5"/>
    <w:rsid w:val="00A52C31"/>
    <w:rsid w:val="00A52F37"/>
    <w:rsid w:val="00A533C5"/>
    <w:rsid w:val="00A5388C"/>
    <w:rsid w:val="00A5397B"/>
    <w:rsid w:val="00A53BA7"/>
    <w:rsid w:val="00A53BE1"/>
    <w:rsid w:val="00A54644"/>
    <w:rsid w:val="00A55921"/>
    <w:rsid w:val="00A560E3"/>
    <w:rsid w:val="00A5628F"/>
    <w:rsid w:val="00A564AF"/>
    <w:rsid w:val="00A566A8"/>
    <w:rsid w:val="00A56D0B"/>
    <w:rsid w:val="00A5775C"/>
    <w:rsid w:val="00A60E72"/>
    <w:rsid w:val="00A6188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3712"/>
    <w:rsid w:val="00A75E02"/>
    <w:rsid w:val="00A76E79"/>
    <w:rsid w:val="00A7771B"/>
    <w:rsid w:val="00A77B53"/>
    <w:rsid w:val="00A811F1"/>
    <w:rsid w:val="00A82887"/>
    <w:rsid w:val="00A82AEE"/>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036E"/>
    <w:rsid w:val="00AB14A1"/>
    <w:rsid w:val="00AB202A"/>
    <w:rsid w:val="00AB5555"/>
    <w:rsid w:val="00AB55AD"/>
    <w:rsid w:val="00AB5D1B"/>
    <w:rsid w:val="00AB6139"/>
    <w:rsid w:val="00AB65C6"/>
    <w:rsid w:val="00AB6918"/>
    <w:rsid w:val="00AB6B40"/>
    <w:rsid w:val="00AB740A"/>
    <w:rsid w:val="00AC1DA5"/>
    <w:rsid w:val="00AC216B"/>
    <w:rsid w:val="00AC26B1"/>
    <w:rsid w:val="00AC42B8"/>
    <w:rsid w:val="00AC45C5"/>
    <w:rsid w:val="00AC4791"/>
    <w:rsid w:val="00AC49ED"/>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3F"/>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27F"/>
    <w:rsid w:val="00AF2EC7"/>
    <w:rsid w:val="00AF3AC0"/>
    <w:rsid w:val="00AF4343"/>
    <w:rsid w:val="00AF4F4A"/>
    <w:rsid w:val="00B00C24"/>
    <w:rsid w:val="00B00F93"/>
    <w:rsid w:val="00B01983"/>
    <w:rsid w:val="00B01BBE"/>
    <w:rsid w:val="00B0236C"/>
    <w:rsid w:val="00B02A3E"/>
    <w:rsid w:val="00B0372F"/>
    <w:rsid w:val="00B03F92"/>
    <w:rsid w:val="00B055D8"/>
    <w:rsid w:val="00B06CD6"/>
    <w:rsid w:val="00B06EBC"/>
    <w:rsid w:val="00B0716A"/>
    <w:rsid w:val="00B1170F"/>
    <w:rsid w:val="00B11D2D"/>
    <w:rsid w:val="00B123F0"/>
    <w:rsid w:val="00B12891"/>
    <w:rsid w:val="00B146C1"/>
    <w:rsid w:val="00B146E7"/>
    <w:rsid w:val="00B156DF"/>
    <w:rsid w:val="00B15ABB"/>
    <w:rsid w:val="00B15B41"/>
    <w:rsid w:val="00B16973"/>
    <w:rsid w:val="00B170B8"/>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33"/>
    <w:rsid w:val="00B42DB6"/>
    <w:rsid w:val="00B449D7"/>
    <w:rsid w:val="00B46957"/>
    <w:rsid w:val="00B47132"/>
    <w:rsid w:val="00B47B54"/>
    <w:rsid w:val="00B50E99"/>
    <w:rsid w:val="00B51926"/>
    <w:rsid w:val="00B51F9A"/>
    <w:rsid w:val="00B52489"/>
    <w:rsid w:val="00B54DA7"/>
    <w:rsid w:val="00B600C6"/>
    <w:rsid w:val="00B60167"/>
    <w:rsid w:val="00B60844"/>
    <w:rsid w:val="00B60FC0"/>
    <w:rsid w:val="00B61665"/>
    <w:rsid w:val="00B63528"/>
    <w:rsid w:val="00B63DAF"/>
    <w:rsid w:val="00B63E98"/>
    <w:rsid w:val="00B648F0"/>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86F04"/>
    <w:rsid w:val="00B90331"/>
    <w:rsid w:val="00B903ED"/>
    <w:rsid w:val="00B90AA3"/>
    <w:rsid w:val="00B90B2D"/>
    <w:rsid w:val="00B93348"/>
    <w:rsid w:val="00B935A1"/>
    <w:rsid w:val="00B95DAD"/>
    <w:rsid w:val="00B96C0C"/>
    <w:rsid w:val="00B9734D"/>
    <w:rsid w:val="00B976E8"/>
    <w:rsid w:val="00B97732"/>
    <w:rsid w:val="00BA27F4"/>
    <w:rsid w:val="00BA2E40"/>
    <w:rsid w:val="00BA3CB7"/>
    <w:rsid w:val="00BA41DE"/>
    <w:rsid w:val="00BA556C"/>
    <w:rsid w:val="00BB0F31"/>
    <w:rsid w:val="00BB15AB"/>
    <w:rsid w:val="00BB189B"/>
    <w:rsid w:val="00BB1D21"/>
    <w:rsid w:val="00BB2485"/>
    <w:rsid w:val="00BB2E51"/>
    <w:rsid w:val="00BB4BEA"/>
    <w:rsid w:val="00BB4C1A"/>
    <w:rsid w:val="00BB50AB"/>
    <w:rsid w:val="00BB6664"/>
    <w:rsid w:val="00BC01FC"/>
    <w:rsid w:val="00BC1F79"/>
    <w:rsid w:val="00BC2201"/>
    <w:rsid w:val="00BC3C7A"/>
    <w:rsid w:val="00BC5946"/>
    <w:rsid w:val="00BC6AD7"/>
    <w:rsid w:val="00BC7DC6"/>
    <w:rsid w:val="00BD1039"/>
    <w:rsid w:val="00BD13B5"/>
    <w:rsid w:val="00BD2EFC"/>
    <w:rsid w:val="00BD340E"/>
    <w:rsid w:val="00BD60AD"/>
    <w:rsid w:val="00BD6C02"/>
    <w:rsid w:val="00BE1244"/>
    <w:rsid w:val="00BE165D"/>
    <w:rsid w:val="00BE2394"/>
    <w:rsid w:val="00BE2702"/>
    <w:rsid w:val="00BE4211"/>
    <w:rsid w:val="00BE4326"/>
    <w:rsid w:val="00BE5F4F"/>
    <w:rsid w:val="00BE60DB"/>
    <w:rsid w:val="00BF0191"/>
    <w:rsid w:val="00BF13EC"/>
    <w:rsid w:val="00BF1C07"/>
    <w:rsid w:val="00BF3DEE"/>
    <w:rsid w:val="00BF5432"/>
    <w:rsid w:val="00BF54AC"/>
    <w:rsid w:val="00BF54BD"/>
    <w:rsid w:val="00BF6B8E"/>
    <w:rsid w:val="00C025A5"/>
    <w:rsid w:val="00C025B1"/>
    <w:rsid w:val="00C030B0"/>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1774D"/>
    <w:rsid w:val="00C21C39"/>
    <w:rsid w:val="00C2325C"/>
    <w:rsid w:val="00C239ED"/>
    <w:rsid w:val="00C24D9D"/>
    <w:rsid w:val="00C25CF3"/>
    <w:rsid w:val="00C263E9"/>
    <w:rsid w:val="00C269C3"/>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4D5"/>
    <w:rsid w:val="00C45CE8"/>
    <w:rsid w:val="00C46F06"/>
    <w:rsid w:val="00C47DA6"/>
    <w:rsid w:val="00C50986"/>
    <w:rsid w:val="00C50ABF"/>
    <w:rsid w:val="00C50EF2"/>
    <w:rsid w:val="00C51256"/>
    <w:rsid w:val="00C51566"/>
    <w:rsid w:val="00C516B7"/>
    <w:rsid w:val="00C516C4"/>
    <w:rsid w:val="00C51C1F"/>
    <w:rsid w:val="00C52433"/>
    <w:rsid w:val="00C5255C"/>
    <w:rsid w:val="00C52BB9"/>
    <w:rsid w:val="00C52D62"/>
    <w:rsid w:val="00C52EF3"/>
    <w:rsid w:val="00C533D4"/>
    <w:rsid w:val="00C53A4C"/>
    <w:rsid w:val="00C5448D"/>
    <w:rsid w:val="00C5477F"/>
    <w:rsid w:val="00C547B7"/>
    <w:rsid w:val="00C5503B"/>
    <w:rsid w:val="00C55A32"/>
    <w:rsid w:val="00C564F2"/>
    <w:rsid w:val="00C56F11"/>
    <w:rsid w:val="00C60A4E"/>
    <w:rsid w:val="00C61F3A"/>
    <w:rsid w:val="00C629CB"/>
    <w:rsid w:val="00C62B75"/>
    <w:rsid w:val="00C64802"/>
    <w:rsid w:val="00C657B5"/>
    <w:rsid w:val="00C65BE0"/>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0E54"/>
    <w:rsid w:val="00C91C88"/>
    <w:rsid w:val="00C939C3"/>
    <w:rsid w:val="00C94228"/>
    <w:rsid w:val="00C94290"/>
    <w:rsid w:val="00C95F30"/>
    <w:rsid w:val="00C96D56"/>
    <w:rsid w:val="00C977E6"/>
    <w:rsid w:val="00CA0020"/>
    <w:rsid w:val="00CA0B2E"/>
    <w:rsid w:val="00CA17F1"/>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763E"/>
    <w:rsid w:val="00CC152E"/>
    <w:rsid w:val="00CC2493"/>
    <w:rsid w:val="00CC2C0E"/>
    <w:rsid w:val="00CC3222"/>
    <w:rsid w:val="00CC35F1"/>
    <w:rsid w:val="00CC35FF"/>
    <w:rsid w:val="00CD0E6E"/>
    <w:rsid w:val="00CD23AE"/>
    <w:rsid w:val="00CD27DF"/>
    <w:rsid w:val="00CD2D8A"/>
    <w:rsid w:val="00CD3BAC"/>
    <w:rsid w:val="00CD3FF2"/>
    <w:rsid w:val="00CD4A65"/>
    <w:rsid w:val="00CD531F"/>
    <w:rsid w:val="00CD6D3D"/>
    <w:rsid w:val="00CD6FA3"/>
    <w:rsid w:val="00CD7C45"/>
    <w:rsid w:val="00CE2184"/>
    <w:rsid w:val="00CE33DD"/>
    <w:rsid w:val="00CE3B7F"/>
    <w:rsid w:val="00CE3FA2"/>
    <w:rsid w:val="00CE41A0"/>
    <w:rsid w:val="00CE4958"/>
    <w:rsid w:val="00CE67C5"/>
    <w:rsid w:val="00CE68E2"/>
    <w:rsid w:val="00CE703B"/>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555E"/>
    <w:rsid w:val="00D0556C"/>
    <w:rsid w:val="00D06776"/>
    <w:rsid w:val="00D06E46"/>
    <w:rsid w:val="00D06F95"/>
    <w:rsid w:val="00D1158C"/>
    <w:rsid w:val="00D115E7"/>
    <w:rsid w:val="00D11600"/>
    <w:rsid w:val="00D119A2"/>
    <w:rsid w:val="00D12164"/>
    <w:rsid w:val="00D12E31"/>
    <w:rsid w:val="00D137F9"/>
    <w:rsid w:val="00D1458C"/>
    <w:rsid w:val="00D15956"/>
    <w:rsid w:val="00D1620E"/>
    <w:rsid w:val="00D16867"/>
    <w:rsid w:val="00D16EEC"/>
    <w:rsid w:val="00D2047A"/>
    <w:rsid w:val="00D20631"/>
    <w:rsid w:val="00D207FC"/>
    <w:rsid w:val="00D2260B"/>
    <w:rsid w:val="00D22C2F"/>
    <w:rsid w:val="00D22D49"/>
    <w:rsid w:val="00D23930"/>
    <w:rsid w:val="00D23A23"/>
    <w:rsid w:val="00D24D8A"/>
    <w:rsid w:val="00D24DA4"/>
    <w:rsid w:val="00D25235"/>
    <w:rsid w:val="00D25383"/>
    <w:rsid w:val="00D25603"/>
    <w:rsid w:val="00D25670"/>
    <w:rsid w:val="00D301FF"/>
    <w:rsid w:val="00D3257F"/>
    <w:rsid w:val="00D340E2"/>
    <w:rsid w:val="00D34FCC"/>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1F60"/>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2BBF"/>
    <w:rsid w:val="00D7416F"/>
    <w:rsid w:val="00D755F2"/>
    <w:rsid w:val="00D762AC"/>
    <w:rsid w:val="00D775E7"/>
    <w:rsid w:val="00D77B9E"/>
    <w:rsid w:val="00D81CA9"/>
    <w:rsid w:val="00D839D8"/>
    <w:rsid w:val="00D83F9E"/>
    <w:rsid w:val="00D840C2"/>
    <w:rsid w:val="00D84562"/>
    <w:rsid w:val="00D846B6"/>
    <w:rsid w:val="00D85C16"/>
    <w:rsid w:val="00D86169"/>
    <w:rsid w:val="00D868FD"/>
    <w:rsid w:val="00D8732E"/>
    <w:rsid w:val="00D91294"/>
    <w:rsid w:val="00D9186A"/>
    <w:rsid w:val="00D92D47"/>
    <w:rsid w:val="00D94213"/>
    <w:rsid w:val="00D94BEB"/>
    <w:rsid w:val="00D94EA5"/>
    <w:rsid w:val="00D95F32"/>
    <w:rsid w:val="00D9712F"/>
    <w:rsid w:val="00DA024A"/>
    <w:rsid w:val="00DA07EE"/>
    <w:rsid w:val="00DA0A58"/>
    <w:rsid w:val="00DA1C85"/>
    <w:rsid w:val="00DA1CC9"/>
    <w:rsid w:val="00DA2E58"/>
    <w:rsid w:val="00DA328E"/>
    <w:rsid w:val="00DA3AA6"/>
    <w:rsid w:val="00DA46C1"/>
    <w:rsid w:val="00DA70DD"/>
    <w:rsid w:val="00DA732B"/>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4F47"/>
    <w:rsid w:val="00DC6DF6"/>
    <w:rsid w:val="00DC7BFE"/>
    <w:rsid w:val="00DD0716"/>
    <w:rsid w:val="00DD08C7"/>
    <w:rsid w:val="00DD1A10"/>
    <w:rsid w:val="00DD200D"/>
    <w:rsid w:val="00DD2990"/>
    <w:rsid w:val="00DD2FE9"/>
    <w:rsid w:val="00DD3A7E"/>
    <w:rsid w:val="00DD434E"/>
    <w:rsid w:val="00DD4402"/>
    <w:rsid w:val="00DD60D0"/>
    <w:rsid w:val="00DD6200"/>
    <w:rsid w:val="00DD62B8"/>
    <w:rsid w:val="00DD686C"/>
    <w:rsid w:val="00DD6E86"/>
    <w:rsid w:val="00DD6F0D"/>
    <w:rsid w:val="00DD7973"/>
    <w:rsid w:val="00DE0E5D"/>
    <w:rsid w:val="00DE42F4"/>
    <w:rsid w:val="00DE447F"/>
    <w:rsid w:val="00DE48F0"/>
    <w:rsid w:val="00DE4A77"/>
    <w:rsid w:val="00DE68EE"/>
    <w:rsid w:val="00DE6D24"/>
    <w:rsid w:val="00DE7285"/>
    <w:rsid w:val="00DE7C40"/>
    <w:rsid w:val="00DF0EA5"/>
    <w:rsid w:val="00DF1F1D"/>
    <w:rsid w:val="00DF23A5"/>
    <w:rsid w:val="00DF4C6E"/>
    <w:rsid w:val="00DF6666"/>
    <w:rsid w:val="00DF731E"/>
    <w:rsid w:val="00DF73FE"/>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2E04"/>
    <w:rsid w:val="00E434A0"/>
    <w:rsid w:val="00E44D30"/>
    <w:rsid w:val="00E4597F"/>
    <w:rsid w:val="00E45CD8"/>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319F"/>
    <w:rsid w:val="00E647F7"/>
    <w:rsid w:val="00E64C2B"/>
    <w:rsid w:val="00E64CD0"/>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4369"/>
    <w:rsid w:val="00E85BA0"/>
    <w:rsid w:val="00E8602B"/>
    <w:rsid w:val="00E86B5F"/>
    <w:rsid w:val="00E86DA9"/>
    <w:rsid w:val="00E87D05"/>
    <w:rsid w:val="00E91F96"/>
    <w:rsid w:val="00E92E99"/>
    <w:rsid w:val="00E968FD"/>
    <w:rsid w:val="00E96D55"/>
    <w:rsid w:val="00E97993"/>
    <w:rsid w:val="00EA0D5D"/>
    <w:rsid w:val="00EA1192"/>
    <w:rsid w:val="00EA153F"/>
    <w:rsid w:val="00EA2788"/>
    <w:rsid w:val="00EA2C6E"/>
    <w:rsid w:val="00EA31A9"/>
    <w:rsid w:val="00EA3544"/>
    <w:rsid w:val="00EA4964"/>
    <w:rsid w:val="00EA4F1A"/>
    <w:rsid w:val="00EB02DE"/>
    <w:rsid w:val="00EB0A07"/>
    <w:rsid w:val="00EB1B69"/>
    <w:rsid w:val="00EB1C78"/>
    <w:rsid w:val="00EB3B46"/>
    <w:rsid w:val="00EB4F08"/>
    <w:rsid w:val="00EB7A71"/>
    <w:rsid w:val="00EC2E07"/>
    <w:rsid w:val="00EC35E3"/>
    <w:rsid w:val="00EC43C7"/>
    <w:rsid w:val="00EC465D"/>
    <w:rsid w:val="00EC4B55"/>
    <w:rsid w:val="00EC5C89"/>
    <w:rsid w:val="00EC66D2"/>
    <w:rsid w:val="00EC67E7"/>
    <w:rsid w:val="00EC7400"/>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6CFB"/>
    <w:rsid w:val="00EF7A15"/>
    <w:rsid w:val="00F01F8C"/>
    <w:rsid w:val="00F035A6"/>
    <w:rsid w:val="00F04AD0"/>
    <w:rsid w:val="00F10033"/>
    <w:rsid w:val="00F10848"/>
    <w:rsid w:val="00F10B68"/>
    <w:rsid w:val="00F11F55"/>
    <w:rsid w:val="00F12DEC"/>
    <w:rsid w:val="00F13151"/>
    <w:rsid w:val="00F15523"/>
    <w:rsid w:val="00F16391"/>
    <w:rsid w:val="00F2062B"/>
    <w:rsid w:val="00F20BE0"/>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0E73"/>
    <w:rsid w:val="00F523D7"/>
    <w:rsid w:val="00F525B7"/>
    <w:rsid w:val="00F530E6"/>
    <w:rsid w:val="00F532C7"/>
    <w:rsid w:val="00F54EE5"/>
    <w:rsid w:val="00F55358"/>
    <w:rsid w:val="00F5603C"/>
    <w:rsid w:val="00F5605C"/>
    <w:rsid w:val="00F564B9"/>
    <w:rsid w:val="00F57909"/>
    <w:rsid w:val="00F612D6"/>
    <w:rsid w:val="00F6166F"/>
    <w:rsid w:val="00F63400"/>
    <w:rsid w:val="00F636C6"/>
    <w:rsid w:val="00F6433D"/>
    <w:rsid w:val="00F6573E"/>
    <w:rsid w:val="00F662EB"/>
    <w:rsid w:val="00F67606"/>
    <w:rsid w:val="00F70327"/>
    <w:rsid w:val="00F70FEF"/>
    <w:rsid w:val="00F72FA8"/>
    <w:rsid w:val="00F74106"/>
    <w:rsid w:val="00F75415"/>
    <w:rsid w:val="00F773F6"/>
    <w:rsid w:val="00F773F9"/>
    <w:rsid w:val="00F80B00"/>
    <w:rsid w:val="00F8101C"/>
    <w:rsid w:val="00F817B9"/>
    <w:rsid w:val="00F81CB7"/>
    <w:rsid w:val="00F82280"/>
    <w:rsid w:val="00F8235F"/>
    <w:rsid w:val="00F83A22"/>
    <w:rsid w:val="00F83A97"/>
    <w:rsid w:val="00F844F0"/>
    <w:rsid w:val="00F84895"/>
    <w:rsid w:val="00F84CFC"/>
    <w:rsid w:val="00F84E9D"/>
    <w:rsid w:val="00F8659E"/>
    <w:rsid w:val="00F86CE4"/>
    <w:rsid w:val="00F86F42"/>
    <w:rsid w:val="00F905D0"/>
    <w:rsid w:val="00F9078D"/>
    <w:rsid w:val="00F91941"/>
    <w:rsid w:val="00F92E3F"/>
    <w:rsid w:val="00F938D2"/>
    <w:rsid w:val="00F96389"/>
    <w:rsid w:val="00F9650E"/>
    <w:rsid w:val="00F96B73"/>
    <w:rsid w:val="00F977C7"/>
    <w:rsid w:val="00FA0890"/>
    <w:rsid w:val="00FA164A"/>
    <w:rsid w:val="00FA3F3E"/>
    <w:rsid w:val="00FA4272"/>
    <w:rsid w:val="00FA44D4"/>
    <w:rsid w:val="00FA4855"/>
    <w:rsid w:val="00FA4ACD"/>
    <w:rsid w:val="00FA6428"/>
    <w:rsid w:val="00FA7144"/>
    <w:rsid w:val="00FA7184"/>
    <w:rsid w:val="00FB1D9D"/>
    <w:rsid w:val="00FB3304"/>
    <w:rsid w:val="00FB46B8"/>
    <w:rsid w:val="00FB4B38"/>
    <w:rsid w:val="00FB54BB"/>
    <w:rsid w:val="00FB5873"/>
    <w:rsid w:val="00FB5AC0"/>
    <w:rsid w:val="00FB6C91"/>
    <w:rsid w:val="00FB74E8"/>
    <w:rsid w:val="00FC0263"/>
    <w:rsid w:val="00FC0348"/>
    <w:rsid w:val="00FC0FB5"/>
    <w:rsid w:val="00FC102A"/>
    <w:rsid w:val="00FC154C"/>
    <w:rsid w:val="00FC1DBC"/>
    <w:rsid w:val="00FC2089"/>
    <w:rsid w:val="00FC2637"/>
    <w:rsid w:val="00FC393B"/>
    <w:rsid w:val="00FC4052"/>
    <w:rsid w:val="00FC5252"/>
    <w:rsid w:val="00FC5AB6"/>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295"/>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5E4FB"/>
  <w15:chartTrackingRefBased/>
  <w15:docId w15:val="{596C44D8-9D85-4352-8B59-A23CEFBB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9C1E07"/>
    <w:pPr>
      <w:spacing w:before="100" w:beforeAutospacing="1" w:after="100" w:afterAutospacing="1"/>
    </w:pPr>
  </w:style>
  <w:style w:type="paragraph" w:customStyle="1" w:styleId="Default">
    <w:name w:val="Default"/>
    <w:rsid w:val="0024487F"/>
    <w:pPr>
      <w:autoSpaceDE w:val="0"/>
      <w:autoSpaceDN w:val="0"/>
      <w:adjustRightInd w:val="0"/>
    </w:pPr>
    <w:rPr>
      <w:rFonts w:ascii="Open Sans" w:eastAsia="Calibri" w:hAnsi="Open Sans" w:cs="Open Sans"/>
      <w:color w:val="000000"/>
      <w:sz w:val="24"/>
      <w:szCs w:val="24"/>
      <w:lang w:eastAsia="en-US"/>
    </w:rPr>
  </w:style>
  <w:style w:type="paragraph" w:styleId="PlainText">
    <w:name w:val="Plain Text"/>
    <w:basedOn w:val="Normal"/>
    <w:link w:val="PlainTextChar"/>
    <w:uiPriority w:val="99"/>
    <w:unhideWhenUsed/>
    <w:rsid w:val="00C64802"/>
    <w:rPr>
      <w:rFonts w:ascii="Calibri" w:eastAsia="Calibri" w:hAnsi="Calibri"/>
      <w:sz w:val="22"/>
      <w:szCs w:val="21"/>
      <w:lang w:val="x-none" w:eastAsia="en-US"/>
    </w:rPr>
  </w:style>
  <w:style w:type="character" w:customStyle="1" w:styleId="PlainTextChar">
    <w:name w:val="Plain Text Char"/>
    <w:link w:val="PlainText"/>
    <w:uiPriority w:val="99"/>
    <w:rsid w:val="00C64802"/>
    <w:rPr>
      <w:rFonts w:ascii="Calibri" w:eastAsia="Calibri" w:hAnsi="Calibri"/>
      <w:sz w:val="22"/>
      <w:szCs w:val="21"/>
      <w:lang w:eastAsia="en-US"/>
    </w:rPr>
  </w:style>
  <w:style w:type="paragraph" w:styleId="FootnoteText">
    <w:name w:val="footnote text"/>
    <w:basedOn w:val="Normal"/>
    <w:link w:val="FootnoteTextChar"/>
    <w:uiPriority w:val="99"/>
    <w:semiHidden/>
    <w:unhideWhenUsed/>
    <w:rsid w:val="00322489"/>
    <w:pPr>
      <w:widowControl w:val="0"/>
      <w:jc w:val="both"/>
    </w:pPr>
    <w:rPr>
      <w:rFonts w:eastAsia="Calibri"/>
      <w:sz w:val="20"/>
      <w:szCs w:val="20"/>
      <w:lang w:eastAsia="en-US"/>
    </w:rPr>
  </w:style>
  <w:style w:type="character" w:customStyle="1" w:styleId="FootnoteTextChar">
    <w:name w:val="Footnote Text Char"/>
    <w:link w:val="FootnoteText"/>
    <w:uiPriority w:val="99"/>
    <w:semiHidden/>
    <w:rsid w:val="00322489"/>
    <w:rPr>
      <w:rFonts w:eastAsia="Calibri"/>
      <w:lang w:eastAsia="en-US"/>
    </w:rPr>
  </w:style>
  <w:style w:type="character" w:styleId="FootnoteReference">
    <w:name w:val="footnote reference"/>
    <w:uiPriority w:val="99"/>
    <w:semiHidden/>
    <w:unhideWhenUsed/>
    <w:rsid w:val="003224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9329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973438534">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2216182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lana.maslova@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E3B34-2DDB-4BCD-BF0F-089DABA1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11116</Words>
  <Characters>6337</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17419</CharactersWithSpaces>
  <SharedDoc>false</SharedDoc>
  <HLinks>
    <vt:vector size="6" baseType="variant">
      <vt:variant>
        <vt:i4>7077966</vt:i4>
      </vt:variant>
      <vt:variant>
        <vt:i4>0</vt:i4>
      </vt:variant>
      <vt:variant>
        <vt:i4>0</vt:i4>
      </vt:variant>
      <vt:variant>
        <vt:i4>5</vt:i4>
      </vt:variant>
      <vt:variant>
        <vt:lpwstr>mailto:lana.maslova@varam.gov.lv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
  <cp:lastModifiedBy>Lana Maslova</cp:lastModifiedBy>
  <cp:revision>2</cp:revision>
  <cp:lastPrinted>2009-04-08T08:39:00Z</cp:lastPrinted>
  <dcterms:created xsi:type="dcterms:W3CDTF">2021-10-04T10:15:00Z</dcterms:created>
  <dcterms:modified xsi:type="dcterms:W3CDTF">2021-10-04T10:15:00Z</dcterms:modified>
</cp:coreProperties>
</file>