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C1D499" w14:textId="72590765" w:rsidR="00336D35" w:rsidRDefault="00175051">
      <w:pPr>
        <w:spacing w:after="240"/>
        <w:jc w:val="center"/>
        <w:rPr>
          <w:b/>
        </w:rPr>
      </w:pPr>
      <w:r>
        <w:rPr>
          <w:b/>
        </w:rPr>
        <w:t>“Publiskās apspriešanas laikā 14.05.2025. - 13.06.2025. saņemto viedokļu, priekšlikumu un iebildumu apkopojums par Žurnālistu un citu mediju profesionāļu drošības plāns 2025.</w:t>
      </w:r>
      <w:r w:rsidR="004B215D">
        <w:rPr>
          <w:b/>
        </w:rPr>
        <w:t>-</w:t>
      </w:r>
      <w:r>
        <w:rPr>
          <w:b/>
        </w:rPr>
        <w:t>2027.gadam”</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295"/>
        <w:gridCol w:w="5816"/>
        <w:gridCol w:w="1650"/>
        <w:gridCol w:w="4056"/>
      </w:tblGrid>
      <w:tr w:rsidR="00336D35" w14:paraId="7C9418BD" w14:textId="77777777" w:rsidTr="7495678F">
        <w:tc>
          <w:tcPr>
            <w:tcW w:w="750" w:type="dxa"/>
            <w:shd w:val="clear" w:color="auto" w:fill="FFFFFF" w:themeFill="background1"/>
            <w:noWrap/>
            <w:tcMar>
              <w:top w:w="75" w:type="dxa"/>
              <w:left w:w="75" w:type="dxa"/>
              <w:bottom w:w="75" w:type="dxa"/>
              <w:right w:w="75" w:type="dxa"/>
            </w:tcMar>
            <w:vAlign w:val="center"/>
          </w:tcPr>
          <w:p w14:paraId="38A1C71F" w14:textId="77777777" w:rsidR="008E0E9B" w:rsidRDefault="00175051">
            <w:pPr>
              <w:jc w:val="center"/>
              <w:rPr>
                <w:b/>
              </w:rPr>
            </w:pPr>
            <w:r>
              <w:rPr>
                <w:b/>
              </w:rPr>
              <w:t>Nr.</w:t>
            </w:r>
          </w:p>
          <w:p w14:paraId="2D2814DC" w14:textId="0C266949" w:rsidR="00336D35" w:rsidRDefault="00175051">
            <w:pPr>
              <w:jc w:val="center"/>
            </w:pPr>
            <w:r>
              <w:rPr>
                <w:b/>
              </w:rPr>
              <w:t>p.k.</w:t>
            </w:r>
          </w:p>
        </w:tc>
        <w:tc>
          <w:tcPr>
            <w:tcW w:w="2295" w:type="dxa"/>
            <w:shd w:val="clear" w:color="auto" w:fill="FFFFFF" w:themeFill="background1"/>
            <w:noWrap/>
            <w:tcMar>
              <w:top w:w="75" w:type="dxa"/>
              <w:left w:w="75" w:type="dxa"/>
              <w:bottom w:w="75" w:type="dxa"/>
              <w:right w:w="75" w:type="dxa"/>
            </w:tcMar>
            <w:vAlign w:val="center"/>
          </w:tcPr>
          <w:p w14:paraId="0BF7694A" w14:textId="77777777" w:rsidR="00336D35" w:rsidRDefault="00175051">
            <w:pPr>
              <w:jc w:val="center"/>
            </w:pPr>
            <w:r>
              <w:rPr>
                <w:b/>
              </w:rPr>
              <w:t>Viedokļa / priekšlikuma / iebilduma iesniedzējs*</w:t>
            </w:r>
          </w:p>
        </w:tc>
        <w:tc>
          <w:tcPr>
            <w:tcW w:w="5816" w:type="dxa"/>
            <w:shd w:val="clear" w:color="auto" w:fill="FFFFFF" w:themeFill="background1"/>
            <w:noWrap/>
            <w:tcMar>
              <w:top w:w="75" w:type="dxa"/>
              <w:left w:w="75" w:type="dxa"/>
              <w:bottom w:w="75" w:type="dxa"/>
              <w:right w:w="75" w:type="dxa"/>
            </w:tcMar>
            <w:vAlign w:val="center"/>
          </w:tcPr>
          <w:p w14:paraId="69D53D2E" w14:textId="77777777" w:rsidR="00336D35" w:rsidRDefault="00175051">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484A38B0" w14:textId="77777777" w:rsidR="00336D35" w:rsidRDefault="00175051">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012015BE" w14:textId="77777777" w:rsidR="00336D35" w:rsidRDefault="00175051">
            <w:pPr>
              <w:jc w:val="center"/>
            </w:pPr>
            <w:r>
              <w:rPr>
                <w:b/>
              </w:rPr>
              <w:t>Skaidrojums, kādā veidā viedoklis / priekšlikums / iebildums ir ņemts vērā vai ņemts vērā daļēji, vai pamatojums, ja viedoklis / priekšlikums / iebildums nav ņemts vērā</w:t>
            </w:r>
          </w:p>
        </w:tc>
      </w:tr>
      <w:tr w:rsidR="00336D35" w14:paraId="2FAF8EEF" w14:textId="77777777" w:rsidTr="7495678F">
        <w:tc>
          <w:tcPr>
            <w:tcW w:w="750" w:type="dxa"/>
            <w:shd w:val="clear" w:color="auto" w:fill="FFFFFF" w:themeFill="background1"/>
            <w:noWrap/>
            <w:tcMar>
              <w:top w:w="75" w:type="dxa"/>
              <w:left w:w="75" w:type="dxa"/>
              <w:bottom w:w="75" w:type="dxa"/>
              <w:right w:w="75" w:type="dxa"/>
            </w:tcMar>
            <w:vAlign w:val="center"/>
          </w:tcPr>
          <w:p w14:paraId="0135CBF0" w14:textId="77777777" w:rsidR="00336D35" w:rsidRDefault="00175051">
            <w:pPr>
              <w:jc w:val="center"/>
            </w:pPr>
            <w:r>
              <w:t>1.</w:t>
            </w:r>
          </w:p>
        </w:tc>
        <w:tc>
          <w:tcPr>
            <w:tcW w:w="2295" w:type="dxa"/>
            <w:shd w:val="clear" w:color="auto" w:fill="FFFFFF" w:themeFill="background1"/>
            <w:noWrap/>
            <w:tcMar>
              <w:top w:w="75" w:type="dxa"/>
              <w:left w:w="75" w:type="dxa"/>
              <w:bottom w:w="75" w:type="dxa"/>
              <w:right w:w="75" w:type="dxa"/>
            </w:tcMar>
            <w:vAlign w:val="center"/>
          </w:tcPr>
          <w:p w14:paraId="63D3A2BE" w14:textId="77777777" w:rsidR="00336D35" w:rsidRDefault="00175051">
            <w:pPr>
              <w:jc w:val="left"/>
            </w:pPr>
            <w:r>
              <w:t>VSIA "Latvijas Sabiedriskais medijs", Jānis Jeronovičs</w:t>
            </w:r>
          </w:p>
        </w:tc>
        <w:tc>
          <w:tcPr>
            <w:tcW w:w="5816" w:type="dxa"/>
            <w:shd w:val="clear" w:color="auto" w:fill="FFFFFF" w:themeFill="background1"/>
            <w:noWrap/>
            <w:tcMar>
              <w:top w:w="75" w:type="dxa"/>
              <w:left w:w="75" w:type="dxa"/>
              <w:bottom w:w="75" w:type="dxa"/>
              <w:right w:w="75" w:type="dxa"/>
            </w:tcMar>
            <w:vAlign w:val="center"/>
          </w:tcPr>
          <w:p w14:paraId="52A91AD4" w14:textId="77777777" w:rsidR="00336D35" w:rsidRDefault="00175051">
            <w:pPr>
              <w:jc w:val="left"/>
            </w:pPr>
            <w:r>
              <w:t>VSIA "Latvijas Sabiedriskais medijs" ir iepazinusies ar Kultūras ministrijas vadībā izstrādāto projektu “Žurnālistu un citu mediju profesionāļu drošības plāns 2025.–2027. gadam”, turpmāk tekstā – “Projekts”, atzinīgi vērtējot gan plānoto aktivitāšu tvērumu, gan ministrijas nodrošināto līdzdalības iespēju Latvijas Radio un Latvijas Televīzijas profesionāļiem iesaistīties priekšlikumu sniegšanā Projekta izstrādei. Vienlaikus, secināms, ka vairums pasākumu izpildes termiņi norādīti 2027. gada 2. pusgadā – aicinām tos pārskatīt, sniedzot sekojošus priekšlikumus un iebildumus:</w:t>
            </w:r>
            <w:r>
              <w:br/>
            </w:r>
            <w:r>
              <w:br/>
              <w:t xml:space="preserve">1) “IV. Pasākumi plāna mērķa sasniegšanai” 1.2. </w:t>
            </w:r>
            <w:r>
              <w:lastRenderedPageBreak/>
              <w:t>punktā (13.lpp.) izpildes termiņā vārdus “2027. gada 2. pusgads” aizstāt ar vārdiem “2026. gada 2. pusgads”;</w:t>
            </w:r>
            <w:r>
              <w:br/>
              <w:t>2) “IV. Pasākumi plāna mērķa sasniegšanai” 1.3. punktā (14.lpp.) izpildes termiņā vārdus “2027. gada 2. pusgads” aizstāt ar vārdiem “2026. gada 2. pusgads”;</w:t>
            </w:r>
            <w:r>
              <w:br/>
              <w:t>3) “IV. Pasākumi plāna mērķa sasniegšanai” 1.4. punktā (14.lpp.) rezultatīvā rādītāja 2. apakšpunktā vārdus “Radīti priekšnosacījumi SLAPP gadījumu izskatīšanai” aizstāt ar vārdiem “Radīts juridisks regulējums SLAPP gadījumu izskatīšanai” un izpildes termiņā vārdus “2027. gads” aizstāt ar vārdiem “2026. gada 2. pusgads”;</w:t>
            </w:r>
            <w:r>
              <w:br/>
              <w:t xml:space="preserve">4) “IV. Pasākumi plāna mērķa sasniegšanai” 1.5. punktā (15.lpp.) rezultatīvā rādītāja 2. apakšpunktā vārdus “Notiek regulāras visu ieinteresēto pušu – tostarp, Valsts policijas un žurnālistu pārstāvju – tikšanās, lai apspriestu izaicinājumus, ar ko saskaras visas puses, plānotu un īstenotu uzlabojumus problēmu novēršanā” aizstāt ar vārdiem “Notiek regulāras (ne retāk kā reizi pusgadā vai pēc nepieciešamības) visu ieinteresēto pušu – tostarp, Valsts policijas un žurnālistu pārstāvju – tikšanās, lai apspriestu izaicinājumus, ar ko saskaras visas puses, plānotu un īstenotu uzlabojumus problēmu novēršanā.”, </w:t>
            </w:r>
            <w:r>
              <w:lastRenderedPageBreak/>
              <w:t>un izpildes termiņā vārdus “2027. gada 2. pusgads” aizstāt ar vārdiem “2026. gada 1. pusgads”;</w:t>
            </w:r>
            <w:r>
              <w:br/>
              <w:t>5) Lūdzam paskaidrot/precizēt, kā tiks mērīts “IV. Pasākumi plāna mērķa sasniegšanai” 1.5. punktā (15.lpp.)  3. apakšpunktā minētais rezultatīvais rādītājs “Pieaugusi žurnālistu uzticēšanās Valsts policijai”?;</w:t>
            </w:r>
            <w:r>
              <w:br/>
              <w:t>6) “IV. Pasākumi plāna mērķa sasniegšanai” 1.6. punktā (15.lpp.) izpildes termiņā vārdus “2027. gada 2. pusgads” aizstāt ar vārdiem “2026. gada 1.pusgads”;</w:t>
            </w:r>
            <w:r>
              <w:br/>
              <w:t>7) “IV. Pasākumi plāna mērķa sasniegšanai” 1.7. punktā (16.lpp.) rezultatīvā rādītāja 1. apakšpunktā lūdzam precizēt sanāksmju regularitāti;</w:t>
            </w:r>
            <w:r>
              <w:br/>
              <w:t>8) “IV. Pasākumi plāna mērķa sasniegšanai” 1.9. punktā (16.lpp.) izpildes termiņā vārdus “2027. gada 2. pusgads” aizstāt ar vārdiem “2026. gada 2. pusgads”;</w:t>
            </w:r>
            <w:r>
              <w:br/>
              <w:t>9) “IV. Pasākumi plāna mērķa sasniegšanai” 1.10. punktā (17.lpp.) izpildes termiņu lūdzam noteikt ātrāk par 2027. gada 2. pusgadu, lai pasākumu var pielāgot, ja nepieciešams;</w:t>
            </w:r>
            <w:r>
              <w:br/>
              <w:t xml:space="preserve">10) “IV. Pasākumi plāna mērķa sasniegšanai” 2.2. punktā (18.lpp.) rezultatīvā rādītāja 1. apakšpunktā minēto rezultatīvo rādītāju “Ik gadu </w:t>
            </w:r>
            <w:r>
              <w:lastRenderedPageBreak/>
              <w:t>divām policijas darbinieku grupām nodrošinātas mācības par žurnālistu drošības jautājumiem” būtu jāsāk ieviest ātrāk par 2027. gada 2. pusgadu;</w:t>
            </w:r>
            <w:r>
              <w:br/>
              <w:t>11) “IV. Pasākumi plāna mērķa sasniegšanai” 2.2. punktā (19.lpp.) rezultatīvā rādītāja 2. apakšpunktā precizēt, ka mācības ir par žurnālistu drošību un mediju lomu demokrātiskā valstī, un šīs mācības būtu jāsāk ieviest ātrāk par 2027. gada 2. pusgadu;</w:t>
            </w:r>
            <w:r>
              <w:br/>
              <w:t>12) “IV. Pasākumi plāna mērķa sasniegšanai” 2.3. punktā (19.lpp.) izpildes termiņā vārdus “2027. gada 2. pusgads” aizstāt ar vārdiem “2026. gada 1. pusgads”;</w:t>
            </w:r>
            <w:r>
              <w:br/>
              <w:t>13) “IV. Pasākumi plāna mērķa sasniegšanai” 2.4. punktā (19.lpp.) rezultatīvajā rādītājā vārdus “Ik gadu nodrošinātas mācības vismaz divām žurnālistu grupām par kiberdrošību” papildināt ar vārdiem “un rīcību gadījumos, kad tiešsaistē saskaras ar naida runu, agresiju, draudiem” un izpildes termiņā vārdus “2027. gada 2. pusgads” aizstāt ar vārdiem “no 2025. gada”;</w:t>
            </w:r>
            <w:r>
              <w:br/>
              <w:t>14) “IV. Pasākumi plāna mērķa sasniegšanai” 3.1. punktā (21.lpp.) izpildes termiņā vārdus “2027. gada 2. pusgads” aizstāt ar vārdiem “2026. gads”;</w:t>
            </w:r>
            <w:r>
              <w:br/>
              <w:t xml:space="preserve">15) “IV. Pasākumi plāna mērķa sasniegšanai” 3.3. punktā (22.lpp.) lūdzam palielināt rezultatīvajā rādītājā norādīto vairāku gadu laikā sniegt plānoto </w:t>
            </w:r>
            <w:r>
              <w:lastRenderedPageBreak/>
              <w:t>juridiska un psiholoģiska atbalsta konsultāciju skaitu (50 ir nepietiekami);</w:t>
            </w:r>
            <w:r>
              <w:br/>
              <w:t>16) “V. Citas iniciatīvas žurnālistu drošības veicināšanai” 1. punktā (23.lpp.) un 5. punktā (24.lpp.) norādītos izpildes termiņus “2024. gada 1. pusgads” aizstāt ar izpildes termiņiem, kas vēl nav pagājuši.</w:t>
            </w:r>
          </w:p>
        </w:tc>
        <w:tc>
          <w:tcPr>
            <w:tcW w:w="1650" w:type="dxa"/>
            <w:shd w:val="clear" w:color="auto" w:fill="FFFFFF" w:themeFill="background1"/>
            <w:noWrap/>
            <w:tcMar>
              <w:top w:w="75" w:type="dxa"/>
              <w:left w:w="75" w:type="dxa"/>
              <w:bottom w:w="75" w:type="dxa"/>
              <w:right w:w="75" w:type="dxa"/>
            </w:tcMar>
            <w:vAlign w:val="center"/>
          </w:tcPr>
          <w:p w14:paraId="672A6659" w14:textId="6FFDDBD0" w:rsidR="00336D35" w:rsidRDefault="00D35B3A" w:rsidP="006F4522">
            <w:pPr>
              <w:jc w:val="center"/>
            </w:pPr>
            <w:r>
              <w:lastRenderedPageBreak/>
              <w:t>Ņemts vērā</w:t>
            </w:r>
          </w:p>
        </w:tc>
        <w:tc>
          <w:tcPr>
            <w:tcW w:w="4056" w:type="dxa"/>
            <w:shd w:val="clear" w:color="auto" w:fill="FFFFFF" w:themeFill="background1"/>
            <w:noWrap/>
            <w:tcMar>
              <w:top w:w="75" w:type="dxa"/>
              <w:left w:w="75" w:type="dxa"/>
              <w:bottom w:w="75" w:type="dxa"/>
              <w:right w:w="75" w:type="dxa"/>
            </w:tcMar>
            <w:vAlign w:val="center"/>
          </w:tcPr>
          <w:p w14:paraId="17AA96CE" w14:textId="08DD7745" w:rsidR="00336D35" w:rsidRDefault="00A31F46" w:rsidP="006F4522">
            <w:r>
              <w:t>Kultūras ministrija pateicas</w:t>
            </w:r>
            <w:r w:rsidR="006A327E">
              <w:t xml:space="preserve"> par sniegtajiem komentāriem un ieteikumiem</w:t>
            </w:r>
            <w:r w:rsidR="005D4435">
              <w:t xml:space="preserve"> Žurnālistu un citu mediju profesionāļu drošības plāna 2025.-2027. gadam </w:t>
            </w:r>
            <w:r w:rsidR="00A02687">
              <w:t xml:space="preserve">(turpmāk – </w:t>
            </w:r>
            <w:r w:rsidR="0086758E">
              <w:t>P</w:t>
            </w:r>
            <w:r w:rsidR="00A02687">
              <w:t xml:space="preserve">lāns) </w:t>
            </w:r>
            <w:r w:rsidR="00BB0C29">
              <w:t>pilnveidei.</w:t>
            </w:r>
          </w:p>
          <w:p w14:paraId="5C72B20A" w14:textId="77777777" w:rsidR="00BB0C29" w:rsidRDefault="00BB0C29" w:rsidP="0029578A"/>
          <w:p w14:paraId="5092C4AB" w14:textId="14319A2A" w:rsidR="0029578A" w:rsidRDefault="001D2C1B" w:rsidP="0029578A">
            <w:r>
              <w:t>Priekšlikumi (</w:t>
            </w:r>
            <w:r w:rsidR="007D26D0">
              <w:t>1.-4., 6., 8.-14</w:t>
            </w:r>
            <w:r w:rsidR="00DB5DA6">
              <w:t>., 16</w:t>
            </w:r>
            <w:r w:rsidR="00C06CAC">
              <w:t>.</w:t>
            </w:r>
            <w:r w:rsidR="007154C3">
              <w:t xml:space="preserve"> punkts</w:t>
            </w:r>
            <w:r w:rsidR="00DB5DA6">
              <w:t xml:space="preserve">), </w:t>
            </w:r>
            <w:r w:rsidR="008F5E3E">
              <w:t>ka</w:t>
            </w:r>
            <w:r w:rsidR="007A737B">
              <w:t>s</w:t>
            </w:r>
            <w:r w:rsidR="007D1478">
              <w:t xml:space="preserve"> </w:t>
            </w:r>
            <w:r w:rsidR="003D7E9C">
              <w:t>iesaka</w:t>
            </w:r>
            <w:r w:rsidR="008F5E3E">
              <w:t xml:space="preserve"> </w:t>
            </w:r>
            <w:r w:rsidR="00BC51C7">
              <w:t>precizē</w:t>
            </w:r>
            <w:r w:rsidR="007D1478">
              <w:t>t</w:t>
            </w:r>
            <w:r w:rsidR="00BC51C7">
              <w:t xml:space="preserve"> pasākumu īstenošanas termiņus</w:t>
            </w:r>
            <w:r w:rsidR="00696E82">
              <w:t>,</w:t>
            </w:r>
            <w:r w:rsidR="0019218A">
              <w:t xml:space="preserve"> ir ņemti vērā</w:t>
            </w:r>
            <w:r w:rsidR="00BB5DAF">
              <w:t xml:space="preserve"> un </w:t>
            </w:r>
            <w:r w:rsidR="0086758E">
              <w:t>P</w:t>
            </w:r>
            <w:r w:rsidR="00A02687">
              <w:t xml:space="preserve">lānā veikti </w:t>
            </w:r>
            <w:r w:rsidR="005D7FAA">
              <w:t>nepieciešamie</w:t>
            </w:r>
            <w:r w:rsidR="00A02687">
              <w:t xml:space="preserve"> labojumi.</w:t>
            </w:r>
          </w:p>
          <w:p w14:paraId="579CA10D" w14:textId="77777777" w:rsidR="00313C01" w:rsidRDefault="00313C01" w:rsidP="0029578A"/>
          <w:p w14:paraId="7417C765" w14:textId="22909EAF" w:rsidR="00313C01" w:rsidRDefault="00313C01" w:rsidP="0029578A">
            <w:r>
              <w:t>Priekšlikumi (</w:t>
            </w:r>
            <w:r w:rsidR="000F0D93">
              <w:t>3.</w:t>
            </w:r>
            <w:r w:rsidR="00B94373">
              <w:t xml:space="preserve">, </w:t>
            </w:r>
            <w:r w:rsidR="000F0D93">
              <w:t>4.,</w:t>
            </w:r>
            <w:r w:rsidR="005216D6">
              <w:t xml:space="preserve"> 7., </w:t>
            </w:r>
            <w:r w:rsidR="00077587">
              <w:t>13., 1</w:t>
            </w:r>
            <w:r w:rsidR="00B94373">
              <w:t>5</w:t>
            </w:r>
            <w:r w:rsidR="00077587">
              <w:t>.</w:t>
            </w:r>
            <w:r w:rsidR="007154C3">
              <w:t xml:space="preserve"> punkts</w:t>
            </w:r>
            <w:r w:rsidR="00C06CAC">
              <w:t xml:space="preserve">), </w:t>
            </w:r>
            <w:r w:rsidR="0024528A">
              <w:t xml:space="preserve">kas </w:t>
            </w:r>
            <w:r w:rsidR="003D7E9C">
              <w:t>ierosina</w:t>
            </w:r>
            <w:r w:rsidR="00C44602">
              <w:t xml:space="preserve"> veikt </w:t>
            </w:r>
            <w:r w:rsidR="00C44602">
              <w:lastRenderedPageBreak/>
              <w:t>redakcionālus precizējumus pasākumu formulējumos, ir ņemti vērā.</w:t>
            </w:r>
          </w:p>
          <w:p w14:paraId="2A2D9DFD" w14:textId="77777777" w:rsidR="00487B77" w:rsidRDefault="00487B77" w:rsidP="0029578A"/>
          <w:p w14:paraId="32C5C61D" w14:textId="5D874078" w:rsidR="002C7B60" w:rsidRDefault="006C09B4" w:rsidP="008F6DC5">
            <w:r>
              <w:t xml:space="preserve">Izvērtējot </w:t>
            </w:r>
            <w:r w:rsidR="007154C3">
              <w:t>5. punkt</w:t>
            </w:r>
            <w:r w:rsidR="000E15B3">
              <w:t>a priekšlikumu</w:t>
            </w:r>
            <w:r w:rsidR="00E45205">
              <w:t xml:space="preserve">, </w:t>
            </w:r>
            <w:r w:rsidR="00F82B6D">
              <w:t>tabulā “</w:t>
            </w:r>
            <w:r w:rsidR="00601485">
              <w:t xml:space="preserve">Pasākumi plāna </w:t>
            </w:r>
            <w:r w:rsidR="0028007E">
              <w:t>mērķa sasniegšanai</w:t>
            </w:r>
            <w:r w:rsidR="00F82B6D">
              <w:t>”</w:t>
            </w:r>
            <w:r w:rsidR="007E7FE2">
              <w:t xml:space="preserve"> </w:t>
            </w:r>
            <w:r w:rsidR="00CD56B2">
              <w:t>1.5.</w:t>
            </w:r>
            <w:r w:rsidR="002324E5">
              <w:t> </w:t>
            </w:r>
            <w:r w:rsidR="00CD56B2">
              <w:t>pasākuma</w:t>
            </w:r>
            <w:r w:rsidR="006648C8">
              <w:t xml:space="preserve"> rezultatīvā rādītāja</w:t>
            </w:r>
            <w:r w:rsidR="00CD56B2">
              <w:t xml:space="preserve"> trešais </w:t>
            </w:r>
            <w:r w:rsidR="005464F8">
              <w:t>apakšpunkts “Pieaugusi žurnālistu uzticēšanās</w:t>
            </w:r>
            <w:r w:rsidR="0042642F">
              <w:t xml:space="preserve"> Valsts policijai</w:t>
            </w:r>
            <w:r w:rsidR="005464F8">
              <w:t>”</w:t>
            </w:r>
            <w:r w:rsidR="0042642F">
              <w:t xml:space="preserve"> ir dzēsts, ņemot vērā, ka </w:t>
            </w:r>
            <w:r w:rsidR="002324E5">
              <w:t>tā formulējums</w:t>
            </w:r>
            <w:r w:rsidR="002E6DA6">
              <w:t xml:space="preserve"> </w:t>
            </w:r>
            <w:r w:rsidR="003D7E9C">
              <w:t>ir pārāk vispārīgs</w:t>
            </w:r>
            <w:r w:rsidR="00F609DC">
              <w:t xml:space="preserve">. </w:t>
            </w:r>
          </w:p>
          <w:p w14:paraId="0A37501D" w14:textId="70F75ADF" w:rsidR="005464F8" w:rsidRDefault="002324E5" w:rsidP="008F6DC5">
            <w:r>
              <w:t>Min</w:t>
            </w:r>
            <w:r w:rsidR="00B47D08">
              <w:t>ētais r</w:t>
            </w:r>
            <w:r w:rsidR="006418CD">
              <w:t>ezultatīvais rādītājs</w:t>
            </w:r>
            <w:r w:rsidR="008F6DC5">
              <w:t xml:space="preserve"> </w:t>
            </w:r>
            <w:r w:rsidR="008F77C3">
              <w:t xml:space="preserve">būtībā </w:t>
            </w:r>
            <w:r w:rsidR="00B023A2">
              <w:t>ir daļa</w:t>
            </w:r>
            <w:r w:rsidR="008F6DC5">
              <w:t xml:space="preserve"> </w:t>
            </w:r>
            <w:r w:rsidR="007C1FF1">
              <w:t>no</w:t>
            </w:r>
            <w:r w:rsidR="008F6DC5">
              <w:t xml:space="preserve"> </w:t>
            </w:r>
            <w:r w:rsidR="0086758E">
              <w:t xml:space="preserve">Plāna </w:t>
            </w:r>
            <w:r w:rsidR="00BF66BC">
              <w:t xml:space="preserve">otrajam </w:t>
            </w:r>
            <w:r w:rsidR="003A1232">
              <w:t>rīcības virzien</w:t>
            </w:r>
            <w:r w:rsidR="008F77C3">
              <w:t>am</w:t>
            </w:r>
            <w:r w:rsidR="006B722C">
              <w:t xml:space="preserve"> </w:t>
            </w:r>
            <w:r w:rsidR="002C7B60">
              <w:t xml:space="preserve">“Izpratnes vairošanas un izglītības </w:t>
            </w:r>
            <w:r w:rsidR="00F15465">
              <w:t>pasākumi</w:t>
            </w:r>
            <w:r w:rsidR="002C7B60">
              <w:t xml:space="preserve"> par žurnālistu drošības un aizsardzības jautājumiem”</w:t>
            </w:r>
            <w:r w:rsidR="005D1B41">
              <w:t xml:space="preserve"> </w:t>
            </w:r>
            <w:r w:rsidR="009C178F">
              <w:t xml:space="preserve">norādītā </w:t>
            </w:r>
            <w:r w:rsidR="00B023A2">
              <w:t>otr</w:t>
            </w:r>
            <w:r w:rsidR="008F77C3">
              <w:t>ā</w:t>
            </w:r>
            <w:r w:rsidR="00B023A2">
              <w:t xml:space="preserve"> </w:t>
            </w:r>
            <w:r w:rsidR="006418CD">
              <w:t>politikas</w:t>
            </w:r>
            <w:r w:rsidR="005906E1">
              <w:t xml:space="preserve"> rezultatīv</w:t>
            </w:r>
            <w:r w:rsidR="008F77C3">
              <w:t>ā</w:t>
            </w:r>
            <w:r w:rsidR="005906E1">
              <w:t xml:space="preserve"> rādītāj</w:t>
            </w:r>
            <w:r w:rsidR="00EC6365">
              <w:t>a</w:t>
            </w:r>
            <w:r w:rsidR="008320DE">
              <w:t xml:space="preserve"> </w:t>
            </w:r>
            <w:r w:rsidR="005906E1">
              <w:t>“</w:t>
            </w:r>
            <w:r w:rsidR="001531D5">
              <w:t>Dilstoša neziņoto gadījumu skaita tendence</w:t>
            </w:r>
            <w:r w:rsidR="004B2619">
              <w:t xml:space="preserve">, pieaugot Valsts policijā </w:t>
            </w:r>
            <w:r w:rsidR="00E079E0">
              <w:t xml:space="preserve">reģistrēto </w:t>
            </w:r>
            <w:r w:rsidR="00410335">
              <w:t>ziņošanas gadījumu skaitam par uzbrukumu un apdraudējumu</w:t>
            </w:r>
            <w:r w:rsidR="00B80798">
              <w:t xml:space="preserve"> žurnālistiem</w:t>
            </w:r>
            <w:r w:rsidR="005906E1">
              <w:t>”</w:t>
            </w:r>
            <w:r w:rsidR="009F7893">
              <w:t xml:space="preserve">, kas var tikt sasniegts tikai gadījumā, ja </w:t>
            </w:r>
            <w:r w:rsidR="00B05FF6">
              <w:t xml:space="preserve">pieaugs </w:t>
            </w:r>
            <w:r w:rsidR="009F7893">
              <w:t xml:space="preserve">uzticēšanās </w:t>
            </w:r>
            <w:r w:rsidR="009F7893">
              <w:lastRenderedPageBreak/>
              <w:t>tiesībsargājošajām iestādēm</w:t>
            </w:r>
            <w:r w:rsidR="008F1EEB">
              <w:t>, tostarp – Valsts policijai</w:t>
            </w:r>
            <w:r>
              <w:t>.</w:t>
            </w:r>
          </w:p>
        </w:tc>
      </w:tr>
    </w:tbl>
    <w:p w14:paraId="5DAB6C7B" w14:textId="77777777" w:rsidR="00336D35" w:rsidRDefault="00336D35"/>
    <w:tbl>
      <w:tblPr>
        <w:tblStyle w:val="a"/>
        <w:tblW w:w="14567" w:type="dxa"/>
        <w:tblLayout w:type="fixed"/>
        <w:tblLook w:val="0600" w:firstRow="0" w:lastRow="0" w:firstColumn="0" w:lastColumn="0" w:noHBand="1" w:noVBand="1"/>
      </w:tblPr>
      <w:tblGrid>
        <w:gridCol w:w="4855"/>
        <w:gridCol w:w="4856"/>
        <w:gridCol w:w="4856"/>
      </w:tblGrid>
      <w:tr w:rsidR="00336D35" w14:paraId="2C4D3246" w14:textId="77777777">
        <w:tc>
          <w:tcPr>
            <w:tcW w:w="4855" w:type="dxa"/>
            <w:shd w:val="clear" w:color="auto" w:fill="FFFFFF"/>
            <w:noWrap/>
            <w:tcMar>
              <w:top w:w="75" w:type="dxa"/>
              <w:left w:w="75" w:type="dxa"/>
              <w:bottom w:w="75" w:type="dxa"/>
              <w:right w:w="75" w:type="dxa"/>
            </w:tcMar>
            <w:vAlign w:val="center"/>
          </w:tcPr>
          <w:p w14:paraId="3D65C14E" w14:textId="77777777" w:rsidR="00336D35" w:rsidRDefault="00175051">
            <w:pPr>
              <w:jc w:val="left"/>
            </w:pPr>
            <w:r>
              <w:t>Datums**</w:t>
            </w:r>
          </w:p>
        </w:tc>
        <w:tc>
          <w:tcPr>
            <w:tcW w:w="4856" w:type="dxa"/>
            <w:shd w:val="clear" w:color="auto" w:fill="FFFFFF"/>
            <w:noWrap/>
            <w:tcMar>
              <w:top w:w="75" w:type="dxa"/>
              <w:left w:w="75" w:type="dxa"/>
              <w:bottom w:w="75" w:type="dxa"/>
              <w:right w:w="75" w:type="dxa"/>
            </w:tcMar>
            <w:vAlign w:val="center"/>
          </w:tcPr>
          <w:p w14:paraId="02EB378F" w14:textId="77777777" w:rsidR="00336D35" w:rsidRDefault="00336D35">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A05A809" w14:textId="77777777" w:rsidR="00336D35" w:rsidRDefault="00336D35"/>
        </w:tc>
      </w:tr>
      <w:tr w:rsidR="00336D35" w14:paraId="0292DD2C" w14:textId="77777777">
        <w:tc>
          <w:tcPr>
            <w:tcW w:w="4855" w:type="dxa"/>
            <w:shd w:val="clear" w:color="auto" w:fill="FFFFFF"/>
            <w:noWrap/>
            <w:tcMar>
              <w:top w:w="75" w:type="dxa"/>
              <w:left w:w="75" w:type="dxa"/>
              <w:bottom w:w="75" w:type="dxa"/>
              <w:right w:w="75" w:type="dxa"/>
            </w:tcMar>
            <w:vAlign w:val="center"/>
          </w:tcPr>
          <w:p w14:paraId="5A39BBE3" w14:textId="77777777" w:rsidR="00336D35" w:rsidRDefault="00336D35"/>
        </w:tc>
        <w:tc>
          <w:tcPr>
            <w:tcW w:w="4856" w:type="dxa"/>
            <w:shd w:val="clear" w:color="auto" w:fill="FFFFFF"/>
            <w:noWrap/>
            <w:tcMar>
              <w:top w:w="75" w:type="dxa"/>
              <w:left w:w="75" w:type="dxa"/>
              <w:bottom w:w="75" w:type="dxa"/>
              <w:right w:w="75" w:type="dxa"/>
            </w:tcMar>
            <w:vAlign w:val="center"/>
          </w:tcPr>
          <w:p w14:paraId="19D6DDD0" w14:textId="77777777" w:rsidR="00336D35" w:rsidRDefault="00175051">
            <w:pPr>
              <w:jc w:val="center"/>
            </w:pPr>
            <w:r>
              <w:t>(dd.mm.gggg)</w:t>
            </w:r>
          </w:p>
        </w:tc>
        <w:tc>
          <w:tcPr>
            <w:tcW w:w="4856" w:type="dxa"/>
            <w:shd w:val="clear" w:color="auto" w:fill="FFFFFF"/>
            <w:noWrap/>
            <w:tcMar>
              <w:top w:w="75" w:type="dxa"/>
              <w:left w:w="75" w:type="dxa"/>
              <w:bottom w:w="75" w:type="dxa"/>
              <w:right w:w="75" w:type="dxa"/>
            </w:tcMar>
            <w:vAlign w:val="center"/>
          </w:tcPr>
          <w:p w14:paraId="41C8F396" w14:textId="77777777" w:rsidR="00336D35" w:rsidRDefault="00336D35"/>
        </w:tc>
      </w:tr>
      <w:tr w:rsidR="00336D35" w14:paraId="7A0B6A7B" w14:textId="77777777">
        <w:tc>
          <w:tcPr>
            <w:tcW w:w="4855" w:type="dxa"/>
            <w:shd w:val="clear" w:color="auto" w:fill="FFFFFF"/>
            <w:noWrap/>
            <w:tcMar>
              <w:top w:w="75" w:type="dxa"/>
              <w:left w:w="75" w:type="dxa"/>
              <w:bottom w:w="75" w:type="dxa"/>
              <w:right w:w="75" w:type="dxa"/>
            </w:tcMar>
            <w:vAlign w:val="center"/>
          </w:tcPr>
          <w:p w14:paraId="026348C1" w14:textId="77777777" w:rsidR="00336D35" w:rsidRDefault="00175051">
            <w:pPr>
              <w:jc w:val="left"/>
            </w:pPr>
            <w:r>
              <w:t>Atbildīgā persona</w:t>
            </w:r>
          </w:p>
        </w:tc>
        <w:tc>
          <w:tcPr>
            <w:tcW w:w="4856" w:type="dxa"/>
            <w:shd w:val="clear" w:color="auto" w:fill="FFFFFF"/>
            <w:noWrap/>
            <w:tcMar>
              <w:top w:w="75" w:type="dxa"/>
              <w:left w:w="75" w:type="dxa"/>
              <w:bottom w:w="75" w:type="dxa"/>
              <w:right w:w="75" w:type="dxa"/>
            </w:tcMar>
            <w:vAlign w:val="center"/>
          </w:tcPr>
          <w:p w14:paraId="72A3D3EC" w14:textId="77777777" w:rsidR="00336D35" w:rsidRDefault="00336D35">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D0B940D" w14:textId="77777777" w:rsidR="00336D35" w:rsidRDefault="00336D35"/>
        </w:tc>
      </w:tr>
      <w:tr w:rsidR="00336D35" w14:paraId="6D6E875E" w14:textId="77777777">
        <w:tc>
          <w:tcPr>
            <w:tcW w:w="4855" w:type="dxa"/>
            <w:shd w:val="clear" w:color="auto" w:fill="FFFFFF"/>
            <w:noWrap/>
            <w:tcMar>
              <w:top w:w="75" w:type="dxa"/>
              <w:left w:w="75" w:type="dxa"/>
              <w:bottom w:w="75" w:type="dxa"/>
              <w:right w:w="75" w:type="dxa"/>
            </w:tcMar>
            <w:vAlign w:val="center"/>
          </w:tcPr>
          <w:p w14:paraId="0E27B00A" w14:textId="77777777" w:rsidR="00336D35" w:rsidRDefault="00336D35"/>
        </w:tc>
        <w:tc>
          <w:tcPr>
            <w:tcW w:w="4856" w:type="dxa"/>
            <w:shd w:val="clear" w:color="auto" w:fill="FFFFFF"/>
            <w:noWrap/>
            <w:tcMar>
              <w:top w:w="75" w:type="dxa"/>
              <w:left w:w="75" w:type="dxa"/>
              <w:bottom w:w="75" w:type="dxa"/>
              <w:right w:w="75" w:type="dxa"/>
            </w:tcMar>
            <w:vAlign w:val="center"/>
          </w:tcPr>
          <w:p w14:paraId="28CA92EF" w14:textId="77777777" w:rsidR="00336D35" w:rsidRDefault="00175051">
            <w:pPr>
              <w:jc w:val="center"/>
            </w:pPr>
            <w:r>
              <w:t>(vārds, uzvārds, paraksts**)</w:t>
            </w:r>
          </w:p>
        </w:tc>
        <w:tc>
          <w:tcPr>
            <w:tcW w:w="4856" w:type="dxa"/>
            <w:shd w:val="clear" w:color="auto" w:fill="FFFFFF"/>
            <w:noWrap/>
            <w:tcMar>
              <w:top w:w="75" w:type="dxa"/>
              <w:left w:w="75" w:type="dxa"/>
              <w:bottom w:w="75" w:type="dxa"/>
              <w:right w:w="75" w:type="dxa"/>
            </w:tcMar>
            <w:vAlign w:val="center"/>
          </w:tcPr>
          <w:p w14:paraId="60061E4C" w14:textId="77777777" w:rsidR="00336D35" w:rsidRDefault="00336D35"/>
        </w:tc>
      </w:tr>
    </w:tbl>
    <w:p w14:paraId="44EAFD9C" w14:textId="77777777" w:rsidR="00336D35" w:rsidRDefault="00336D35"/>
    <w:p w14:paraId="3D262E44" w14:textId="77777777" w:rsidR="00336D35" w:rsidRDefault="00175051">
      <w:r>
        <w:t>Piezīmes.</w:t>
      </w:r>
    </w:p>
    <w:p w14:paraId="33E84DC0" w14:textId="77777777" w:rsidR="00336D35" w:rsidRDefault="00175051">
      <w:r>
        <w:t>* Iesniedzējs (fiziskai personai – vārds, uzvārds, juridiskai personai – nosaukums) var tikt publiskots, ja viņš tam ir piekritis. Ja attiecināms, iesniedzējs norāda interešu pārstāvja reģistrācijas numuru.</w:t>
      </w:r>
    </w:p>
    <w:p w14:paraId="3C694BEC" w14:textId="77777777" w:rsidR="00336D35" w:rsidRDefault="00175051">
      <w:r>
        <w:t>** Dokumenta rekvizītus "datums" un "paraksts" neaizpilda, ja elektroniskais dokuments ir sagatavots atbilstoši normatīvajiem aktiem par elektronisko dokumentu noformēšanu.</w:t>
      </w:r>
    </w:p>
    <w:sectPr w:rsidR="00336D35">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73A0F" w14:textId="77777777" w:rsidR="00CF25FC" w:rsidRDefault="00CF25FC">
      <w:r>
        <w:separator/>
      </w:r>
    </w:p>
  </w:endnote>
  <w:endnote w:type="continuationSeparator" w:id="0">
    <w:p w14:paraId="4A824108" w14:textId="77777777" w:rsidR="00CF25FC" w:rsidRDefault="00CF2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1498F6BB" w:rsidR="00175051" w:rsidRDefault="00175051">
    <w:pPr>
      <w:jc w:val="right"/>
    </w:pPr>
  </w:p>
  <w:p w14:paraId="03140D46" w14:textId="7EE664DC" w:rsidR="00336D35" w:rsidRDefault="00175051">
    <w:pPr>
      <w:jc w:val="right"/>
    </w:pPr>
    <w:r>
      <w:rPr>
        <w:sz w:val="24"/>
        <w:szCs w:val="24"/>
      </w:rPr>
      <w:fldChar w:fldCharType="begin"/>
    </w:r>
    <w:r>
      <w:rPr>
        <w:sz w:val="24"/>
        <w:szCs w:val="24"/>
      </w:rPr>
      <w:instrText>PAGE</w:instrText>
    </w:r>
    <w:r>
      <w:rPr>
        <w:sz w:val="24"/>
        <w:szCs w:val="24"/>
      </w:rPr>
      <w:fldChar w:fldCharType="separate"/>
    </w:r>
    <w:r w:rsidR="0064459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CE73" w14:textId="77777777" w:rsidR="00175051" w:rsidRDefault="00480E41">
    <w:r>
      <w:cr/>
    </w:r>
    <w:r>
      <w:cr/>
    </w:r>
    <w:r w:rsidR="00175051">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514B4" w14:textId="77777777" w:rsidR="00CF25FC" w:rsidRDefault="00CF25FC">
      <w:r>
        <w:separator/>
      </w:r>
    </w:p>
  </w:footnote>
  <w:footnote w:type="continuationSeparator" w:id="0">
    <w:p w14:paraId="53FBF9D1" w14:textId="77777777" w:rsidR="00CF25FC" w:rsidRDefault="00CF2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72F5" w14:textId="77777777" w:rsidR="00336D35" w:rsidRDefault="00175051">
    <w:pPr>
      <w:pStyle w:val="Galvene"/>
      <w:contextualSpacing w:val="0"/>
    </w:pPr>
    <w:r>
      <w:t>Viedokļu pārskats 25-TA-1171</w:t>
    </w:r>
    <w:r>
      <w:br/>
      <w:t>Izdrukāts 16.06.2025. 09.20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64B3" w14:textId="77777777" w:rsidR="00336D35" w:rsidRDefault="00175051">
    <w:pPr>
      <w:pStyle w:val="Galvene"/>
      <w:contextualSpacing w:val="0"/>
    </w:pPr>
    <w:r>
      <w:t>Viedokļu pārskats 25-TA-1171</w:t>
    </w:r>
    <w:r>
      <w:br/>
      <w:t>Izdrukāts 16.06.2025. 09.20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238"/>
    <w:rsid w:val="00012E0E"/>
    <w:rsid w:val="00014095"/>
    <w:rsid w:val="00022F25"/>
    <w:rsid w:val="000262BA"/>
    <w:rsid w:val="0003428E"/>
    <w:rsid w:val="00034E41"/>
    <w:rsid w:val="000441A0"/>
    <w:rsid w:val="000502ED"/>
    <w:rsid w:val="0005760D"/>
    <w:rsid w:val="00077587"/>
    <w:rsid w:val="000912B8"/>
    <w:rsid w:val="000912C1"/>
    <w:rsid w:val="000944EA"/>
    <w:rsid w:val="000A2EF2"/>
    <w:rsid w:val="000B0767"/>
    <w:rsid w:val="000B2634"/>
    <w:rsid w:val="000C3AB7"/>
    <w:rsid w:val="000D3494"/>
    <w:rsid w:val="000E0995"/>
    <w:rsid w:val="000E0E82"/>
    <w:rsid w:val="000E15B3"/>
    <w:rsid w:val="000F0D93"/>
    <w:rsid w:val="00103C39"/>
    <w:rsid w:val="00106DEA"/>
    <w:rsid w:val="00122D3F"/>
    <w:rsid w:val="00136FD8"/>
    <w:rsid w:val="00137055"/>
    <w:rsid w:val="00147889"/>
    <w:rsid w:val="001531D5"/>
    <w:rsid w:val="00160C0C"/>
    <w:rsid w:val="0017072B"/>
    <w:rsid w:val="00175051"/>
    <w:rsid w:val="00185620"/>
    <w:rsid w:val="0019218A"/>
    <w:rsid w:val="0019242B"/>
    <w:rsid w:val="00193649"/>
    <w:rsid w:val="001957F4"/>
    <w:rsid w:val="00196EFE"/>
    <w:rsid w:val="001A64D1"/>
    <w:rsid w:val="001B2BF8"/>
    <w:rsid w:val="001B3F9B"/>
    <w:rsid w:val="001C5CEC"/>
    <w:rsid w:val="001C6A00"/>
    <w:rsid w:val="001D1ECA"/>
    <w:rsid w:val="001D2C1B"/>
    <w:rsid w:val="001E1BD8"/>
    <w:rsid w:val="002118D9"/>
    <w:rsid w:val="00213537"/>
    <w:rsid w:val="00213CF9"/>
    <w:rsid w:val="002261D0"/>
    <w:rsid w:val="00232319"/>
    <w:rsid w:val="002324E5"/>
    <w:rsid w:val="0024528A"/>
    <w:rsid w:val="0026718B"/>
    <w:rsid w:val="00276150"/>
    <w:rsid w:val="0028007E"/>
    <w:rsid w:val="0028630C"/>
    <w:rsid w:val="0029578A"/>
    <w:rsid w:val="002A34E8"/>
    <w:rsid w:val="002C7B60"/>
    <w:rsid w:val="002E2499"/>
    <w:rsid w:val="002E2900"/>
    <w:rsid w:val="002E43D3"/>
    <w:rsid w:val="002E6DA6"/>
    <w:rsid w:val="002F5940"/>
    <w:rsid w:val="002F754B"/>
    <w:rsid w:val="0030026E"/>
    <w:rsid w:val="00303DAF"/>
    <w:rsid w:val="0031047E"/>
    <w:rsid w:val="00313C01"/>
    <w:rsid w:val="00322C46"/>
    <w:rsid w:val="003345D6"/>
    <w:rsid w:val="00335BFC"/>
    <w:rsid w:val="0033631C"/>
    <w:rsid w:val="00336D35"/>
    <w:rsid w:val="0034717F"/>
    <w:rsid w:val="00347405"/>
    <w:rsid w:val="00350886"/>
    <w:rsid w:val="00356CF3"/>
    <w:rsid w:val="00362666"/>
    <w:rsid w:val="00364F87"/>
    <w:rsid w:val="00374AD7"/>
    <w:rsid w:val="00394849"/>
    <w:rsid w:val="003A1232"/>
    <w:rsid w:val="003C6C15"/>
    <w:rsid w:val="003D7E9C"/>
    <w:rsid w:val="003F76C2"/>
    <w:rsid w:val="00400AF3"/>
    <w:rsid w:val="00407BE3"/>
    <w:rsid w:val="00410335"/>
    <w:rsid w:val="00424456"/>
    <w:rsid w:val="0042642F"/>
    <w:rsid w:val="00434314"/>
    <w:rsid w:val="00447191"/>
    <w:rsid w:val="00454DC1"/>
    <w:rsid w:val="004661CD"/>
    <w:rsid w:val="00477831"/>
    <w:rsid w:val="00480E41"/>
    <w:rsid w:val="004818C7"/>
    <w:rsid w:val="00487B77"/>
    <w:rsid w:val="00487C54"/>
    <w:rsid w:val="0049451F"/>
    <w:rsid w:val="00495900"/>
    <w:rsid w:val="004A5505"/>
    <w:rsid w:val="004B215D"/>
    <w:rsid w:val="004B2619"/>
    <w:rsid w:val="004B4CEB"/>
    <w:rsid w:val="004C57D7"/>
    <w:rsid w:val="004C6269"/>
    <w:rsid w:val="004D41AC"/>
    <w:rsid w:val="004D67E6"/>
    <w:rsid w:val="004F21F6"/>
    <w:rsid w:val="004F73D3"/>
    <w:rsid w:val="00502A51"/>
    <w:rsid w:val="00505303"/>
    <w:rsid w:val="00514865"/>
    <w:rsid w:val="005216D6"/>
    <w:rsid w:val="00524655"/>
    <w:rsid w:val="00537CBF"/>
    <w:rsid w:val="005464F8"/>
    <w:rsid w:val="00546F0D"/>
    <w:rsid w:val="0056473A"/>
    <w:rsid w:val="00566903"/>
    <w:rsid w:val="0058496C"/>
    <w:rsid w:val="005906E1"/>
    <w:rsid w:val="005A7771"/>
    <w:rsid w:val="005B14D4"/>
    <w:rsid w:val="005C19F9"/>
    <w:rsid w:val="005D1B41"/>
    <w:rsid w:val="005D4435"/>
    <w:rsid w:val="005D68E7"/>
    <w:rsid w:val="005D7FAA"/>
    <w:rsid w:val="005F362C"/>
    <w:rsid w:val="005F59BC"/>
    <w:rsid w:val="00601485"/>
    <w:rsid w:val="00604435"/>
    <w:rsid w:val="00617679"/>
    <w:rsid w:val="00624FF3"/>
    <w:rsid w:val="006259BA"/>
    <w:rsid w:val="00630076"/>
    <w:rsid w:val="006418CD"/>
    <w:rsid w:val="00644596"/>
    <w:rsid w:val="00651F4D"/>
    <w:rsid w:val="006648C8"/>
    <w:rsid w:val="00670276"/>
    <w:rsid w:val="0067379B"/>
    <w:rsid w:val="0068446C"/>
    <w:rsid w:val="0068641D"/>
    <w:rsid w:val="006866B3"/>
    <w:rsid w:val="006902AF"/>
    <w:rsid w:val="00696E82"/>
    <w:rsid w:val="00697713"/>
    <w:rsid w:val="006A2889"/>
    <w:rsid w:val="006A2D00"/>
    <w:rsid w:val="006A327E"/>
    <w:rsid w:val="006B3B37"/>
    <w:rsid w:val="006B42A4"/>
    <w:rsid w:val="006B722C"/>
    <w:rsid w:val="006C09B4"/>
    <w:rsid w:val="006C0AEF"/>
    <w:rsid w:val="006C5D44"/>
    <w:rsid w:val="006E51EA"/>
    <w:rsid w:val="006E64F8"/>
    <w:rsid w:val="006E774E"/>
    <w:rsid w:val="006F0070"/>
    <w:rsid w:val="006F4522"/>
    <w:rsid w:val="006F528F"/>
    <w:rsid w:val="0070665A"/>
    <w:rsid w:val="007154C3"/>
    <w:rsid w:val="00723C0C"/>
    <w:rsid w:val="00730507"/>
    <w:rsid w:val="00741370"/>
    <w:rsid w:val="00744AFE"/>
    <w:rsid w:val="00744BB3"/>
    <w:rsid w:val="007710B0"/>
    <w:rsid w:val="00775C96"/>
    <w:rsid w:val="00780EBF"/>
    <w:rsid w:val="007A737B"/>
    <w:rsid w:val="007C11A0"/>
    <w:rsid w:val="007C1FF1"/>
    <w:rsid w:val="007C41BF"/>
    <w:rsid w:val="007D1478"/>
    <w:rsid w:val="007D26D0"/>
    <w:rsid w:val="007D2729"/>
    <w:rsid w:val="007E1928"/>
    <w:rsid w:val="007E7FE2"/>
    <w:rsid w:val="007F52BC"/>
    <w:rsid w:val="007F5C20"/>
    <w:rsid w:val="00800EBA"/>
    <w:rsid w:val="008037A6"/>
    <w:rsid w:val="00803C42"/>
    <w:rsid w:val="008320DE"/>
    <w:rsid w:val="008449F6"/>
    <w:rsid w:val="00853419"/>
    <w:rsid w:val="0086758E"/>
    <w:rsid w:val="00867BA2"/>
    <w:rsid w:val="008760A1"/>
    <w:rsid w:val="008A51D2"/>
    <w:rsid w:val="008B6A3C"/>
    <w:rsid w:val="008C5F00"/>
    <w:rsid w:val="008D31A9"/>
    <w:rsid w:val="008E0E9B"/>
    <w:rsid w:val="008F1197"/>
    <w:rsid w:val="008F1EEB"/>
    <w:rsid w:val="008F5E3E"/>
    <w:rsid w:val="008F6DC5"/>
    <w:rsid w:val="008F77C3"/>
    <w:rsid w:val="0090239F"/>
    <w:rsid w:val="0092466E"/>
    <w:rsid w:val="00943578"/>
    <w:rsid w:val="0095152C"/>
    <w:rsid w:val="00952B0A"/>
    <w:rsid w:val="00956246"/>
    <w:rsid w:val="00961AEB"/>
    <w:rsid w:val="0096539C"/>
    <w:rsid w:val="00965956"/>
    <w:rsid w:val="0097328F"/>
    <w:rsid w:val="009751F9"/>
    <w:rsid w:val="009901F2"/>
    <w:rsid w:val="009C178F"/>
    <w:rsid w:val="009C239B"/>
    <w:rsid w:val="009C431F"/>
    <w:rsid w:val="009C6CEF"/>
    <w:rsid w:val="009C7238"/>
    <w:rsid w:val="009D222E"/>
    <w:rsid w:val="009D3D52"/>
    <w:rsid w:val="009D7375"/>
    <w:rsid w:val="009E4ED0"/>
    <w:rsid w:val="009F4F03"/>
    <w:rsid w:val="009F7893"/>
    <w:rsid w:val="009F7F56"/>
    <w:rsid w:val="00A00288"/>
    <w:rsid w:val="00A02687"/>
    <w:rsid w:val="00A02899"/>
    <w:rsid w:val="00A05FF0"/>
    <w:rsid w:val="00A2633B"/>
    <w:rsid w:val="00A31F46"/>
    <w:rsid w:val="00A32375"/>
    <w:rsid w:val="00A5357F"/>
    <w:rsid w:val="00A65B4D"/>
    <w:rsid w:val="00A723C6"/>
    <w:rsid w:val="00A83641"/>
    <w:rsid w:val="00A96EFD"/>
    <w:rsid w:val="00AA1CE1"/>
    <w:rsid w:val="00AD4A86"/>
    <w:rsid w:val="00AE0CB9"/>
    <w:rsid w:val="00AE1E98"/>
    <w:rsid w:val="00AF75EF"/>
    <w:rsid w:val="00B01D2E"/>
    <w:rsid w:val="00B023A2"/>
    <w:rsid w:val="00B05FF6"/>
    <w:rsid w:val="00B14039"/>
    <w:rsid w:val="00B15FB7"/>
    <w:rsid w:val="00B24916"/>
    <w:rsid w:val="00B32D53"/>
    <w:rsid w:val="00B43A70"/>
    <w:rsid w:val="00B47D08"/>
    <w:rsid w:val="00B80798"/>
    <w:rsid w:val="00B91442"/>
    <w:rsid w:val="00B93096"/>
    <w:rsid w:val="00B93EF9"/>
    <w:rsid w:val="00B94373"/>
    <w:rsid w:val="00BA2FC4"/>
    <w:rsid w:val="00BA40C7"/>
    <w:rsid w:val="00BA7A50"/>
    <w:rsid w:val="00BB0C29"/>
    <w:rsid w:val="00BB1520"/>
    <w:rsid w:val="00BB5DAF"/>
    <w:rsid w:val="00BC51C7"/>
    <w:rsid w:val="00BD4247"/>
    <w:rsid w:val="00BD7F4F"/>
    <w:rsid w:val="00BF66BC"/>
    <w:rsid w:val="00BF700F"/>
    <w:rsid w:val="00C02BCD"/>
    <w:rsid w:val="00C046AB"/>
    <w:rsid w:val="00C06CAC"/>
    <w:rsid w:val="00C15789"/>
    <w:rsid w:val="00C17152"/>
    <w:rsid w:val="00C36A42"/>
    <w:rsid w:val="00C44602"/>
    <w:rsid w:val="00C76F4E"/>
    <w:rsid w:val="00C9355E"/>
    <w:rsid w:val="00CA31D3"/>
    <w:rsid w:val="00CD56B2"/>
    <w:rsid w:val="00CE34C6"/>
    <w:rsid w:val="00CF25FC"/>
    <w:rsid w:val="00D00306"/>
    <w:rsid w:val="00D10C66"/>
    <w:rsid w:val="00D14BCC"/>
    <w:rsid w:val="00D173D3"/>
    <w:rsid w:val="00D22FE5"/>
    <w:rsid w:val="00D35B3A"/>
    <w:rsid w:val="00D4633A"/>
    <w:rsid w:val="00D7044A"/>
    <w:rsid w:val="00D743BB"/>
    <w:rsid w:val="00D779DE"/>
    <w:rsid w:val="00D90E20"/>
    <w:rsid w:val="00DA74B0"/>
    <w:rsid w:val="00DB5DA6"/>
    <w:rsid w:val="00DB660C"/>
    <w:rsid w:val="00DC3812"/>
    <w:rsid w:val="00DD211D"/>
    <w:rsid w:val="00DD3953"/>
    <w:rsid w:val="00DE1F07"/>
    <w:rsid w:val="00DE4A6E"/>
    <w:rsid w:val="00DE6CFD"/>
    <w:rsid w:val="00DF2F71"/>
    <w:rsid w:val="00E05812"/>
    <w:rsid w:val="00E05B38"/>
    <w:rsid w:val="00E076A2"/>
    <w:rsid w:val="00E079E0"/>
    <w:rsid w:val="00E206DE"/>
    <w:rsid w:val="00E24B03"/>
    <w:rsid w:val="00E253AC"/>
    <w:rsid w:val="00E311C8"/>
    <w:rsid w:val="00E343F5"/>
    <w:rsid w:val="00E45205"/>
    <w:rsid w:val="00E57362"/>
    <w:rsid w:val="00E61DF6"/>
    <w:rsid w:val="00E732AF"/>
    <w:rsid w:val="00E732E6"/>
    <w:rsid w:val="00E832C9"/>
    <w:rsid w:val="00E84A05"/>
    <w:rsid w:val="00E9320E"/>
    <w:rsid w:val="00EA0601"/>
    <w:rsid w:val="00EA31A9"/>
    <w:rsid w:val="00EB0718"/>
    <w:rsid w:val="00EC50BD"/>
    <w:rsid w:val="00EC6365"/>
    <w:rsid w:val="00EC790D"/>
    <w:rsid w:val="00EE0B7A"/>
    <w:rsid w:val="00EE3786"/>
    <w:rsid w:val="00EF0E55"/>
    <w:rsid w:val="00EF2E95"/>
    <w:rsid w:val="00EF4D41"/>
    <w:rsid w:val="00EF71BB"/>
    <w:rsid w:val="00EF7B11"/>
    <w:rsid w:val="00F01A83"/>
    <w:rsid w:val="00F07E23"/>
    <w:rsid w:val="00F15465"/>
    <w:rsid w:val="00F25831"/>
    <w:rsid w:val="00F2670B"/>
    <w:rsid w:val="00F27455"/>
    <w:rsid w:val="00F31852"/>
    <w:rsid w:val="00F609DC"/>
    <w:rsid w:val="00F75626"/>
    <w:rsid w:val="00F82B6D"/>
    <w:rsid w:val="00F86C3F"/>
    <w:rsid w:val="00F9648E"/>
    <w:rsid w:val="00FB046B"/>
    <w:rsid w:val="00FB2B9A"/>
    <w:rsid w:val="00FD0D77"/>
    <w:rsid w:val="00FD1140"/>
    <w:rsid w:val="00FE0A3F"/>
    <w:rsid w:val="00FE59D9"/>
    <w:rsid w:val="00FE674D"/>
    <w:rsid w:val="00FF5EB3"/>
    <w:rsid w:val="07CEB182"/>
    <w:rsid w:val="4E58966B"/>
    <w:rsid w:val="7495678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E317C"/>
  <w15:docId w15:val="{D85EF35B-FDFA-4B09-B696-14BEB7594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rskatjums">
    <w:name w:val="Revision"/>
    <w:hidden/>
    <w:uiPriority w:val="99"/>
    <w:semiHidden/>
    <w:rsid w:val="00D35B3A"/>
    <w:pPr>
      <w:jc w:val="left"/>
    </w:p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Parastatabula"/>
    <w:tblPr>
      <w:tblStyleRowBandSize w:val="1"/>
      <w:tblStyleColBandSize w:val="1"/>
    </w:tblPr>
  </w:style>
  <w:style w:type="paragraph" w:styleId="Kjene">
    <w:name w:val="footer"/>
    <w:basedOn w:val="Parasts"/>
    <w:link w:val="KjeneRakstz"/>
    <w:uiPriority w:val="99"/>
    <w:semiHidden/>
    <w:unhideWhenUsed/>
    <w:rsid w:val="009C6CEF"/>
    <w:pPr>
      <w:tabs>
        <w:tab w:val="center" w:pos="4680"/>
        <w:tab w:val="right" w:pos="9360"/>
      </w:tabs>
    </w:pPr>
  </w:style>
  <w:style w:type="character" w:customStyle="1" w:styleId="KjeneRakstz">
    <w:name w:val="Kājene Rakstz."/>
    <w:basedOn w:val="Noklusjumarindkopasfonts"/>
    <w:link w:val="Kjene"/>
    <w:uiPriority w:val="99"/>
    <w:semiHidden/>
    <w:rsid w:val="00644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5DFD17-6527-4638-B1A9-B0938AE70F42}">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customXml/itemProps2.xml><?xml version="1.0" encoding="utf-8"?>
<ds:datastoreItem xmlns:ds="http://schemas.openxmlformats.org/officeDocument/2006/customXml" ds:itemID="{C95EF7C9-F213-4B6D-A416-79CF0FE7BCE3}">
  <ds:schemaRefs>
    <ds:schemaRef ds:uri="http://schemas.microsoft.com/sharepoint/v3/contenttype/forms"/>
  </ds:schemaRefs>
</ds:datastoreItem>
</file>

<file path=customXml/itemProps3.xml><?xml version="1.0" encoding="utf-8"?>
<ds:datastoreItem xmlns:ds="http://schemas.openxmlformats.org/officeDocument/2006/customXml" ds:itemID="{0D65EB09-7A60-4F7B-9078-5EC73E554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860</Words>
  <Characters>5801</Characters>
  <Application>Microsoft Office Word</Application>
  <DocSecurity>0</DocSecurity>
  <Lines>193</Lines>
  <Paragraphs>26</Paragraphs>
  <ScaleCrop>false</ScaleCrop>
  <Company/>
  <LinksUpToDate>false</LinksUpToDate>
  <CharactersWithSpaces>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viedoklu_parskats_25-TA-1171.docx</dc:title>
  <dc:subject/>
  <dc:creator>Klāvs Rimšāns</dc:creator>
  <cp:keywords/>
  <cp:lastModifiedBy>Klāvs Rimšāns</cp:lastModifiedBy>
  <cp:revision>136</cp:revision>
  <dcterms:created xsi:type="dcterms:W3CDTF">2025-06-16T16:24:00Z</dcterms:created>
  <dcterms:modified xsi:type="dcterms:W3CDTF">2025-06-20T11:09:00Z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GrammarlyDocumentId">
    <vt:lpwstr>96afed5d-7f5e-410d-834a-9ecaa966c080</vt:lpwstr>
  </property>
  <property fmtid="{D5CDD505-2E9C-101B-9397-08002B2CF9AE}" pid="4" name="MediaServiceImageTags">
    <vt:lpwstr/>
  </property>
</Properties>
</file>