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6352" w14:textId="41AEF369" w:rsidR="00CA27F8" w:rsidRPr="00A31EB8" w:rsidRDefault="006A283B" w:rsidP="74A62FF5">
      <w:pPr>
        <w:spacing w:after="0" w:line="240" w:lineRule="auto"/>
        <w:jc w:val="both"/>
        <w:rPr>
          <w:rFonts w:eastAsia="Times New Roman"/>
          <w:i/>
          <w:iCs/>
          <w:szCs w:val="28"/>
          <w:lang w:val="lv-LV"/>
        </w:rPr>
      </w:pPr>
      <w:bookmarkStart w:id="0" w:name="_GoBack"/>
      <w:bookmarkEnd w:id="0"/>
      <w:r w:rsidRPr="74A62FF5">
        <w:rPr>
          <w:rFonts w:eastAsia="Times New Roman"/>
          <w:lang w:val="lv-LV"/>
        </w:rPr>
        <w:t xml:space="preserve">Uz </w:t>
      </w:r>
      <w:r w:rsidR="14C505F1" w:rsidRPr="74A62FF5">
        <w:rPr>
          <w:rFonts w:eastAsia="Times New Roman"/>
          <w:lang w:val="lv-LV"/>
        </w:rPr>
        <w:t>2</w:t>
      </w:r>
      <w:r w:rsidR="00541BC7">
        <w:rPr>
          <w:rFonts w:eastAsia="Times New Roman"/>
          <w:lang w:val="lv-LV"/>
        </w:rPr>
        <w:t>6</w:t>
      </w:r>
      <w:r w:rsidRPr="74A62FF5">
        <w:rPr>
          <w:rFonts w:eastAsia="Times New Roman"/>
          <w:lang w:val="lv-LV"/>
        </w:rPr>
        <w:t>.</w:t>
      </w:r>
      <w:r w:rsidR="00E32BC1" w:rsidRPr="74A62FF5">
        <w:rPr>
          <w:rFonts w:eastAsia="Times New Roman"/>
          <w:lang w:val="lv-LV"/>
        </w:rPr>
        <w:t>0</w:t>
      </w:r>
      <w:r w:rsidR="00A31EB8">
        <w:rPr>
          <w:rFonts w:eastAsia="Times New Roman"/>
          <w:lang w:val="lv-LV"/>
        </w:rPr>
        <w:t>8</w:t>
      </w:r>
      <w:r w:rsidR="00E32BC1" w:rsidRPr="74A62FF5">
        <w:rPr>
          <w:rFonts w:eastAsia="Times New Roman"/>
          <w:lang w:val="lv-LV"/>
        </w:rPr>
        <w:t xml:space="preserve">.2021. </w:t>
      </w:r>
      <w:r w:rsidR="00D108EB">
        <w:rPr>
          <w:rFonts w:eastAsia="Times New Roman"/>
          <w:lang w:val="lv-LV"/>
        </w:rPr>
        <w:t xml:space="preserve">Nr. </w:t>
      </w:r>
      <w:r w:rsidR="00A31EB8" w:rsidRPr="00AF0359">
        <w:rPr>
          <w:rFonts w:eastAsia="Times New Roman"/>
          <w:noProof/>
          <w:spacing w:val="20"/>
          <w:szCs w:val="28"/>
          <w:lang w:val="fr-FR"/>
        </w:rPr>
        <w:t>4-4.1e/21/3097</w:t>
      </w:r>
    </w:p>
    <w:p w14:paraId="672A6659" w14:textId="77777777" w:rsidR="00672D43" w:rsidRDefault="00672D43" w:rsidP="00C04CDA">
      <w:pPr>
        <w:spacing w:after="0" w:line="240" w:lineRule="auto"/>
        <w:rPr>
          <w:rFonts w:eastAsia="Times New Roman"/>
          <w:szCs w:val="28"/>
          <w:lang w:val="lv-LV"/>
        </w:rPr>
      </w:pPr>
    </w:p>
    <w:p w14:paraId="7683A741" w14:textId="77777777" w:rsidR="00186860" w:rsidRPr="008509E2" w:rsidRDefault="00186860" w:rsidP="00186860">
      <w:pPr>
        <w:spacing w:after="0" w:line="240" w:lineRule="auto"/>
        <w:jc w:val="right"/>
        <w:rPr>
          <w:rFonts w:eastAsia="Times New Roman"/>
          <w:b/>
          <w:bCs/>
          <w:szCs w:val="28"/>
          <w:lang w:val="lv-LV"/>
        </w:rPr>
      </w:pPr>
      <w:r w:rsidRPr="008509E2">
        <w:rPr>
          <w:rFonts w:eastAsia="Times New Roman"/>
          <w:b/>
          <w:bCs/>
          <w:szCs w:val="28"/>
          <w:lang w:val="lv-LV"/>
        </w:rPr>
        <w:t>Izglītības un zinātnes ministrijai</w:t>
      </w:r>
    </w:p>
    <w:p w14:paraId="0A37501D" w14:textId="77777777" w:rsidR="00041FD6" w:rsidRPr="008509E2" w:rsidRDefault="00041FD6" w:rsidP="00C04CDA">
      <w:pPr>
        <w:tabs>
          <w:tab w:val="left" w:pos="5790"/>
        </w:tabs>
        <w:spacing w:after="0" w:line="240" w:lineRule="auto"/>
        <w:rPr>
          <w:szCs w:val="28"/>
          <w:lang w:val="lv-LV"/>
        </w:rPr>
      </w:pPr>
    </w:p>
    <w:p w14:paraId="1B6C6631" w14:textId="77777777" w:rsidR="00186860" w:rsidRPr="008509E2" w:rsidRDefault="00186860">
      <w:pPr>
        <w:spacing w:after="0" w:line="240" w:lineRule="auto"/>
        <w:jc w:val="center"/>
        <w:rPr>
          <w:rFonts w:eastAsia="Times New Roman"/>
          <w:b/>
          <w:szCs w:val="28"/>
          <w:lang w:val="lv-LV"/>
        </w:rPr>
      </w:pPr>
      <w:r w:rsidRPr="008509E2">
        <w:rPr>
          <w:rFonts w:eastAsia="Times New Roman"/>
          <w:b/>
          <w:szCs w:val="28"/>
          <w:lang w:val="lv-LV"/>
        </w:rPr>
        <w:t>Atzinums</w:t>
      </w:r>
    </w:p>
    <w:p w14:paraId="6181D4BB" w14:textId="77777777" w:rsidR="00186860" w:rsidRPr="008509E2" w:rsidRDefault="00186860">
      <w:pPr>
        <w:spacing w:after="0" w:line="240" w:lineRule="auto"/>
        <w:jc w:val="center"/>
        <w:rPr>
          <w:rFonts w:eastAsia="Times New Roman"/>
          <w:b/>
          <w:szCs w:val="28"/>
          <w:lang w:val="lv-LV"/>
        </w:rPr>
      </w:pPr>
      <w:r w:rsidRPr="008509E2">
        <w:rPr>
          <w:rFonts w:eastAsia="Times New Roman"/>
          <w:b/>
          <w:szCs w:val="28"/>
          <w:lang w:val="lv-LV"/>
        </w:rPr>
        <w:t>par Ministru kabineta noteikumu projektu</w:t>
      </w:r>
    </w:p>
    <w:p w14:paraId="2728BB68" w14:textId="77777777" w:rsidR="00A31EB8" w:rsidRPr="00A31EB8" w:rsidRDefault="00186860" w:rsidP="00A31EB8">
      <w:pPr>
        <w:shd w:val="clear" w:color="auto" w:fill="FFFFFF" w:themeFill="background1"/>
        <w:spacing w:after="0" w:line="240" w:lineRule="auto"/>
        <w:jc w:val="center"/>
        <w:rPr>
          <w:rFonts w:eastAsia="Times New Roman"/>
          <w:b/>
          <w:bCs/>
          <w:szCs w:val="28"/>
          <w:lang w:val="lv-LV"/>
        </w:rPr>
      </w:pPr>
      <w:r w:rsidRPr="008509E2">
        <w:rPr>
          <w:rFonts w:eastAsia="Times New Roman"/>
          <w:b/>
          <w:bCs/>
          <w:lang w:val="lv-LV"/>
        </w:rPr>
        <w:t>„</w:t>
      </w:r>
      <w:r w:rsidR="297A0E78" w:rsidRPr="008509E2">
        <w:rPr>
          <w:rFonts w:eastAsia="Times New Roman"/>
          <w:b/>
          <w:bCs/>
          <w:szCs w:val="28"/>
          <w:lang w:val="lv-LV"/>
        </w:rPr>
        <w:t xml:space="preserve">Noteikumu projekts </w:t>
      </w:r>
      <w:r w:rsidR="35E98D99" w:rsidRPr="008509E2">
        <w:rPr>
          <w:rFonts w:eastAsia="Times New Roman"/>
          <w:b/>
          <w:bCs/>
          <w:szCs w:val="28"/>
          <w:lang w:val="lv-LV"/>
        </w:rPr>
        <w:t>“</w:t>
      </w:r>
      <w:r w:rsidR="00A31EB8" w:rsidRPr="00A31EB8">
        <w:rPr>
          <w:rFonts w:eastAsia="Times New Roman"/>
          <w:b/>
          <w:bCs/>
          <w:szCs w:val="28"/>
          <w:lang w:val="lv-LV"/>
        </w:rPr>
        <w:t xml:space="preserve">Kārtība, kādā izglītojamie tiek </w:t>
      </w:r>
    </w:p>
    <w:p w14:paraId="60AA4D89" w14:textId="77777777" w:rsidR="00A31EB8" w:rsidRPr="00A31EB8" w:rsidRDefault="00A31EB8" w:rsidP="00A31EB8">
      <w:pPr>
        <w:shd w:val="clear" w:color="auto" w:fill="FFFFFF" w:themeFill="background1"/>
        <w:spacing w:after="0" w:line="240" w:lineRule="auto"/>
        <w:jc w:val="center"/>
        <w:rPr>
          <w:rFonts w:eastAsia="Times New Roman"/>
          <w:b/>
          <w:bCs/>
          <w:szCs w:val="28"/>
          <w:lang w:val="lv-LV"/>
        </w:rPr>
      </w:pPr>
      <w:r w:rsidRPr="00A31EB8">
        <w:rPr>
          <w:rFonts w:eastAsia="Times New Roman"/>
          <w:b/>
          <w:bCs/>
          <w:szCs w:val="28"/>
          <w:lang w:val="lv-LV"/>
        </w:rPr>
        <w:t xml:space="preserve">uzņemti vispārējās izglītības programmās un atskaitīti no tām, </w:t>
      </w:r>
    </w:p>
    <w:p w14:paraId="1CEAE20C" w14:textId="006D68ED" w:rsidR="00186860" w:rsidRPr="008509E2" w:rsidRDefault="00A31EB8" w:rsidP="00A31EB8">
      <w:pPr>
        <w:shd w:val="clear" w:color="auto" w:fill="FFFFFF" w:themeFill="background1"/>
        <w:spacing w:after="0" w:line="240" w:lineRule="auto"/>
        <w:jc w:val="center"/>
        <w:rPr>
          <w:rFonts w:eastAsia="Times New Roman"/>
          <w:b/>
          <w:bCs/>
          <w:lang w:val="lv-LV"/>
        </w:rPr>
      </w:pPr>
      <w:r w:rsidRPr="00A31EB8">
        <w:rPr>
          <w:rFonts w:eastAsia="Times New Roman"/>
          <w:b/>
          <w:bCs/>
          <w:szCs w:val="28"/>
          <w:lang w:val="lv-LV"/>
        </w:rPr>
        <w:t>kā arī pārcelti uz nākamo klasi</w:t>
      </w:r>
      <w:r w:rsidR="00186860" w:rsidRPr="008509E2">
        <w:rPr>
          <w:rFonts w:eastAsia="Times New Roman"/>
          <w:b/>
          <w:bCs/>
          <w:lang w:val="lv-LV"/>
        </w:rPr>
        <w:t>”</w:t>
      </w:r>
      <w:r w:rsidR="00F46155" w:rsidRPr="008509E2">
        <w:rPr>
          <w:rFonts w:eastAsia="Times New Roman"/>
          <w:b/>
          <w:bCs/>
          <w:lang w:val="lv-LV"/>
        </w:rPr>
        <w:t>”</w:t>
      </w:r>
    </w:p>
    <w:p w14:paraId="321A2B11" w14:textId="1870FF85" w:rsidR="005F66DF" w:rsidRPr="008509E2" w:rsidRDefault="00F34F48" w:rsidP="74A62FF5">
      <w:pPr>
        <w:shd w:val="clear" w:color="auto" w:fill="FFFFFF" w:themeFill="background1"/>
        <w:spacing w:after="0" w:line="240" w:lineRule="auto"/>
        <w:jc w:val="center"/>
        <w:rPr>
          <w:rFonts w:eastAsia="Times New Roman"/>
          <w:b/>
          <w:bCs/>
          <w:lang w:val="lv-LV"/>
        </w:rPr>
      </w:pPr>
      <w:r w:rsidRPr="008509E2">
        <w:rPr>
          <w:rFonts w:eastAsia="Times New Roman"/>
          <w:b/>
          <w:bCs/>
          <w:lang w:val="lv-LV"/>
        </w:rPr>
        <w:t>(VSS-</w:t>
      </w:r>
      <w:r w:rsidR="75A58676" w:rsidRPr="008509E2">
        <w:rPr>
          <w:rFonts w:eastAsia="Times New Roman"/>
          <w:b/>
          <w:bCs/>
          <w:lang w:val="lv-LV"/>
        </w:rPr>
        <w:t>351</w:t>
      </w:r>
      <w:r w:rsidR="005F66DF" w:rsidRPr="008509E2">
        <w:rPr>
          <w:rFonts w:eastAsia="Times New Roman"/>
          <w:b/>
          <w:bCs/>
          <w:lang w:val="lv-LV"/>
        </w:rPr>
        <w:t>)</w:t>
      </w:r>
    </w:p>
    <w:p w14:paraId="5DAB6C7B" w14:textId="77777777" w:rsidR="00186860" w:rsidRPr="008509E2" w:rsidRDefault="00186860">
      <w:pPr>
        <w:spacing w:after="0" w:line="240" w:lineRule="auto"/>
        <w:rPr>
          <w:rFonts w:eastAsia="Times New Roman"/>
          <w:bCs/>
          <w:szCs w:val="28"/>
          <w:lang w:val="lv-LV"/>
        </w:rPr>
      </w:pPr>
    </w:p>
    <w:p w14:paraId="5DB08A15" w14:textId="3C6AD63A" w:rsidR="0092044D" w:rsidRDefault="00A16DB7" w:rsidP="00A31EB8">
      <w:pPr>
        <w:tabs>
          <w:tab w:val="left" w:pos="993"/>
        </w:tabs>
        <w:spacing w:after="0" w:line="240" w:lineRule="auto"/>
        <w:ind w:firstLine="720"/>
        <w:jc w:val="both"/>
        <w:rPr>
          <w:szCs w:val="28"/>
          <w:lang w:val="lv-LV"/>
        </w:rPr>
      </w:pPr>
      <w:bookmarkStart w:id="1" w:name="_Toc417313542"/>
      <w:r w:rsidRPr="008509E2">
        <w:rPr>
          <w:rFonts w:eastAsia="Times New Roman"/>
          <w:lang w:val="lv-LV" w:eastAsia="lv-LV"/>
        </w:rPr>
        <w:t xml:space="preserve">Kultūras ministrija ir </w:t>
      </w:r>
      <w:r w:rsidR="00186860" w:rsidRPr="008509E2">
        <w:rPr>
          <w:rFonts w:eastAsia="Times New Roman"/>
          <w:lang w:val="lv-LV" w:eastAsia="lv-LV"/>
        </w:rPr>
        <w:t xml:space="preserve">izskatījusi Izglītības un zinātnes ministrijas </w:t>
      </w:r>
      <w:r w:rsidR="00A31EB8">
        <w:rPr>
          <w:rFonts w:eastAsia="Times New Roman"/>
          <w:lang w:val="lv-LV" w:eastAsia="lv-LV"/>
        </w:rPr>
        <w:t>2</w:t>
      </w:r>
      <w:r w:rsidR="00541BC7">
        <w:rPr>
          <w:rFonts w:eastAsia="Times New Roman"/>
          <w:lang w:val="lv-LV" w:eastAsia="lv-LV"/>
        </w:rPr>
        <w:t>6</w:t>
      </w:r>
      <w:r w:rsidR="00A31EB8">
        <w:rPr>
          <w:rFonts w:eastAsia="Times New Roman"/>
          <w:lang w:val="lv-LV" w:eastAsia="lv-LV"/>
        </w:rPr>
        <w:t xml:space="preserve">.08.2021. elektroniskai saskaņošanai nosūtīto </w:t>
      </w:r>
      <w:r w:rsidR="00186860" w:rsidRPr="008509E2">
        <w:rPr>
          <w:rFonts w:eastAsia="Times New Roman"/>
          <w:lang w:val="lv-LV" w:eastAsia="lv-LV"/>
        </w:rPr>
        <w:t>Ministru kabineta noteikumu projektu „</w:t>
      </w:r>
      <w:r w:rsidR="79ECA4EA" w:rsidRPr="008509E2">
        <w:rPr>
          <w:rFonts w:eastAsia="Times New Roman"/>
          <w:szCs w:val="28"/>
          <w:lang w:val="lv-LV"/>
        </w:rPr>
        <w:t xml:space="preserve">Noteikumu projekts </w:t>
      </w:r>
      <w:r w:rsidR="580381AE" w:rsidRPr="008509E2">
        <w:rPr>
          <w:rFonts w:eastAsia="Times New Roman"/>
          <w:lang w:val="lv-LV" w:eastAsia="lv-LV"/>
        </w:rPr>
        <w:t>„</w:t>
      </w:r>
      <w:r w:rsidR="00A31EB8" w:rsidRPr="00A31EB8">
        <w:rPr>
          <w:rFonts w:eastAsia="Times New Roman"/>
          <w:szCs w:val="28"/>
          <w:lang w:val="lv-LV"/>
        </w:rPr>
        <w:t>Kārtība, kādā izglītojamie tiek uzņemti vispārējās izglītības programmās un atskaitīti no tām, kā arī pārcelti uz nākamo klasi</w:t>
      </w:r>
      <w:r w:rsidR="00F34F48" w:rsidRPr="008509E2">
        <w:rPr>
          <w:rFonts w:eastAsia="Times New Roman"/>
          <w:lang w:val="lv-LV" w:eastAsia="lv-LV"/>
        </w:rPr>
        <w:t>”</w:t>
      </w:r>
      <w:r w:rsidR="00F46155" w:rsidRPr="008509E2">
        <w:rPr>
          <w:rFonts w:eastAsia="Times New Roman"/>
          <w:lang w:val="lv-LV" w:eastAsia="lv-LV"/>
        </w:rPr>
        <w:t>”</w:t>
      </w:r>
      <w:r w:rsidR="00186860" w:rsidRPr="008509E2">
        <w:rPr>
          <w:rFonts w:eastAsia="Times New Roman"/>
          <w:lang w:val="lv-LV" w:eastAsia="lv-LV"/>
        </w:rPr>
        <w:t xml:space="preserve"> (turpmāk – </w:t>
      </w:r>
      <w:r w:rsidR="0053677B" w:rsidRPr="008509E2">
        <w:rPr>
          <w:rFonts w:eastAsia="Times New Roman"/>
          <w:lang w:val="lv-LV" w:eastAsia="lv-LV"/>
        </w:rPr>
        <w:t>p</w:t>
      </w:r>
      <w:r w:rsidR="00186860" w:rsidRPr="008509E2">
        <w:rPr>
          <w:rFonts w:eastAsia="Times New Roman"/>
          <w:lang w:val="lv-LV" w:eastAsia="lv-LV"/>
        </w:rPr>
        <w:t>rojekts)</w:t>
      </w:r>
      <w:r w:rsidR="005D4125">
        <w:rPr>
          <w:rFonts w:eastAsia="Times New Roman"/>
          <w:lang w:val="lv-LV" w:eastAsia="lv-LV"/>
        </w:rPr>
        <w:t>, projekta anotāciju un izziņu par projektu</w:t>
      </w:r>
      <w:r w:rsidR="00EA17F6" w:rsidRPr="008509E2">
        <w:rPr>
          <w:rFonts w:eastAsia="Times New Roman"/>
          <w:lang w:val="lv-LV" w:eastAsia="lv-LV"/>
        </w:rPr>
        <w:t xml:space="preserve"> </w:t>
      </w:r>
      <w:r w:rsidR="00186860" w:rsidRPr="008509E2">
        <w:rPr>
          <w:rFonts w:eastAsia="Times New Roman"/>
          <w:lang w:val="lv-LV" w:eastAsia="lv-LV"/>
        </w:rPr>
        <w:t>un</w:t>
      </w:r>
      <w:bookmarkEnd w:id="1"/>
      <w:r w:rsidR="005D4125">
        <w:rPr>
          <w:rFonts w:eastAsia="Times New Roman"/>
          <w:lang w:val="lv-LV" w:eastAsia="lv-LV"/>
        </w:rPr>
        <w:t xml:space="preserve"> atbalst</w:t>
      </w:r>
      <w:r w:rsidR="00D108EB">
        <w:rPr>
          <w:rFonts w:eastAsia="Times New Roman"/>
          <w:lang w:val="lv-LV" w:eastAsia="lv-LV"/>
        </w:rPr>
        <w:t>a</w:t>
      </w:r>
      <w:r w:rsidR="005D4125">
        <w:rPr>
          <w:rFonts w:eastAsia="Times New Roman"/>
          <w:lang w:val="lv-LV" w:eastAsia="lv-LV"/>
        </w:rPr>
        <w:t xml:space="preserve"> tā tālāku virzību, vienlaikus</w:t>
      </w:r>
      <w:r w:rsidR="00762A37" w:rsidRPr="008509E2">
        <w:rPr>
          <w:lang w:val="lv-LV"/>
        </w:rPr>
        <w:t xml:space="preserve"> izsak</w:t>
      </w:r>
      <w:r w:rsidR="005D4125">
        <w:rPr>
          <w:lang w:val="lv-LV"/>
        </w:rPr>
        <w:t>ot</w:t>
      </w:r>
      <w:r w:rsidR="00762A37" w:rsidRPr="008509E2">
        <w:rPr>
          <w:lang w:val="lv-LV"/>
        </w:rPr>
        <w:t xml:space="preserve"> šā</w:t>
      </w:r>
      <w:r w:rsidR="42244F25" w:rsidRPr="008509E2">
        <w:rPr>
          <w:lang w:val="lv-LV"/>
        </w:rPr>
        <w:t>du</w:t>
      </w:r>
      <w:r w:rsidR="00392E36">
        <w:rPr>
          <w:lang w:val="lv-LV"/>
        </w:rPr>
        <w:t>s</w:t>
      </w:r>
      <w:r w:rsidR="42244F25" w:rsidRPr="008509E2">
        <w:rPr>
          <w:lang w:val="lv-LV"/>
        </w:rPr>
        <w:t xml:space="preserve"> </w:t>
      </w:r>
      <w:r w:rsidR="00A31EB8">
        <w:rPr>
          <w:szCs w:val="28"/>
          <w:lang w:val="lv-LV"/>
        </w:rPr>
        <w:t>iebildumu</w:t>
      </w:r>
      <w:r w:rsidR="00392E36">
        <w:rPr>
          <w:szCs w:val="28"/>
          <w:lang w:val="lv-LV"/>
        </w:rPr>
        <w:t>s.</w:t>
      </w:r>
    </w:p>
    <w:p w14:paraId="3229D474" w14:textId="02D4C1DC" w:rsidR="00392E36" w:rsidRPr="00D43329" w:rsidRDefault="00D43329" w:rsidP="00834CBB">
      <w:pPr>
        <w:pStyle w:val="ListParagraph"/>
        <w:numPr>
          <w:ilvl w:val="0"/>
          <w:numId w:val="20"/>
        </w:numPr>
        <w:ind w:left="0" w:firstLine="709"/>
        <w:jc w:val="both"/>
        <w:rPr>
          <w:sz w:val="28"/>
          <w:szCs w:val="28"/>
        </w:rPr>
      </w:pPr>
      <w:r>
        <w:rPr>
          <w:sz w:val="28"/>
          <w:szCs w:val="28"/>
        </w:rPr>
        <w:t xml:space="preserve">Lūdzam papildināt Projekta 7.punktu ar teikumu šādā redakcijā: </w:t>
      </w:r>
      <w:r w:rsidRPr="00AE1F1A">
        <w:rPr>
          <w:rFonts w:ascii="Times New Roman" w:hAnsi="Times New Roman"/>
          <w:sz w:val="28"/>
          <w:szCs w:val="28"/>
        </w:rPr>
        <w:t>„</w:t>
      </w:r>
      <w:r w:rsidRPr="00D43329">
        <w:rPr>
          <w:rFonts w:ascii="Times New Roman" w:hAnsi="Times New Roman"/>
          <w:sz w:val="28"/>
          <w:szCs w:val="28"/>
        </w:rPr>
        <w:t>Ja izglītības iestādē vienlaikus ar vispārējās pamatizglītības programmu īsteno arī profesionālās ievirzes izglītības programmu, izglītojamo uzņem divās programmās, pamatojoties uz pr</w:t>
      </w:r>
      <w:r>
        <w:rPr>
          <w:rFonts w:ascii="Times New Roman" w:hAnsi="Times New Roman"/>
          <w:sz w:val="28"/>
          <w:szCs w:val="28"/>
        </w:rPr>
        <w:t xml:space="preserve">ofesionālās </w:t>
      </w:r>
      <w:r w:rsidRPr="00D43329">
        <w:rPr>
          <w:rFonts w:ascii="Times New Roman" w:hAnsi="Times New Roman"/>
          <w:sz w:val="28"/>
          <w:szCs w:val="28"/>
        </w:rPr>
        <w:t>ievirzes programmā noteikto iestājpārbaudījumu rezultātiem</w:t>
      </w:r>
      <w:r>
        <w:rPr>
          <w:rFonts w:ascii="Times New Roman" w:hAnsi="Times New Roman"/>
          <w:sz w:val="28"/>
          <w:szCs w:val="28"/>
        </w:rPr>
        <w:t>”</w:t>
      </w:r>
      <w:r w:rsidR="00834CBB">
        <w:rPr>
          <w:rFonts w:ascii="Times New Roman" w:hAnsi="Times New Roman"/>
          <w:sz w:val="28"/>
          <w:szCs w:val="28"/>
        </w:rPr>
        <w:t>,</w:t>
      </w:r>
      <w:r>
        <w:rPr>
          <w:rFonts w:ascii="Times New Roman" w:hAnsi="Times New Roman"/>
          <w:sz w:val="28"/>
          <w:szCs w:val="28"/>
        </w:rPr>
        <w:t xml:space="preserve"> </w:t>
      </w:r>
      <w:r w:rsidRPr="00D43329">
        <w:rPr>
          <w:rFonts w:ascii="Times New Roman" w:hAnsi="Times New Roman"/>
          <w:sz w:val="28"/>
          <w:szCs w:val="28"/>
        </w:rPr>
        <w:t>jo saskaņā ar Vispārējās izglītības likuma 31.panta trešajā daļā noteikto valsts izglītības iestāde, kurā vienlaikus ar vispārējās pamatizglītības programmu īsteno arī profesionālās ievirzes izglītības programmu, ar dibinātāja atļauju ir tiesīga noteikt uzņemšanas prasības, atbilstība kurām ir nepieciešama, lai izglītojamais spētu uzsākt profesionālās ievirzes izglītības programmas apgūšanu. Kultūras ministrijas gadījumā šāda izglītības iestāde ir Profesionālās izglītības kompetences centrs „Nacionālā Mākslu vidusskola”.</w:t>
      </w:r>
    </w:p>
    <w:p w14:paraId="6B8D6A97" w14:textId="6058DDD6" w:rsidR="000F1952" w:rsidRDefault="00AE1F1A" w:rsidP="00392E36">
      <w:pPr>
        <w:pStyle w:val="ListParagraph"/>
        <w:numPr>
          <w:ilvl w:val="0"/>
          <w:numId w:val="20"/>
        </w:numPr>
        <w:ind w:left="0" w:firstLine="720"/>
        <w:jc w:val="both"/>
        <w:rPr>
          <w:rFonts w:ascii="Times New Roman" w:hAnsi="Times New Roman"/>
          <w:sz w:val="28"/>
          <w:szCs w:val="28"/>
        </w:rPr>
      </w:pPr>
      <w:r>
        <w:rPr>
          <w:rFonts w:ascii="Times New Roman" w:hAnsi="Times New Roman"/>
          <w:sz w:val="28"/>
          <w:szCs w:val="28"/>
        </w:rPr>
        <w:t xml:space="preserve">Lūdzam </w:t>
      </w:r>
      <w:r w:rsidR="00D95C43" w:rsidRPr="00DB44AD">
        <w:rPr>
          <w:rFonts w:ascii="Times New Roman" w:hAnsi="Times New Roman"/>
          <w:sz w:val="28"/>
          <w:szCs w:val="28"/>
        </w:rPr>
        <w:t xml:space="preserve">Projekta </w:t>
      </w:r>
      <w:r w:rsidR="00392E36">
        <w:rPr>
          <w:rFonts w:ascii="Times New Roman" w:hAnsi="Times New Roman"/>
          <w:sz w:val="28"/>
          <w:szCs w:val="28"/>
        </w:rPr>
        <w:t>38</w:t>
      </w:r>
      <w:r w:rsidR="00865A4E" w:rsidRPr="00AE1F1A">
        <w:rPr>
          <w:rFonts w:ascii="Times New Roman" w:hAnsi="Times New Roman"/>
          <w:sz w:val="28"/>
          <w:szCs w:val="28"/>
        </w:rPr>
        <w:t xml:space="preserve">.punktu </w:t>
      </w:r>
      <w:r w:rsidRPr="00AE1F1A">
        <w:rPr>
          <w:rFonts w:ascii="Times New Roman" w:hAnsi="Times New Roman"/>
          <w:sz w:val="28"/>
          <w:szCs w:val="28"/>
        </w:rPr>
        <w:t xml:space="preserve">papildināt ar </w:t>
      </w:r>
      <w:r w:rsidR="0081678C" w:rsidRPr="00AE1F1A">
        <w:rPr>
          <w:rFonts w:ascii="Times New Roman" w:hAnsi="Times New Roman"/>
          <w:sz w:val="28"/>
          <w:szCs w:val="28"/>
        </w:rPr>
        <w:t xml:space="preserve">vēl vienu </w:t>
      </w:r>
      <w:r w:rsidR="00865A4E" w:rsidRPr="00AE1F1A">
        <w:rPr>
          <w:rFonts w:ascii="Times New Roman" w:hAnsi="Times New Roman"/>
          <w:sz w:val="28"/>
          <w:szCs w:val="28"/>
        </w:rPr>
        <w:t>apakšpunktu</w:t>
      </w:r>
      <w:r w:rsidR="0081678C" w:rsidRPr="00AE1F1A">
        <w:rPr>
          <w:rFonts w:ascii="Times New Roman" w:hAnsi="Times New Roman"/>
          <w:sz w:val="28"/>
          <w:szCs w:val="28"/>
        </w:rPr>
        <w:t xml:space="preserve"> </w:t>
      </w:r>
      <w:r w:rsidR="00D95C43" w:rsidRPr="00AE1F1A">
        <w:rPr>
          <w:rFonts w:ascii="Times New Roman" w:hAnsi="Times New Roman"/>
          <w:sz w:val="28"/>
          <w:szCs w:val="28"/>
        </w:rPr>
        <w:t>š</w:t>
      </w:r>
      <w:r w:rsidR="00D95C43" w:rsidRPr="00AE1F1A">
        <w:rPr>
          <w:rFonts w:ascii="Times New Roman" w:hAnsi="Times New Roman" w:hint="eastAsia"/>
          <w:sz w:val="28"/>
          <w:szCs w:val="28"/>
        </w:rPr>
        <w:t>ā</w:t>
      </w:r>
      <w:r w:rsidR="00D95C43" w:rsidRPr="00AE1F1A">
        <w:rPr>
          <w:rFonts w:ascii="Times New Roman" w:hAnsi="Times New Roman"/>
          <w:sz w:val="28"/>
          <w:szCs w:val="28"/>
        </w:rPr>
        <w:t>d</w:t>
      </w:r>
      <w:r w:rsidR="00D95C43" w:rsidRPr="00AE1F1A">
        <w:rPr>
          <w:rFonts w:ascii="Times New Roman" w:hAnsi="Times New Roman" w:hint="eastAsia"/>
          <w:sz w:val="28"/>
          <w:szCs w:val="28"/>
        </w:rPr>
        <w:t>ā</w:t>
      </w:r>
      <w:r w:rsidR="00D95C43" w:rsidRPr="00AE1F1A">
        <w:rPr>
          <w:rFonts w:ascii="Times New Roman" w:hAnsi="Times New Roman"/>
          <w:sz w:val="28"/>
          <w:szCs w:val="28"/>
        </w:rPr>
        <w:t xml:space="preserve"> redakcij</w:t>
      </w:r>
      <w:r w:rsidR="00D95C43" w:rsidRPr="00AE1F1A">
        <w:rPr>
          <w:rFonts w:ascii="Times New Roman" w:hAnsi="Times New Roman" w:hint="eastAsia"/>
          <w:sz w:val="28"/>
          <w:szCs w:val="28"/>
        </w:rPr>
        <w:t>ā</w:t>
      </w:r>
      <w:r w:rsidR="00D95C43" w:rsidRPr="00AE1F1A">
        <w:rPr>
          <w:rFonts w:ascii="Times New Roman" w:hAnsi="Times New Roman"/>
          <w:sz w:val="28"/>
          <w:szCs w:val="28"/>
        </w:rPr>
        <w:t>: „</w:t>
      </w:r>
      <w:r w:rsidR="00392E36">
        <w:rPr>
          <w:rFonts w:ascii="Times New Roman" w:hAnsi="Times New Roman"/>
          <w:sz w:val="28"/>
          <w:szCs w:val="28"/>
        </w:rPr>
        <w:t>38</w:t>
      </w:r>
      <w:r w:rsidRPr="00AE1F1A">
        <w:rPr>
          <w:rFonts w:ascii="Times New Roman" w:hAnsi="Times New Roman"/>
          <w:sz w:val="28"/>
          <w:szCs w:val="28"/>
        </w:rPr>
        <w:t xml:space="preserve">.5. </w:t>
      </w:r>
      <w:r w:rsidR="00392E36" w:rsidRPr="00392E36">
        <w:rPr>
          <w:rFonts w:ascii="Times New Roman" w:hAnsi="Times New Roman"/>
          <w:sz w:val="28"/>
          <w:szCs w:val="28"/>
        </w:rPr>
        <w:t>izglītojamais ir atskaitīts no profesionālās ievirzes izglītības programmas, kuru apguvis vienlaikus ar profesionālās pamatizglītības programmu valsts izglītības iestādē</w:t>
      </w:r>
      <w:r w:rsidR="00D95C43" w:rsidRPr="00AE1F1A">
        <w:rPr>
          <w:rFonts w:ascii="Times New Roman" w:hAnsi="Times New Roman"/>
          <w:sz w:val="28"/>
          <w:szCs w:val="28"/>
        </w:rPr>
        <w:t xml:space="preserve">”. </w:t>
      </w:r>
      <w:r w:rsidR="00EE5A62" w:rsidRPr="00AE1F1A">
        <w:rPr>
          <w:rFonts w:ascii="Times New Roman" w:hAnsi="Times New Roman"/>
          <w:sz w:val="28"/>
          <w:szCs w:val="28"/>
        </w:rPr>
        <w:t>Minētā</w:t>
      </w:r>
      <w:r w:rsidR="00EE5A62" w:rsidRPr="008509E2">
        <w:rPr>
          <w:rFonts w:ascii="Times New Roman" w:hAnsi="Times New Roman"/>
          <w:sz w:val="28"/>
          <w:szCs w:val="28"/>
        </w:rPr>
        <w:t xml:space="preserve"> norma būtu attiecināma uz </w:t>
      </w:r>
      <w:r w:rsidR="00EE5A62" w:rsidRPr="00E0560A">
        <w:rPr>
          <w:rFonts w:ascii="Times New Roman" w:hAnsi="Times New Roman"/>
          <w:sz w:val="28"/>
          <w:szCs w:val="28"/>
        </w:rPr>
        <w:t>Profesion</w:t>
      </w:r>
      <w:r w:rsidR="00EE5A62" w:rsidRPr="00E0560A">
        <w:rPr>
          <w:rFonts w:ascii="Times New Roman" w:hAnsi="Times New Roman" w:hint="eastAsia"/>
          <w:sz w:val="28"/>
          <w:szCs w:val="28"/>
        </w:rPr>
        <w:t>ā</w:t>
      </w:r>
      <w:r w:rsidR="00EE5A62" w:rsidRPr="00E0560A">
        <w:rPr>
          <w:rFonts w:ascii="Times New Roman" w:hAnsi="Times New Roman"/>
          <w:sz w:val="28"/>
          <w:szCs w:val="28"/>
        </w:rPr>
        <w:t>l</w:t>
      </w:r>
      <w:r w:rsidR="00EE5A62" w:rsidRPr="00E0560A">
        <w:rPr>
          <w:rFonts w:ascii="Times New Roman" w:hAnsi="Times New Roman" w:hint="eastAsia"/>
          <w:sz w:val="28"/>
          <w:szCs w:val="28"/>
        </w:rPr>
        <w:t>ā</w:t>
      </w:r>
      <w:r w:rsidR="00EE5A62" w:rsidRPr="00E0560A">
        <w:rPr>
          <w:rFonts w:ascii="Times New Roman" w:hAnsi="Times New Roman"/>
          <w:sz w:val="28"/>
          <w:szCs w:val="28"/>
        </w:rPr>
        <w:t>s izgl</w:t>
      </w:r>
      <w:r w:rsidR="00EE5A62" w:rsidRPr="00E0560A">
        <w:rPr>
          <w:rFonts w:ascii="Times New Roman" w:hAnsi="Times New Roman" w:hint="eastAsia"/>
          <w:sz w:val="28"/>
          <w:szCs w:val="28"/>
        </w:rPr>
        <w:t>ī</w:t>
      </w:r>
      <w:r w:rsidR="00EE5A62" w:rsidRPr="00E0560A">
        <w:rPr>
          <w:rFonts w:ascii="Times New Roman" w:hAnsi="Times New Roman"/>
          <w:sz w:val="28"/>
          <w:szCs w:val="28"/>
        </w:rPr>
        <w:t>t</w:t>
      </w:r>
      <w:r w:rsidR="00EE5A62" w:rsidRPr="00E0560A">
        <w:rPr>
          <w:rFonts w:ascii="Times New Roman" w:hAnsi="Times New Roman" w:hint="eastAsia"/>
          <w:sz w:val="28"/>
          <w:szCs w:val="28"/>
        </w:rPr>
        <w:t>ī</w:t>
      </w:r>
      <w:r w:rsidR="00EE5A62" w:rsidRPr="00E0560A">
        <w:rPr>
          <w:rFonts w:ascii="Times New Roman" w:hAnsi="Times New Roman"/>
          <w:sz w:val="28"/>
          <w:szCs w:val="28"/>
        </w:rPr>
        <w:t xml:space="preserve">bas kompetences centra </w:t>
      </w:r>
      <w:r w:rsidR="00EE5A62" w:rsidRPr="00E0560A">
        <w:rPr>
          <w:rFonts w:ascii="Times New Roman" w:hAnsi="Times New Roman" w:hint="eastAsia"/>
          <w:sz w:val="28"/>
          <w:szCs w:val="28"/>
        </w:rPr>
        <w:t>„</w:t>
      </w:r>
      <w:r w:rsidR="00EE5A62" w:rsidRPr="00E0560A">
        <w:rPr>
          <w:rFonts w:ascii="Times New Roman" w:hAnsi="Times New Roman"/>
          <w:sz w:val="28"/>
          <w:szCs w:val="28"/>
        </w:rPr>
        <w:t>Nacion</w:t>
      </w:r>
      <w:r w:rsidR="00EE5A62" w:rsidRPr="00E0560A">
        <w:rPr>
          <w:rFonts w:ascii="Times New Roman" w:hAnsi="Times New Roman" w:hint="eastAsia"/>
          <w:sz w:val="28"/>
          <w:szCs w:val="28"/>
        </w:rPr>
        <w:t>ā</w:t>
      </w:r>
      <w:r w:rsidR="00EE5A62" w:rsidRPr="00E0560A">
        <w:rPr>
          <w:rFonts w:ascii="Times New Roman" w:hAnsi="Times New Roman"/>
          <w:sz w:val="28"/>
          <w:szCs w:val="28"/>
        </w:rPr>
        <w:t>l</w:t>
      </w:r>
      <w:r w:rsidR="00EE5A62" w:rsidRPr="00E0560A">
        <w:rPr>
          <w:rFonts w:ascii="Times New Roman" w:hAnsi="Times New Roman" w:hint="eastAsia"/>
          <w:sz w:val="28"/>
          <w:szCs w:val="28"/>
        </w:rPr>
        <w:t>ā</w:t>
      </w:r>
      <w:r w:rsidR="00EE5A62" w:rsidRPr="00E0560A">
        <w:rPr>
          <w:rFonts w:ascii="Times New Roman" w:hAnsi="Times New Roman"/>
          <w:sz w:val="28"/>
          <w:szCs w:val="28"/>
        </w:rPr>
        <w:t xml:space="preserve"> M</w:t>
      </w:r>
      <w:r w:rsidR="00EE5A62" w:rsidRPr="00E0560A">
        <w:rPr>
          <w:rFonts w:ascii="Times New Roman" w:hAnsi="Times New Roman" w:hint="eastAsia"/>
          <w:sz w:val="28"/>
          <w:szCs w:val="28"/>
        </w:rPr>
        <w:t>ā</w:t>
      </w:r>
      <w:r w:rsidR="00EE5A62" w:rsidRPr="00E0560A">
        <w:rPr>
          <w:rFonts w:ascii="Times New Roman" w:hAnsi="Times New Roman"/>
          <w:sz w:val="28"/>
          <w:szCs w:val="28"/>
        </w:rPr>
        <w:t xml:space="preserve">kslu vidusskola” </w:t>
      </w:r>
      <w:r w:rsidR="00EE5A62" w:rsidRPr="00E0560A">
        <w:rPr>
          <w:rFonts w:ascii="Times New Roman" w:hAnsi="Times New Roman"/>
          <w:sz w:val="28"/>
          <w:szCs w:val="28"/>
        </w:rPr>
        <w:lastRenderedPageBreak/>
        <w:t>pamatizgl</w:t>
      </w:r>
      <w:r w:rsidR="00EE5A62" w:rsidRPr="00E0560A">
        <w:rPr>
          <w:rFonts w:ascii="Times New Roman" w:hAnsi="Times New Roman" w:hint="eastAsia"/>
          <w:sz w:val="28"/>
          <w:szCs w:val="28"/>
        </w:rPr>
        <w:t>ī</w:t>
      </w:r>
      <w:r w:rsidR="00EE5A62" w:rsidRPr="00E0560A">
        <w:rPr>
          <w:rFonts w:ascii="Times New Roman" w:hAnsi="Times New Roman"/>
          <w:sz w:val="28"/>
          <w:szCs w:val="28"/>
        </w:rPr>
        <w:t>t</w:t>
      </w:r>
      <w:r w:rsidR="00EE5A62" w:rsidRPr="00E0560A">
        <w:rPr>
          <w:rFonts w:ascii="Times New Roman" w:hAnsi="Times New Roman" w:hint="eastAsia"/>
          <w:sz w:val="28"/>
          <w:szCs w:val="28"/>
        </w:rPr>
        <w:t>ī</w:t>
      </w:r>
      <w:r w:rsidR="00EE5A62" w:rsidRPr="00E0560A">
        <w:rPr>
          <w:rFonts w:ascii="Times New Roman" w:hAnsi="Times New Roman"/>
          <w:sz w:val="28"/>
          <w:szCs w:val="28"/>
        </w:rPr>
        <w:t>bas programmas izgl</w:t>
      </w:r>
      <w:r w:rsidR="00EE5A62" w:rsidRPr="00E0560A">
        <w:rPr>
          <w:rFonts w:ascii="Times New Roman" w:hAnsi="Times New Roman" w:hint="eastAsia"/>
          <w:sz w:val="28"/>
          <w:szCs w:val="28"/>
        </w:rPr>
        <w:t>ī</w:t>
      </w:r>
      <w:r w:rsidR="00EE5A62" w:rsidRPr="00E0560A">
        <w:rPr>
          <w:rFonts w:ascii="Times New Roman" w:hAnsi="Times New Roman"/>
          <w:sz w:val="28"/>
          <w:szCs w:val="28"/>
        </w:rPr>
        <w:t>tojamajiem, kad tie nesekm</w:t>
      </w:r>
      <w:r w:rsidR="00EE5A62" w:rsidRPr="00E0560A">
        <w:rPr>
          <w:rFonts w:ascii="Times New Roman" w:hAnsi="Times New Roman" w:hint="eastAsia"/>
          <w:sz w:val="28"/>
          <w:szCs w:val="28"/>
        </w:rPr>
        <w:t>ī</w:t>
      </w:r>
      <w:r w:rsidR="00EE5A62" w:rsidRPr="00E0560A">
        <w:rPr>
          <w:rFonts w:ascii="Times New Roman" w:hAnsi="Times New Roman"/>
          <w:sz w:val="28"/>
          <w:szCs w:val="28"/>
        </w:rPr>
        <w:t>bas</w:t>
      </w:r>
      <w:r w:rsidR="002B29A0">
        <w:rPr>
          <w:rFonts w:ascii="Times New Roman" w:hAnsi="Times New Roman"/>
          <w:sz w:val="28"/>
          <w:szCs w:val="28"/>
        </w:rPr>
        <w:t>, ilgstošu neattaisnotu kavējumu</w:t>
      </w:r>
      <w:r w:rsidR="00EE5A62" w:rsidRPr="00E0560A">
        <w:rPr>
          <w:rFonts w:ascii="Times New Roman" w:hAnsi="Times New Roman"/>
          <w:sz w:val="28"/>
          <w:szCs w:val="28"/>
        </w:rPr>
        <w:t xml:space="preserve"> vai rupju iekš</w:t>
      </w:r>
      <w:r w:rsidR="00EE5A62" w:rsidRPr="00E0560A">
        <w:rPr>
          <w:rFonts w:ascii="Times New Roman" w:hAnsi="Times New Roman" w:hint="eastAsia"/>
          <w:sz w:val="28"/>
          <w:szCs w:val="28"/>
        </w:rPr>
        <w:t>ē</w:t>
      </w:r>
      <w:r w:rsidR="00EE5A62" w:rsidRPr="00E0560A">
        <w:rPr>
          <w:rFonts w:ascii="Times New Roman" w:hAnsi="Times New Roman"/>
          <w:sz w:val="28"/>
          <w:szCs w:val="28"/>
        </w:rPr>
        <w:t>j</w:t>
      </w:r>
      <w:r w:rsidR="00EE5A62" w:rsidRPr="00E0560A">
        <w:rPr>
          <w:rFonts w:ascii="Times New Roman" w:hAnsi="Times New Roman" w:hint="eastAsia"/>
          <w:sz w:val="28"/>
          <w:szCs w:val="28"/>
        </w:rPr>
        <w:t>ā</w:t>
      </w:r>
      <w:r w:rsidR="00EE5A62" w:rsidRPr="00E0560A">
        <w:rPr>
          <w:rFonts w:ascii="Times New Roman" w:hAnsi="Times New Roman"/>
          <w:sz w:val="28"/>
          <w:szCs w:val="28"/>
        </w:rPr>
        <w:t>s k</w:t>
      </w:r>
      <w:r w:rsidR="00EE5A62" w:rsidRPr="00E0560A">
        <w:rPr>
          <w:rFonts w:ascii="Times New Roman" w:hAnsi="Times New Roman" w:hint="eastAsia"/>
          <w:sz w:val="28"/>
          <w:szCs w:val="28"/>
        </w:rPr>
        <w:t>ā</w:t>
      </w:r>
      <w:r w:rsidR="00EE5A62" w:rsidRPr="00E0560A">
        <w:rPr>
          <w:rFonts w:ascii="Times New Roman" w:hAnsi="Times New Roman"/>
          <w:sz w:val="28"/>
          <w:szCs w:val="28"/>
        </w:rPr>
        <w:t>rt</w:t>
      </w:r>
      <w:r w:rsidR="00EE5A62" w:rsidRPr="00E0560A">
        <w:rPr>
          <w:rFonts w:ascii="Times New Roman" w:hAnsi="Times New Roman" w:hint="eastAsia"/>
          <w:sz w:val="28"/>
          <w:szCs w:val="28"/>
        </w:rPr>
        <w:t>ī</w:t>
      </w:r>
      <w:r w:rsidR="00EE5A62" w:rsidRPr="00E0560A">
        <w:rPr>
          <w:rFonts w:ascii="Times New Roman" w:hAnsi="Times New Roman"/>
          <w:sz w:val="28"/>
          <w:szCs w:val="28"/>
        </w:rPr>
        <w:t>bas noteikumu p</w:t>
      </w:r>
      <w:r w:rsidR="00EE5A62" w:rsidRPr="00E0560A">
        <w:rPr>
          <w:rFonts w:ascii="Times New Roman" w:hAnsi="Times New Roman" w:hint="eastAsia"/>
          <w:sz w:val="28"/>
          <w:szCs w:val="28"/>
        </w:rPr>
        <w:t>ā</w:t>
      </w:r>
      <w:r w:rsidR="00EE5A62" w:rsidRPr="00E0560A">
        <w:rPr>
          <w:rFonts w:ascii="Times New Roman" w:hAnsi="Times New Roman"/>
          <w:sz w:val="28"/>
          <w:szCs w:val="28"/>
        </w:rPr>
        <w:t>rk</w:t>
      </w:r>
      <w:r w:rsidR="00EE5A62" w:rsidRPr="00E0560A">
        <w:rPr>
          <w:rFonts w:ascii="Times New Roman" w:hAnsi="Times New Roman" w:hint="eastAsia"/>
          <w:sz w:val="28"/>
          <w:szCs w:val="28"/>
        </w:rPr>
        <w:t>ā</w:t>
      </w:r>
      <w:r w:rsidR="00EE5A62" w:rsidRPr="00E0560A">
        <w:rPr>
          <w:rFonts w:ascii="Times New Roman" w:hAnsi="Times New Roman"/>
          <w:sz w:val="28"/>
          <w:szCs w:val="28"/>
        </w:rPr>
        <w:t>pum</w:t>
      </w:r>
      <w:r w:rsidR="00E86F79">
        <w:rPr>
          <w:rFonts w:ascii="Times New Roman" w:hAnsi="Times New Roman"/>
          <w:sz w:val="28"/>
          <w:szCs w:val="28"/>
        </w:rPr>
        <w:t>u</w:t>
      </w:r>
      <w:r w:rsidR="00EE5A62" w:rsidRPr="00E0560A">
        <w:rPr>
          <w:rFonts w:ascii="Times New Roman" w:hAnsi="Times New Roman"/>
          <w:sz w:val="28"/>
          <w:szCs w:val="28"/>
        </w:rPr>
        <w:t xml:space="preserve"> gad</w:t>
      </w:r>
      <w:r w:rsidR="00EE5A62" w:rsidRPr="00E0560A">
        <w:rPr>
          <w:rFonts w:ascii="Times New Roman" w:hAnsi="Times New Roman" w:hint="eastAsia"/>
          <w:sz w:val="28"/>
          <w:szCs w:val="28"/>
        </w:rPr>
        <w:t>ī</w:t>
      </w:r>
      <w:r w:rsidR="00EE5A62" w:rsidRPr="00E0560A">
        <w:rPr>
          <w:rFonts w:ascii="Times New Roman" w:hAnsi="Times New Roman"/>
          <w:sz w:val="28"/>
          <w:szCs w:val="28"/>
        </w:rPr>
        <w:t>jum</w:t>
      </w:r>
      <w:r w:rsidR="00EE5A62" w:rsidRPr="00E0560A">
        <w:rPr>
          <w:rFonts w:ascii="Times New Roman" w:hAnsi="Times New Roman" w:hint="eastAsia"/>
          <w:sz w:val="28"/>
          <w:szCs w:val="28"/>
        </w:rPr>
        <w:t>ā</w:t>
      </w:r>
      <w:r w:rsidR="00EE5A62" w:rsidRPr="00E0560A">
        <w:rPr>
          <w:rFonts w:ascii="Times New Roman" w:hAnsi="Times New Roman"/>
          <w:sz w:val="28"/>
          <w:szCs w:val="28"/>
        </w:rPr>
        <w:t xml:space="preserve"> tiek atskait</w:t>
      </w:r>
      <w:r w:rsidR="00EE5A62" w:rsidRPr="00E0560A">
        <w:rPr>
          <w:rFonts w:ascii="Times New Roman" w:hAnsi="Times New Roman" w:hint="eastAsia"/>
          <w:sz w:val="28"/>
          <w:szCs w:val="28"/>
        </w:rPr>
        <w:t>ī</w:t>
      </w:r>
      <w:r w:rsidR="00EE5A62" w:rsidRPr="00E0560A">
        <w:rPr>
          <w:rFonts w:ascii="Times New Roman" w:hAnsi="Times New Roman"/>
          <w:sz w:val="28"/>
          <w:szCs w:val="28"/>
        </w:rPr>
        <w:t>ti no profesion</w:t>
      </w:r>
      <w:r w:rsidR="00EE5A62" w:rsidRPr="00E0560A">
        <w:rPr>
          <w:rFonts w:ascii="Times New Roman" w:hAnsi="Times New Roman" w:hint="eastAsia"/>
          <w:sz w:val="28"/>
          <w:szCs w:val="28"/>
        </w:rPr>
        <w:t>ā</w:t>
      </w:r>
      <w:r w:rsidR="00EE5A62" w:rsidRPr="00E0560A">
        <w:rPr>
          <w:rFonts w:ascii="Times New Roman" w:hAnsi="Times New Roman"/>
          <w:sz w:val="28"/>
          <w:szCs w:val="28"/>
        </w:rPr>
        <w:t>l</w:t>
      </w:r>
      <w:r w:rsidR="00EE5A62" w:rsidRPr="00E0560A">
        <w:rPr>
          <w:rFonts w:ascii="Times New Roman" w:hAnsi="Times New Roman" w:hint="eastAsia"/>
          <w:sz w:val="28"/>
          <w:szCs w:val="28"/>
        </w:rPr>
        <w:t>ā</w:t>
      </w:r>
      <w:r w:rsidR="00EE5A62" w:rsidRPr="00E0560A">
        <w:rPr>
          <w:rFonts w:ascii="Times New Roman" w:hAnsi="Times New Roman"/>
          <w:sz w:val="28"/>
          <w:szCs w:val="28"/>
        </w:rPr>
        <w:t>s ievirzes izgl</w:t>
      </w:r>
      <w:r w:rsidR="00EE5A62" w:rsidRPr="00E0560A">
        <w:rPr>
          <w:rFonts w:ascii="Times New Roman" w:hAnsi="Times New Roman" w:hint="eastAsia"/>
          <w:sz w:val="28"/>
          <w:szCs w:val="28"/>
        </w:rPr>
        <w:t>ī</w:t>
      </w:r>
      <w:r w:rsidR="00EE5A62" w:rsidRPr="00E0560A">
        <w:rPr>
          <w:rFonts w:ascii="Times New Roman" w:hAnsi="Times New Roman"/>
          <w:sz w:val="28"/>
          <w:szCs w:val="28"/>
        </w:rPr>
        <w:t>t</w:t>
      </w:r>
      <w:r w:rsidR="00EE5A62" w:rsidRPr="00E0560A">
        <w:rPr>
          <w:rFonts w:ascii="Times New Roman" w:hAnsi="Times New Roman" w:hint="eastAsia"/>
          <w:sz w:val="28"/>
          <w:szCs w:val="28"/>
        </w:rPr>
        <w:t>ī</w:t>
      </w:r>
      <w:r w:rsidR="00EE5A62" w:rsidRPr="00E0560A">
        <w:rPr>
          <w:rFonts w:ascii="Times New Roman" w:hAnsi="Times New Roman"/>
          <w:sz w:val="28"/>
          <w:szCs w:val="28"/>
        </w:rPr>
        <w:t>bas programmas</w:t>
      </w:r>
      <w:r w:rsidR="00C207DD" w:rsidRPr="00E0560A">
        <w:rPr>
          <w:rFonts w:ascii="Times New Roman" w:hAnsi="Times New Roman"/>
          <w:sz w:val="28"/>
          <w:szCs w:val="28"/>
        </w:rPr>
        <w:t xml:space="preserve"> apguves</w:t>
      </w:r>
      <w:r w:rsidR="00EE5A62" w:rsidRPr="00E0560A">
        <w:rPr>
          <w:rFonts w:ascii="Times New Roman" w:hAnsi="Times New Roman"/>
          <w:sz w:val="28"/>
          <w:szCs w:val="28"/>
        </w:rPr>
        <w:t>. Š</w:t>
      </w:r>
      <w:r w:rsidR="00EE5A62" w:rsidRPr="00E0560A">
        <w:rPr>
          <w:rFonts w:ascii="Times New Roman" w:hAnsi="Times New Roman" w:hint="eastAsia"/>
          <w:sz w:val="28"/>
          <w:szCs w:val="28"/>
        </w:rPr>
        <w:t>ā</w:t>
      </w:r>
      <w:r w:rsidR="00EE5A62" w:rsidRPr="00E0560A">
        <w:rPr>
          <w:rFonts w:ascii="Times New Roman" w:hAnsi="Times New Roman"/>
          <w:sz w:val="28"/>
          <w:szCs w:val="28"/>
        </w:rPr>
        <w:t>d</w:t>
      </w:r>
      <w:r w:rsidR="00EE5A62" w:rsidRPr="00E0560A">
        <w:rPr>
          <w:rFonts w:ascii="Times New Roman" w:hAnsi="Times New Roman" w:hint="eastAsia"/>
          <w:sz w:val="28"/>
          <w:szCs w:val="28"/>
        </w:rPr>
        <w:t>ā</w:t>
      </w:r>
      <w:r w:rsidR="00EE5A62" w:rsidRPr="00E0560A">
        <w:rPr>
          <w:rFonts w:ascii="Times New Roman" w:hAnsi="Times New Roman"/>
          <w:sz w:val="28"/>
          <w:szCs w:val="28"/>
        </w:rPr>
        <w:t xml:space="preserve"> gad</w:t>
      </w:r>
      <w:r w:rsidR="00EE5A62" w:rsidRPr="00E0560A">
        <w:rPr>
          <w:rFonts w:ascii="Times New Roman" w:hAnsi="Times New Roman" w:hint="eastAsia"/>
          <w:sz w:val="28"/>
          <w:szCs w:val="28"/>
        </w:rPr>
        <w:t>ī</w:t>
      </w:r>
      <w:r w:rsidR="00EE5A62" w:rsidRPr="00E0560A">
        <w:rPr>
          <w:rFonts w:ascii="Times New Roman" w:hAnsi="Times New Roman"/>
          <w:sz w:val="28"/>
          <w:szCs w:val="28"/>
        </w:rPr>
        <w:t>jum</w:t>
      </w:r>
      <w:r w:rsidR="00EE5A62" w:rsidRPr="00E0560A">
        <w:rPr>
          <w:rFonts w:ascii="Times New Roman" w:hAnsi="Times New Roman" w:hint="eastAsia"/>
          <w:sz w:val="28"/>
          <w:szCs w:val="28"/>
        </w:rPr>
        <w:t>ā</w:t>
      </w:r>
      <w:r w:rsidR="00EE5A62" w:rsidRPr="00E0560A">
        <w:rPr>
          <w:rFonts w:ascii="Times New Roman" w:hAnsi="Times New Roman"/>
          <w:sz w:val="28"/>
          <w:szCs w:val="28"/>
        </w:rPr>
        <w:t xml:space="preserve"> </w:t>
      </w:r>
      <w:r w:rsidR="00392E36">
        <w:rPr>
          <w:rFonts w:ascii="Times New Roman" w:hAnsi="Times New Roman"/>
          <w:sz w:val="28"/>
          <w:szCs w:val="28"/>
        </w:rPr>
        <w:t xml:space="preserve">pamatizglītības programmas apguve </w:t>
      </w:r>
      <w:r w:rsidR="00EE5A62" w:rsidRPr="00E0560A">
        <w:rPr>
          <w:rFonts w:ascii="Times New Roman" w:hAnsi="Times New Roman"/>
          <w:sz w:val="28"/>
          <w:szCs w:val="28"/>
        </w:rPr>
        <w:t>rada daž</w:t>
      </w:r>
      <w:r w:rsidR="00EE5A62" w:rsidRPr="00E0560A">
        <w:rPr>
          <w:rFonts w:ascii="Times New Roman" w:hAnsi="Times New Roman" w:hint="eastAsia"/>
          <w:sz w:val="28"/>
          <w:szCs w:val="28"/>
        </w:rPr>
        <w:t>ā</w:t>
      </w:r>
      <w:r w:rsidR="00EE5A62" w:rsidRPr="00E0560A">
        <w:rPr>
          <w:rFonts w:ascii="Times New Roman" w:hAnsi="Times New Roman"/>
          <w:sz w:val="28"/>
          <w:szCs w:val="28"/>
        </w:rPr>
        <w:t>dus riskus. Piem</w:t>
      </w:r>
      <w:r w:rsidR="00EE5A62" w:rsidRPr="00E0560A">
        <w:rPr>
          <w:rFonts w:ascii="Times New Roman" w:hAnsi="Times New Roman" w:hint="eastAsia"/>
          <w:sz w:val="28"/>
          <w:szCs w:val="28"/>
        </w:rPr>
        <w:t>ē</w:t>
      </w:r>
      <w:r w:rsidR="00EE5A62" w:rsidRPr="00E0560A">
        <w:rPr>
          <w:rFonts w:ascii="Times New Roman" w:hAnsi="Times New Roman"/>
          <w:sz w:val="28"/>
          <w:szCs w:val="28"/>
        </w:rPr>
        <w:t xml:space="preserve">ram, </w:t>
      </w:r>
      <w:r w:rsidR="00392E36">
        <w:rPr>
          <w:rFonts w:ascii="Times New Roman" w:hAnsi="Times New Roman"/>
          <w:sz w:val="28"/>
          <w:szCs w:val="28"/>
        </w:rPr>
        <w:t xml:space="preserve">tā kā </w:t>
      </w:r>
      <w:r w:rsidR="00EE5A62" w:rsidRPr="00E0560A">
        <w:rPr>
          <w:rFonts w:ascii="Times New Roman" w:hAnsi="Times New Roman"/>
          <w:sz w:val="28"/>
          <w:szCs w:val="28"/>
        </w:rPr>
        <w:t>stundu saraksts tiek veidots  vienots -  pamatizgl</w:t>
      </w:r>
      <w:r w:rsidR="00EE5A62" w:rsidRPr="00E0560A">
        <w:rPr>
          <w:rFonts w:ascii="Times New Roman" w:hAnsi="Times New Roman" w:hint="eastAsia"/>
          <w:sz w:val="28"/>
          <w:szCs w:val="28"/>
        </w:rPr>
        <w:t>ī</w:t>
      </w:r>
      <w:r w:rsidR="00EE5A62" w:rsidRPr="00E0560A">
        <w:rPr>
          <w:rFonts w:ascii="Times New Roman" w:hAnsi="Times New Roman"/>
          <w:sz w:val="28"/>
          <w:szCs w:val="28"/>
        </w:rPr>
        <w:t>t</w:t>
      </w:r>
      <w:r w:rsidR="00EE5A62" w:rsidRPr="00E0560A">
        <w:rPr>
          <w:rFonts w:ascii="Times New Roman" w:hAnsi="Times New Roman" w:hint="eastAsia"/>
          <w:sz w:val="28"/>
          <w:szCs w:val="28"/>
        </w:rPr>
        <w:t>ī</w:t>
      </w:r>
      <w:r w:rsidR="00EE5A62" w:rsidRPr="00E0560A">
        <w:rPr>
          <w:rFonts w:ascii="Times New Roman" w:hAnsi="Times New Roman"/>
          <w:sz w:val="28"/>
          <w:szCs w:val="28"/>
        </w:rPr>
        <w:t>bas programmas priekšmeti  mijas ar profesion</w:t>
      </w:r>
      <w:r w:rsidR="00EE5A62" w:rsidRPr="00E0560A">
        <w:rPr>
          <w:rFonts w:ascii="Times New Roman" w:hAnsi="Times New Roman" w:hint="eastAsia"/>
          <w:sz w:val="28"/>
          <w:szCs w:val="28"/>
        </w:rPr>
        <w:t>ā</w:t>
      </w:r>
      <w:r w:rsidR="00EE5A62" w:rsidRPr="00E0560A">
        <w:rPr>
          <w:rFonts w:ascii="Times New Roman" w:hAnsi="Times New Roman"/>
          <w:sz w:val="28"/>
          <w:szCs w:val="28"/>
        </w:rPr>
        <w:t>l</w:t>
      </w:r>
      <w:r w:rsidR="00EE5A62" w:rsidRPr="00E0560A">
        <w:rPr>
          <w:rFonts w:ascii="Times New Roman" w:hAnsi="Times New Roman" w:hint="eastAsia"/>
          <w:sz w:val="28"/>
          <w:szCs w:val="28"/>
        </w:rPr>
        <w:t>ā</w:t>
      </w:r>
      <w:r w:rsidR="00EE5A62" w:rsidRPr="00E0560A">
        <w:rPr>
          <w:rFonts w:ascii="Times New Roman" w:hAnsi="Times New Roman"/>
          <w:sz w:val="28"/>
          <w:szCs w:val="28"/>
        </w:rPr>
        <w:t>s ievirzes izgl</w:t>
      </w:r>
      <w:r w:rsidR="00EE5A62" w:rsidRPr="00E0560A">
        <w:rPr>
          <w:rFonts w:ascii="Times New Roman" w:hAnsi="Times New Roman" w:hint="eastAsia"/>
          <w:sz w:val="28"/>
          <w:szCs w:val="28"/>
        </w:rPr>
        <w:t>ī</w:t>
      </w:r>
      <w:r w:rsidR="00EE5A62" w:rsidRPr="00E0560A">
        <w:rPr>
          <w:rFonts w:ascii="Times New Roman" w:hAnsi="Times New Roman"/>
          <w:sz w:val="28"/>
          <w:szCs w:val="28"/>
        </w:rPr>
        <w:t>t</w:t>
      </w:r>
      <w:r w:rsidR="00EE5A62" w:rsidRPr="00E0560A">
        <w:rPr>
          <w:rFonts w:ascii="Times New Roman" w:hAnsi="Times New Roman" w:hint="eastAsia"/>
          <w:sz w:val="28"/>
          <w:szCs w:val="28"/>
        </w:rPr>
        <w:t>ī</w:t>
      </w:r>
      <w:r w:rsidR="00EE5A62" w:rsidRPr="00E0560A">
        <w:rPr>
          <w:rFonts w:ascii="Times New Roman" w:hAnsi="Times New Roman"/>
          <w:sz w:val="28"/>
          <w:szCs w:val="28"/>
        </w:rPr>
        <w:t>bas programmas priekšmetiem un min</w:t>
      </w:r>
      <w:r w:rsidR="00EE5A62" w:rsidRPr="00E0560A">
        <w:rPr>
          <w:rFonts w:ascii="Times New Roman" w:hAnsi="Times New Roman" w:hint="eastAsia"/>
          <w:sz w:val="28"/>
          <w:szCs w:val="28"/>
        </w:rPr>
        <w:t>ē</w:t>
      </w:r>
      <w:r w:rsidR="00EE5A62" w:rsidRPr="00E0560A">
        <w:rPr>
          <w:rFonts w:ascii="Times New Roman" w:hAnsi="Times New Roman"/>
          <w:sz w:val="28"/>
          <w:szCs w:val="28"/>
        </w:rPr>
        <w:t>tajiem izgl</w:t>
      </w:r>
      <w:r w:rsidR="00EE5A62" w:rsidRPr="00E0560A">
        <w:rPr>
          <w:rFonts w:ascii="Times New Roman" w:hAnsi="Times New Roman" w:hint="eastAsia"/>
          <w:sz w:val="28"/>
          <w:szCs w:val="28"/>
        </w:rPr>
        <w:t>ī</w:t>
      </w:r>
      <w:r w:rsidR="00EE5A62" w:rsidRPr="00E0560A">
        <w:rPr>
          <w:rFonts w:ascii="Times New Roman" w:hAnsi="Times New Roman"/>
          <w:sz w:val="28"/>
          <w:szCs w:val="28"/>
        </w:rPr>
        <w:t>tojamajiem veidoja</w:t>
      </w:r>
      <w:r w:rsidR="00620696" w:rsidRPr="00E0560A">
        <w:rPr>
          <w:rFonts w:ascii="Times New Roman" w:hAnsi="Times New Roman"/>
          <w:sz w:val="28"/>
          <w:szCs w:val="28"/>
        </w:rPr>
        <w:t>s daudzas br</w:t>
      </w:r>
      <w:r w:rsidR="00620696" w:rsidRPr="00E0560A">
        <w:rPr>
          <w:rFonts w:ascii="Times New Roman" w:hAnsi="Times New Roman" w:hint="eastAsia"/>
          <w:sz w:val="28"/>
          <w:szCs w:val="28"/>
        </w:rPr>
        <w:t>ī</w:t>
      </w:r>
      <w:r w:rsidR="00620696" w:rsidRPr="00E0560A">
        <w:rPr>
          <w:rFonts w:ascii="Times New Roman" w:hAnsi="Times New Roman"/>
          <w:sz w:val="28"/>
          <w:szCs w:val="28"/>
        </w:rPr>
        <w:t>v</w:t>
      </w:r>
      <w:r w:rsidR="00620696" w:rsidRPr="00E0560A">
        <w:rPr>
          <w:rFonts w:ascii="Times New Roman" w:hAnsi="Times New Roman" w:hint="eastAsia"/>
          <w:sz w:val="28"/>
          <w:szCs w:val="28"/>
        </w:rPr>
        <w:t>ā</w:t>
      </w:r>
      <w:r w:rsidR="00620696" w:rsidRPr="00E0560A">
        <w:rPr>
          <w:rFonts w:ascii="Times New Roman" w:hAnsi="Times New Roman"/>
          <w:sz w:val="28"/>
          <w:szCs w:val="28"/>
        </w:rPr>
        <w:t xml:space="preserve">s stundas </w:t>
      </w:r>
      <w:r w:rsidR="00620696" w:rsidRPr="00E0560A">
        <w:rPr>
          <w:rFonts w:ascii="Times New Roman" w:hAnsi="Times New Roman" w:hint="eastAsia"/>
          <w:sz w:val="28"/>
          <w:szCs w:val="28"/>
        </w:rPr>
        <w:t>–</w:t>
      </w:r>
      <w:r w:rsidR="00620696" w:rsidRPr="00E0560A">
        <w:rPr>
          <w:rFonts w:ascii="Times New Roman" w:hAnsi="Times New Roman"/>
          <w:sz w:val="28"/>
          <w:szCs w:val="28"/>
        </w:rPr>
        <w:t xml:space="preserve"> </w:t>
      </w:r>
      <w:r w:rsidR="0081678C" w:rsidRPr="00E0560A">
        <w:rPr>
          <w:rFonts w:ascii="Times New Roman" w:hAnsi="Times New Roman" w:hint="eastAsia"/>
          <w:sz w:val="28"/>
          <w:szCs w:val="28"/>
        </w:rPr>
        <w:t>„</w:t>
      </w:r>
      <w:r w:rsidR="00620696" w:rsidRPr="00E0560A">
        <w:rPr>
          <w:rFonts w:ascii="Times New Roman" w:hAnsi="Times New Roman"/>
          <w:sz w:val="28"/>
          <w:szCs w:val="28"/>
        </w:rPr>
        <w:t>logi</w:t>
      </w:r>
      <w:r w:rsidR="0081678C">
        <w:rPr>
          <w:rFonts w:ascii="Times New Roman" w:hAnsi="Times New Roman"/>
          <w:sz w:val="28"/>
          <w:szCs w:val="28"/>
        </w:rPr>
        <w:t>”</w:t>
      </w:r>
      <w:r w:rsidR="00620696" w:rsidRPr="00E0560A">
        <w:rPr>
          <w:rFonts w:ascii="Times New Roman" w:hAnsi="Times New Roman"/>
          <w:sz w:val="28"/>
          <w:szCs w:val="28"/>
        </w:rPr>
        <w:t xml:space="preserve">. </w:t>
      </w:r>
      <w:r w:rsidR="00392E36">
        <w:rPr>
          <w:rFonts w:ascii="Times New Roman" w:hAnsi="Times New Roman"/>
          <w:sz w:val="28"/>
          <w:szCs w:val="28"/>
        </w:rPr>
        <w:t xml:space="preserve">Tādējādi šādiem izglītojamiem izglītības iestāde nevar nodrošināt vienlaidu pamatizglītības priekšmetu apguvi un </w:t>
      </w:r>
      <w:r w:rsidR="00620696" w:rsidRPr="00E0560A">
        <w:rPr>
          <w:rFonts w:ascii="Times New Roman" w:hAnsi="Times New Roman"/>
          <w:sz w:val="28"/>
          <w:szCs w:val="28"/>
        </w:rPr>
        <w:t>veidojas nepiepild</w:t>
      </w:r>
      <w:r w:rsidR="00620696" w:rsidRPr="00E0560A">
        <w:rPr>
          <w:rFonts w:ascii="Times New Roman" w:hAnsi="Times New Roman" w:hint="eastAsia"/>
          <w:sz w:val="28"/>
          <w:szCs w:val="28"/>
        </w:rPr>
        <w:t>ī</w:t>
      </w:r>
      <w:r w:rsidR="00620696" w:rsidRPr="00E0560A">
        <w:rPr>
          <w:rFonts w:ascii="Times New Roman" w:hAnsi="Times New Roman"/>
          <w:sz w:val="28"/>
          <w:szCs w:val="28"/>
        </w:rPr>
        <w:t>ts un m</w:t>
      </w:r>
      <w:r w:rsidR="00620696" w:rsidRPr="00E0560A">
        <w:rPr>
          <w:rFonts w:ascii="Times New Roman" w:hAnsi="Times New Roman" w:hint="eastAsia"/>
          <w:sz w:val="28"/>
          <w:szCs w:val="28"/>
        </w:rPr>
        <w:t>ā</w:t>
      </w:r>
      <w:r w:rsidR="00620696" w:rsidRPr="00E0560A">
        <w:rPr>
          <w:rFonts w:ascii="Times New Roman" w:hAnsi="Times New Roman"/>
          <w:sz w:val="28"/>
          <w:szCs w:val="28"/>
        </w:rPr>
        <w:t>ksl</w:t>
      </w:r>
      <w:r w:rsidR="00620696" w:rsidRPr="00E0560A">
        <w:rPr>
          <w:rFonts w:ascii="Times New Roman" w:hAnsi="Times New Roman" w:hint="eastAsia"/>
          <w:sz w:val="28"/>
          <w:szCs w:val="28"/>
        </w:rPr>
        <w:t>ī</w:t>
      </w:r>
      <w:r w:rsidR="00620696" w:rsidRPr="00E0560A">
        <w:rPr>
          <w:rFonts w:ascii="Times New Roman" w:hAnsi="Times New Roman"/>
          <w:sz w:val="28"/>
          <w:szCs w:val="28"/>
        </w:rPr>
        <w:t>gi pagarin</w:t>
      </w:r>
      <w:r w:rsidR="00620696" w:rsidRPr="00E0560A">
        <w:rPr>
          <w:rFonts w:ascii="Times New Roman" w:hAnsi="Times New Roman" w:hint="eastAsia"/>
          <w:sz w:val="28"/>
          <w:szCs w:val="28"/>
        </w:rPr>
        <w:t>ā</w:t>
      </w:r>
      <w:r w:rsidR="00620696" w:rsidRPr="00E0560A">
        <w:rPr>
          <w:rFonts w:ascii="Times New Roman" w:hAnsi="Times New Roman"/>
          <w:sz w:val="28"/>
          <w:szCs w:val="28"/>
        </w:rPr>
        <w:t>ts dienas ritms. Turkl</w:t>
      </w:r>
      <w:r w:rsidR="00620696" w:rsidRPr="00E0560A">
        <w:rPr>
          <w:rFonts w:ascii="Times New Roman" w:hAnsi="Times New Roman" w:hint="eastAsia"/>
          <w:sz w:val="28"/>
          <w:szCs w:val="28"/>
        </w:rPr>
        <w:t>ā</w:t>
      </w:r>
      <w:r w:rsidR="00620696" w:rsidRPr="00E0560A">
        <w:rPr>
          <w:rFonts w:ascii="Times New Roman" w:hAnsi="Times New Roman"/>
          <w:sz w:val="28"/>
          <w:szCs w:val="28"/>
        </w:rPr>
        <w:t xml:space="preserve">t </w:t>
      </w:r>
      <w:r w:rsidR="00620696" w:rsidRPr="00E0560A">
        <w:rPr>
          <w:rFonts w:ascii="Times New Roman" w:hAnsi="Times New Roman" w:hint="eastAsia"/>
          <w:sz w:val="28"/>
          <w:szCs w:val="28"/>
        </w:rPr>
        <w:t>šā</w:t>
      </w:r>
      <w:r w:rsidR="00620696" w:rsidRPr="00E0560A">
        <w:rPr>
          <w:rFonts w:ascii="Times New Roman" w:hAnsi="Times New Roman"/>
          <w:sz w:val="28"/>
          <w:szCs w:val="28"/>
        </w:rPr>
        <w:t>di izgl</w:t>
      </w:r>
      <w:r w:rsidR="00620696" w:rsidRPr="00E0560A">
        <w:rPr>
          <w:rFonts w:ascii="Times New Roman" w:hAnsi="Times New Roman" w:hint="eastAsia"/>
          <w:sz w:val="28"/>
          <w:szCs w:val="28"/>
        </w:rPr>
        <w:t>ī</w:t>
      </w:r>
      <w:r w:rsidR="00620696" w:rsidRPr="00E0560A">
        <w:rPr>
          <w:rFonts w:ascii="Times New Roman" w:hAnsi="Times New Roman"/>
          <w:sz w:val="28"/>
          <w:szCs w:val="28"/>
        </w:rPr>
        <w:t>tojamie, kuri vienlaikus neapg</w:t>
      </w:r>
      <w:r w:rsidR="00620696" w:rsidRPr="00E0560A">
        <w:rPr>
          <w:rFonts w:ascii="Times New Roman" w:hAnsi="Times New Roman" w:hint="eastAsia"/>
          <w:sz w:val="28"/>
          <w:szCs w:val="28"/>
        </w:rPr>
        <w:t>ū</w:t>
      </w:r>
      <w:r w:rsidR="00620696" w:rsidRPr="00E0560A">
        <w:rPr>
          <w:rFonts w:ascii="Times New Roman" w:hAnsi="Times New Roman"/>
          <w:sz w:val="28"/>
          <w:szCs w:val="28"/>
        </w:rPr>
        <w:t>st profesion</w:t>
      </w:r>
      <w:r w:rsidR="00620696" w:rsidRPr="00E0560A">
        <w:rPr>
          <w:rFonts w:ascii="Times New Roman" w:hAnsi="Times New Roman" w:hint="eastAsia"/>
          <w:sz w:val="28"/>
          <w:szCs w:val="28"/>
        </w:rPr>
        <w:t>ā</w:t>
      </w:r>
      <w:r w:rsidR="00620696" w:rsidRPr="00E0560A">
        <w:rPr>
          <w:rFonts w:ascii="Times New Roman" w:hAnsi="Times New Roman"/>
          <w:sz w:val="28"/>
          <w:szCs w:val="28"/>
        </w:rPr>
        <w:t>l</w:t>
      </w:r>
      <w:r w:rsidR="00620696" w:rsidRPr="00E0560A">
        <w:rPr>
          <w:rFonts w:ascii="Times New Roman" w:hAnsi="Times New Roman" w:hint="eastAsia"/>
          <w:sz w:val="28"/>
          <w:szCs w:val="28"/>
        </w:rPr>
        <w:t>ā</w:t>
      </w:r>
      <w:r w:rsidR="00620696" w:rsidRPr="00E0560A">
        <w:rPr>
          <w:rFonts w:ascii="Times New Roman" w:hAnsi="Times New Roman"/>
          <w:sz w:val="28"/>
          <w:szCs w:val="28"/>
        </w:rPr>
        <w:t>s ievirzes izgl</w:t>
      </w:r>
      <w:r w:rsidR="00620696" w:rsidRPr="00E0560A">
        <w:rPr>
          <w:rFonts w:ascii="Times New Roman" w:hAnsi="Times New Roman" w:hint="eastAsia"/>
          <w:sz w:val="28"/>
          <w:szCs w:val="28"/>
        </w:rPr>
        <w:t>ī</w:t>
      </w:r>
      <w:r w:rsidR="00620696" w:rsidRPr="00E0560A">
        <w:rPr>
          <w:rFonts w:ascii="Times New Roman" w:hAnsi="Times New Roman"/>
          <w:sz w:val="28"/>
          <w:szCs w:val="28"/>
        </w:rPr>
        <w:t>t</w:t>
      </w:r>
      <w:r w:rsidR="00620696" w:rsidRPr="00E0560A">
        <w:rPr>
          <w:rFonts w:ascii="Times New Roman" w:hAnsi="Times New Roman" w:hint="eastAsia"/>
          <w:sz w:val="28"/>
          <w:szCs w:val="28"/>
        </w:rPr>
        <w:t>ī</w:t>
      </w:r>
      <w:r w:rsidR="00620696" w:rsidRPr="00E0560A">
        <w:rPr>
          <w:rFonts w:ascii="Times New Roman" w:hAnsi="Times New Roman"/>
          <w:sz w:val="28"/>
          <w:szCs w:val="28"/>
        </w:rPr>
        <w:t>bas programmu</w:t>
      </w:r>
      <w:r w:rsidR="005D4125">
        <w:rPr>
          <w:rFonts w:ascii="Times New Roman" w:hAnsi="Times New Roman"/>
          <w:sz w:val="28"/>
          <w:szCs w:val="28"/>
        </w:rPr>
        <w:t>,</w:t>
      </w:r>
      <w:r w:rsidR="00620696" w:rsidRPr="00E0560A">
        <w:rPr>
          <w:rFonts w:ascii="Times New Roman" w:hAnsi="Times New Roman"/>
          <w:sz w:val="28"/>
          <w:szCs w:val="28"/>
        </w:rPr>
        <w:t xml:space="preserve"> liedz iesp</w:t>
      </w:r>
      <w:r w:rsidR="00620696" w:rsidRPr="00E0560A">
        <w:rPr>
          <w:rFonts w:ascii="Times New Roman" w:hAnsi="Times New Roman" w:hint="eastAsia"/>
          <w:sz w:val="28"/>
          <w:szCs w:val="28"/>
        </w:rPr>
        <w:t>ē</w:t>
      </w:r>
      <w:r w:rsidR="00620696" w:rsidRPr="00E0560A">
        <w:rPr>
          <w:rFonts w:ascii="Times New Roman" w:hAnsi="Times New Roman"/>
          <w:sz w:val="28"/>
          <w:szCs w:val="28"/>
        </w:rPr>
        <w:t>ju k</w:t>
      </w:r>
      <w:r w:rsidR="00620696" w:rsidRPr="00E0560A">
        <w:rPr>
          <w:rFonts w:ascii="Times New Roman" w:hAnsi="Times New Roman" w:hint="eastAsia"/>
          <w:sz w:val="28"/>
          <w:szCs w:val="28"/>
        </w:rPr>
        <w:t>ā</w:t>
      </w:r>
      <w:r w:rsidR="00620696" w:rsidRPr="00E0560A">
        <w:rPr>
          <w:rFonts w:ascii="Times New Roman" w:hAnsi="Times New Roman"/>
          <w:sz w:val="28"/>
          <w:szCs w:val="28"/>
        </w:rPr>
        <w:t>dam citam talant</w:t>
      </w:r>
      <w:r w:rsidR="00620696" w:rsidRPr="00E0560A">
        <w:rPr>
          <w:rFonts w:ascii="Times New Roman" w:hAnsi="Times New Roman" w:hint="eastAsia"/>
          <w:sz w:val="28"/>
          <w:szCs w:val="28"/>
        </w:rPr>
        <w:t>ī</w:t>
      </w:r>
      <w:r w:rsidR="00620696" w:rsidRPr="00E0560A">
        <w:rPr>
          <w:rFonts w:ascii="Times New Roman" w:hAnsi="Times New Roman"/>
          <w:sz w:val="28"/>
          <w:szCs w:val="28"/>
        </w:rPr>
        <w:t>gam un motiv</w:t>
      </w:r>
      <w:r w:rsidR="00620696" w:rsidRPr="00E0560A">
        <w:rPr>
          <w:rFonts w:ascii="Times New Roman" w:hAnsi="Times New Roman" w:hint="eastAsia"/>
          <w:sz w:val="28"/>
          <w:szCs w:val="28"/>
        </w:rPr>
        <w:t>ē</w:t>
      </w:r>
      <w:r w:rsidR="00620696" w:rsidRPr="00E0560A">
        <w:rPr>
          <w:rFonts w:ascii="Times New Roman" w:hAnsi="Times New Roman"/>
          <w:sz w:val="28"/>
          <w:szCs w:val="28"/>
        </w:rPr>
        <w:t>tam b</w:t>
      </w:r>
      <w:r w:rsidR="00620696" w:rsidRPr="00E0560A">
        <w:rPr>
          <w:rFonts w:ascii="Times New Roman" w:hAnsi="Times New Roman" w:hint="eastAsia"/>
          <w:sz w:val="28"/>
          <w:szCs w:val="28"/>
        </w:rPr>
        <w:t>ē</w:t>
      </w:r>
      <w:r w:rsidR="00620696" w:rsidRPr="00E0560A">
        <w:rPr>
          <w:rFonts w:ascii="Times New Roman" w:hAnsi="Times New Roman"/>
          <w:sz w:val="28"/>
          <w:szCs w:val="28"/>
        </w:rPr>
        <w:t>rnam m</w:t>
      </w:r>
      <w:r w:rsidR="00620696" w:rsidRPr="00E0560A">
        <w:rPr>
          <w:rFonts w:ascii="Times New Roman" w:hAnsi="Times New Roman" w:hint="eastAsia"/>
          <w:sz w:val="28"/>
          <w:szCs w:val="28"/>
        </w:rPr>
        <w:t>ā</w:t>
      </w:r>
      <w:r w:rsidR="00620696" w:rsidRPr="00E0560A">
        <w:rPr>
          <w:rFonts w:ascii="Times New Roman" w:hAnsi="Times New Roman"/>
          <w:sz w:val="28"/>
          <w:szCs w:val="28"/>
        </w:rPr>
        <w:t>c</w:t>
      </w:r>
      <w:r w:rsidR="00620696" w:rsidRPr="00E0560A">
        <w:rPr>
          <w:rFonts w:ascii="Times New Roman" w:hAnsi="Times New Roman" w:hint="eastAsia"/>
          <w:sz w:val="28"/>
          <w:szCs w:val="28"/>
        </w:rPr>
        <w:t>ī</w:t>
      </w:r>
      <w:r w:rsidR="00620696" w:rsidRPr="00E0560A">
        <w:rPr>
          <w:rFonts w:ascii="Times New Roman" w:hAnsi="Times New Roman"/>
          <w:sz w:val="28"/>
          <w:szCs w:val="28"/>
        </w:rPr>
        <w:t>ties Profesion</w:t>
      </w:r>
      <w:r w:rsidR="00620696" w:rsidRPr="00E0560A">
        <w:rPr>
          <w:rFonts w:ascii="Times New Roman" w:hAnsi="Times New Roman" w:hint="eastAsia"/>
          <w:sz w:val="28"/>
          <w:szCs w:val="28"/>
        </w:rPr>
        <w:t>ā</w:t>
      </w:r>
      <w:r w:rsidR="00620696" w:rsidRPr="00E0560A">
        <w:rPr>
          <w:rFonts w:ascii="Times New Roman" w:hAnsi="Times New Roman"/>
          <w:sz w:val="28"/>
          <w:szCs w:val="28"/>
        </w:rPr>
        <w:t>l</w:t>
      </w:r>
      <w:r w:rsidR="00620696" w:rsidRPr="00E0560A">
        <w:rPr>
          <w:rFonts w:ascii="Times New Roman" w:hAnsi="Times New Roman" w:hint="eastAsia"/>
          <w:sz w:val="28"/>
          <w:szCs w:val="28"/>
        </w:rPr>
        <w:t>ā</w:t>
      </w:r>
      <w:r w:rsidR="00620696" w:rsidRPr="00E0560A">
        <w:rPr>
          <w:rFonts w:ascii="Times New Roman" w:hAnsi="Times New Roman"/>
          <w:sz w:val="28"/>
          <w:szCs w:val="28"/>
        </w:rPr>
        <w:t>s izgl</w:t>
      </w:r>
      <w:r w:rsidR="00620696" w:rsidRPr="00E0560A">
        <w:rPr>
          <w:rFonts w:ascii="Times New Roman" w:hAnsi="Times New Roman" w:hint="eastAsia"/>
          <w:sz w:val="28"/>
          <w:szCs w:val="28"/>
        </w:rPr>
        <w:t>ī</w:t>
      </w:r>
      <w:r w:rsidR="00620696" w:rsidRPr="00E0560A">
        <w:rPr>
          <w:rFonts w:ascii="Times New Roman" w:hAnsi="Times New Roman"/>
          <w:sz w:val="28"/>
          <w:szCs w:val="28"/>
        </w:rPr>
        <w:t>t</w:t>
      </w:r>
      <w:r w:rsidR="00620696" w:rsidRPr="00E0560A">
        <w:rPr>
          <w:rFonts w:ascii="Times New Roman" w:hAnsi="Times New Roman" w:hint="eastAsia"/>
          <w:sz w:val="28"/>
          <w:szCs w:val="28"/>
        </w:rPr>
        <w:t>ī</w:t>
      </w:r>
      <w:r w:rsidR="00620696" w:rsidRPr="00E0560A">
        <w:rPr>
          <w:rFonts w:ascii="Times New Roman" w:hAnsi="Times New Roman"/>
          <w:sz w:val="28"/>
          <w:szCs w:val="28"/>
        </w:rPr>
        <w:t>bas kompetences centr</w:t>
      </w:r>
      <w:r w:rsidR="00620696" w:rsidRPr="00E0560A">
        <w:rPr>
          <w:rFonts w:ascii="Times New Roman" w:hAnsi="Times New Roman" w:hint="eastAsia"/>
          <w:sz w:val="28"/>
          <w:szCs w:val="28"/>
        </w:rPr>
        <w:t>ā</w:t>
      </w:r>
      <w:r w:rsidR="00620696" w:rsidRPr="00E0560A">
        <w:rPr>
          <w:rFonts w:ascii="Times New Roman" w:hAnsi="Times New Roman"/>
          <w:sz w:val="28"/>
          <w:szCs w:val="28"/>
        </w:rPr>
        <w:t xml:space="preserve"> „Nacion</w:t>
      </w:r>
      <w:r w:rsidR="00620696" w:rsidRPr="00E0560A">
        <w:rPr>
          <w:rFonts w:ascii="Times New Roman" w:hAnsi="Times New Roman" w:hint="eastAsia"/>
          <w:sz w:val="28"/>
          <w:szCs w:val="28"/>
        </w:rPr>
        <w:t>ā</w:t>
      </w:r>
      <w:r w:rsidR="00620696" w:rsidRPr="00E0560A">
        <w:rPr>
          <w:rFonts w:ascii="Times New Roman" w:hAnsi="Times New Roman"/>
          <w:sz w:val="28"/>
          <w:szCs w:val="28"/>
        </w:rPr>
        <w:t>l</w:t>
      </w:r>
      <w:r w:rsidR="00620696" w:rsidRPr="00E0560A">
        <w:rPr>
          <w:rFonts w:ascii="Times New Roman" w:hAnsi="Times New Roman" w:hint="eastAsia"/>
          <w:sz w:val="28"/>
          <w:szCs w:val="28"/>
        </w:rPr>
        <w:t>ā</w:t>
      </w:r>
      <w:r w:rsidR="00620696" w:rsidRPr="00E0560A">
        <w:rPr>
          <w:rFonts w:ascii="Times New Roman" w:hAnsi="Times New Roman"/>
          <w:sz w:val="28"/>
          <w:szCs w:val="28"/>
        </w:rPr>
        <w:t xml:space="preserve"> M</w:t>
      </w:r>
      <w:r w:rsidR="00620696" w:rsidRPr="00E0560A">
        <w:rPr>
          <w:rFonts w:ascii="Times New Roman" w:hAnsi="Times New Roman" w:hint="eastAsia"/>
          <w:sz w:val="28"/>
          <w:szCs w:val="28"/>
        </w:rPr>
        <w:t>ā</w:t>
      </w:r>
      <w:r w:rsidR="00620696" w:rsidRPr="00E0560A">
        <w:rPr>
          <w:rFonts w:ascii="Times New Roman" w:hAnsi="Times New Roman"/>
          <w:sz w:val="28"/>
          <w:szCs w:val="28"/>
        </w:rPr>
        <w:t>kslu vidusskola”.</w:t>
      </w:r>
    </w:p>
    <w:p w14:paraId="267A59DD" w14:textId="6C848B7B" w:rsidR="001E514E" w:rsidRPr="001E514E" w:rsidRDefault="001E514E" w:rsidP="001E514E">
      <w:pPr>
        <w:ind w:firstLine="851"/>
        <w:jc w:val="both"/>
        <w:rPr>
          <w:szCs w:val="28"/>
          <w:lang w:val="lv-LV"/>
        </w:rPr>
      </w:pPr>
      <w:r w:rsidRPr="001E514E">
        <w:rPr>
          <w:szCs w:val="28"/>
          <w:lang w:val="lv-LV"/>
        </w:rPr>
        <w:t xml:space="preserve">Vienlaikus izsakām arī priekšlikumu pārformulēt Projekta 10.punktu, jo </w:t>
      </w:r>
      <w:r w:rsidR="007A17F5">
        <w:rPr>
          <w:szCs w:val="28"/>
          <w:lang w:val="lv-LV"/>
        </w:rPr>
        <w:t xml:space="preserve">esošā </w:t>
      </w:r>
      <w:r w:rsidRPr="001E514E">
        <w:rPr>
          <w:szCs w:val="28"/>
          <w:lang w:val="lv-LV"/>
        </w:rPr>
        <w:t xml:space="preserve">redakcija </w:t>
      </w:r>
      <w:r>
        <w:rPr>
          <w:szCs w:val="28"/>
          <w:lang w:val="lv-LV"/>
        </w:rPr>
        <w:t xml:space="preserve">var radīt pārpratumus. </w:t>
      </w:r>
    </w:p>
    <w:p w14:paraId="6A05A809" w14:textId="77777777" w:rsidR="00403BE5" w:rsidRPr="00E0560A" w:rsidRDefault="00403BE5" w:rsidP="00FD3431">
      <w:pPr>
        <w:pStyle w:val="ListParagraph"/>
        <w:ind w:left="1080"/>
        <w:jc w:val="both"/>
        <w:rPr>
          <w:rFonts w:ascii="Times New Roman" w:hAnsi="Times New Roman"/>
          <w:szCs w:val="28"/>
        </w:rPr>
      </w:pPr>
    </w:p>
    <w:p w14:paraId="5A39BBE3" w14:textId="77777777" w:rsidR="00CE1310" w:rsidRPr="00E0560A" w:rsidRDefault="00CE1310" w:rsidP="00EC262B">
      <w:pPr>
        <w:pStyle w:val="ListParagraph"/>
        <w:ind w:left="709"/>
        <w:jc w:val="both"/>
        <w:rPr>
          <w:rFonts w:ascii="Times New Roman" w:hAnsi="Times New Roman"/>
          <w:szCs w:val="24"/>
        </w:rPr>
      </w:pPr>
    </w:p>
    <w:p w14:paraId="09F5B115" w14:textId="77777777" w:rsidR="00CA27F8" w:rsidRPr="008509E2" w:rsidRDefault="00F57BD6">
      <w:pPr>
        <w:widowControl/>
        <w:spacing w:after="0" w:line="240" w:lineRule="auto"/>
        <w:ind w:firstLine="720"/>
        <w:jc w:val="both"/>
        <w:rPr>
          <w:rFonts w:eastAsia="Times New Roman"/>
          <w:szCs w:val="24"/>
          <w:lang w:val="lv-LV" w:eastAsia="lv-LV"/>
        </w:rPr>
      </w:pPr>
      <w:r w:rsidRPr="008509E2">
        <w:rPr>
          <w:rFonts w:eastAsia="Times New Roman"/>
          <w:szCs w:val="24"/>
          <w:lang w:val="lv-LV" w:eastAsia="lv-LV"/>
        </w:rPr>
        <w:t>Valsts sekretār</w:t>
      </w:r>
      <w:r w:rsidR="007758AC" w:rsidRPr="008509E2">
        <w:rPr>
          <w:rFonts w:eastAsia="Times New Roman"/>
          <w:szCs w:val="24"/>
          <w:lang w:val="lv-LV" w:eastAsia="lv-LV"/>
        </w:rPr>
        <w:t>e</w:t>
      </w:r>
      <w:r w:rsidRPr="008509E2">
        <w:rPr>
          <w:rFonts w:eastAsia="Times New Roman"/>
          <w:szCs w:val="24"/>
          <w:lang w:val="lv-LV" w:eastAsia="lv-LV"/>
        </w:rPr>
        <w:tab/>
      </w:r>
      <w:r w:rsidRPr="008509E2">
        <w:rPr>
          <w:rFonts w:eastAsia="Times New Roman"/>
          <w:szCs w:val="24"/>
          <w:lang w:val="lv-LV" w:eastAsia="lv-LV"/>
        </w:rPr>
        <w:tab/>
        <w:t>(paraksts*)</w:t>
      </w:r>
      <w:r w:rsidRPr="008509E2">
        <w:rPr>
          <w:rFonts w:eastAsia="Times New Roman"/>
          <w:szCs w:val="24"/>
          <w:lang w:val="lv-LV" w:eastAsia="lv-LV"/>
        </w:rPr>
        <w:tab/>
      </w:r>
      <w:r w:rsidRPr="008509E2">
        <w:rPr>
          <w:rFonts w:eastAsia="Times New Roman"/>
          <w:szCs w:val="24"/>
          <w:lang w:val="lv-LV" w:eastAsia="lv-LV"/>
        </w:rPr>
        <w:tab/>
      </w:r>
      <w:r w:rsidRPr="008509E2">
        <w:rPr>
          <w:rFonts w:eastAsia="Times New Roman"/>
          <w:szCs w:val="24"/>
          <w:lang w:val="lv-LV" w:eastAsia="lv-LV"/>
        </w:rPr>
        <w:tab/>
      </w:r>
      <w:proofErr w:type="spellStart"/>
      <w:r w:rsidR="007758AC" w:rsidRPr="008509E2">
        <w:rPr>
          <w:rFonts w:eastAsia="Times New Roman"/>
          <w:szCs w:val="24"/>
          <w:lang w:val="lv-LV" w:eastAsia="lv-LV"/>
        </w:rPr>
        <w:t>D.Vilsone</w:t>
      </w:r>
      <w:proofErr w:type="spellEnd"/>
    </w:p>
    <w:p w14:paraId="41C8F396" w14:textId="77777777" w:rsidR="00F57BD6" w:rsidRPr="008509E2" w:rsidRDefault="00F57BD6">
      <w:pPr>
        <w:widowControl/>
        <w:spacing w:after="0" w:line="240" w:lineRule="auto"/>
        <w:ind w:firstLine="720"/>
        <w:jc w:val="both"/>
        <w:rPr>
          <w:rFonts w:eastAsia="Times New Roman"/>
          <w:szCs w:val="24"/>
          <w:lang w:val="lv-LV" w:eastAsia="lv-LV"/>
        </w:rPr>
      </w:pPr>
    </w:p>
    <w:p w14:paraId="72A3D3EC" w14:textId="77777777" w:rsidR="00186860" w:rsidRPr="008509E2" w:rsidRDefault="00186860" w:rsidP="00CA27F8">
      <w:pPr>
        <w:widowControl/>
        <w:spacing w:after="0" w:line="240" w:lineRule="auto"/>
        <w:ind w:firstLine="720"/>
        <w:jc w:val="both"/>
        <w:rPr>
          <w:rFonts w:eastAsia="Times New Roman"/>
          <w:szCs w:val="24"/>
          <w:lang w:val="lv-LV" w:eastAsia="lv-LV"/>
        </w:rPr>
      </w:pPr>
    </w:p>
    <w:p w14:paraId="26DF9172" w14:textId="77777777" w:rsidR="00CA27F8" w:rsidRPr="008509E2" w:rsidRDefault="00CA27F8" w:rsidP="00CA27F8">
      <w:pPr>
        <w:spacing w:after="0" w:line="240" w:lineRule="auto"/>
        <w:jc w:val="both"/>
        <w:rPr>
          <w:sz w:val="24"/>
          <w:szCs w:val="24"/>
          <w:lang w:val="lv-LV"/>
        </w:rPr>
      </w:pPr>
      <w:r w:rsidRPr="008509E2">
        <w:rPr>
          <w:sz w:val="24"/>
          <w:szCs w:val="24"/>
          <w:lang w:val="lv-LV"/>
        </w:rPr>
        <w:t>* Dokuments ir parakstīts ar drošu elektronisko parakstu</w:t>
      </w:r>
    </w:p>
    <w:p w14:paraId="0D0B940D" w14:textId="77777777" w:rsidR="00CA27F8" w:rsidRPr="008509E2" w:rsidRDefault="00CA27F8" w:rsidP="00CA27F8">
      <w:pPr>
        <w:spacing w:after="0" w:line="240" w:lineRule="auto"/>
        <w:jc w:val="both"/>
        <w:rPr>
          <w:color w:val="000000"/>
          <w:lang w:val="lv-LV"/>
        </w:rPr>
      </w:pPr>
    </w:p>
    <w:p w14:paraId="0E27B00A" w14:textId="77777777" w:rsidR="00CA27F8" w:rsidRPr="008509E2" w:rsidRDefault="00CA27F8" w:rsidP="00CA27F8">
      <w:pPr>
        <w:spacing w:after="0" w:line="240" w:lineRule="auto"/>
        <w:jc w:val="both"/>
        <w:rPr>
          <w:color w:val="000000"/>
          <w:lang w:val="lv-LV"/>
        </w:rPr>
      </w:pPr>
    </w:p>
    <w:p w14:paraId="60061E4C" w14:textId="77777777" w:rsidR="00A764FE" w:rsidRPr="008509E2" w:rsidRDefault="00A764FE" w:rsidP="00CA27F8">
      <w:pPr>
        <w:spacing w:after="0" w:line="240" w:lineRule="auto"/>
        <w:jc w:val="both"/>
        <w:rPr>
          <w:color w:val="000000"/>
          <w:lang w:val="lv-LV"/>
        </w:rPr>
      </w:pPr>
    </w:p>
    <w:p w14:paraId="44EAFD9C" w14:textId="77777777" w:rsidR="00A764FE" w:rsidRPr="008509E2" w:rsidRDefault="00A764FE" w:rsidP="00CA27F8">
      <w:pPr>
        <w:spacing w:after="0" w:line="240" w:lineRule="auto"/>
        <w:jc w:val="both"/>
        <w:rPr>
          <w:color w:val="000000"/>
          <w:lang w:val="lv-LV"/>
        </w:rPr>
      </w:pPr>
    </w:p>
    <w:p w14:paraId="4B94D5A5" w14:textId="77777777" w:rsidR="00A764FE" w:rsidRPr="008509E2" w:rsidRDefault="00A764FE" w:rsidP="00CA27F8">
      <w:pPr>
        <w:spacing w:after="0" w:line="240" w:lineRule="auto"/>
        <w:jc w:val="both"/>
        <w:rPr>
          <w:color w:val="000000"/>
          <w:lang w:val="lv-LV"/>
        </w:rPr>
      </w:pPr>
    </w:p>
    <w:p w14:paraId="76C1541A" w14:textId="77777777" w:rsidR="00781516" w:rsidRPr="00B655BE" w:rsidRDefault="00781516" w:rsidP="00781516">
      <w:pPr>
        <w:spacing w:after="0" w:line="240" w:lineRule="auto"/>
        <w:jc w:val="both"/>
        <w:rPr>
          <w:color w:val="000000"/>
          <w:sz w:val="20"/>
          <w:szCs w:val="20"/>
          <w:lang w:val="lv-LV"/>
        </w:rPr>
      </w:pPr>
      <w:proofErr w:type="spellStart"/>
      <w:r w:rsidRPr="00B655BE">
        <w:rPr>
          <w:color w:val="000000"/>
          <w:sz w:val="20"/>
          <w:szCs w:val="20"/>
          <w:lang w:val="lv-LV"/>
        </w:rPr>
        <w:t>Beinaroviča</w:t>
      </w:r>
      <w:proofErr w:type="spellEnd"/>
      <w:r w:rsidRPr="00B655BE">
        <w:rPr>
          <w:sz w:val="20"/>
          <w:szCs w:val="20"/>
          <w:lang w:val="lv-LV"/>
        </w:rPr>
        <w:t xml:space="preserve">       </w:t>
      </w:r>
      <w:r w:rsidRPr="00B655BE">
        <w:rPr>
          <w:color w:val="000000"/>
          <w:sz w:val="20"/>
          <w:szCs w:val="20"/>
          <w:lang w:val="lv-LV"/>
        </w:rPr>
        <w:t>26574092</w:t>
      </w:r>
    </w:p>
    <w:p w14:paraId="71C47209" w14:textId="77777777" w:rsidR="00781516" w:rsidRPr="00AF2EA4" w:rsidRDefault="006E0052" w:rsidP="00781516">
      <w:pPr>
        <w:spacing w:after="0" w:line="240" w:lineRule="auto"/>
        <w:ind w:right="-569"/>
        <w:jc w:val="both"/>
        <w:rPr>
          <w:rStyle w:val="Hyperlink"/>
          <w:sz w:val="20"/>
          <w:szCs w:val="20"/>
          <w:lang w:val="lv-LV"/>
        </w:rPr>
      </w:pPr>
      <w:hyperlink r:id="rId8" w:history="1">
        <w:r w:rsidR="00781516" w:rsidRPr="00AF2EA4">
          <w:rPr>
            <w:rStyle w:val="Hyperlink"/>
            <w:sz w:val="20"/>
            <w:szCs w:val="20"/>
            <w:lang w:val="lv-LV"/>
          </w:rPr>
          <w:t>Baiba.Beinarovica@lnkc.gov.lv</w:t>
        </w:r>
      </w:hyperlink>
    </w:p>
    <w:p w14:paraId="3656B9AB" w14:textId="77777777" w:rsidR="00F34F48" w:rsidRPr="008509E2" w:rsidRDefault="00F34F48" w:rsidP="00CA27F8">
      <w:pPr>
        <w:spacing w:after="0" w:line="240" w:lineRule="auto"/>
        <w:ind w:right="-569"/>
        <w:jc w:val="both"/>
        <w:rPr>
          <w:lang w:val="lv-LV"/>
        </w:rPr>
      </w:pPr>
    </w:p>
    <w:p w14:paraId="18D4BFEA" w14:textId="560EDFED" w:rsidR="74A62FF5" w:rsidRDefault="74A62FF5" w:rsidP="74A62FF5">
      <w:pPr>
        <w:spacing w:after="0" w:line="240" w:lineRule="auto"/>
        <w:ind w:right="-569"/>
        <w:jc w:val="both"/>
        <w:rPr>
          <w:szCs w:val="28"/>
          <w:lang w:val="lv-LV"/>
        </w:rPr>
      </w:pPr>
    </w:p>
    <w:sectPr w:rsidR="74A62FF5" w:rsidSect="00C04CDA">
      <w:headerReference w:type="default" r:id="rId9"/>
      <w:footerReference w:type="default" r:id="rId10"/>
      <w:headerReference w:type="first" r:id="rId11"/>
      <w:footerReference w:type="first" r:id="rId12"/>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3FE73" w14:textId="77777777" w:rsidR="006E0052" w:rsidRDefault="006E0052">
      <w:pPr>
        <w:spacing w:after="0" w:line="240" w:lineRule="auto"/>
      </w:pPr>
      <w:r>
        <w:separator/>
      </w:r>
    </w:p>
  </w:endnote>
  <w:endnote w:type="continuationSeparator" w:id="0">
    <w:p w14:paraId="6DFFFD2F" w14:textId="77777777" w:rsidR="006E0052" w:rsidRDefault="006E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1AEB" w14:textId="5C2B2C8F" w:rsidR="00E67773" w:rsidRPr="00EA163F" w:rsidRDefault="00F639E2" w:rsidP="00EA163F">
    <w:pPr>
      <w:pStyle w:val="Footer"/>
      <w:rPr>
        <w:sz w:val="20"/>
        <w:szCs w:val="20"/>
        <w:lang w:val="lv-LV"/>
      </w:rPr>
    </w:pPr>
    <w:r>
      <w:rPr>
        <w:sz w:val="20"/>
        <w:szCs w:val="20"/>
        <w:lang w:val="lv-LV"/>
      </w:rPr>
      <w:t>KMAtz_</w:t>
    </w:r>
    <w:r w:rsidR="00AE1F1A">
      <w:rPr>
        <w:sz w:val="20"/>
        <w:szCs w:val="20"/>
        <w:lang w:val="lv-LV"/>
      </w:rPr>
      <w:t>3108</w:t>
    </w:r>
    <w:r w:rsidR="00EA163F">
      <w:rPr>
        <w:sz w:val="20"/>
        <w:szCs w:val="20"/>
        <w:lang w:val="lv-LV"/>
      </w:rPr>
      <w:t>21_VSS-351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08AE" w14:textId="337097EA" w:rsidR="00E67773" w:rsidRPr="00C04CDA" w:rsidRDefault="00E67773">
    <w:pPr>
      <w:pStyle w:val="Footer"/>
      <w:rPr>
        <w:sz w:val="20"/>
        <w:szCs w:val="20"/>
        <w:lang w:val="lv-LV"/>
      </w:rPr>
    </w:pPr>
    <w:r>
      <w:rPr>
        <w:sz w:val="20"/>
        <w:szCs w:val="20"/>
        <w:lang w:val="lv-LV"/>
      </w:rPr>
      <w:t>KMAtz_</w:t>
    </w:r>
    <w:r w:rsidR="00AE1F1A">
      <w:rPr>
        <w:sz w:val="20"/>
        <w:szCs w:val="20"/>
        <w:lang w:val="lv-LV"/>
      </w:rPr>
      <w:t>3108</w:t>
    </w:r>
    <w:r w:rsidR="005A5268">
      <w:rPr>
        <w:sz w:val="20"/>
        <w:szCs w:val="20"/>
        <w:lang w:val="lv-LV"/>
      </w:rPr>
      <w:t>21</w:t>
    </w:r>
    <w:r w:rsidR="00F34F48">
      <w:rPr>
        <w:sz w:val="20"/>
        <w:szCs w:val="20"/>
        <w:lang w:val="lv-LV"/>
      </w:rPr>
      <w:t>_VSS-</w:t>
    </w:r>
    <w:r w:rsidR="00EA163F">
      <w:rPr>
        <w:sz w:val="20"/>
        <w:szCs w:val="20"/>
        <w:lang w:val="lv-LV"/>
      </w:rPr>
      <w:t>351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E428" w14:textId="77777777" w:rsidR="006E0052" w:rsidRDefault="006E0052">
      <w:pPr>
        <w:spacing w:after="0" w:line="240" w:lineRule="auto"/>
      </w:pPr>
      <w:r>
        <w:separator/>
      </w:r>
    </w:p>
  </w:footnote>
  <w:footnote w:type="continuationSeparator" w:id="0">
    <w:p w14:paraId="1BE4C432" w14:textId="77777777" w:rsidR="006E0052" w:rsidRDefault="006E0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56287"/>
      <w:docPartObj>
        <w:docPartGallery w:val="Page Numbers (Top of Page)"/>
        <w:docPartUnique/>
      </w:docPartObj>
    </w:sdtPr>
    <w:sdtEndPr>
      <w:rPr>
        <w:sz w:val="22"/>
      </w:rPr>
    </w:sdtEndPr>
    <w:sdtContent>
      <w:p w14:paraId="0EB546F9" w14:textId="36AD1146" w:rsidR="006B3F53" w:rsidRPr="00C04CDA" w:rsidRDefault="006B3F53">
        <w:pPr>
          <w:pStyle w:val="Header"/>
          <w:jc w:val="center"/>
          <w:rPr>
            <w:sz w:val="22"/>
          </w:rPr>
        </w:pPr>
        <w:r w:rsidRPr="00C04CDA">
          <w:rPr>
            <w:sz w:val="22"/>
          </w:rPr>
          <w:fldChar w:fldCharType="begin"/>
        </w:r>
        <w:r w:rsidRPr="00C04CDA">
          <w:rPr>
            <w:sz w:val="22"/>
          </w:rPr>
          <w:instrText>PAGE   \* MERGEFORMAT</w:instrText>
        </w:r>
        <w:r w:rsidRPr="00C04CDA">
          <w:rPr>
            <w:sz w:val="22"/>
          </w:rPr>
          <w:fldChar w:fldCharType="separate"/>
        </w:r>
        <w:r w:rsidR="00AF0359" w:rsidRPr="00AF0359">
          <w:rPr>
            <w:noProof/>
            <w:sz w:val="22"/>
            <w:lang w:val="lv-LV"/>
          </w:rPr>
          <w:t>2</w:t>
        </w:r>
        <w:r w:rsidRPr="00C04CDA">
          <w:rPr>
            <w:sz w:val="22"/>
          </w:rPr>
          <w:fldChar w:fldCharType="end"/>
        </w:r>
      </w:p>
    </w:sdtContent>
  </w:sdt>
  <w:p w14:paraId="4B99056E" w14:textId="77777777" w:rsidR="006B3F53" w:rsidRDefault="006B3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0E3516" w:rsidRPr="000E3516" w:rsidRDefault="000E3516" w:rsidP="00AD6F6C">
    <w:pPr>
      <w:pStyle w:val="Header"/>
      <w:rPr>
        <w:lang w:val="lv-LV"/>
      </w:rPr>
    </w:pPr>
  </w:p>
  <w:p w14:paraId="3461D779" w14:textId="77777777" w:rsidR="000E3516" w:rsidRPr="000E3516" w:rsidRDefault="000E3516" w:rsidP="00AD6F6C">
    <w:pPr>
      <w:pStyle w:val="Header"/>
      <w:rPr>
        <w:lang w:val="lv-LV"/>
      </w:rPr>
    </w:pPr>
  </w:p>
  <w:p w14:paraId="3CF2D8B6" w14:textId="77777777" w:rsidR="000E3516" w:rsidRPr="000E3516" w:rsidRDefault="000E3516" w:rsidP="00AD6F6C">
    <w:pPr>
      <w:pStyle w:val="Header"/>
      <w:rPr>
        <w:lang w:val="lv-LV"/>
      </w:rPr>
    </w:pPr>
  </w:p>
  <w:p w14:paraId="0FB78278" w14:textId="77777777" w:rsidR="000E3516" w:rsidRPr="000E3516" w:rsidRDefault="000E3516" w:rsidP="00AD6F6C">
    <w:pPr>
      <w:pStyle w:val="Header"/>
      <w:rPr>
        <w:lang w:val="lv-LV"/>
      </w:rPr>
    </w:pPr>
  </w:p>
  <w:p w14:paraId="1FC39945" w14:textId="77777777" w:rsidR="000E3516" w:rsidRPr="000E3516" w:rsidRDefault="000E3516" w:rsidP="00AD6F6C">
    <w:pPr>
      <w:pStyle w:val="Header"/>
      <w:rPr>
        <w:lang w:val="lv-LV"/>
      </w:rPr>
    </w:pPr>
  </w:p>
  <w:p w14:paraId="0562CB0E" w14:textId="77777777" w:rsidR="000E3516" w:rsidRPr="000E3516" w:rsidRDefault="000E3516" w:rsidP="00AD6F6C">
    <w:pPr>
      <w:pStyle w:val="Header"/>
      <w:rPr>
        <w:lang w:val="lv-LV"/>
      </w:rPr>
    </w:pPr>
  </w:p>
  <w:p w14:paraId="34CE0A41" w14:textId="77777777" w:rsidR="000E3516" w:rsidRPr="000E3516" w:rsidRDefault="000E3516" w:rsidP="00AD6F6C">
    <w:pPr>
      <w:pStyle w:val="Header"/>
      <w:rPr>
        <w:lang w:val="lv-LV"/>
      </w:rPr>
    </w:pPr>
  </w:p>
  <w:p w14:paraId="62EBF3C5" w14:textId="77777777" w:rsidR="000E3516" w:rsidRDefault="000E3516" w:rsidP="00AD6F6C">
    <w:pPr>
      <w:pStyle w:val="Header"/>
      <w:rPr>
        <w:lang w:val="lv-LV"/>
      </w:rPr>
    </w:pPr>
  </w:p>
  <w:p w14:paraId="6D98A12B" w14:textId="77777777" w:rsidR="00516E24" w:rsidRDefault="00516E24" w:rsidP="00AD6F6C">
    <w:pPr>
      <w:pStyle w:val="Header"/>
      <w:rPr>
        <w:lang w:val="lv-LV"/>
      </w:rPr>
    </w:pPr>
  </w:p>
  <w:p w14:paraId="3C94476F" w14:textId="77777777" w:rsidR="00516E24" w:rsidRPr="000E3516" w:rsidRDefault="00516E24" w:rsidP="00516E24">
    <w:pPr>
      <w:widowControl/>
      <w:spacing w:after="0" w:line="240" w:lineRule="auto"/>
      <w:jc w:val="center"/>
      <w:rPr>
        <w:rFonts w:eastAsia="Times New Roman"/>
        <w:sz w:val="24"/>
        <w:szCs w:val="24"/>
        <w:lang w:val="lv-LV" w:eastAsia="lv-LV"/>
      </w:rPr>
    </w:pPr>
    <w:r w:rsidRPr="000E3516">
      <w:rPr>
        <w:rFonts w:eastAsia="Times New Roman"/>
        <w:szCs w:val="28"/>
        <w:lang w:val="lv-LV" w:eastAsia="lv-LV"/>
      </w:rPr>
      <w:t>Rīgā</w:t>
    </w:r>
  </w:p>
  <w:p w14:paraId="2946DB82" w14:textId="77777777" w:rsidR="00516E24" w:rsidRDefault="00516E24" w:rsidP="00AD6F6C">
    <w:pPr>
      <w:pStyle w:val="Header"/>
      <w:rPr>
        <w:lang w:val="lv-LV"/>
      </w:rPr>
    </w:pPr>
  </w:p>
  <w:p w14:paraId="5917852B" w14:textId="77777777" w:rsidR="000E3516" w:rsidRPr="000E3516" w:rsidRDefault="74A62FF5" w:rsidP="00516E24">
    <w:pPr>
      <w:widowControl/>
      <w:spacing w:after="0" w:line="240" w:lineRule="auto"/>
      <w:jc w:val="both"/>
      <w:rPr>
        <w:lang w:val="lv-LV"/>
      </w:rPr>
    </w:pPr>
    <w:r w:rsidRPr="74A62FF5">
      <w:rPr>
        <w:rFonts w:eastAsia="Times New Roman"/>
        <w:lang w:val="lv-LV" w:eastAsia="lv-LV"/>
      </w:rPr>
      <w:t xml:space="preserve">     </w:t>
    </w:r>
    <w:r>
      <w:t>01.09.2021</w:t>
    </w:r>
    <w:r w:rsidRPr="74A62FF5">
      <w:rPr>
        <w:rFonts w:eastAsia="Times New Roman"/>
        <w:lang w:val="lv-LV" w:eastAsia="lv-LV"/>
      </w:rPr>
      <w:t>. Nr.</w:t>
    </w:r>
    <w:r w:rsidRPr="000E3516">
      <w:rPr>
        <w:color w:val="000000"/>
        <w:sz w:val="23"/>
        <w:szCs w:val="23"/>
        <w:lang w:val="lv-LV" w:eastAsia="lv-LV" w:bidi="lo-LA"/>
      </w:rPr>
      <w:t xml:space="preserve"> </w:t>
    </w:r>
    <w:r>
      <w:t>2.4-3/1509</w:t>
    </w:r>
    <w:r w:rsidR="000E3516" w:rsidRPr="000E3516">
      <w:rPr>
        <w:noProof/>
      </w:rPr>
      <w:drawing>
        <wp:anchor distT="0" distB="0" distL="114300" distR="114300" simplePos="0" relativeHeight="251656704" behindDoc="1" locked="0" layoutInCell="1" allowOverlap="1" wp14:anchorId="5EA5F3E6" wp14:editId="1F8AA18A">
          <wp:simplePos x="0" y="0"/>
          <wp:positionH relativeFrom="page">
            <wp:posOffset>1085850</wp:posOffset>
          </wp:positionH>
          <wp:positionV relativeFrom="page">
            <wp:posOffset>742950</wp:posOffset>
          </wp:positionV>
          <wp:extent cx="5936615" cy="1033145"/>
          <wp:effectExtent l="1905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CA27F8">
      <w:rPr>
        <w:rFonts w:ascii="Calibri" w:hAnsi="Calibri"/>
        <w:noProof/>
      </w:rPr>
      <mc:AlternateContent>
        <mc:Choice Requires="wps">
          <w:drawing>
            <wp:anchor distT="0" distB="0" distL="114300" distR="114300" simplePos="0" relativeHeight="251658752" behindDoc="1" locked="0" layoutInCell="1" allowOverlap="1" wp14:anchorId="2463DC96" wp14:editId="26123BD6">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CCE6D" w14:textId="77777777" w:rsidR="000E3516" w:rsidRPr="000E3516" w:rsidRDefault="000E3516" w:rsidP="00AD6F6C">
                          <w:pPr>
                            <w:spacing w:after="0" w:line="194" w:lineRule="exact"/>
                            <w:ind w:left="20" w:right="-45"/>
                            <w:jc w:val="center"/>
                            <w:rPr>
                              <w:rFonts w:eastAsia="Times New Roman"/>
                              <w:sz w:val="17"/>
                              <w:szCs w:val="17"/>
                              <w:lang w:val="lv-LV"/>
                            </w:rPr>
                          </w:pPr>
                          <w:r w:rsidRPr="000E3516">
                            <w:rPr>
                              <w:rFonts w:eastAsia="Times New Roman"/>
                              <w:color w:val="231F20"/>
                              <w:sz w:val="17"/>
                              <w:szCs w:val="17"/>
                              <w:lang w:val="lv-LV"/>
                            </w:rPr>
                            <w:t>K. Valdemāra iela 11a, Rīga, LV - 1364, tālr. 67330200, fakss 67330293, e-pasts pasts@km.gov.lv, www.km.gov.lv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shapetype id="_x0000_t202" coordsize="21600,21600" o:spt="202" path="m,l,21600r21600,l21600,xe" w14:anchorId="2463DC96">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v:textbox inset="0,0,0,0">
                <w:txbxContent>
                  <w:p w:rsidRPr="000E3516" w:rsidR="000E3516" w:rsidP="00AD6F6C" w:rsidRDefault="000E3516" w14:paraId="22FCCE6D" w14:textId="77777777">
                    <w:pPr>
                      <w:spacing w:after="0" w:line="194" w:lineRule="exact"/>
                      <w:ind w:left="20" w:right="-45"/>
                      <w:jc w:val="center"/>
                      <w:rPr>
                        <w:rFonts w:eastAsia="Times New Roman"/>
                        <w:sz w:val="17"/>
                        <w:szCs w:val="17"/>
                        <w:lang w:val="lv-LV"/>
                      </w:rPr>
                    </w:pPr>
                    <w:r w:rsidRPr="000E3516">
                      <w:rPr>
                        <w:rFonts w:eastAsia="Times New Roman"/>
                        <w:color w:val="231F20"/>
                        <w:sz w:val="17"/>
                        <w:szCs w:val="17"/>
                        <w:lang w:val="lv-LV"/>
                      </w:rPr>
                      <w:t>K. Valdemāra iela 11a, Rīga, LV - 1364, tālr. 67330200, fakss 67330293, e-pasts pasts@km.gov.lv, www.km.gov.lv</w:t>
                    </w:r>
                  </w:p>
                </w:txbxContent>
              </v:textbox>
              <w10:wrap anchorx="page" anchory="page"/>
            </v:shape>
          </w:pict>
        </mc:Fallback>
      </mc:AlternateContent>
    </w:r>
    <w:r w:rsidR="00CA27F8">
      <w:rPr>
        <w:rFonts w:ascii="Calibri" w:hAnsi="Calibri"/>
        <w:noProof/>
      </w:rPr>
      <mc:AlternateContent>
        <mc:Choice Requires="wpg">
          <w:drawing>
            <wp:anchor distT="0" distB="0" distL="114300" distR="114300" simplePos="0" relativeHeight="251657728" behindDoc="1" locked="0" layoutInCell="1" allowOverlap="1" wp14:anchorId="248E5650" wp14:editId="0391FF2D">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p14:anchorId="27020BFB">
            <v:group id="Group 41" style="position:absolute;margin-left:145.7pt;margin-top:149.85pt;width:346.25pt;height:.1pt;z-index:-251658752;mso-position-horizontal-relative:page;mso-position-vertical-relative:page" coordsize="6926,2" coordorigin="2915,2998" o:spid="_x0000_s1026" w14:anchorId="6029C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662BF"/>
    <w:multiLevelType w:val="hybridMultilevel"/>
    <w:tmpl w:val="C6ECBE48"/>
    <w:lvl w:ilvl="0" w:tplc="B3EAB0D4">
      <w:start w:val="5"/>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1A5E5078"/>
    <w:multiLevelType w:val="hybridMultilevel"/>
    <w:tmpl w:val="0C4AEDA4"/>
    <w:lvl w:ilvl="0" w:tplc="E286BC68">
      <w:start w:val="5"/>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15:restartNumberingAfterBreak="0">
    <w:nsid w:val="361A4ADC"/>
    <w:multiLevelType w:val="hybridMultilevel"/>
    <w:tmpl w:val="20805470"/>
    <w:lvl w:ilvl="0" w:tplc="A5F2C2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FCB05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98105E"/>
    <w:multiLevelType w:val="hybridMultilevel"/>
    <w:tmpl w:val="DCE85F34"/>
    <w:lvl w:ilvl="0" w:tplc="B50E8C3E">
      <w:start w:val="1"/>
      <w:numFmt w:val="decimal"/>
      <w:lvlText w:val="%1."/>
      <w:lvlJc w:val="left"/>
      <w:pPr>
        <w:ind w:left="928"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9A96C6B"/>
    <w:multiLevelType w:val="hybridMultilevel"/>
    <w:tmpl w:val="F866F5B0"/>
    <w:lvl w:ilvl="0" w:tplc="C99870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D24059E"/>
    <w:multiLevelType w:val="hybridMultilevel"/>
    <w:tmpl w:val="788C2B78"/>
    <w:lvl w:ilvl="0" w:tplc="5EA20B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73478D2"/>
    <w:multiLevelType w:val="hybridMultilevel"/>
    <w:tmpl w:val="3C04DDFE"/>
    <w:lvl w:ilvl="0" w:tplc="B3EAB0D4">
      <w:start w:val="5"/>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7D061767"/>
    <w:multiLevelType w:val="hybridMultilevel"/>
    <w:tmpl w:val="920E8754"/>
    <w:lvl w:ilvl="0" w:tplc="617077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2228"/>
    <w:rsid w:val="00006384"/>
    <w:rsid w:val="000241F4"/>
    <w:rsid w:val="00030349"/>
    <w:rsid w:val="000368F4"/>
    <w:rsid w:val="00041FD6"/>
    <w:rsid w:val="00046B59"/>
    <w:rsid w:val="000735F1"/>
    <w:rsid w:val="00074A0D"/>
    <w:rsid w:val="000A06AE"/>
    <w:rsid w:val="000A10CE"/>
    <w:rsid w:val="000A1C13"/>
    <w:rsid w:val="000B598D"/>
    <w:rsid w:val="000C4D65"/>
    <w:rsid w:val="000D7CE0"/>
    <w:rsid w:val="000E3516"/>
    <w:rsid w:val="000E4DAA"/>
    <w:rsid w:val="000E6E71"/>
    <w:rsid w:val="000F1952"/>
    <w:rsid w:val="000F41AD"/>
    <w:rsid w:val="000F752E"/>
    <w:rsid w:val="00117375"/>
    <w:rsid w:val="00124173"/>
    <w:rsid w:val="001311A3"/>
    <w:rsid w:val="001379ED"/>
    <w:rsid w:val="00154FD6"/>
    <w:rsid w:val="001637B1"/>
    <w:rsid w:val="00177B13"/>
    <w:rsid w:val="00186860"/>
    <w:rsid w:val="001A1670"/>
    <w:rsid w:val="001A3ACC"/>
    <w:rsid w:val="001A48F1"/>
    <w:rsid w:val="001B6D24"/>
    <w:rsid w:val="001B718D"/>
    <w:rsid w:val="001C0981"/>
    <w:rsid w:val="001D5487"/>
    <w:rsid w:val="001E11FA"/>
    <w:rsid w:val="001E514E"/>
    <w:rsid w:val="00201568"/>
    <w:rsid w:val="002056FC"/>
    <w:rsid w:val="0020724C"/>
    <w:rsid w:val="00207F91"/>
    <w:rsid w:val="00220C4E"/>
    <w:rsid w:val="00224CF9"/>
    <w:rsid w:val="002424C6"/>
    <w:rsid w:val="00254014"/>
    <w:rsid w:val="00263FA5"/>
    <w:rsid w:val="002708E5"/>
    <w:rsid w:val="00275B9E"/>
    <w:rsid w:val="0029304B"/>
    <w:rsid w:val="00294B25"/>
    <w:rsid w:val="002B29A0"/>
    <w:rsid w:val="002B3077"/>
    <w:rsid w:val="002B7685"/>
    <w:rsid w:val="002C40E3"/>
    <w:rsid w:val="002D1FBE"/>
    <w:rsid w:val="002D7774"/>
    <w:rsid w:val="002E1474"/>
    <w:rsid w:val="002E5760"/>
    <w:rsid w:val="00300D61"/>
    <w:rsid w:val="00301702"/>
    <w:rsid w:val="00304EF0"/>
    <w:rsid w:val="00311E9F"/>
    <w:rsid w:val="00323CCA"/>
    <w:rsid w:val="00330312"/>
    <w:rsid w:val="00331A53"/>
    <w:rsid w:val="00335032"/>
    <w:rsid w:val="0034232C"/>
    <w:rsid w:val="003446B5"/>
    <w:rsid w:val="00354684"/>
    <w:rsid w:val="00354844"/>
    <w:rsid w:val="00354CDB"/>
    <w:rsid w:val="003571D9"/>
    <w:rsid w:val="00366475"/>
    <w:rsid w:val="00375628"/>
    <w:rsid w:val="00382749"/>
    <w:rsid w:val="00386F62"/>
    <w:rsid w:val="00392E36"/>
    <w:rsid w:val="003952CF"/>
    <w:rsid w:val="003A5583"/>
    <w:rsid w:val="003B153B"/>
    <w:rsid w:val="003C0F1D"/>
    <w:rsid w:val="003C1A6A"/>
    <w:rsid w:val="003D7359"/>
    <w:rsid w:val="00400CE4"/>
    <w:rsid w:val="00400F01"/>
    <w:rsid w:val="00403BE5"/>
    <w:rsid w:val="00422EDE"/>
    <w:rsid w:val="004302E9"/>
    <w:rsid w:val="00430C33"/>
    <w:rsid w:val="00444219"/>
    <w:rsid w:val="00452D38"/>
    <w:rsid w:val="00465F73"/>
    <w:rsid w:val="004679DF"/>
    <w:rsid w:val="0047374B"/>
    <w:rsid w:val="00474B07"/>
    <w:rsid w:val="0048119B"/>
    <w:rsid w:val="00481A76"/>
    <w:rsid w:val="004824FF"/>
    <w:rsid w:val="0048355C"/>
    <w:rsid w:val="00493308"/>
    <w:rsid w:val="004A7390"/>
    <w:rsid w:val="004A7FE4"/>
    <w:rsid w:val="004E0B42"/>
    <w:rsid w:val="004E2DF8"/>
    <w:rsid w:val="004E31B1"/>
    <w:rsid w:val="004E5DEB"/>
    <w:rsid w:val="004E79CE"/>
    <w:rsid w:val="004F063F"/>
    <w:rsid w:val="004F31E9"/>
    <w:rsid w:val="00506D60"/>
    <w:rsid w:val="005073E7"/>
    <w:rsid w:val="0051010A"/>
    <w:rsid w:val="00516E24"/>
    <w:rsid w:val="00524329"/>
    <w:rsid w:val="005247CB"/>
    <w:rsid w:val="0052598F"/>
    <w:rsid w:val="00527193"/>
    <w:rsid w:val="00527C3B"/>
    <w:rsid w:val="00535564"/>
    <w:rsid w:val="005361DA"/>
    <w:rsid w:val="0053677B"/>
    <w:rsid w:val="005402CC"/>
    <w:rsid w:val="00541BC7"/>
    <w:rsid w:val="00542530"/>
    <w:rsid w:val="00551D1C"/>
    <w:rsid w:val="005540FA"/>
    <w:rsid w:val="00577741"/>
    <w:rsid w:val="005814B7"/>
    <w:rsid w:val="00582F30"/>
    <w:rsid w:val="005940E0"/>
    <w:rsid w:val="005A5268"/>
    <w:rsid w:val="005B3195"/>
    <w:rsid w:val="005B46CB"/>
    <w:rsid w:val="005C534D"/>
    <w:rsid w:val="005C6069"/>
    <w:rsid w:val="005D4125"/>
    <w:rsid w:val="005E0A51"/>
    <w:rsid w:val="005E0D35"/>
    <w:rsid w:val="005E2DA5"/>
    <w:rsid w:val="005E507B"/>
    <w:rsid w:val="005F563F"/>
    <w:rsid w:val="005F66DF"/>
    <w:rsid w:val="00600D5D"/>
    <w:rsid w:val="0060313A"/>
    <w:rsid w:val="00620696"/>
    <w:rsid w:val="00622FF4"/>
    <w:rsid w:val="00625A31"/>
    <w:rsid w:val="00635C77"/>
    <w:rsid w:val="006444AA"/>
    <w:rsid w:val="00647DB0"/>
    <w:rsid w:val="00662B97"/>
    <w:rsid w:val="00663C3A"/>
    <w:rsid w:val="00663C82"/>
    <w:rsid w:val="00671E5C"/>
    <w:rsid w:val="00672D43"/>
    <w:rsid w:val="006757D0"/>
    <w:rsid w:val="00693716"/>
    <w:rsid w:val="006A283B"/>
    <w:rsid w:val="006A398F"/>
    <w:rsid w:val="006A63C8"/>
    <w:rsid w:val="006B3F53"/>
    <w:rsid w:val="006B56D4"/>
    <w:rsid w:val="006B6A87"/>
    <w:rsid w:val="006C0BF8"/>
    <w:rsid w:val="006C1639"/>
    <w:rsid w:val="006D5E30"/>
    <w:rsid w:val="006E0052"/>
    <w:rsid w:val="006E2D92"/>
    <w:rsid w:val="00715112"/>
    <w:rsid w:val="0072135F"/>
    <w:rsid w:val="00727E03"/>
    <w:rsid w:val="0073032D"/>
    <w:rsid w:val="0073475A"/>
    <w:rsid w:val="00736FE2"/>
    <w:rsid w:val="0074179B"/>
    <w:rsid w:val="00742A78"/>
    <w:rsid w:val="00747CCB"/>
    <w:rsid w:val="007541BF"/>
    <w:rsid w:val="0076271D"/>
    <w:rsid w:val="00762A37"/>
    <w:rsid w:val="00770205"/>
    <w:rsid w:val="007704BD"/>
    <w:rsid w:val="007758AC"/>
    <w:rsid w:val="00776830"/>
    <w:rsid w:val="00781516"/>
    <w:rsid w:val="00782612"/>
    <w:rsid w:val="00782F5D"/>
    <w:rsid w:val="007835C2"/>
    <w:rsid w:val="00785071"/>
    <w:rsid w:val="00796359"/>
    <w:rsid w:val="007A17F5"/>
    <w:rsid w:val="007A610D"/>
    <w:rsid w:val="007A6CD8"/>
    <w:rsid w:val="007B3BA5"/>
    <w:rsid w:val="007B4400"/>
    <w:rsid w:val="007B48EC"/>
    <w:rsid w:val="007B761D"/>
    <w:rsid w:val="007C29EE"/>
    <w:rsid w:val="007C561D"/>
    <w:rsid w:val="007D5A25"/>
    <w:rsid w:val="007E4D1F"/>
    <w:rsid w:val="008151DB"/>
    <w:rsid w:val="00815277"/>
    <w:rsid w:val="0081678C"/>
    <w:rsid w:val="00816EE3"/>
    <w:rsid w:val="00834CBB"/>
    <w:rsid w:val="0084581E"/>
    <w:rsid w:val="00845851"/>
    <w:rsid w:val="00846466"/>
    <w:rsid w:val="00847376"/>
    <w:rsid w:val="008509E2"/>
    <w:rsid w:val="00851816"/>
    <w:rsid w:val="00851DB3"/>
    <w:rsid w:val="0085602A"/>
    <w:rsid w:val="008619F3"/>
    <w:rsid w:val="00865A4E"/>
    <w:rsid w:val="00866131"/>
    <w:rsid w:val="008766BC"/>
    <w:rsid w:val="00876C21"/>
    <w:rsid w:val="00890718"/>
    <w:rsid w:val="008A3203"/>
    <w:rsid w:val="008B5D42"/>
    <w:rsid w:val="008D0FE3"/>
    <w:rsid w:val="008E72B2"/>
    <w:rsid w:val="008F6D0A"/>
    <w:rsid w:val="0090556F"/>
    <w:rsid w:val="00910985"/>
    <w:rsid w:val="00910E24"/>
    <w:rsid w:val="00911534"/>
    <w:rsid w:val="0092044D"/>
    <w:rsid w:val="009221F9"/>
    <w:rsid w:val="00943BBA"/>
    <w:rsid w:val="00944005"/>
    <w:rsid w:val="009529AB"/>
    <w:rsid w:val="00954D5A"/>
    <w:rsid w:val="00955E2C"/>
    <w:rsid w:val="0096049D"/>
    <w:rsid w:val="009604BC"/>
    <w:rsid w:val="00983023"/>
    <w:rsid w:val="009931DA"/>
    <w:rsid w:val="009939B7"/>
    <w:rsid w:val="00995A5F"/>
    <w:rsid w:val="009B124E"/>
    <w:rsid w:val="009C3A12"/>
    <w:rsid w:val="009D76E1"/>
    <w:rsid w:val="009F3FB5"/>
    <w:rsid w:val="00A01EDF"/>
    <w:rsid w:val="00A02AB3"/>
    <w:rsid w:val="00A10497"/>
    <w:rsid w:val="00A12870"/>
    <w:rsid w:val="00A16DB7"/>
    <w:rsid w:val="00A170F2"/>
    <w:rsid w:val="00A21F13"/>
    <w:rsid w:val="00A2645B"/>
    <w:rsid w:val="00A31EB8"/>
    <w:rsid w:val="00A337D5"/>
    <w:rsid w:val="00A34C70"/>
    <w:rsid w:val="00A364DA"/>
    <w:rsid w:val="00A41E4C"/>
    <w:rsid w:val="00A64CBE"/>
    <w:rsid w:val="00A6767E"/>
    <w:rsid w:val="00A764FE"/>
    <w:rsid w:val="00A860EB"/>
    <w:rsid w:val="00A87F8D"/>
    <w:rsid w:val="00A92709"/>
    <w:rsid w:val="00AA6E64"/>
    <w:rsid w:val="00AD0B36"/>
    <w:rsid w:val="00AD6712"/>
    <w:rsid w:val="00AD6F6C"/>
    <w:rsid w:val="00AE1F1A"/>
    <w:rsid w:val="00AE342C"/>
    <w:rsid w:val="00AF0293"/>
    <w:rsid w:val="00AF0359"/>
    <w:rsid w:val="00AF0E1C"/>
    <w:rsid w:val="00AF1795"/>
    <w:rsid w:val="00AF3CFC"/>
    <w:rsid w:val="00AF63CB"/>
    <w:rsid w:val="00B05158"/>
    <w:rsid w:val="00B10504"/>
    <w:rsid w:val="00B24562"/>
    <w:rsid w:val="00B308DE"/>
    <w:rsid w:val="00B414B5"/>
    <w:rsid w:val="00B564ED"/>
    <w:rsid w:val="00B576DD"/>
    <w:rsid w:val="00B634A2"/>
    <w:rsid w:val="00B66DF7"/>
    <w:rsid w:val="00B7162A"/>
    <w:rsid w:val="00B729FF"/>
    <w:rsid w:val="00B8215B"/>
    <w:rsid w:val="00B83ECE"/>
    <w:rsid w:val="00BA046A"/>
    <w:rsid w:val="00BB5486"/>
    <w:rsid w:val="00BD334D"/>
    <w:rsid w:val="00BD4DF9"/>
    <w:rsid w:val="00BD54AE"/>
    <w:rsid w:val="00BD70B9"/>
    <w:rsid w:val="00BE2D0D"/>
    <w:rsid w:val="00BF0D20"/>
    <w:rsid w:val="00BF5889"/>
    <w:rsid w:val="00BF6A28"/>
    <w:rsid w:val="00C02624"/>
    <w:rsid w:val="00C04CDA"/>
    <w:rsid w:val="00C129A2"/>
    <w:rsid w:val="00C207DD"/>
    <w:rsid w:val="00C23110"/>
    <w:rsid w:val="00C267B5"/>
    <w:rsid w:val="00C4010F"/>
    <w:rsid w:val="00C43889"/>
    <w:rsid w:val="00C47F57"/>
    <w:rsid w:val="00C50F45"/>
    <w:rsid w:val="00C54D2F"/>
    <w:rsid w:val="00C62F7E"/>
    <w:rsid w:val="00C72604"/>
    <w:rsid w:val="00C811C6"/>
    <w:rsid w:val="00CA27F8"/>
    <w:rsid w:val="00CC59F9"/>
    <w:rsid w:val="00CC7C8B"/>
    <w:rsid w:val="00CD0BC4"/>
    <w:rsid w:val="00CE1310"/>
    <w:rsid w:val="00CE3108"/>
    <w:rsid w:val="00CE7B93"/>
    <w:rsid w:val="00D05FD7"/>
    <w:rsid w:val="00D108EB"/>
    <w:rsid w:val="00D14F38"/>
    <w:rsid w:val="00D21FA6"/>
    <w:rsid w:val="00D31F1E"/>
    <w:rsid w:val="00D33DC8"/>
    <w:rsid w:val="00D36344"/>
    <w:rsid w:val="00D43329"/>
    <w:rsid w:val="00D51A9E"/>
    <w:rsid w:val="00D529CA"/>
    <w:rsid w:val="00D55B4B"/>
    <w:rsid w:val="00D80197"/>
    <w:rsid w:val="00D82305"/>
    <w:rsid w:val="00D95C43"/>
    <w:rsid w:val="00D96B17"/>
    <w:rsid w:val="00DA4C39"/>
    <w:rsid w:val="00DA7612"/>
    <w:rsid w:val="00DB3D8A"/>
    <w:rsid w:val="00DB44AD"/>
    <w:rsid w:val="00DC6E22"/>
    <w:rsid w:val="00DD0A7B"/>
    <w:rsid w:val="00DE265D"/>
    <w:rsid w:val="00DF73D5"/>
    <w:rsid w:val="00DF7E88"/>
    <w:rsid w:val="00E0560A"/>
    <w:rsid w:val="00E22E30"/>
    <w:rsid w:val="00E25527"/>
    <w:rsid w:val="00E263FD"/>
    <w:rsid w:val="00E303C7"/>
    <w:rsid w:val="00E32BC1"/>
    <w:rsid w:val="00E365CE"/>
    <w:rsid w:val="00E65A47"/>
    <w:rsid w:val="00E65DED"/>
    <w:rsid w:val="00E6649D"/>
    <w:rsid w:val="00E67773"/>
    <w:rsid w:val="00E760C2"/>
    <w:rsid w:val="00E76197"/>
    <w:rsid w:val="00E825CC"/>
    <w:rsid w:val="00E85049"/>
    <w:rsid w:val="00E8652B"/>
    <w:rsid w:val="00E86F79"/>
    <w:rsid w:val="00E938A1"/>
    <w:rsid w:val="00E95CD6"/>
    <w:rsid w:val="00EA163F"/>
    <w:rsid w:val="00EA17F6"/>
    <w:rsid w:val="00EA1C38"/>
    <w:rsid w:val="00EA1D6D"/>
    <w:rsid w:val="00EA5A78"/>
    <w:rsid w:val="00EA694F"/>
    <w:rsid w:val="00EA7F6C"/>
    <w:rsid w:val="00EB1F02"/>
    <w:rsid w:val="00EC262B"/>
    <w:rsid w:val="00ED5591"/>
    <w:rsid w:val="00EE1581"/>
    <w:rsid w:val="00EE59E3"/>
    <w:rsid w:val="00EE5A62"/>
    <w:rsid w:val="00EF4844"/>
    <w:rsid w:val="00F06E80"/>
    <w:rsid w:val="00F07745"/>
    <w:rsid w:val="00F10E94"/>
    <w:rsid w:val="00F13C0F"/>
    <w:rsid w:val="00F34F48"/>
    <w:rsid w:val="00F36A52"/>
    <w:rsid w:val="00F4524B"/>
    <w:rsid w:val="00F46155"/>
    <w:rsid w:val="00F50A8A"/>
    <w:rsid w:val="00F57BD6"/>
    <w:rsid w:val="00F60586"/>
    <w:rsid w:val="00F639E2"/>
    <w:rsid w:val="00F75241"/>
    <w:rsid w:val="00F95BE4"/>
    <w:rsid w:val="00F9787B"/>
    <w:rsid w:val="00FA59C1"/>
    <w:rsid w:val="00FB6E05"/>
    <w:rsid w:val="00FC62D7"/>
    <w:rsid w:val="00FD3431"/>
    <w:rsid w:val="00FD502B"/>
    <w:rsid w:val="00FD507C"/>
    <w:rsid w:val="00FE419B"/>
    <w:rsid w:val="00FE5C03"/>
    <w:rsid w:val="00FF5F1A"/>
    <w:rsid w:val="038EB92A"/>
    <w:rsid w:val="047E1B67"/>
    <w:rsid w:val="08BF1AA9"/>
    <w:rsid w:val="0E864EBF"/>
    <w:rsid w:val="0F280339"/>
    <w:rsid w:val="0F7C9F16"/>
    <w:rsid w:val="1359BFE2"/>
    <w:rsid w:val="14C505F1"/>
    <w:rsid w:val="16992FDD"/>
    <w:rsid w:val="16E46B3C"/>
    <w:rsid w:val="17E3FCB5"/>
    <w:rsid w:val="196C110A"/>
    <w:rsid w:val="1AAE7DDF"/>
    <w:rsid w:val="1CD4F361"/>
    <w:rsid w:val="1E86D6FC"/>
    <w:rsid w:val="1F1780B2"/>
    <w:rsid w:val="297A0E78"/>
    <w:rsid w:val="2EAE2365"/>
    <w:rsid w:val="3129014A"/>
    <w:rsid w:val="333104A0"/>
    <w:rsid w:val="35E98D99"/>
    <w:rsid w:val="364F7D05"/>
    <w:rsid w:val="365AF2D6"/>
    <w:rsid w:val="372FC6A6"/>
    <w:rsid w:val="3FD7B8A2"/>
    <w:rsid w:val="40C28BAF"/>
    <w:rsid w:val="42244F25"/>
    <w:rsid w:val="430E7D29"/>
    <w:rsid w:val="44F7FCE0"/>
    <w:rsid w:val="45D01C21"/>
    <w:rsid w:val="49A8A61D"/>
    <w:rsid w:val="49DF57B0"/>
    <w:rsid w:val="4DB309B9"/>
    <w:rsid w:val="5033212F"/>
    <w:rsid w:val="5462866C"/>
    <w:rsid w:val="580381AE"/>
    <w:rsid w:val="589A41D5"/>
    <w:rsid w:val="60E7A5E8"/>
    <w:rsid w:val="6B12BB0D"/>
    <w:rsid w:val="72123302"/>
    <w:rsid w:val="74A62FF5"/>
    <w:rsid w:val="75A58676"/>
    <w:rsid w:val="78F92646"/>
    <w:rsid w:val="798A9AF9"/>
    <w:rsid w:val="79ECA4EA"/>
    <w:rsid w:val="7F66E244"/>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ED9B8"/>
  <w15:docId w15:val="{57C04E35-CB87-4178-936F-9E8181AC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28"/>
    <w:pPr>
      <w:widowControl w:val="0"/>
      <w:spacing w:after="200" w:line="276" w:lineRule="auto"/>
    </w:pPr>
    <w:rPr>
      <w:rFonts w:ascii="Times New Roman" w:hAnsi="Times New Roman"/>
      <w:sz w:val="28"/>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basedOn w:val="DefaultParagraphFont"/>
    <w:uiPriority w:val="99"/>
    <w:unhideWhenUsed/>
    <w:rsid w:val="007835C2"/>
    <w:rPr>
      <w:sz w:val="16"/>
      <w:szCs w:val="16"/>
    </w:rPr>
  </w:style>
  <w:style w:type="paragraph" w:styleId="CommentText">
    <w:name w:val="annotation text"/>
    <w:basedOn w:val="Normal"/>
    <w:link w:val="CommentTextChar"/>
    <w:uiPriority w:val="99"/>
    <w:unhideWhenUsed/>
    <w:rsid w:val="007835C2"/>
    <w:pPr>
      <w:spacing w:line="240" w:lineRule="auto"/>
    </w:pPr>
    <w:rPr>
      <w:sz w:val="20"/>
      <w:szCs w:val="20"/>
    </w:rPr>
  </w:style>
  <w:style w:type="character" w:customStyle="1" w:styleId="CommentTextChar">
    <w:name w:val="Comment Text Char"/>
    <w:basedOn w:val="DefaultParagraphFont"/>
    <w:link w:val="CommentText"/>
    <w:uiPriority w:val="99"/>
    <w:rsid w:val="007835C2"/>
    <w:rPr>
      <w:rFonts w:ascii="Times New Roman" w:hAnsi="Times New Roman"/>
      <w:lang w:val="en-US" w:eastAsia="en-US" w:bidi="ar-SA"/>
    </w:rPr>
  </w:style>
  <w:style w:type="paragraph" w:styleId="CommentSubject">
    <w:name w:val="annotation subject"/>
    <w:basedOn w:val="CommentText"/>
    <w:next w:val="CommentText"/>
    <w:link w:val="CommentSubjectChar"/>
    <w:uiPriority w:val="99"/>
    <w:semiHidden/>
    <w:unhideWhenUsed/>
    <w:rsid w:val="007835C2"/>
    <w:rPr>
      <w:b/>
      <w:bCs/>
    </w:rPr>
  </w:style>
  <w:style w:type="character" w:customStyle="1" w:styleId="CommentSubjectChar">
    <w:name w:val="Comment Subject Char"/>
    <w:basedOn w:val="CommentTextChar"/>
    <w:link w:val="CommentSubject"/>
    <w:uiPriority w:val="99"/>
    <w:semiHidden/>
    <w:rsid w:val="007835C2"/>
    <w:rPr>
      <w:rFonts w:ascii="Times New Roman" w:hAnsi="Times New Roman"/>
      <w:b/>
      <w:bCs/>
      <w:lang w:val="en-US" w:eastAsia="en-US" w:bidi="ar-SA"/>
    </w:rPr>
  </w:style>
  <w:style w:type="paragraph" w:styleId="NormalWeb">
    <w:name w:val="Normal (Web)"/>
    <w:basedOn w:val="Normal"/>
    <w:uiPriority w:val="99"/>
    <w:semiHidden/>
    <w:unhideWhenUsed/>
    <w:rsid w:val="00D36344"/>
    <w:pPr>
      <w:widowControl/>
      <w:spacing w:before="100" w:beforeAutospacing="1" w:after="100" w:afterAutospacing="1" w:line="240" w:lineRule="auto"/>
    </w:pPr>
    <w:rPr>
      <w:sz w:val="24"/>
      <w:szCs w:val="24"/>
      <w:lang w:val="lv-LV" w:eastAsia="lv-LV"/>
    </w:rPr>
  </w:style>
  <w:style w:type="paragraph" w:styleId="ListParagraph">
    <w:name w:val="List Paragraph"/>
    <w:aliases w:val="2,Punkti ar numuriem"/>
    <w:basedOn w:val="Normal"/>
    <w:link w:val="ListParagraphChar"/>
    <w:uiPriority w:val="34"/>
    <w:qFormat/>
    <w:rsid w:val="00D36344"/>
    <w:pPr>
      <w:widowControl/>
      <w:spacing w:after="0" w:line="240" w:lineRule="auto"/>
      <w:ind w:left="720"/>
      <w:contextualSpacing/>
    </w:pPr>
    <w:rPr>
      <w:rFonts w:ascii="RimTimes" w:eastAsia="Times New Roman" w:hAnsi="RimTimes"/>
      <w:sz w:val="24"/>
      <w:szCs w:val="20"/>
      <w:lang w:val="lv-LV" w:eastAsia="lv-LV"/>
    </w:rPr>
  </w:style>
  <w:style w:type="paragraph" w:styleId="FootnoteText">
    <w:name w:val="footnote text"/>
    <w:basedOn w:val="Normal"/>
    <w:link w:val="FootnoteTextChar"/>
    <w:uiPriority w:val="99"/>
    <w:semiHidden/>
    <w:unhideWhenUsed/>
    <w:rsid w:val="00CA27F8"/>
    <w:rPr>
      <w:rFonts w:ascii="Calibri" w:hAnsi="Calibri"/>
      <w:sz w:val="20"/>
      <w:szCs w:val="20"/>
    </w:rPr>
  </w:style>
  <w:style w:type="character" w:customStyle="1" w:styleId="FootnoteTextChar">
    <w:name w:val="Footnote Text Char"/>
    <w:basedOn w:val="DefaultParagraphFont"/>
    <w:link w:val="FootnoteText"/>
    <w:uiPriority w:val="99"/>
    <w:semiHidden/>
    <w:rsid w:val="00CA27F8"/>
    <w:rPr>
      <w:lang w:val="en-US" w:eastAsia="en-US" w:bidi="ar-SA"/>
    </w:rPr>
  </w:style>
  <w:style w:type="character" w:styleId="FootnoteReference">
    <w:name w:val="footnote reference"/>
    <w:uiPriority w:val="99"/>
    <w:semiHidden/>
    <w:unhideWhenUsed/>
    <w:rsid w:val="00CA27F8"/>
    <w:rPr>
      <w:vertAlign w:val="superscript"/>
    </w:rPr>
  </w:style>
  <w:style w:type="character" w:customStyle="1" w:styleId="ListParagraphChar">
    <w:name w:val="List Paragraph Char"/>
    <w:aliases w:val="2 Char,Punkti ar numuriem Char"/>
    <w:link w:val="ListParagraph"/>
    <w:uiPriority w:val="34"/>
    <w:locked/>
    <w:rsid w:val="00186860"/>
    <w:rPr>
      <w:rFonts w:ascii="RimTimes" w:eastAsia="Times New Roman" w:hAnsi="RimTimes"/>
      <w:sz w:val="24"/>
      <w:lang w:bidi="ar-SA"/>
    </w:rPr>
  </w:style>
  <w:style w:type="paragraph" w:customStyle="1" w:styleId="tv213">
    <w:name w:val="tv213"/>
    <w:basedOn w:val="Normal"/>
    <w:rsid w:val="00300D61"/>
    <w:pPr>
      <w:widowControl/>
      <w:spacing w:before="100" w:beforeAutospacing="1" w:after="100" w:afterAutospacing="1" w:line="240" w:lineRule="auto"/>
    </w:pPr>
    <w:rPr>
      <w:rFonts w:eastAsia="Times New Roman"/>
      <w:sz w:val="24"/>
      <w:szCs w:val="24"/>
      <w:lang w:val="lv-LV" w:eastAsia="lv-LV"/>
    </w:rPr>
  </w:style>
  <w:style w:type="character" w:styleId="Strong">
    <w:name w:val="Strong"/>
    <w:basedOn w:val="DefaultParagraphFont"/>
    <w:uiPriority w:val="22"/>
    <w:qFormat/>
    <w:rsid w:val="002C40E3"/>
    <w:rPr>
      <w:b/>
      <w:bCs/>
    </w:rPr>
  </w:style>
  <w:style w:type="paragraph" w:customStyle="1" w:styleId="xmsonormal">
    <w:name w:val="xmsonormal"/>
    <w:basedOn w:val="Normal"/>
    <w:rsid w:val="00C23110"/>
    <w:pPr>
      <w:widowControl/>
      <w:spacing w:after="0" w:line="240" w:lineRule="auto"/>
    </w:pPr>
    <w:rPr>
      <w:sz w:val="24"/>
      <w:szCs w:val="24"/>
    </w:rPr>
  </w:style>
  <w:style w:type="paragraph" w:styleId="Revision">
    <w:name w:val="Revision"/>
    <w:hidden/>
    <w:uiPriority w:val="99"/>
    <w:semiHidden/>
    <w:rsid w:val="008509E2"/>
    <w:rPr>
      <w:rFonts w:ascii="Times New Roman" w:hAnsi="Times New Roman"/>
      <w:sz w:val="2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672">
      <w:bodyDiv w:val="1"/>
      <w:marLeft w:val="0"/>
      <w:marRight w:val="0"/>
      <w:marTop w:val="0"/>
      <w:marBottom w:val="0"/>
      <w:divBdr>
        <w:top w:val="none" w:sz="0" w:space="0" w:color="auto"/>
        <w:left w:val="none" w:sz="0" w:space="0" w:color="auto"/>
        <w:bottom w:val="none" w:sz="0" w:space="0" w:color="auto"/>
        <w:right w:val="none" w:sz="0" w:space="0" w:color="auto"/>
      </w:divBdr>
    </w:div>
    <w:div w:id="66807778">
      <w:bodyDiv w:val="1"/>
      <w:marLeft w:val="0"/>
      <w:marRight w:val="0"/>
      <w:marTop w:val="0"/>
      <w:marBottom w:val="0"/>
      <w:divBdr>
        <w:top w:val="none" w:sz="0" w:space="0" w:color="auto"/>
        <w:left w:val="none" w:sz="0" w:space="0" w:color="auto"/>
        <w:bottom w:val="none" w:sz="0" w:space="0" w:color="auto"/>
        <w:right w:val="none" w:sz="0" w:space="0" w:color="auto"/>
      </w:divBdr>
    </w:div>
    <w:div w:id="224537104">
      <w:bodyDiv w:val="1"/>
      <w:marLeft w:val="0"/>
      <w:marRight w:val="0"/>
      <w:marTop w:val="0"/>
      <w:marBottom w:val="0"/>
      <w:divBdr>
        <w:top w:val="none" w:sz="0" w:space="0" w:color="auto"/>
        <w:left w:val="none" w:sz="0" w:space="0" w:color="auto"/>
        <w:bottom w:val="none" w:sz="0" w:space="0" w:color="auto"/>
        <w:right w:val="none" w:sz="0" w:space="0" w:color="auto"/>
      </w:divBdr>
    </w:div>
    <w:div w:id="796485524">
      <w:bodyDiv w:val="1"/>
      <w:marLeft w:val="0"/>
      <w:marRight w:val="0"/>
      <w:marTop w:val="0"/>
      <w:marBottom w:val="0"/>
      <w:divBdr>
        <w:top w:val="none" w:sz="0" w:space="0" w:color="auto"/>
        <w:left w:val="none" w:sz="0" w:space="0" w:color="auto"/>
        <w:bottom w:val="none" w:sz="0" w:space="0" w:color="auto"/>
        <w:right w:val="none" w:sz="0" w:space="0" w:color="auto"/>
      </w:divBdr>
    </w:div>
    <w:div w:id="1618756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l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76F19-519C-4E76-BFF6-7AC5994B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Zalāns</dc:creator>
  <cp:lastModifiedBy>Olita Arkle</cp:lastModifiedBy>
  <cp:revision>2</cp:revision>
  <cp:lastPrinted>2020-12-01T14:15:00Z</cp:lastPrinted>
  <dcterms:created xsi:type="dcterms:W3CDTF">2021-12-03T15:54:00Z</dcterms:created>
  <dcterms:modified xsi:type="dcterms:W3CDTF">2021-12-03T15:54:00Z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