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23-TA-3182: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"Putnēni" Codes pagastā, Bauskas novadā, daļas pirkšanu projekta "Eiropas standarta platuma 1435 mm dzelzceļa līnijas izbūve "Rail Baltica" koridorā caur Igauniju, Latviju un Lietuvu"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(TM - 02.01.2024.)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papildināt informāciju par servitūtu, norādot, ka atbilstoši tiesu praksei zemesgrāmatā ierakstīta atzīme par ceļa servitūtu nenodibina lietu tiesību – servitūtu Civillikuma izpratnē, līdz ar to arī nenodibina liettieisku tiesību aprobežojumu par labu noteiktām personām vai īpašumiem.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anotācijas sadaļā, kur norādīts zemes vienības platības sadalījums pa lietošanas veidiem, lūdzam labot – zeme zem ceļiem 0,04 ha (anotācijā 0,4 ha) un pierakstīt klāt – ūdens objektu zeme 0,03 ha (</w:t>
            </w:r>
            <w:r w:rsidR="00000000" w:rsidRPr="00000000" w:rsidDel="00000000">
              <w:rPr>
                <w:i w:val="1"/>
                <w:rtl w:val="0"/>
              </w:rPr>
              <w:t xml:space="preserve">skatīt TAP paskaidrojošie dokumenti I pielikums 2.lapa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un precizēta anotācijas 1.3. sadaļa: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Nekustamā īpašuma valsts kadastra informācijas sistēmas grafiskajiem datiem un  Zemes robežu plānu, servitūts ar tiesību uz braucamo ceļu par labu autoceļam, neattiecas Zemes vienības atsavināmo daļu.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23-TA-3182</w:t>
    </w:r>
    <w:r>
      <w:br/>
    </w:r>
    <w:r w:rsidR="00000000" w:rsidRPr="00000000" w:rsidDel="00000000">
      <w:rPr>
        <w:rtl w:val="0"/>
      </w:rPr>
      <w:t xml:space="preserve">12.01.2024. 13.04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23-TA-3182</w:t>
    </w:r>
    <w:r>
      <w:br/>
    </w:r>
    <w:r w:rsidR="00000000" w:rsidRPr="00000000" w:rsidDel="00000000">
      <w:rPr>
        <w:rtl w:val="0"/>
      </w:rPr>
      <w:t xml:space="preserve">12.01.2024. 13.04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Izziņa_23-TA-3182.docx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