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1A0542" w14:textId="77777777" w:rsidR="00BD0AB9" w:rsidRDefault="00F70592">
      <w:pPr>
        <w:spacing w:after="240"/>
        <w:jc w:val="center"/>
        <w:rPr>
          <w:b/>
        </w:rPr>
      </w:pPr>
      <w:r>
        <w:rPr>
          <w:b/>
        </w:rPr>
        <w:t>Sabiedrības iebildumi un priekšlikumi</w:t>
      </w:r>
    </w:p>
    <w:tbl>
      <w:tblPr>
        <w:tblStyle w:val="a"/>
        <w:tblW w:w="14574"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34"/>
        <w:gridCol w:w="4156"/>
        <w:gridCol w:w="1350"/>
        <w:gridCol w:w="6284"/>
      </w:tblGrid>
      <w:tr w:rsidR="002C2583" w14:paraId="00DAA810" w14:textId="5C4370E5" w:rsidTr="002C2583">
        <w:tc>
          <w:tcPr>
            <w:tcW w:w="750" w:type="dxa"/>
            <w:shd w:val="clear" w:color="auto" w:fill="FFFFFF"/>
            <w:noWrap/>
            <w:tcMar>
              <w:top w:w="75" w:type="dxa"/>
              <w:left w:w="75" w:type="dxa"/>
              <w:bottom w:w="75" w:type="dxa"/>
              <w:right w:w="75" w:type="dxa"/>
            </w:tcMar>
            <w:vAlign w:val="center"/>
          </w:tcPr>
          <w:p w14:paraId="324893C3" w14:textId="77777777" w:rsidR="002C2583" w:rsidRDefault="002C2583">
            <w:pPr>
              <w:jc w:val="center"/>
            </w:pPr>
            <w:r>
              <w:rPr>
                <w:b/>
              </w:rPr>
              <w:t>Nr.p.k.</w:t>
            </w:r>
          </w:p>
        </w:tc>
        <w:tc>
          <w:tcPr>
            <w:tcW w:w="2034" w:type="dxa"/>
            <w:shd w:val="clear" w:color="auto" w:fill="FFFFFF"/>
            <w:noWrap/>
            <w:tcMar>
              <w:top w:w="75" w:type="dxa"/>
              <w:left w:w="75" w:type="dxa"/>
              <w:bottom w:w="75" w:type="dxa"/>
              <w:right w:w="75" w:type="dxa"/>
            </w:tcMar>
            <w:vAlign w:val="center"/>
          </w:tcPr>
          <w:p w14:paraId="25597110" w14:textId="77777777" w:rsidR="002C2583" w:rsidRDefault="002C2583">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35348C1" w14:textId="77777777" w:rsidR="002C2583" w:rsidRDefault="002C2583">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D1AFB10" w14:textId="77777777" w:rsidR="002C2583" w:rsidRDefault="002C2583">
            <w:pPr>
              <w:jc w:val="center"/>
            </w:pPr>
            <w:r>
              <w:rPr>
                <w:b/>
              </w:rPr>
              <w:t>Ņemts vērā / nav ņemts vērā</w:t>
            </w:r>
          </w:p>
        </w:tc>
        <w:tc>
          <w:tcPr>
            <w:tcW w:w="6284" w:type="dxa"/>
            <w:shd w:val="clear" w:color="auto" w:fill="FFFFFF"/>
            <w:noWrap/>
            <w:tcMar>
              <w:top w:w="75" w:type="dxa"/>
              <w:left w:w="75" w:type="dxa"/>
              <w:bottom w:w="75" w:type="dxa"/>
              <w:right w:w="75" w:type="dxa"/>
            </w:tcMar>
            <w:vAlign w:val="center"/>
          </w:tcPr>
          <w:p w14:paraId="6F1E84D4" w14:textId="77777777" w:rsidR="002C2583" w:rsidRDefault="002C2583">
            <w:pPr>
              <w:jc w:val="center"/>
            </w:pPr>
            <w:r>
              <w:rPr>
                <w:b/>
              </w:rPr>
              <w:t>Pamatojums, ja iebildums / priekšlikums nav ņemts vērā</w:t>
            </w:r>
          </w:p>
        </w:tc>
      </w:tr>
      <w:tr w:rsidR="002C2583" w14:paraId="41A01020" w14:textId="47D380F4" w:rsidTr="002C2583">
        <w:tc>
          <w:tcPr>
            <w:tcW w:w="750" w:type="dxa"/>
            <w:shd w:val="clear" w:color="auto" w:fill="FFFFFF"/>
            <w:noWrap/>
            <w:tcMar>
              <w:top w:w="75" w:type="dxa"/>
              <w:left w:w="75" w:type="dxa"/>
              <w:bottom w:w="75" w:type="dxa"/>
              <w:right w:w="75" w:type="dxa"/>
            </w:tcMar>
            <w:vAlign w:val="center"/>
          </w:tcPr>
          <w:p w14:paraId="5F6E28C8" w14:textId="77777777" w:rsidR="002C2583" w:rsidRDefault="002C2583">
            <w:pPr>
              <w:jc w:val="center"/>
            </w:pPr>
            <w:r>
              <w:t>1.</w:t>
            </w:r>
          </w:p>
        </w:tc>
        <w:tc>
          <w:tcPr>
            <w:tcW w:w="2034" w:type="dxa"/>
            <w:shd w:val="clear" w:color="auto" w:fill="FFFFFF"/>
            <w:noWrap/>
            <w:tcMar>
              <w:top w:w="75" w:type="dxa"/>
              <w:left w:w="75" w:type="dxa"/>
              <w:bottom w:w="75" w:type="dxa"/>
              <w:right w:w="75" w:type="dxa"/>
            </w:tcMar>
            <w:vAlign w:val="center"/>
          </w:tcPr>
          <w:p w14:paraId="201F58A0" w14:textId="77777777" w:rsidR="002C2583" w:rsidRDefault="002C2583">
            <w:pPr>
              <w:jc w:val="left"/>
            </w:pPr>
            <w:r>
              <w:t>Rīgas Tālmācības vidusskola</w:t>
            </w:r>
          </w:p>
        </w:tc>
        <w:tc>
          <w:tcPr>
            <w:tcW w:w="4156" w:type="dxa"/>
            <w:shd w:val="clear" w:color="auto" w:fill="FFFFFF"/>
            <w:noWrap/>
            <w:tcMar>
              <w:top w:w="75" w:type="dxa"/>
              <w:left w:w="75" w:type="dxa"/>
              <w:bottom w:w="75" w:type="dxa"/>
              <w:right w:w="75" w:type="dxa"/>
            </w:tcMar>
            <w:vAlign w:val="center"/>
          </w:tcPr>
          <w:p w14:paraId="6D97BA81" w14:textId="77777777" w:rsidR="002C2583" w:rsidRDefault="002C2583">
            <w:pPr>
              <w:jc w:val="left"/>
            </w:pPr>
            <w:r>
              <w:t xml:space="preserve">Izskatot kārtējo šādu noteikumu projektu, uzskatu, ka VISC būtu nepieciešams tomēr reāli pamatot, kādēļ vidējās izglītības ieguves kvalitātes novērtēšanai nepieciešams tāds milzīgs skaits eksāmenu (saskaitīju noteikumu projektā 93 minētus datumus no 23.aprīļa līdz 8.jūlijam). Tādi eksāmeni kā ģeogrāfijā (AL), ķīmijā (AL), programmēšanā (AL), vēsturē (AL), arī fizikā (AL), dizainā un tehnoloģijās (AL), kultūrā un mākslā (AL) tiek rīkoti dažiem simtiem skolēnu (pēc VISC mājaslapā pieejamās statistikas apkopojuma), turklāt tie ir izvēles eksāmeni, tātad nesniedz aptverošas analīzes iespējas. Kāds ir pamatojums šāda skaita centralizētu eksāmenu rīkošanai, </w:t>
            </w:r>
            <w:r>
              <w:lastRenderedPageBreak/>
              <w:t>kāds ir ieguvums, kā rezultāti tiek izmantoti, cik efektīvi - to gribētos lasīt anotācijā, nevis formālu uzskaitījumu tam, kas lasāms noteikumu projekta tekstā. Tas galu galā noved pie tā, ka mācību gadu nevaram pabeigt 21.jūnijā, bet tikai gandrīz jūlija vidū, kas arī liedz laikus ieniegt atestātu iestājai augstskolās. Turklāt skolēni, kuri obligātos eksāmenus nokārtojuši jau jūnija sākumā, ir spiesti gaidīt rezultātus līdz jūlija vidum! Uzskatu, ka ar eksāmeniem matemātikā, latviešu valodā un svešvalodā būtu pilnīgi pietiekami, pārējo atstājot augstskolu ziņā, un par vidējās izglītības kvalitāti spriežot pēc iestājas augstskolās datiem.</w:t>
            </w:r>
            <w:r>
              <w:br/>
              <w:t>Edgars Grīnis, Rīgas Tālmācības vidusskolas direktors</w:t>
            </w:r>
          </w:p>
        </w:tc>
        <w:tc>
          <w:tcPr>
            <w:tcW w:w="1350" w:type="dxa"/>
            <w:shd w:val="clear" w:color="auto" w:fill="FFFFFF"/>
            <w:noWrap/>
            <w:tcMar>
              <w:top w:w="75" w:type="dxa"/>
              <w:left w:w="75" w:type="dxa"/>
              <w:bottom w:w="75" w:type="dxa"/>
              <w:right w:w="75" w:type="dxa"/>
            </w:tcMar>
            <w:vAlign w:val="center"/>
          </w:tcPr>
          <w:p w14:paraId="70DAD288" w14:textId="77777777" w:rsidR="002C2583" w:rsidRDefault="002C2583">
            <w:pPr>
              <w:jc w:val="left"/>
            </w:pPr>
            <w:r>
              <w:lastRenderedPageBreak/>
              <w:t>Nav ņemts vērā.</w:t>
            </w:r>
          </w:p>
        </w:tc>
        <w:tc>
          <w:tcPr>
            <w:tcW w:w="6284" w:type="dxa"/>
            <w:shd w:val="clear" w:color="auto" w:fill="FFFFFF"/>
            <w:noWrap/>
            <w:tcMar>
              <w:top w:w="75" w:type="dxa"/>
              <w:left w:w="75" w:type="dxa"/>
              <w:bottom w:w="75" w:type="dxa"/>
              <w:right w:w="75" w:type="dxa"/>
            </w:tcMar>
            <w:vAlign w:val="center"/>
          </w:tcPr>
          <w:p w14:paraId="079697FE" w14:textId="44F5207B" w:rsidR="002C2583" w:rsidRDefault="002C2583" w:rsidP="002C2583">
            <w:pPr>
              <w:jc w:val="left"/>
              <w:rPr>
                <w:color w:val="auto"/>
                <w:szCs w:val="28"/>
                <w:shd w:val="clear" w:color="auto" w:fill="FFFFFF"/>
              </w:rPr>
            </w:pPr>
            <w:r w:rsidRPr="00992968">
              <w:rPr>
                <w:color w:val="auto"/>
                <w:szCs w:val="28"/>
                <w:shd w:val="clear" w:color="auto" w:fill="FFFFFF"/>
              </w:rPr>
              <w:t xml:space="preserve">Vispārējās vidējās izglītības mācību kursi un attiecīgā mācību kursa satura apguves līmenis, kuros kārtojami valsts pārbaudes darbi vispārējās vidējās izglītības pakāpē, noteikti </w:t>
            </w:r>
            <w:r w:rsidRPr="00992968">
              <w:rPr>
                <w:color w:val="auto"/>
              </w:rPr>
              <w:t>Ministru kabineta 2019. gada 3. septembra noteikumu Nr. 416 “Noteikumi par valsts vispārējās vidējās izglītības standartu un vispārējās vidējās izglītības programmu paraugiem” (turpmāk – noteikumi Nr.416) 21.</w:t>
            </w:r>
            <w:r>
              <w:rPr>
                <w:color w:val="auto"/>
              </w:rPr>
              <w:t xml:space="preserve"> </w:t>
            </w:r>
            <w:r w:rsidRPr="00992968">
              <w:rPr>
                <w:color w:val="auto"/>
              </w:rPr>
              <w:t>punktā un 9.</w:t>
            </w:r>
            <w:r>
              <w:rPr>
                <w:color w:val="auto"/>
              </w:rPr>
              <w:t xml:space="preserve"> </w:t>
            </w:r>
            <w:r w:rsidRPr="00992968">
              <w:rPr>
                <w:color w:val="auto"/>
              </w:rPr>
              <w:t>pielikumā. Savukārt noteikumu Nr.416 19.</w:t>
            </w:r>
            <w:r>
              <w:rPr>
                <w:color w:val="auto"/>
              </w:rPr>
              <w:t xml:space="preserve"> </w:t>
            </w:r>
            <w:r w:rsidRPr="00992968">
              <w:rPr>
                <w:color w:val="auto"/>
              </w:rPr>
              <w:t xml:space="preserve">punkta pirmajā teikumā noteikts, </w:t>
            </w:r>
            <w:r w:rsidRPr="00992968">
              <w:rPr>
                <w:color w:val="auto"/>
                <w:szCs w:val="28"/>
              </w:rPr>
              <w:t xml:space="preserve">ka </w:t>
            </w:r>
            <w:r w:rsidRPr="00992968">
              <w:rPr>
                <w:color w:val="auto"/>
                <w:szCs w:val="28"/>
                <w:shd w:val="clear" w:color="auto" w:fill="FFFFFF"/>
              </w:rPr>
              <w:t xml:space="preserve">valsts pārbaudes darbi vispārējās vidējās izglītības pakāpē ir eksāmens, centralizēts eksāmens un monitoringa darbs Ministru kabineta noteikumos par valsts pārbaudes </w:t>
            </w:r>
            <w:r w:rsidRPr="008F0303">
              <w:rPr>
                <w:color w:val="auto"/>
                <w:szCs w:val="28"/>
                <w:shd w:val="clear" w:color="auto" w:fill="FFFFFF"/>
              </w:rPr>
              <w:t>darbu norises laiku attiecīgajā mācību gadā noteiktajā laikā. Līdz ar to t</w:t>
            </w:r>
            <w:r w:rsidRPr="008F0303">
              <w:rPr>
                <w:color w:val="auto"/>
              </w:rPr>
              <w:t xml:space="preserve">iesību akta projekts nereglamentē </w:t>
            </w:r>
            <w:r w:rsidRPr="008F0303">
              <w:rPr>
                <w:color w:val="auto"/>
                <w:szCs w:val="28"/>
                <w:shd w:val="clear" w:color="auto" w:fill="FFFFFF"/>
              </w:rPr>
              <w:t>vispārējās vidējās izglītības māc</w:t>
            </w:r>
            <w:r>
              <w:rPr>
                <w:color w:val="auto"/>
                <w:szCs w:val="28"/>
                <w:shd w:val="clear" w:color="auto" w:fill="FFFFFF"/>
              </w:rPr>
              <w:t>ību kursus</w:t>
            </w:r>
            <w:r w:rsidRPr="008F0303">
              <w:rPr>
                <w:color w:val="auto"/>
                <w:szCs w:val="28"/>
                <w:shd w:val="clear" w:color="auto" w:fill="FFFFFF"/>
              </w:rPr>
              <w:t xml:space="preserve"> un attiecīgā mācību kursa satura apguves l</w:t>
            </w:r>
            <w:r>
              <w:rPr>
                <w:color w:val="auto"/>
                <w:szCs w:val="28"/>
                <w:shd w:val="clear" w:color="auto" w:fill="FFFFFF"/>
              </w:rPr>
              <w:t>īmeni</w:t>
            </w:r>
            <w:r w:rsidRPr="008F0303">
              <w:rPr>
                <w:color w:val="auto"/>
                <w:szCs w:val="28"/>
                <w:shd w:val="clear" w:color="auto" w:fill="FFFFFF"/>
              </w:rPr>
              <w:t>, kuros kārtojami valsts pārbaudes darbi vispārējās vidējās izglītības pakāpē</w:t>
            </w:r>
            <w:r>
              <w:rPr>
                <w:color w:val="auto"/>
                <w:szCs w:val="28"/>
                <w:shd w:val="clear" w:color="auto" w:fill="FFFFFF"/>
              </w:rPr>
              <w:t xml:space="preserve">, bet nosaka </w:t>
            </w:r>
            <w:r w:rsidRPr="002C2583">
              <w:rPr>
                <w:color w:val="auto"/>
                <w:szCs w:val="28"/>
                <w:shd w:val="clear" w:color="auto" w:fill="FFFFFF"/>
              </w:rPr>
              <w:t xml:space="preserve">valsts pārbaudes darbu norises laiku 2024./2025.  mācību gadā </w:t>
            </w:r>
            <w:r w:rsidRPr="00A12B0F">
              <w:rPr>
                <w:color w:val="auto"/>
                <w:szCs w:val="28"/>
                <w:shd w:val="clear" w:color="auto" w:fill="FFFFFF"/>
              </w:rPr>
              <w:t>atbilstoši valsts vispārējās izglītības standartiem</w:t>
            </w:r>
            <w:r>
              <w:rPr>
                <w:color w:val="auto"/>
                <w:szCs w:val="28"/>
                <w:shd w:val="clear" w:color="auto" w:fill="FFFFFF"/>
              </w:rPr>
              <w:t xml:space="preserve">, kā arī nosaka </w:t>
            </w:r>
            <w:r w:rsidRPr="002C2583">
              <w:rPr>
                <w:color w:val="auto"/>
                <w:szCs w:val="28"/>
                <w:shd w:val="clear" w:color="auto" w:fill="FFFFFF"/>
              </w:rPr>
              <w:t xml:space="preserve">vispārizglītojošo </w:t>
            </w:r>
            <w:r w:rsidRPr="002C2583">
              <w:rPr>
                <w:color w:val="auto"/>
                <w:szCs w:val="28"/>
                <w:shd w:val="clear" w:color="auto" w:fill="FFFFFF"/>
              </w:rPr>
              <w:lastRenderedPageBreak/>
              <w:t>mācību priekšmetu valsts noslēguma pārbaudījumu norises laiku 2024./2025. mācību  gadā profesionālās vidējās izglītības programmās.</w:t>
            </w:r>
          </w:p>
          <w:p w14:paraId="37519130" w14:textId="673E2EDC" w:rsidR="002C2583" w:rsidRPr="00C17AC8" w:rsidRDefault="002C2583" w:rsidP="002C2583">
            <w:pPr>
              <w:jc w:val="left"/>
              <w:rPr>
                <w:color w:val="auto"/>
                <w:szCs w:val="28"/>
                <w:shd w:val="clear" w:color="auto" w:fill="FFFFFF"/>
              </w:rPr>
            </w:pPr>
            <w:r w:rsidRPr="00C17AC8">
              <w:rPr>
                <w:color w:val="auto"/>
              </w:rPr>
              <w:t>Ņemot vērā ties</w:t>
            </w:r>
            <w:r w:rsidR="00516266">
              <w:rPr>
                <w:color w:val="auto"/>
              </w:rPr>
              <w:t>ību akta projektā paredzēto</w:t>
            </w:r>
            <w:r w:rsidR="003A23B4">
              <w:rPr>
                <w:color w:val="auto"/>
              </w:rPr>
              <w:t xml:space="preserve"> </w:t>
            </w:r>
            <w:r w:rsidR="003A23B4" w:rsidRPr="003A23B4">
              <w:rPr>
                <w:color w:val="auto"/>
              </w:rPr>
              <w:t>2024./2025</w:t>
            </w:r>
            <w:r w:rsidRPr="003A23B4">
              <w:rPr>
                <w:color w:val="auto"/>
              </w:rPr>
              <w:t>. mācību</w:t>
            </w:r>
            <w:r w:rsidRPr="00C17AC8">
              <w:rPr>
                <w:color w:val="auto"/>
              </w:rPr>
              <w:t xml:space="preserve"> gada valsts pārbaudes darbu norises plānojumu, sertifikātus par pamatizglītību plānots izsniegt, sākot ar 2025. gada 25. jūniju, un par vispārējo vidējo izglītību, sākot ar 2025. gada 3. jūliju.</w:t>
            </w:r>
          </w:p>
          <w:p w14:paraId="15CBAC5C" w14:textId="56940527" w:rsidR="002C2583" w:rsidRDefault="002C2583" w:rsidP="001B2C31">
            <w:pPr>
              <w:jc w:val="left"/>
            </w:pPr>
          </w:p>
        </w:tc>
      </w:tr>
    </w:tbl>
    <w:p w14:paraId="34977923" w14:textId="77777777" w:rsidR="00F70592" w:rsidRDefault="00F70592"/>
    <w:sectPr w:rsidR="00F70592">
      <w:headerReference w:type="default" r:id="rId6"/>
      <w:footerReference w:type="default" r:id="rId7"/>
      <w:head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91025" w14:textId="77777777" w:rsidR="00FF18FC" w:rsidRDefault="00FF18FC">
      <w:r>
        <w:separator/>
      </w:r>
    </w:p>
  </w:endnote>
  <w:endnote w:type="continuationSeparator" w:id="0">
    <w:p w14:paraId="027ABCC2" w14:textId="77777777" w:rsidR="00FF18FC" w:rsidRDefault="00FF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A01C" w14:textId="77777777" w:rsidR="00BD0AB9" w:rsidRDefault="00F70592">
    <w:pPr>
      <w:jc w:val="right"/>
    </w:pPr>
    <w:r>
      <w:rPr>
        <w:sz w:val="24"/>
        <w:szCs w:val="24"/>
      </w:rPr>
      <w:fldChar w:fldCharType="begin"/>
    </w:r>
    <w:r>
      <w:rPr>
        <w:sz w:val="24"/>
        <w:szCs w:val="24"/>
      </w:rPr>
      <w:instrText>PAGE</w:instrText>
    </w:r>
    <w:r>
      <w:rPr>
        <w:sz w:val="24"/>
        <w:szCs w:val="24"/>
      </w:rPr>
      <w:fldChar w:fldCharType="separate"/>
    </w:r>
    <w:r w:rsidR="00516266">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BD986" w14:textId="77777777" w:rsidR="00FF18FC" w:rsidRDefault="00FF18FC">
      <w:r>
        <w:separator/>
      </w:r>
    </w:p>
  </w:footnote>
  <w:footnote w:type="continuationSeparator" w:id="0">
    <w:p w14:paraId="248F58BF" w14:textId="77777777" w:rsidR="00FF18FC" w:rsidRDefault="00FF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E76F3" w14:textId="77777777" w:rsidR="00BD0AB9" w:rsidRDefault="00F70592">
    <w:pPr>
      <w:pStyle w:val="Header"/>
      <w:contextualSpacing w:val="0"/>
    </w:pPr>
    <w:r>
      <w:t>Viedokļu pārskats 24-TA-916</w:t>
    </w:r>
    <w:r>
      <w:br/>
      <w:t>Izdrukāts 02.09.2024. 17.19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A23F" w14:textId="77777777" w:rsidR="00BD0AB9" w:rsidRDefault="00F70592">
    <w:pPr>
      <w:pStyle w:val="Header"/>
      <w:contextualSpacing w:val="0"/>
    </w:pPr>
    <w:r>
      <w:t>Viedokļu pārskats 24-TA-916</w:t>
    </w:r>
    <w:r>
      <w:br/>
      <w:t>Izdrukāts 02.09.2024. 17.19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B9"/>
    <w:rsid w:val="000847FF"/>
    <w:rsid w:val="001B2C31"/>
    <w:rsid w:val="00256ED7"/>
    <w:rsid w:val="002C2583"/>
    <w:rsid w:val="003A23B4"/>
    <w:rsid w:val="004643EE"/>
    <w:rsid w:val="00516266"/>
    <w:rsid w:val="00567BC1"/>
    <w:rsid w:val="005C6325"/>
    <w:rsid w:val="00656AF7"/>
    <w:rsid w:val="00786E37"/>
    <w:rsid w:val="008B6FBC"/>
    <w:rsid w:val="00A12B0F"/>
    <w:rsid w:val="00BD0AB9"/>
    <w:rsid w:val="00F70592"/>
    <w:rsid w:val="00F76F6B"/>
    <w:rsid w:val="00FF1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0E26"/>
  <w15:docId w15:val="{B24BCDED-AFD2-4935-9734-CDAD4FAD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1967</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viedoklu_parskats_24-TA-916.docx</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viedoklu_parskats_24-TA-916.docx</dc:title>
  <dc:creator>Kaspars Špūle</dc:creator>
  <cp:lastModifiedBy>Ivars Zemļanskis</cp:lastModifiedBy>
  <cp:revision>3</cp:revision>
  <dcterms:created xsi:type="dcterms:W3CDTF">2024-09-23T08:26:00Z</dcterms:created>
  <dcterms:modified xsi:type="dcterms:W3CDTF">2024-09-23T10:25:00Z</dcterms:modified>
</cp:coreProperties>
</file>