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19. septembra noteikumos Nr. 560 "Noteikumi par kvalificēta un kvalificēta paaugstinātas drošības elektroniskās identifikācijas pakalpojuma sniedzēja un tā sniegtā pakalpojuma tehniskajām un organizatoriskajām prasībām"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projekts izpilda anotācijas 1.1. sadaļā minētā protokollēmuma projekta (22-TA-903) 13. punktā noteikto "</w:t>
            </w:r>
            <w:r w:rsidR="00000000" w:rsidRPr="00000000" w:rsidDel="00000000">
              <w:rPr>
                <w:i w:val="1"/>
                <w:rtl w:val="0"/>
              </w:rPr>
              <w:t xml:space="preserve">Aizsardzības ministrija sagatavo un aizsardzības ministrs līdz 2023. gada 1. martam iesniedz apstiprināšanai Ministru kabinetā noteikumu projektu, nosakot prasības, kādām jāatbilst </w:t>
            </w:r>
            <w:r w:rsidR="00000000" w:rsidRPr="00000000" w:rsidDel="00000000">
              <w:rPr>
                <w:i w:val="1"/>
                <w:u w:val="single"/>
                <w:rtl w:val="0"/>
              </w:rPr>
              <w:t xml:space="preserve">kvalificētiem</w:t>
            </w:r>
            <w:r w:rsidR="00000000" w:rsidRPr="00000000" w:rsidDel="00000000">
              <w:rPr>
                <w:i w:val="1"/>
                <w:rtl w:val="0"/>
              </w:rPr>
              <w:t xml:space="preserve"> un </w:t>
            </w:r>
            <w:r w:rsidR="00000000" w:rsidRPr="00000000" w:rsidDel="00000000">
              <w:rPr>
                <w:i w:val="1"/>
                <w:u w:val="single"/>
                <w:rtl w:val="0"/>
              </w:rPr>
              <w:t xml:space="preserve">kvalificētiem paaugstinātas drošības elektroniskās identifikācijas līdzekļiem</w:t>
            </w:r>
            <w:r w:rsidR="00000000" w:rsidRPr="00000000" w:rsidDel="00000000">
              <w:rPr>
                <w:i w:val="1"/>
                <w:rtl w:val="0"/>
              </w:rPr>
              <w:t xml:space="preserve">, lai to līmeņi sakristu ar </w:t>
            </w:r>
            <w:r w:rsidR="00000000" w:rsidRPr="00000000" w:rsidDel="00000000">
              <w:rPr>
                <w:i w:val="1"/>
                <w:u w:val="single"/>
                <w:rtl w:val="0"/>
              </w:rPr>
              <w:t xml:space="preserve">augstu</w:t>
            </w:r>
            <w:r w:rsidR="00000000" w:rsidRPr="00000000" w:rsidDel="00000000">
              <w:rPr>
                <w:i w:val="1"/>
                <w:rtl w:val="0"/>
              </w:rPr>
              <w:t xml:space="preserve"> uzticamības līmeni atbilstoši Eiropas Savienības [..] tiesību aktos noteiktajam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izteiktais noteikumu Nr. 560 7.</w:t>
            </w:r>
            <w:r w:rsidR="00000000" w:rsidRPr="00000000" w:rsidDel="00000000">
              <w:rPr>
                <w:vertAlign w:val="superscript"/>
                <w:rtl w:val="0"/>
              </w:rPr>
              <w:t xml:space="preserve">1</w:t>
            </w:r>
            <w:r w:rsidR="00000000" w:rsidRPr="00000000" w:rsidDel="00000000">
              <w:rPr>
                <w:rtl w:val="0"/>
              </w:rPr>
              <w:t xml:space="preserve"> punkts paredz, ka kvalificētam elektroniskās identifikācijas līdzeklim jāatbilst Komisijas 2015. gada 8. septembra Īstenošanas regulā (ES) 2015/1502, kas saskaņā ar Eiropas Parlamenta un Padomes Regulas (ES) Nr. 910/2014 par elektronisko identifikāciju un uzticamības pakalpojumiem elektronisko darījumu veikšanai iekšējā tirgū 8. panta 3. punktu nosaka elektroniskās identifikācijas līdzekļu uzticamības līmeņu minimālās tehniskās specifikācijas un procedūras (turpmāk - Īstenošanas regula Nr. 2015/1502) noteiktajām tehniskajām prasībām, kas noteiktas elektroniskās identifikācijas līdzekļiem ar vismaz </w:t>
            </w:r>
            <w:r w:rsidR="00000000" w:rsidRPr="00000000" w:rsidDel="00000000">
              <w:rPr>
                <w:u w:val="single"/>
                <w:rtl w:val="0"/>
              </w:rPr>
              <w:t xml:space="preserve">būtisku</w:t>
            </w:r>
            <w:r w:rsidR="00000000" w:rsidRPr="00000000" w:rsidDel="00000000">
              <w:rPr>
                <w:rtl w:val="0"/>
              </w:rPr>
              <w:t xml:space="preserve"> uzticamības līmeni, nevis </w:t>
            </w:r>
            <w:r w:rsidR="00000000" w:rsidRPr="00000000" w:rsidDel="00000000">
              <w:rPr>
                <w:u w:val="single"/>
                <w:rtl w:val="0"/>
              </w:rPr>
              <w:t xml:space="preserve">augstu</w:t>
            </w:r>
            <w:r w:rsidR="00000000" w:rsidRPr="00000000" w:rsidDel="00000000">
              <w:rPr>
                <w:rtl w:val="0"/>
              </w:rPr>
              <w:t xml:space="preserve"> uzticamības līmeni. Tādējādi, šķiet, projekts pilnībā neizpilda minēto uzdevumu, turklāt dažviet anotācijā minētais nesaskan ar projektā paredzēto (piemēram: "</w:t>
            </w:r>
            <w:r w:rsidR="00000000" w:rsidRPr="00000000" w:rsidDel="00000000">
              <w:rPr>
                <w:i w:val="1"/>
                <w:rtl w:val="0"/>
              </w:rPr>
              <w:t xml:space="preserve">Līdz ar to, lai novērstu minēto nepilnību un iespējamās negatīvās sekas, ir nepieciešams precizēt nacionālo normatīvo aktu prasības, kas ļautu noteikt </w:t>
            </w:r>
            <w:r w:rsidR="00000000" w:rsidRPr="00000000" w:rsidDel="00000000">
              <w:rPr>
                <w:i w:val="1"/>
                <w:u w:val="single"/>
                <w:rtl w:val="0"/>
              </w:rPr>
              <w:t xml:space="preserve">augstu</w:t>
            </w:r>
            <w:r w:rsidR="00000000" w:rsidRPr="00000000" w:rsidDel="00000000">
              <w:rPr>
                <w:i w:val="1"/>
                <w:rtl w:val="0"/>
              </w:rPr>
              <w:t xml:space="preserve"> uzticamības līmeni identifikācijas līdzekļiem, kuri Latvijā ir atzīti par </w:t>
            </w:r>
            <w:r w:rsidR="00000000" w:rsidRPr="00000000" w:rsidDel="00000000">
              <w:rPr>
                <w:i w:val="1"/>
                <w:u w:val="single"/>
                <w:rtl w:val="0"/>
              </w:rPr>
              <w:t xml:space="preserve">kvalificētiem</w:t>
            </w:r>
            <w:r w:rsidR="00000000" w:rsidRPr="00000000" w:rsidDel="00000000">
              <w:rPr>
                <w:i w:val="1"/>
                <w:rtl w:val="0"/>
              </w:rPr>
              <w:t xml:space="preserve">.</w:t>
            </w:r>
            <w:r w:rsidR="00000000" w:rsidRPr="00000000" w:rsidDel="00000000">
              <w:rPr>
                <w:rtl w:val="0"/>
              </w:rPr>
              <w:t xml:space="preserve">"). Attiecīgi lūdzam sniegt skaidrojumu vai precizēt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ņemt vērā minētā protokollēmuma projekta un attiecīgā informatīvā ziņojuma virzību (šobrīd vēl nav izskatīts un pieņemts Ministru kabineta sēdē), kā arī aktualizēt projekta anotāciju atkarībā no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“Risinājuma apraksts” papildināta ar skaidrojumu par Satiksmes ministrijas (LVRTC) virzītā informatīvā ziņojuma protokollēmuma 13. punktā noteiktā  uzdevuma izpildi, skaidrojot, ka ar noteikumu projektu tiek noteiktas prasības, kādām ir jāatbilst kvalificētiem elektroniskās identifikācijas līdzekļiem, paredzot,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1)kvalificēts elektroniskās identifikācijas līdzeklis atbilst visām ES mēroga definētajām tehniskajām prasībām, kas noteiktas elektroniskās identifikācijas līdzeklim ar vismaz būtisku  uzticamības līmeni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kvalificēts paaugstinātas drošības elektroniskās identifikācijas līdzeklis atbilst visām prasībām, kas ES mērogā noteiktas elektroniskās identifikācijas līdzeklim ar augstu uzticamības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Satiksmes ministrijas izstrādātā informatīvā ziņojuma "Informatīvais ziņojums par Eiropas Reģionālās attīstības fonda projekta “E-Identitātes un e-paraksta risinājumu attīstība” ietvaros izveidotās infrastruktūras tālākas izmantošanas iespējām" (22-TA-903) un tā protokollēmuma projekta virzību, vēršam uzmanību uz to, ka informatīvais ziņojums ir pieņemts 2023. gada 7. marta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Satiksmes ministrijas virzītā informatīvā ziņojuma "Informatīvais ziņojums par Eiropas Reģionālās attīstības fonda projekta “E-Identitātes un e-paraksta risinājumu attīstība” ietvaros izveidotās infrastruktūras tālākas izmantošanas iespējām" (22-TA-903) protokollēmuma 13. punktā noteikto, Aizsardzības ministrija, Vides aizsardzības un reģionālās attīstības ministrija un Satiksmes ministrija izvērtēja nacionālā mērogā un ES mērogā piemērotos elektroniskās identifikācijas līdzekļu klasificējumus. Izvērtējuma rezultātā tika konstatētas neatbilstības, proti eParaksts mobile nacionālā mērogā ir pielīdzināms elektroniskās identifikācijas līdzeklim ar augstu uzticamības līmeni, kuru iespējams izmantot, lai piekļūtu visiem publiskā sektora elektroniskajiem pakalpojumiem. Savukārt ES mērogā risinājums ir novērtēts ar būtisku uzticamības līmeni, kā rezultātā pastāv pakalpojumu kopa, kas ES mērogā nav pieejama ar eParaksts mobile, kas ir paziņots Latvijas elektroniskās identifikācijas shēmā, saskaņā ar eIDAS regulas prasībām. Vēršam uzmanību uz to, ka Ministru kabineta 2017. gada 19. septembra noteikumi Nr. 560 “Noteikumi par kvalificēta un kvalificēta paaugstinātas drošības elektroniskās identifikācijas pakalpojuma sniedzēja un tā sniegtā pakalpojuma tehniskajām un organizatoriskajām prasībām” (turpmāk – MK noteikumi Nr. 560)  ir izstrādāti pirms eIDAS regulas apstiprināšanas, tāpēc laika gaitā ir izveidojušās atšķirības tehnisko un organizatorisko prasību noteikšanā. Līdz ar to, lai novērstu augstāk minēto nepilnību un harmonizētu nacionālā un ES mērogā noteiktās prasības elektroniskās identifikācijas līdzekļiem, MK noteikumos Nr. 560 ir noteiktas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Kvalificēts elektroniskās identifikācijas līdzeklis atbilst visām ES definētajām tehniskajām un organizatoriskajām prasībām, kas noteiktas elektroniskās identifikācijas līdzeklim ar vismaz būtisku uzticamības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kvalificēts paaugstinātas drošības elektroniskās identifikācijas līdzeklis atbilst visām ES definētajām tehniskajām un organizatoriskajām prasībām, kas noteiktas elektroniskās identifikācijas līdzeklim ar augstu uzticamības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2023. gada 15. aprīļa eIDAS sadarbības tīkla ekspertu grupas sanāksmē tika izskatīts jautājums par LVRTC piedāvātā mobilā elektroniskā identifikācijas risinājuma eParaksts mobile uzticamības līmeņa celšanu no būtiska uzticamības līmeņa uz augstu uzticamības līmeni, tādējādi izpildot visas prasības attiecībā uz atslēgu glabāšanu iekārtu drošajos apgabalos. Lai LVRTC piedāvātais pakalpojums atbilstu augstam uzticamības līmenim papildus nepieciešams atslēgt biometrijas izmantošanu autentifikācijas procesā, ko plānots paveikt līdz 30.08.2023. gada 30. augustā (indikatīvi).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 sadaļā norādīt spēkā stāšanās termiņa pamatojumu vai precizēt informāciju, norādot, ka projekts stājas spēkā vispārējā kārtībā, attiecīgi precizējot arī projektu. Vēršam uzmanību, ka no anotācijas nav saprotams, kādēļ nepieciešama projekta spēkā stāšanās 2023. gada 1. februārī, īpaši ņemot vērā, ka projekta 1.4. apakšpunkts paredz noteikumu 8.5. un 8.6. apakšpunktu piemērošanu ar 2024. gada 31. decembri. Turklāt vēršam uzmanību, ka no anotācijas 1.1. sadaļā minētā protokollēmuma projekta 12. punkta izriet, ka noteikumu projekts </w:t>
            </w:r>
            <w:r w:rsidR="00000000" w:rsidRPr="00000000" w:rsidDel="00000000">
              <w:rPr>
                <w:u w:val="single"/>
                <w:rtl w:val="0"/>
              </w:rPr>
              <w:t xml:space="preserve">iesniedzams</w:t>
            </w:r>
            <w:r w:rsidR="00000000" w:rsidRPr="00000000" w:rsidDel="00000000">
              <w:rPr>
                <w:rtl w:val="0"/>
              </w:rPr>
              <w:t xml:space="preserve"> apstiprināšanai Ministru kabinetā līdz 2023. gada 1. februārim.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1.2. sadaļa precizēta, norādot, ka noteikumu projekts stājas spēkā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rtl w:val="0"/>
              </w:rPr>
              <w:t xml:space="preserve">[..] grozījumi veikti, lai vienādotu nacionālajā tiesiskajā regulējumā un ES tiesiskajā regulējumā ietverto terminoloģiju</w:t>
            </w:r>
            <w:r w:rsidR="00000000" w:rsidRPr="00000000" w:rsidDel="00000000">
              <w:rPr>
                <w:rtl w:val="0"/>
              </w:rPr>
              <w:t xml:space="preserve">." Lūdzam svītrot vai precizēt minēto apgalvojumu, ņemot vērā, ka projektā tiek paredzētas pēc būtības jaunas prasības vai precizētas esošās prasības, nevis vienkārši salāgota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 “Problēmas un risinājumi”, aizstājot apgalvojumu “vienādot terminoloģiju” ar apgalvojumu “harmonizēt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“Risinājuma apraksts” tiek ietverts skaidrojums, ka Ministru kabineta 2017. gada 19. septembra noteikumi Nr. 560 “Noteikumi par kvalificēta un kvalificēta paaugstinātas drošības elektroniskās identifikācijas pakalpojuma sniedzēja un tā sniegtā pakalpojuma tehniskajām un organizatoriskajām prasībām” ir izstrādāti pirms eIDAS regulas apstiprināšanas, tāpēc laika gaitā ir izveidojušās neatbilstības vienādotu prasību noteikšanā. Vienlaikus noteikumu projekta anotācijas 1.3. sadaļa papildināta ar skaidrojumu par to, ka Aizsardzības ministrija, Vides aizsardzības un reģionālās attīstības ministrija un Satiksmes ministrija, izvērtējot nacionālā mērogā un ES mērogā piemērotos elektroniskās identifikācijas līdzekļu klasificējumus, ir konstatējušas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LVRTC piedāvātais mobilais elektroniskās identifikācijas risinājums eParaksts mobile nacionālā mērogā ir pielīdzināms augstas drošības elektroniskās identifikācijas līdzeklim, kuru iespējams izmantot, lai piekļūtu visiem publiskā sektora elektroniskajiem pakalpojumiem, savukārt ES mērogā risinājums ir novērtēts ar būtisku uzticamības līmeni, kā rezultātā pastāv pakalpojumu kopa, kas ES mērogā nav pieejama ar eParaksts mobile, kas ir paziņots Latvijas elektroniskās identifikācijas shēmā, saskaņā ar eIDAS regulas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saistību starp noteikumu Nr. 560 (nacionālā normatīvā akta) ietvaros regulētajiem elektroniskās identifikācijas pakalpojuma sniedzējiem, elektroniskās identifikācijas līdzekļiem un tiem paredzētajām prasībām un Eiropas Parlamenta un Padomes 2014. gada 23. jūlija regulas (ES) Nr. 910/2014 par elektronisko identifikāciju un uzticamības pakalpojumiem elektronisko darījumu veikšanai iekšējā tirgū (turpmāk - Regula Nr. 910/2014), kā arī tās īstenošanas aktu, piemērojamību (sk. Regulas 910/2014 2. pantā noteikto regulas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ja uz kvalificētu vai kvalificētu paaugstinātas drošības līdzekli nav tieši attiecināmas Regulas Nr. 910/2014 prasības, nav pilnībā skaidrs, vai un kādēļ noteikumi Nr. 560 šobrīd liedz eParaksts mobile paaugstināt savu uzticamības līmeni no "būtisks" uz "augsts" atbilstoši ES tiesību aktos noteiktajam un kā tieši projekts atrisina minēto problēmu.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anotācijā skaidrot, vai visiem kvalificētiem vai kvalificētiem paaugstinātas drošības elektroniskās identifikācijas līdzekļiem, kurus regulē noteikumi Nr. 560, ir obligāti piemērojams iepriekš minētais Eiropas Savienības regulējums. Ja tas ir piemērojams tikai noteiktiem elektroniskās identifikācijas līdzekļiem (proti, tiem, kas ir vai vēlas tikt iekļauti Latvijas elektroniskās identifikācijas shēmā), tad lūdzam anotācijā sniegt izvērstu pamatojumu tam, kādēļ attiecīgās Eiropas Savienības tieši piemērojamo tiesību aktu prasības (attiecībā uz noteikumu 8.1. apakšpunktu arī nesaistoša dokumenta (vadlīniju) prasības) tiek attiecinātas uz pilnīgi visiem kvalificētiem un kvalificētiem paaugstinātas drošības elektroniskās identifikācijas līdzekļiem, ne tikai tiem, kas ir vai vēlas būt Latvijas elektroniskās identifikācijas shēmā, kā arī lūdzam anotācijas 5.4 sadaļas 1. tabulā skaidrot, kādēļ faktiski noteiktas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560 norādītas prasības, kas attiecināmas uz elektroniskas identifikācijas pakalpojumu sniedzējiem Latvijā, savukārt Eiropas Parlamenta un Padomes 2014. gada 23. jūlija regula (ES) Nr. 910/2014 par elektronisko identifikāciju un uzticamības pakalpojumiem elektronisko darījumu veikšanai iekšējā tirgū (turpmāk – eIDAS regula), regulē šo pašu pakalpojumu sniedzēju darbību ES mērogā, tādējādi nodrošinot elektroniskās identifikācijas līdzekļu savstarpēju savietojamību. eIDAS regulas īstenošanas aktos noteiktas organizatoriskās un tehniskās prasības, kas jāizpilda elektroniskās identifikācijas pakalpojumu sniedzējiem, lai nodrošinātu to atbilstību, kādam no eIDAS regulas ietvaros definētajiem uzticamības līmeņiem – zems, būtisks un augsts. eIDAS regulas un no tās izrietošās tehniskās un organizatoriskās prasības piemērojamas kvalificētiem un kvalificētiem paaugstinātas drošības elektroniskās identifikācijas līdzekļiem. Šajā gadījumā vēršam uzmanību, ka grozījumi neparedz jaunu prasību uzlikšanu elektroniskās identifikācijas pakalpojumu sniedzējiem, nacionālajā regulējumā tiek ievietota atsauce uz ES mērogā pieņemtām prasībām, kas ir tieši piemērojamas ņemot vērā, ka regulas nav nepieciešams transponēt.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noteikumu projekta izstrāde nekādā veidā neietekmē eParaksts mobile uzticamības līmeņa celšanu, jo atsaucoties uz iepriekš minēto, noteikumu projekta mērķis ir harmonizēt nacionālā un ES mērogā noteiktās prasības attiecībā uz elektroniskās identifikācijas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minētas "eIDAS regulas un no tās izrietošo īstenošanas aktu" prasības. Lūdzam norādīt konkrētus Eiropas Savienības tiesību aktus, kā arī normas, no kurām izriet konkrētas prasības. Papildus lūdzam aizpildīt anotācijas 5. sadaļu, tostarp 1. tabulu, ja ar projektu tiek ieviestas vai pārņemtas kādas Eiropas Savienības tiesību aktu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eIDAS Regulas 8. panta trešajā daļā norādīts, ka Komisijai ir tiesības ar īstenošanas aktu noteikt organizatoriskās un tehniskās prasības, kam jāatbilst elektroniskās identifikācijas pakalpojumu sniedzējiem un eID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ir ietverta atsauce uz tehniskajām prasībām, kas noteiktas Komisijas 2015. gada 8. septembra Īstenošanas regulā (ES) 2015/1502, kas saskaņā ar Eiropas Parlamenta un Padomes Regulas (ES) Nr. 910/2014 par elektronisko identifikāciju un uzticamības pakalpojumiem elektronisko darījumu veikšanai iekšējā tirgū 8. panta 3. punktu nosaka elektroniskās identifikācijas līdzekļu uzticamības līmeņu minimālās tehniskās specifikācijas un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tika skaidrots šīs izziņas 2. punktā, regula Nr. 910/2014 ir pieņemta un tās prasības ir ieviestas. Ar šo noteikumu projektu tiek precizēts nacionālais tiesiskais regulējums, lai veicinātu ePakalpojumu pieejamību ES mērogā ar Latvijas nacionālajiem eID.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Nr. 910/2014 noteiktās prasības tika izpildītas 2019. gadā, kad Latvija paziņoja savu elektroniskās identifikācijas shēmu, tādējādi šī noteikumu projekta mērķis nav regulas Nr. 910/2014 prasību ieviešana. Tiek pilnveidota 2019. gadā paziņotā eID shēma, lai nodrošinātu, ka lietotājiem ES ir pieejami pēc iespējas vairāk publiskie pakalpojumi, izmantojot mobilo risinājumu eParaksts mobile t.sk. tie pakalpojumi, kuriem ES līmenī noteikta piekļuve tikai ar augstas uzticamības elektroniskās identifikācijas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neuzskatām, ka nepieciešams aizpildīt noteikumu projekta anotācijas 5. sadaļu (tostarp, 1. tabulu).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anotācijā ietvertās informācijas nav pilnīgi skaidrs, kādēļ paredzētas izmaiņas un kādēļ grozījumi izteikti konkrētā projekta redakcijā, turklāt projekta 1.1. un 1.4. apakšpunktā paredzētās izmaiņas, to saturs un nepieciešamība vispār netiek skaidrota. Attiecīgi lūdzam precizēt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1.2. un 1.3. apakšpunktu lūdzam turklāt izvērstāk skaidrot, kādēļ izmaiņas paredzētas un kā tās saistītas, piemēram, ar Fizisko personu elektroniskās identifikācijas likumā (turpmāk - likums) paredzēto nacionālo elektroniskās identifikācijas līdzekli un tā paziņošanu Eiropas Komisijai (sk. likuma 1. panta 4.1 punktu, V nodaļu (īpaši 20. panta pirmo un otro daļu)). Paužam bažas, ka nav arī pilnīgi skaidrs, vai projekta 1.2. un 1.3. apakšpunktā faktiski netiek domāts likuma 1. panta 4.1 punktā definētais nacionālais elektroniskās identifikācijas līdzeklis, ņemot vērā norādi par paziņošanu Eiropas Savienībā, attiecīgi nav arī saprotams, kāpēc šāda norāde par elektroniskās identifikācijas līdzekļu paziņošanu Eiropas Savienībā ietverta projektā un vai to ir korekti ietvert noteikumos, ņemot vērā, ka noteikumi attiecas uz visiem kvalificētiem un kvalificētiem paaugstinātās drošības elektroniskās identifikācijas līdzekļiem, ne tikai uz nacionālajiem elektroniskās identifikācijas līdzekļiem. Paužam bažas, ka pirmšķietami normas pat, iespējams, dublē likuma regulējumu par nacionālo elektroniskās identifikācijas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pilnīgi skaidrs, kā projektā paredzētās izmaiņas noteikumos īsteno anotācijas 1.1. sadaļā minētā protokollēmuma projekta 12. punktā noteikto. Vēršam turklāt uzmanību, ka 1.1. sadaļā minētais informatīvais ziņojums un protokollēmuma projekts vēl nav izskatīts un pieņemts Ministru kabineta sēdē. Proti, šķiet, ka projekts nevis nosaka prasības, kādām jāatbilst kvalificētiem un kvalificētiem paaugstinātas drošības elektroniskās identifikācijas līdzekļiem, lai to līmeņi sakristu ar augstu uzticamības līmeni atbilstoši Eiropas Savienības (turpmāk - ES) tiesību aktos noteiktajam, bet gan paredz jau rezultātu - ka elektroniskās identifikācijas līdzekļiem ir jābūt attiecīgajam uzticamības līmenim. Turklāt projektā ir paredzēta iespēja atbilst arī būtiskam uzticamības līmenim, ne tikai augstam (sk. projekta 1.2. un 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vai un kā šādu papildus prasību paredzēšana ir saskanīga ar, piemēram, likuma 8. panta pirmās daļas 6. punktā paredzēto pienākumu elektroniskās identifikācijas pakalpojuma sniedzējam, lai tas tiktu reģistrēts kvalificēta vai kvalificēta paaugstinātas drošības elektroniskās identifikācijas pakalpojuma sniedzēju reģistrā, iesniegt apliecinājumu par atbilstību likuma 13. pantā minētajām prasībām (attiecīgi noteikumiem Nr. 560), un vai šādu prasību vispār pirms reģistrācijas ir iespējams izpildīt.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sniegt skaidrojumus anotācijā vai nepieciešamības gadījumā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izstrādes mērķis ir nodrošināt pārrobežu pakalpojumu pieejamību ar eParaksts mobile, publisko pakalpojumu pakalpojumu sniedzēji ES mērogā var noteikt konkrētu uzticamības līmeni, kam jāatbilst klienta elektroniskās identifikācijas līdzeklim, lai tas varētu piekļūt pakalpojumam (iespējamie uzticamības līmeņi - zems, būtisks, vai augsts).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eParaksts mobile atbilstoši nacionālajiem normatīvajiem aktiem, proti spēkā esošajiem MK noteikumiem, atbilst kvalificētam elektroniskās identifikācijas līdzeklim savukārt ES mērogā tas paziņots ar būtisku uzticamības līmeni. Tam par iemeslu ir nianses tehniskajā izpildījumā un tā skaidrojumā. Šāda situācija var radīt nelabvēlīgas sekas un ietekmi attiecīgā eParaksts mobile lietotājiem, kas nepieciešamības gadījuma nevarēs saņemt kādu pakalpojumu citā ES dalībvalstī, ja tajā tiks prasīts identifikācijas līdzeklis ar augstu uzticamības līmeni. Līdz ar to, lai novērstu šo nepilnību un iespējamās nelabvēlīgās sekas, nepieciešams papildināt un precizēt normatīvo aktu prasības, kas ļautu noteikt augstu uzticamības līmeni identifikācijas mobiliem līdzekļiem, kuri Latvijā atzīti par kvalificētiem, un attiecīgi, lai paplašinātu (nodrošinātu) ar eParaksts mobile pieejamo pakalpojumu klāstu ES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Latvijā LVRTC ir vienīgie kvalificētas identifikācijas pakalpojumu nodrošinātāji un saskaņā ar normatīvajiem aktiem nodrošina arī nacionālais elektroniskās identifikācijas līdzekli, tomēr attiecīgie grozījumi paredzēti, lai novērstu šā normatīvā akta nepilnību un neradītu iespējamas pretrunas un iespējamas nelabvēlīgas sekas neatkarīgi no Latvijā  kvalificētu identifikācijas pakalpojumu sniedzēju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līmenī detalizētākā pakāpē aprakstītas prasības, kādām jāatbilst elektroniskās identifikācijas pakalpojumu sniedzējam un konkrētajam eID līdzeklim (norma netiek dublēta).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mērogā ir līdzīga situācija, proti, ja eID līdzeklis paziņots ar augstu uzticamības līmeni, tad to ir iespējams izmantot visu pakalpojumu saņemšanai, tostarp to, kam piekļuve ir noteikta ar zemu vai būtisku uzticamības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nacionālo eID shēmu paredzēts paziņot eParaksts mobile ar būtisku vai augstu uzticamības līmeni (risinājums varēs atpazīt, kāds uzticamības līmenis ir lietotājam un nodot šo parametru pakalpojuma sniedzējam), lai neradītu neērtības tiem eParaksts mobile lietotājiem, kuriem ir derīgi identifikācijas sertifikāti (nav beidzies sertifikāta derīguma termiņš) un nav nepieciešamība lietot šo risinājumu citā ES dalībvalstī - eParaksts mobile būs pieejams ar būtisku vai augstu uzticamības līmeni ES mērogā.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2.1. sadaļā projekta ietekme uz juridiskām personām aprakstīta ļoti vispārīgi un neskaidri, savukārt fizisko personu ietekmes apraksts ir neloģisks, turklāt projektā ir runa ne tikai par augstu uzticamības līmeni, bet arī būtisku (sk. projekta 1.2. apakšpunktu). Attiecīgi lūdzam pilnveidot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 par ietekmi uz juridiskām personām, skaidrojot, ka Latvijā nav paziņota atsevišķa elektroniskās identifikācijas shēma juridiskām personām. Tiek izmantoti tie paši eID līdzekļi, kas fiziskām personām. Gadījumā kad fiziska persona digitālajā vidē pārstāv juridisku personu, tas notiek atbilstoši attiecīgās juridiskās personas statūtiem vai arī tiek izsniegta pilnvara uz kura pamata konkrētā fiziskā persona var pārstāvēt uzņēmumu.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primāri skar fiziskās personas, tāpēc noteikumu projekta mērķis ir nodrošināt iespēju fiziskām personām ES mērogā saņemt pārrobežu e-pakalpojumus, kuru piekļuvei nepieciešams eID līdzeklis, kas ES mērogā paziņots ar augstu uzticamības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norādīts, ka noteikumu projektam ir ietekme uz nacionālajiem eID līdzekļiem, nav saprotams, vai ir paredzēts veikt izmaiņas tajos, līdz ar to lūdzam anotācijas 3.sadaļā norādīt, ka noteikumu projekta izpildei nav nepieciešams papildu finansējums, vai arī tas tiks nodrošināts atbildīgajām institūcijām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 papildināta, norādot, ka noteikumu projekta izpildei nav nepieciešams papildu finansējums un noteikumu projekta izpilde tiks nodrošināta Aizsardzības ministrijas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ietvertās atsauces uz Regulu Nr. 2015/1502, lūdzam aizpildīt anotācijas 5.1. sadaļu un 5.4. sadaļas 1. tabulu, ietverot informāciju par regulas ieviešanu projektā. Kā arī, ņemot vērā projekta 2. punktā ietverto atsauci uz Eiropas Parlamenta un Padomes 2014. gada 23. jūlija regulas (ES) Nr. 910/2014 par elektronisko identifikāciju un uzticamības pakalpojumiem elektronisko darījumu veikšanai iekšējā tirgū sadarbības tīkla ekspertu izstrādātajām vadlīnijām, lūdzam aizpildīt anotācijas 5.3. sadaļu, norādot informāciju par attiecīgo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sadaļa papildināta, norādot, ka eIDAS regula nacionāli jau ir pieņemta un tās prasības ir ieviestas. Ar šo noteikumu projektu tiek precizēts jau pastāvošais nacionālais tiesiskais regulējums, lai veicinātu ePakalpojumu pieejamību ES mērogā ar Latvijas nacionālajiem elektroniskās identifikācijas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eIDAS regulā noteiktās prasības tika izpildītas 2019. gadā, kad Latvija paziņoja savu elektroniskās identifikācijas shēmu, tādējādi šī noteikumu projekta mērķis nav eIDAS regulas prasību ieviešana. Ar noteikumu projektu tiek pilnveidota 2019. gadā paziņotā elektroniskās identifikācijas shēma, lai nodrošinātu, ka lietotājiem ES ir pieejami pēc iespējas vairāk publiskie pakalpojumi, izmantojot mobilo risinājumu eParaksts mobile, tai skaitā tie pakalpojumi, kuriem ES līmenī noteikta piekļuve tikai ar augstas uzticamības elektroniskās identifikācijas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noteikumu projekta anotācijas 5.3. sadaļa papildināta ar informāciju gan par eIDAS regulu, gan par eIDAS sadarbības tīkla ekspertu izstrādātajām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iekļautās atsauces uz Eiropas Parlamenta un Padomes 2014. gada 23. jūlija regulas (ES) Nr. 910/2014 par elektronisko identifikāciju un uzticamības pakalpojumiem elektronisko darījumu veikšanai iekšējā tirgū un ar ko atceļ direktīvu 1999/93/EK normām, kā arī anotācijā ietverto informāciju, lūdzam aizpildīt anotācijas 5. sadaļu, tostarp 1. tabulu, norādot informāciju par regulas normu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ierosinājumus sanāksmju laikā (kas norisinājās 2023. gada 23. janvārī un 26. janvārī), no noteikumu projekta svītrotas atsauces uz Eiropas Parlamenta un Padomes 2014. gada 23. jūlija regulu (ES) Nr. 910/2014 par elektronisko identifikāciju un uzticamības pakalpojumiem elektronisko darījumu veikšanai iekšējā tirgū un ar ko atceļ direktīvu 1999/93/EK normām (turpmāk – regula Nr. 910/2014).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regulas Nr. 910/2014 normām tiek aizstātas ar atsauci uz tehniskajām prasībām, kas noteiktas Komisijas 2015. gada 8. septembra Īstenošanas regulā (ES) 2015/1502, kas saskaņā ar Eiropas Parlamenta un Padomes Regulas (ES) Nr. 910/2014 par elektronisko identifikāciju un uzticamības pakalpojumiem elektronisko darījumu veikšanai iekšējā tirgū 8. panta 3. punktu nosaka elektroniskās identifikācijas līdzekļu uzticamības līmeņu minimālās tehniskās specifikācijas un procedūras un prasībām attiecībā uz lietotāju reģistrāciju, elektroniskās identifikācijas līdzekļu pārvaldību, autentifikāciju un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regula Nr. 910/2014 ir pieņemta un tās prasības ir ieviestas. Ar šo noteikumu projektu tiek precizēts nacionālais tiesiskais regulējums, lai veicinātu ePakalpojumu pieejamību ES mērogā ar Latvijas nacionālajiem eID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regulā Nr. 910/2014 noteiktās prasības tika izpildītas 2019. gadā, kad Latvija paziņoja savu elektroniskās identifikācijas shēmu, tādējādi šī noteikumu projekta mērķis nav regulas Nr. 910/2014 prasību ieviešana. Tiek pilnveidota 2019. gadā paziņotā eID shēma, lai nodrošinātu, ka lietotājiem ES ir pieejami pēc iespējas vairāk publiskie pakalpojumi, izmantojot mobilo risinājumu eParaksts mobile, tai skaitā tie pakalpojumi, kuriem ES līmenī noteikta piekļuve tikai ar augstas uzticamības elektroniskās identifikācijas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 sadaļā norādīt projekta izstrādē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7. sadaļa, norādot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Papildus šo noteikumu 7. punktā norādītajām prasībām kvalificēts elektroniskās identifikācijas līdzeklis atbilst Komisijas 2015. gada 8. septembra Īstenošanas regulas (ES) 2015/1502, kas saskaņā ar Eiropas Parlamenta un Padomes Regulas (ES) Nr. 910/2014 par elektronisko identifikāciju un uzticamības pakalpojumiem elektronisko darījumu veikšanai iekšējā tirgū 8. panta 3. punktu nosaka elektroniskās identifikācijas līdzekļu uzticamības līmeņu minimālās tehniskās specifikācijas un procedūras (turpmāk - īstenošanas regula Nr. 2015/1502) tehniskajām prasībām, kas noteiktas elektroniskās identifikācijas līdzekļiem ar vismaz būtisku uzticamības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1. un 3. punktu paužam bažas, ka nav pilnībā skaidrs, kas ir domāts ar "tehniskajām prasībām". Proti, ņemot vērā plašo formulējumu, nav skaidrs, kādām tieši tehniskajām prasībām no Īstenošanas regulas Nr. 2015/1502 elektroniskās identifikācijas līdzekļiem ir jāatbilst. Ņemot vērā, ka regulas pielikumā ir ietvertas dažādas vienības, kurās paredzētas dažādas prasības gan attiecībā uz līdzekļu pārvaldību, autentifikāciju, anulēšanu u.c., lūdzam vai nu precizēt projektu, paredzot konkrētas Īstenošanas regulas Nr. 2015/1502 vienības, vai nu lūdzam sniegt izvērstu skaidrojumu anotācijā. Vienlaikus vēršam uzmanību, ka noteikumu 7., 7.</w:t>
            </w:r>
            <w:r w:rsidR="00000000" w:rsidRPr="00000000" w:rsidDel="00000000">
              <w:rPr>
                <w:vertAlign w:val="superscript"/>
                <w:rtl w:val="0"/>
              </w:rPr>
              <w:t xml:space="preserve">1</w:t>
            </w:r>
            <w:r w:rsidR="00000000" w:rsidRPr="00000000" w:rsidDel="00000000">
              <w:rPr>
                <w:rtl w:val="0"/>
              </w:rPr>
              <w:t xml:space="preserve"> un 8. punkts attiecas tieši uz elektronisko identifikācijas līdzekļu prasībām, savukārt autentifikācijas, līdzekļu anulēšanas u.c. prasības ir citās noteikumu Nr. 560 vienībās (piemēram, 6. punkts ir par autentifikāciju). Attiecīgi lūdzam precizēt vai sniegt izvērstus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un 3. punkts. Attiecībā uz vispārīgas atsauces lietošanu uz “tehniskām prasībām” skaidrojums ir ietverts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un 3. punkts ir papildināts, norādot, ka eIDAS regulā un īstenošanas regulā ietvertās prasības ir piemērojamas tiktāl ciktāl tās nepazemina prasības, kas noteiktas nacionālajā tiesiskajā regulējumā. Attiecīgi papildināta arī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Papildus šo noteikumu 7. punktā norādītajām prasībām kvalificēts elektroniskās identifikācijas līdzeklis atbilst Komisijas 2015. gada 8. septembra Īstenošanas regulas (ES) 2015/1502, kas saskaņā ar Eiropas Parlamenta un Padomes Regulas (ES) Nr. 910/2014 par elektronisko identifikāciju un uzticamības pakalpojumiem elektronisko darījumu veikšanai iekšējā tirgū 8. panta 3. punktu nosaka elektroniskās identifikācijas līdzekļu uzticamības līmeņu minimālās tehniskās specifikācijas un procedūras (turpmāk - īstenošanas regula Nr. 2015/1502) tehniskajām prasībām, kas noteiktas elektroniskās identifikācijas līdzekļiem ar vismaz būtisku uzticamības līmeni. Minētās prasības ir piemērojamas tiktāl, ciktāl šajos noteikumos nav noteiktas stingrākas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kvalificēts elektroniskās identifikācijas līdzeklis ir paziņots Eiropas Savienībā saskaņā ar Eiropas Parlamenta un Padomes 2014. gada 23. jūlija regulas (ES) </w:t>
            </w:r>
            <w:r w:rsidR="00000000" w:rsidRPr="00000000" w:rsidDel="00000000">
              <w:rPr>
                <w:rtl w:val="0"/>
              </w:rPr>
              <w:t xml:space="preserve">Nr. 910/2014</w:t>
            </w:r>
            <w:r w:rsidR="00000000" w:rsidRPr="00000000" w:rsidDel="00000000">
              <w:rPr>
                <w:rtl w:val="0"/>
              </w:rPr>
              <w:t xml:space="preserve"> par elektronisko identifikāciju un uzticamības pakalpojumiem elektronisko darījumu veikšanai iekšējā tirgū un ar ko atceļ direktīvu 1999/93/EK (turpmāk — regula Nr. 910/2014/ES) 8. pantā norādītajām prasībām un ir iekļauts Latvijas nacionālajā elektroniskās identifikācijas shēmā ar uzticamības līmeni vismaz "būtisks”;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lietot vienveidīgu terminoloģiju un formulējumus, kas saskan ar likumā lietotajiem formulējumiem (sk., piemēram, likuma 20. panta pirmajā daļā lietoto formulējumu "kas atbilst augstam vai būtiskam uzticamības līmenim regulas Nr. 910/2014/ES izpratnē", likuma 1. panta 4.1 punktā izmantoto terminu "Latvijas Republikas paziņotā identifikācijas shēma"). Vēršam arī uzmanību, ka nav pilnīgi skaidrs, kas domāts ar "paziņošanu Eiropas Savienībā". Ja ar to domāta paziņošana Eiropas Komisijai (sk. likuma 20. panta pirmo un otro daļu), lūdzam tā arī norādīt.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vienotas terminoloģijas lietojumu, skaidrojam, ka nacionālā mērogā kvalificēts un kvalificēts paaugstināts drošības elektroniskās identifikācijas līdzeklis ES ir būtisks un augsts.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projektā ar "paziņošanu Eiropas Savienībā" tiek domāts, ka shēma tiek paziņota Eiropas Komisijai (eIDAS darba grupa, kas sastāv no pilnvarotiem pārstāvjiem). Atbilstoši norādītajam ir 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kvalificēts elektroniskās identifikācijas līdzeklis ir paziņots Eiropas Savienībā saskaņā ar Eiropas Parlamenta un Padomes 2014. gada 23. jūlija regulas (ES) </w:t>
            </w:r>
            <w:r w:rsidR="00000000" w:rsidRPr="00000000" w:rsidDel="00000000">
              <w:rPr>
                <w:rtl w:val="0"/>
              </w:rPr>
              <w:t xml:space="preserve">Nr. 910/2014</w:t>
            </w:r>
            <w:r w:rsidR="00000000" w:rsidRPr="00000000" w:rsidDel="00000000">
              <w:rPr>
                <w:rtl w:val="0"/>
              </w:rPr>
              <w:t xml:space="preserve"> par elektronisko identifikāciju un uzticamības pakalpojumiem elektronisko darījumu veikšanai iekšējā tirgū un ar ko atceļ direktīvu 1999/93/EK (turpmāk — regula Nr. 910/2014/ES) 8. pantā norādītajām prasībām un ir iekļauts Latvijas nacionālajā elektroniskās identifikācijas shēmā ar uzticamības līmeni vismaz "būtisks”;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saprotama atsauces izdarīšana projekta 1.2. un 1.3. apakšpunktā tieši uz Eiropas Parlamenta un Padomes 2014. gada 23. jūlija regulas (ES) Nr. 910/2014 par elektronisko identifikāciju un uzticamības pakalpojumiem elektronisko darījumu veikšanai iekšējā tirgū un ar ko atceļ direktīvu 1999/93/EK 8. pantu un atsauces mērķis (proti, kādēļ izdarīta atsauce - lai norādītu uz paziņošanas normu vai uz kādu prasību normu). Atsaucē norādīts "paziņots Eiropas Savienībā saskaņā ar [..] 8. pantā norādītajām prasībām", taču pati paziņošana regulēta 9. pantā. Turklāt 8. pantā ir vairākas normas (apakšvienības), no kurām trešā daļa attiecas uz Komisiju. Attiecīgi lūdzam izvērtēt un precizēt atsauces vienību un atsauces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ierosinājumus sanāksmju laikā (kas norisinājās 2023. gada 23. janvārī un 26. janvārī), no noteikumu projekta svītrotas atsauces uz Eiropas Parlamenta un Padomes 2014. gada 23. jūlija regulu (ES) Nr. 910/2014 par elektronisko identifikāciju un uzticamības pakalpojumiem elektronisko darījumu veikšanai iekšējā tirgū un ar ko atceļ direktīvu 1999/93/EK normām (turpmāk – regula Nr. 910/2014).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regulas Nr. 910/2014 normām tiek aizstātas ar atsauci uz tehniskajām prasībām, kas noteiktas Komisijas 2015. gada 8. septembra Īstenošanas regulā (ES) 2015/1502, kas saskaņā ar Eiropas Parlamenta un Padomes Regulas (ES) Nr. 910/2014 par elektronisko identifikāciju un uzticamības pakalpojumiem elektronisko darījumu veikšanai iekšējā tirgū 8. panta 3. punktu nosaka elektroniskās identifikācijas līdzekļu uzticamības līmeņu minimālās tehniskās specifikācijas un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kvalificēts elektroniskās identifikācijas līdzeklis ir paziņots Eiropas Savienībā saskaņā ar Eiropas Parlamenta un Padomes 2014. gada 23. jūlija regulas (ES) </w:t>
            </w:r>
            <w:r w:rsidR="00000000" w:rsidRPr="00000000" w:rsidDel="00000000">
              <w:rPr>
                <w:rtl w:val="0"/>
              </w:rPr>
              <w:t xml:space="preserve">Nr. 910/2014</w:t>
            </w:r>
            <w:r w:rsidR="00000000" w:rsidRPr="00000000" w:rsidDel="00000000">
              <w:rPr>
                <w:rtl w:val="0"/>
              </w:rPr>
              <w:t xml:space="preserve"> par elektronisko identifikāciju un uzticamības pakalpojumiem elektronisko darījumu veikšanai iekšējā tirgū un ar ko atceļ direktīvu 1999/93/EK (turpmāk — regula Nr. 910/2014/ES) 8. pantā norādītajām prasībām un ir iekļauts Latvijas nacionālajā elektroniskās identifikācijas shēmā ar uzticamības līmeni vismaz "būtisks”;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8. punkts noteic prasības, kādām papildus noteikumu 7. punktā norādītajām prasībām atbilst </w:t>
            </w:r>
            <w:r w:rsidR="00000000" w:rsidRPr="00000000" w:rsidDel="00000000">
              <w:rPr>
                <w:u w:val="single"/>
                <w:rtl w:val="0"/>
              </w:rPr>
              <w:t xml:space="preserve">kvalificēta paaugstinātas drošības</w:t>
            </w:r>
            <w:r w:rsidR="00000000" w:rsidRPr="00000000" w:rsidDel="00000000">
              <w:rPr>
                <w:rtl w:val="0"/>
              </w:rPr>
              <w:t xml:space="preserve"> elektroniskās identifikācijas pakalpojuma sniedzēja elektroniskās identifikācijas līdzeklis. Attiecīgi lūdzam izvērtēt, vai projekta 1.2. apakšpunktā paredzētais noteikumu papildinājums ar 8.5. apakšpunktu, kas attiecas uz kvalificētu paaugstinātas drošības elektroniskās identifikācijas līdzekli, sistēmiski iederas kā viens no 8. punkta apakšpunktiem, un vai nu sniegt skaidrojumu,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papildinot to ar jaunu 7.</w:t>
            </w:r>
            <w:r w:rsidR="00000000" w:rsidRPr="00000000" w:rsidDel="00000000">
              <w:rPr>
                <w:vertAlign w:val="superscript"/>
                <w:rtl w:val="0"/>
              </w:rPr>
              <w:t xml:space="preserve">1</w:t>
            </w:r>
            <w:r w:rsidR="00000000" w:rsidRPr="00000000" w:rsidDel="00000000">
              <w:rPr>
                <w:rtl w:val="0"/>
              </w:rPr>
              <w:t xml:space="preserve">. punktu par kvalificētiem elektroniskās identifikācijas līdzekļiem. Tādējādi tiek dzēsts noteikumu projekta sākotnējās redakcijas 8.5. apakšpunkts. Noteikumu projekta 7. punktā noteiktas prasības gan kvalificētiem, gan kvalificētiem paaugstinātas drošības elektroniskās identifikācijas pakalpojuma sniedzēja elektroniskās identifikācijas līdzekļiem, 7.</w:t>
            </w:r>
            <w:r w:rsidR="00000000" w:rsidRPr="00000000" w:rsidDel="00000000">
              <w:rPr>
                <w:vertAlign w:val="superscript"/>
                <w:rtl w:val="0"/>
              </w:rPr>
              <w:t xml:space="preserve">1</w:t>
            </w:r>
            <w:r w:rsidR="00000000" w:rsidRPr="00000000" w:rsidDel="00000000">
              <w:rPr>
                <w:rtl w:val="0"/>
              </w:rPr>
              <w:t xml:space="preserve">. punktā prasības kvalificētiem elektroniskās identifikācijas līdzekļiem un 8. punktā kvalificētiem paaugstinātas drošības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kvalificēta elektroniskās identifikācijas līdzekļa un paaugstinātas drošības identifikācijas līdzekļa sasaisti ar ES tiesisko regulējumu. Piemēram, ar paaugstinātas drošības elektroniskās identifikācijas līdzekli ir iespējams piekļūt visiem pakalpojumiem nacionālā mērogā, tostarp arī tiem, kam piekļuve noteikta ar kvalificēto eID.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mērogā ļoti līdzīga situācija, proti, ja eID līdzeklis ir paziņots ar augstu uzticamības līmeni , tad to var izmantot visu pakalpojumu saņemšanai, tostarp to, kam piekļuve noteikta ar zemu vai būtisku uzticamības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informāciju, ko tas satur, glabā aizsargātā tehniskā modulī, kas atbilst Eiropas Parlamenta un Padomes 2014. gada 23. jūlija regulas (ES) Nr. 910/2014 par elektronisko identifikāciju un uzticamības pakalpojumiem elektronisko darījumu veikšanai iekšējā tirgū sadarbības tīkla ekspertu izstrādātajām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projekta 2. punktā ietverto atsauci uz Regulas Nr. 910/2014 sadarbības tīkla ekspertu izstrādātajām vadlīnijām (turpmāk - vadlīnijas) un to juridiski saistošo spēku. Vēršam uzmanību, ka normatīvajos aktos nav ietveramas atsauces uz privātpersonām nesaistošiem dokumentiem. Lūdzam vai nu atsauci svītrot un tā vietā attiecīgo vadlīniju prasības pārņemt noteikumu projektā vai arī sniegt pamatotu skaidrojumu, kādēļ nepieciešams izdarīt izņēmumu un projektā ietvert šādu atsauci. Lūdzam arī skaidrot, vai vadlīnijas ir tulkotas un pieejamas latviešu valodā vai arī to ir paredzēts veikt.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kontekstam lūdzam anotācijā skaidrot, par kādu sadarbības tīklu ir runa un vai tas ir tas pats, kas ir izveidots ar Komisijas 2015. gada 24. februāra Īstenošanas lēmumu (ES) 2015/296, ar ko nosaka procesuālo kārtību dalībvalstu sadarbībai elektroniskās identifikācijas jomā, kā paredzēts 12. panta 7. punktā Eiropas Parlamenta un Padomes Regulā (ES) Nr. 910/2014 par elektronisko identifikāciju un uzticamības pakalpojumiem elektronisko darījumu veikšanai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projekta 2. punkta formulējumu. Vadlīnijas, kā minēts anotācijā, ir diezgan plaša satura un tajās nav tikai prasības par tehniskā moduļa, kurā glabā elektroniskā identifikācijas līdzekļa informāciju, atbilstību, tādēļ atsauce kopumā uz vadlīnijām, šķiet, ir pārāk vispārīga. Turklāt vadlīnijas attiecas uz visiem uzticamības līmeņiem. Attiecīgi lūdzam vai nu precizēt projekta 2. punktu vai sniegt izvērstāku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pastāv nekonsekvences starp projektā paredzēto un anotācijā skaidroto par projekta 2. punktu. Proti, projekta 2. punktā izteiktajā noteikumu 8.1. apakšpunktā ir ietverta atsauce tikai uz vadlīnijām, taču anotācijā minēts, ka "</w:t>
            </w:r>
            <w:r w:rsidR="00000000" w:rsidRPr="00000000" w:rsidDel="00000000">
              <w:rPr>
                <w:i w:val="1"/>
                <w:rtl w:val="0"/>
              </w:rPr>
              <w:t xml:space="preserve">“tehniskajiem moduļiem” ir jāatbilst visām </w:t>
            </w:r>
            <w:r w:rsidR="00000000" w:rsidRPr="00000000" w:rsidDel="00000000">
              <w:rPr>
                <w:i w:val="1"/>
                <w:u w:val="single"/>
                <w:rtl w:val="0"/>
              </w:rPr>
              <w:t xml:space="preserve">eIDAS regulā un no tās izrietošajiem īstenošanas aktiem [..]</w:t>
            </w:r>
            <w:r w:rsidR="00000000" w:rsidRPr="00000000" w:rsidDel="00000000">
              <w:rPr>
                <w:i w:val="1"/>
                <w:rtl w:val="0"/>
              </w:rPr>
              <w:t xml:space="preserve"> noteiktajām tehniskajām prasībām un prasībām attiecībā uz lietotāju reģistrāciju, elektroniskās identifikācijas līdzekļu pārvaldību, autentifikāciju un organizāciju.</w:t>
            </w:r>
            <w:r w:rsidR="00000000" w:rsidRPr="00000000" w:rsidDel="00000000">
              <w:rPr>
                <w:rtl w:val="0"/>
              </w:rPr>
              <w:t xml:space="preserve">" No projekta, šķiet, tāda prasība nemaz neizriet. Attiecīgi lūdzam izvērtēt un precizēt projektu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izdotajā īstenošanas aktā 2015/1502 norādītas organizatoriskās un tehniskās prasības, kas jāievēro elektroniskās identifikācijas līdzekļiem (pēc uzticamības līmeņiem).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īstenošanas aktos norādītās prasības definētas tehnoloģiski neitrālā veidā tādējādi paredzot dažādus – tehniskos izpildījumus/ risinājumus. Viena no būtiskākajām prasībām, kas iekļauta šajā dokumentā ir saistīta ar atslēgu glabāšanu drošā vidē, tādējādi nodrošinot, ka identitāti nav iespējams dublēt (skat. 2.2.1.punktu).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LVRTC gadījumā minēta prasība tiek izpildīta, atslēgas glabājot ierīces līmenī esošajos drošajos apgabalos, kas ir  neatkarīgi no iekārtas operētājsistēmas.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elektroniskās identifikācijas rīku atbilstību eIDAS regulas prasībām tiek izskatīti eIDAS sadarbības tīkla ekspertu grupā (eIDAS koordinācijas tīkls). Šajā darba grupā deleģēti pārstāvji no visām ES dalībvalstīm, lai veicinātu standartizētu pieeju elektroniskās identifikācijas rīku izvērtēšanai ekspertu grupa ir izstrādājusi vadlīnijas, kuras balstītas uz regulējumā norādītajā prasībām un dalībvalstu izstrādātajiem eIDAS ekspertu grupas apstiprinātajiem tehnoloģiskajiem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vadlīnijas var tikt pārskatītas, ņemot vērā katras eIDAS ekspertu grupas sanāksmes rezultātus (piem., ja dalībvalsts izstrādātu jaunu risinājumu atslēgu glabāšanai drošajos apgabalos, vadlīnijas tiktu papildinātas ar šādu tehnisko risinājumu, kas turpmāk kalpotu, kā piemērs visām ES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angļu valodas lietojumu vadlīnijās, vēršam uzmanību, ka Eiropas Komisija saziņā un darbā izmanto angļu valodu. Minētā prakse jau pašlaik iestrādāta vairākos tiesību aktos. Lai neradītu papildus administratīvo slogu vadlīnijas netiek tulkotas visās ES valodās. Papildus norādām, ka noteikumu projekta anotācijā ietverts skaidrojums gan par angļu valodas lietojumu, gan par to, ka aktuālo vadlīniju redakciju ir plānots ievietot Aizsardzības ministrijas interneta vietnē sadaļā par Digitālās drošības uzraudzības komiteju pēc šo noteikumu izdošanas.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informāciju, ko tas satur, glabā aizsargātā tehniskā modulī, kas atbilst Eiropas Parlamenta un Padomes 2014. gada 23. jūlija regulas (ES) Nr. 910/2014 par elektronisko identifikāciju un uzticamības pakalpojumiem elektronisko darījumu veikšanai iekšējā tirgū un ar ko atceļ Direktīvu 1999/93/EK sadarbības tīkla ekspertu izstrādātajām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7.</w:t>
            </w:r>
            <w:r w:rsidR="00000000" w:rsidRPr="00000000" w:rsidDel="00000000">
              <w:rPr>
                <w:vertAlign w:val="superscript"/>
                <w:rtl w:val="0"/>
              </w:rPr>
              <w:t xml:space="preserve">1</w:t>
            </w:r>
            <w:r w:rsidR="00000000" w:rsidRPr="00000000" w:rsidDel="00000000">
              <w:rPr>
                <w:rtl w:val="0"/>
              </w:rPr>
              <w:t xml:space="preserve">. punktu un 8.5. apakšpunktu piemēro ar 2024.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4. punktā paredzēta tikai noteikumu 7.</w:t>
            </w:r>
            <w:r w:rsidR="00000000" w:rsidRPr="00000000" w:rsidDel="00000000">
              <w:rPr>
                <w:vertAlign w:val="superscript"/>
                <w:rtl w:val="0"/>
              </w:rPr>
              <w:t xml:space="preserve">1</w:t>
            </w:r>
            <w:r w:rsidR="00000000" w:rsidRPr="00000000" w:rsidDel="00000000">
              <w:rPr>
                <w:rtl w:val="0"/>
              </w:rPr>
              <w:t xml:space="preserve"> punkta un 8.5. apakšpunkta, bet ne grozījuma 8.1. apakšpunktā piemērošana ar 2024. gada 31. decembri, lūdzam izvērtēt minēto normu un precizēt projektu vai sniegt pamatotu skaidrojumu anotācijā. Paužam bažas par to, kā projektā ietvertais regulējums, neparedzot izmaiņu 8.1. apakšpunktā atliekošu piemērošanu, ietekmētu jau esošos kvalificētus paaugstinātas drošības elektroniskās identifikācijas līdzekļus un vai tādu prasību izpildīt uzreiz pēc projekta spēkā stāšanās vispār būtu iespējami un samērīgi. Attiecīgi lūdzam izvērtēt un precizēt projektu vai sniegt anotācijā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anotācijā skaidrojumu, kādēļ paredzēts tieši konkrētais termiņš projekta 4. punktā (proti, 2024.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sadaļa “Noslēguma jautājums” precizēti, norādot, ka noteikumu 7.</w:t>
            </w:r>
            <w:r w:rsidR="00000000" w:rsidRPr="00000000" w:rsidDel="00000000">
              <w:rPr>
                <w:vertAlign w:val="superscript"/>
                <w:rtl w:val="0"/>
              </w:rPr>
              <w:t xml:space="preserve">1</w:t>
            </w:r>
            <w:r w:rsidR="00000000" w:rsidRPr="00000000" w:rsidDel="00000000">
              <w:rPr>
                <w:rtl w:val="0"/>
              </w:rPr>
              <w:t xml:space="preserve">. punkts, 8.1. un 8.5. apakšpunkts tiek piemērots ar 2024. gada 31. decembri, paredzot visiem noteikumu projekta punktiem vienādu piemērošanas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anotācijas 1.3. sadaļā “Risinājumu apraksts” skaidrots, ka noteikumu projekta punktu ieviešanai noteikts pārejas periods, lai nodrošinātu, ka visi elektroniskās identifikācijas pakalpojumu sniedzēji (arī potenciālie), spētu laikus iepazīties un izpildīt visas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7.</w:t>
            </w:r>
            <w:r w:rsidR="00000000" w:rsidRPr="00000000" w:rsidDel="00000000">
              <w:rPr>
                <w:vertAlign w:val="superscript"/>
                <w:rtl w:val="0"/>
              </w:rPr>
              <w:t xml:space="preserve">1</w:t>
            </w:r>
            <w:r w:rsidR="00000000" w:rsidRPr="00000000" w:rsidDel="00000000">
              <w:rPr>
                <w:rtl w:val="0"/>
              </w:rPr>
              <w:t xml:space="preserve">. punktu un 8.5. apakšpunktu piemēro ar 2024.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8.1. apakšpunktu piemēro ar šo noteikumu spēkā stāšanās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tiesību sistēmā nav piemērojamas tiesību normas ar atpakaļejošu spēku. Proti, Oficiālo publikāciju un tiesiskās informācijas likuma 9. panta ceturtā daļa noteic, ka normatīvajiem aktiem nav atpakaļejoša spēka, izņemot likumā īpaši paredzētus gadījumus. Attiecīgi lūdzam svītrot projekta 1.4. apakšpunktā izteikto noteikumu 20.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Tieslietu ministrijas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anotācijas 1.1.apakšpunktā norādītais pamatojums – Satiksmes ministrijas izstrādātais informatīvais ziņojums "Informatīvais ziņojums par Eiropas Reģionālās attīstības fonda projekta “E-Identitātes un e-paraksta risinājumu attīstība” ietvaros izveidotās infrastruktūras tālākas izmantošanas iespējām" (22-TA-903) vēl nav izskatīts Ministru kabineta sēdē un attiecīgi nav pieņemts arī Ministru kabineta protokollēmums, līdz ar to uzskatām, ka būtu jāprecizē norādītais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1.1. apakšpunkts, tajā kā pamata atsauci norādot 2022. gada 28. jūlija Digitālās drošības uzraudzības komitejas sēdes lēmumu, saskaņā ar kuru uzsākts darbs pie 2019. gadā paziņotās Latvijas elektroniskās identifikācijas shēmas pārskatīšanas ar mērķi paaugstināt Eiropas Savienībānoteikto uzticamības līmeni valsts akciju sabiedrības “Latvijas Valsts radio un televīzijas centrs” nodrošinātajam mobilajam eID risinājumam eParaksts mobile (shēmā eParaksts) no būtiska uz augstu uzticamības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ietverta atsauce arī uz Satiksmes ministrijas izstrādāto informatīvo ziņojumu "Informatīvais ziņojums par Eiropas Reģionālās attīstības fonda projekta “E-Identitātes un e-paraksta risinājumu attīstība” ietvaros izveidotās infrastruktūras tālākas izmantošanas iespējām" (22-TA-903) norādot, ka tas ir saskaņots ar iesaistītajām nozaru ministrijām un nosūtīts Valsts kancelejai.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sadaļas pašreizējās situācijas aprakstā pirmajā teikumā iekļauta nekorekta informācija (piemēram, likums stājās spēkā 2015. gadā). Papildus aicinām konkretizēt, kādā dokumentā tika noteikts, ka "LVRTC nodrošinātais mobilais eID risinājums eParaksts mobile nacionālā līmenī atbilst augstākajam uzticamības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sadaļā ietvertā informācija ar korektu atsauci uz grozījumu Fizisko personu elektroniskās identifikācijas likumā (turpmāk - FPEIL)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FPEIL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elektroniskās identifikācijas līdzeklis — tiesību aktos pilnvarotas valsts pārvaldes iestādes izsniegts kvalificēts vai kvalificēts paaugstinātas drošības elektroniskās identifikācijas līdzeklis, kas iekļauts personas apliecībā, vai Ministru kabineta uzdevumā nodrošināts elektroniskās identifikācijas līdzeklis, kas iekļauts Latvijas Republikas paziņotajā identifikācijas shēmā saskaņā ar Eiropas Parlamenta un Padomes 2014. gada 23. jūlija regulu (ES) Nr. 910/2014 par elektronisko identifikāciju un uzticamības pakalpojumiem elektronisko darījumu veikšanai iekšējā tirgū un ar ko atceļ direktīvu 1999/93/EK (turpmāk — regula Nr. 910/2014/ES);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Ministru kabineta 2015. gada 11.augusta sēdes (protokols Nr.38, 41.§) protokollēmuma “Informatīvais ziņojums "Par personas apliecību plašākas izmantošanas iespējām"” 2. punktā dotā uzdevums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3.uzd. Valsts akciju sabiedrība “Latvijas Valsts radio un televīzijas centrs” līdz 2017. gada 1.oktobrim izveidot personu apliecības (eID) funkcionalitāti, kas nodrošina tās “mobilo - virtuālo” lietojamību, bez datu nesēja.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https://tap.mk.gov.lv/doc/2017_07/IEMProt_130617_eID_kartes.1381.docx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2023.gadā ir plānots precīzāk definēt mobilo eID risinājumu normatīvajos aktos, lai mazinātu iespējamos pārpratumu ar FPEIL prasību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paužam bažas, ka nav pilnībā saprotama sabiedrības līdzdalības neattiecināšana uz projektu, ņemot vērā, ka projekts precizē prasības, kā arī paredz papildu prasības kvalificēta un kvalificēta paaugstinātās drošības elektroniskās identifikācijas pakalpojuma sniedzējiem (precīzāk, to elektroniskās identifikācijas līdzekļiem). Norādām, ka ieteicams sabiedrības līdzdalību nodrošināt jebkurā gadījumā, kad citstarp tiesību akta projekts paredz sabiedrībai vai kādai tās grupai jaunas tiesības vai pienākumus. Attiecīgi aicinām atkārtoti izvērtēt un īstenot sabiedrības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norādījām iepriekš, ar noteikumu projektu netiek paredzētas jaunas prasības, bet tiek precizēta prasību izpilde un novērsta varbūtība, ka Latvijas iedzīvotājs mēģina saņemt pakalpojumu ar nacionālo elektronisko identifikācijas līdzekli un tas nav pieejams, jo pakalpojuma sniedzējs pieprasa augstu uzticamības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rada papildu iespēju identifikācijas pakalpojumu sniedzējiem, izpildot tās prasības, kas tiek iekļautas noteikumu projektā, paaugstināt uzticamības līmeni ES, bet neietekmē to, ka līdzšinējās iespējas sniegt identifikācijas pakalpojumus tiek saglabātas un līdz ar to uzskatām, ka sabiedriskā apspriešana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6. sadaļā norādīt projekta izstrādē iesaistītās institūcijas. Uz atkārtoto saskaņošanu precizētajā anotācijas 7. sadaļā norādītas projekta izpildē iesaistītās institūcijas, taču 6. sadaļā nav norādītas projekta izstrādē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6. sadaļas 6.4. apakšpunktā norādītas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pilnībā saprotama sabiedrības līdzdalības neattiecināšana uz projektu, ņemot vērā, ka tas paredz papildu prasības kvalificēta paaugstinātās drošības elektroniskās identifikācijas pakalpojuma sniedzējiem. Kaut arī Ministru kabineta 2009.gada 25.augusta noteikumu Nr.970 „Sabiedrības līdzdalības kārtība attīstības plānošanas procesā” 5.punkts paredz pienākumu piemērot šos noteikumus tikai tādu tiesību aktu projektu izstrādē, kuri būtiski maina esošo regulējumu vai paredz ieviest jaunas politiskās iniciatīvas, ieteicams sabiedrības līdzdalību nodrošināt jebkurā gadījumā, kad citstarp tiesību akta projekts paredz sabiedrībai vai kādai tās grupai jaunas tiesības vai pienākumus. Attiecīgi aicinām īstenot sabiedrības līdzdalību.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netiek paredzētas jaunas prasības, bet tiek novērsta varbūtība, ka Latvijas iedzīvotājs mēģina saņemt pakalpojumu ar eParaksts mobile un tas nav pieejams, jo pakalpojuma sniedzējs pieprasa augstu uzticamības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sadaļā raksturota projekta ietekme uz datu aizsardzību, kaut arī no projekta, šķiet, tāda ietekme uz datu aizsardzības jomu neizriet. Attiecīgi aicinām izvērtēt informācijas korektumu un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projekts skar datu aizsardzības jomu, jo paaugstinot uzticamības līmeni, tiek paaugstināta arī personas datu aizsardzība.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informāciju, ko tas satur, glabā aizsargātā tehniskā modulī, kurš atzīts Eiropas Savienībā;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8.1. apakšpunktā atšķirīgi formulētas prasības informācijas glabāšanai, tomēr no anotācijā norādītā nav izsecināma faktiska šo grozījumu ietekme. Līdz ar to uzskatām par lietderīgu skaidrot, vai grozījums veikts, lai vienādotu vai saskaņotu terminoloģiju vai arī faktiski tiek ietekmēts atbilstošu pakalpojumu loks.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skaidrojot noteikumu projektā ietverto grozījumu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informāciju, ko tas satur, glabā aizsargātā tehniskā modulī, kas atbilst Eiropas Parlamenta un Padomes 2014. gada 23. jūlija regulas (ES) Nr. 910/2014 par elektronisko identifikāciju un uzticamības pakalpojumiem elektronisko darījumu veikšanai iekšējā tirgū un ar ko atceļ Direktīvu 1999/93/EK sadarbības tīkla ekspertu izstrādātajām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kvalificēts paaugstinātās drošības elektroniskās identifikācijas līdzeklis atbilst īstenošanas regulas Nr. 2015/1502 tehniskajām prasībām, kas noteiktas elektroniskās identifikācijas līdzekļiem ar augstu uzticamības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1.-3. punkts nedublē kādu citu jau esošu noteikumos Nr. 560 paredzētu prasību (piemēram, kādu 8. punkta apakšpunktu).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priekšlikumu, izvērtējām priekšlikumā ietverto un secinām, ka nav nepieciešams papildināt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kvalificēts paaugstinātās drošības elektroniskās identifikācijas līdzeklis atbilst īstenošanas regulas Nr. 2015/1502 tehniskajām prasībām, kas noteiktas elektroniskās identifikācijas līdzekļiem ar augstu uzticamības līmeni. Minētās prasības ir piemērojamas tiktāl, ciktāl šajos noteikumos nav noteiktas stingrākas prasības.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22-TA-3706</w:t>
    </w:r>
    <w:r>
      <w:br/>
    </w:r>
    <w:r w:rsidR="00000000" w:rsidRPr="00000000" w:rsidDel="00000000">
      <w:rPr>
        <w:rtl w:val="0"/>
      </w:rPr>
      <w:t xml:space="preserve">30.06.2023. 16.07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22-TA-3706</w:t>
    </w:r>
    <w:r>
      <w:br/>
    </w:r>
    <w:r w:rsidR="00000000" w:rsidRPr="00000000" w:rsidDel="00000000">
      <w:rPr>
        <w:rtl w:val="0"/>
      </w:rPr>
      <w:t xml:space="preserve">30.06.2023. 16.07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Izziņa_22-TA-3706.docx</dc:title>
</cp:coreProperties>
</file>

<file path=docProps/custom.xml><?xml version="1.0" encoding="utf-8"?>
<Properties xmlns="http://schemas.openxmlformats.org/officeDocument/2006/custom-properties" xmlns:vt="http://schemas.openxmlformats.org/officeDocument/2006/docPropsVTypes"/>
</file>