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25-TA-2811: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27.11.2025. 22:27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(RSA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Rīkojuma projektu, jānorāda, ka Sabiedrības veselības pamatnostādnes 2021.–2027. gadam nosaka vairākas prioritārās veselības jomas, tostarp retās slimības, sirds un asinsvadu slimības, psihisko veselību, mātes un bērna veselības aprūpi, paliatīvo aprūpi un medicīnisko rehabilitāciju.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prevalences diapazonu (6–8 %) un pieņemot vidējo rādītāju 7 %, Latvijā reto slimību pacientu skaits varētu būt ap 111 000–149 000 cilvēku jeb vidēji 130 000. Tādējādi, lai gan lietojam vārdu “rets”, reto slimību izplatība skar būtisku Latvijas populācijas daļu. Turklāt šajos datos netiek ietverti pacientu līdzcilvēki, kuru ikdienas dzīvi būtiski ietekmē ģimenes locekļa slimība, tādējādi palielinot reto slimību kopējo sociālo un ekonomisko ietekmi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jau ilgstoši ieņem vienu no zemākajām vietām Eiropas Savienībā reto slimību zāļu pieejamībā (sk. EFPIA Patients W.A.I.T. Indicator 2024 Survey pētījums pieejams šeit: https://www.efpia.eu/media/oeganukm/efpia-patients-wait-indicator-2024-final-110425.pdf ). Tāpat cilvēku ar retām slimībām rehabilitācijas un habilitācijas pakalpojumu pieejamība būtu būtiski uzlabojama gan bērnu, gan pieaugušo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Reto slimību plānā trūkst līdzekļu efektīvu terapiju un efektīvu veselības aprūpes pakalpojumu ieviešanai. Papildu līdzekļi saskaņā ar Latvijas Reto slimību alianse un citu reto slimību pacientu organizāciju priekšlikumiem 2026.gada budžetā šai pacientu grupai netiek piešķirti. Arī no 2025.gada apropriācijas līdzekļiem Reto slimību plānam netiek nekas piešķirts, neskatoties uz cilvēku ar retām slimībām nenoklātajām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saskaņā ar Plānu reto slimību jomā 2023.–2025. gadam, 2025. gadā nepieciešams papildu finansējums 12,1 miljona EUR apmērā jaunu zāļu iekļaušanai KZS R sarakstā, taču piešķirti tikai 2 miljoni EUR, kas nesedz reālās vajadzības. Analizējot piešķirtā finansējuma dinamiku medikamentiem 2023. un 2024. gadā, redzams, ka finansējuma pieaugums neseko reālajām vajadzībām un pat samazinās: 2023. gadā tika piešķirti 57,85% no nepieciešamā apjoma, 2024. gadā – tikai 17,74%, bet 2025. gadā – 16,53%. Šī tendence ir satraucoša un liecina par arvien pieaugošu plaisu starp reto slimību pacientu vajadzībām un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neapstiprināt finansējuma pārdali, kā norādīts rīkojuma projektā, un atstāt ietaupītos līdzekļus tajā pašā veselības aprūpes prioritārajā jomā, kurai tie sākotnēji paredzēti. Ja līdzekļi ir paredzēti reto slimību jomai, tad tiem jāpaliek un jāizmanto šīs jomas nenoklāto vajadzību segšanai un attīstībai, nevis novirzīti citu jomu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institūciju iesniegtie iebildumi satur lūgumu saglabāt finansējumu esošās nozares jomas vajadzībām un pārdalīt (uzsākt) jaunas iniciatīvas jomas ietvaros, nevis virzīt neizpildes uz turieni (citām jomām), kur faktiski ir bijis lielāks pacientu skaits. Veselības ministrija skaidro, ka šī apropriācijas pārdale skar tikai 2025. gadā neizlietoto finanšu līdzekļu pārdali pasākumiem, kuros ir būtiskas veselības aprūpes pakalpojumu pārstrādes.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 2026. gadā un turpmāk ik gadu (ja pasākums nav vienreizējs) šobrīd pārdalē iekļautiem pasākumiem pieejamais finansējums ir plānots atbilstoši kā līdz šim normatīvos aktos paredzēts. Veselības ministrija izskatīs detalizēti visus institūciju priekšlikumus un izvērtēs iespējas pārskatīt iespējas esošā finansējuma ietvaros finansējumu pārsadalīt efektīvāk, lai mazinātu finansējuma neizpildes riskus nākotnē un veicinātu veselības aprūpes pakalpojumu pieejamību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Pacientu organizāciju tīkls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Sk.pie Anotācijas.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institūciju iesniegtie iebildumi satur lūgumu saglabāt finansējumu esošās nozares jomas vajadzībām un pārdalīt (uzsākt) jaunas iniciatīvas jomas ietvaros, nevis virzīt neizpildes uz turieni (citām jomām), kur faktiski ir bijis lielāks pacientu skaits. Veselības ministrija skaidro, ka šī apropriācijas pārdale skar tikai 2025. gadā neizlietoto finanšu līdzekļu pārdali pasākumiem, kuros ir būtiskas veselības aprūpes pakalpojumu pārstrādes.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 2026. gadā un turpmāk ik gadu (ja pasākums nav vienreizējs) šobrīd pārdalē iekļautiem pasākumiem pieejamais finansējums ir plānots atbilstoši kā līdz šim normatīvos aktos paredzēts. Veselības ministrija izskatīs detalizēti visus institūciju priekšlikumus un izvērtēs iespējas pārskatīt iespējas esošā finansējuma ietvaros finansējumu pārsadalīt efektīvāk, lai mazinātu finansējuma neizpildes riskus nākotnē un veicinātu veselības aprūpes pakalpojumu pieejamību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apakšprogrammā 33.03.00 "Kompensējamo medikamentu un materiālu apmaksāšana" samazinot izdevumus subsīdijām un dotācijām 1 107 802 euro apmērā 2024.-2026.gada prioritārā pasākuma "Veselības aprūpes pakalpojumu pieejamības un kvalitātes uzlabošana" apakšpasākuma "Veselības aprūpes pakalpojumu onkoloģijas jomā uzlabošana" ietvaros īstenotai aktivitātei "Pacientiem ar mākslīgo atveri aprūpi (stoma) veselības aprūpes uzlabošana" īstenošanai un palielinot izdevumus subsīdijām un dotācijām 1 107 802 euro apmērā Veselības ministrijas fiskāli neitrālam pasākumam 2025. gadā  "Veselības aprūpes  pakalpojumu onkoloģijas un citu slimību,  kurām neatliekami turpināma terapija, uzlabošana" apakšpasākuma "Esošās onkoloģijas terapijas turpināšana"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(RSA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ir paredzēta finansējuma pārdale no prioritārā pasākuma "Pacientiem ar mākslīgo atveri (stoma) aprūpes veselības uzlabošana". Veicot 2025. gada deviņu mēnešu datu analīzi, secināts, ka minētajā pasākumā veidojas neizpilde 1 107 802 eiro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rīkojuma projekta anotācija norāda uz finanšu neizpildi, uzskatām, ka šī “neizpilde” nav samazināta pieprasījuma, bet gan Kompensējamo zāļu saraksta (KZS) sistēmisku nepilnību sekas. Līdzekļu pārdale pirms šo cēloņu novēršanas ir pretrunā ar valsts mērķi nodrošināt maksimāli efektīvu veselības aprūpes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Neizpilde rodas, jo pacienti nevar pilnvērtīgi izmantot piešķirto atbalstu esošās kompensācijas sistēmas trūkumu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Pacienti spiesti veikt lielas piemaksas par optimāliem, divdaļīgu sistēmu produktiem. Ja viena daļa ir kompensējama, bet otra nav, tas būtiski ierobežo pieejamību, sevišķi sociāli mazāk aizsargātām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KZS joprojām iekļauti stomas aprūpes produkti ar kritiski zemu patēriņu. Šo produktu zemā kvalitāte attur pacientus tos izvēlēties, tādējādi resursi netiek pilnībā izmantoti, jo trūkst atbilstošu, kompensējamu alternatīvu.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Aptuveni 10% pacientu nepieciešami specializēti nišas produkti (piem., hermetizācijas gredzeni, viendaļīgie konveksie maisiņi), kas pašlaik nav iekļauti KZS. Šo būtisko produktu neesamība ierobežo finansējuma izlietojumu un apdraud pacientu aprūpes kvalitāti, palielinot komplikāciju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neapstiprināt finansējuma pārdali un novirzīt ietaupītos līdzekļus stomas aprūpes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Kompensējamo zāļu sarakstu ar kvalitatīviem un atbilstošiem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odrošināt piekļuvi divdaļīgu sistēmu produktiem bez lielām piemaksām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iekļaut specializētos nišas produktus (piem., hermetizācijas gredzenus, viendaļīgos konveksos maisiņus) KZS.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nodrošinās, ka līdzekļi tiek izmantoti paredzētajai mērķa grupai - pacientiem ar mākslīgo atveri (stoma) - un garantēs pilnvērtīgu, kvalitatīvu un drošu aprūpi, samazinot komplikāciju risku un uzlabojot pacientu dzīves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institūciju iesniegtie iebildumi satur lūgumu saglabāt finansējumu esošās nozares jomas vajadzībām un pārdalīt (uzsākt) jaunas iniciatīvas jomas ietvaros, nevis virzīt neizpildes uz turieni (citām jomām), kur faktiski ir bijis lielāks pacientu skaits. Veselības ministrija skaidro, ka šī apropriācijas pārdale skar tikai 2025. gadā neizlietoto finanšu līdzekļu pārdali pasākumiem, kuros ir būtiskas veselības aprūpes pakalpojumu pārstrādes.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 2026. gadā un turpmāk ik gadu (ja pasākums nav vienreizējs) šobrīd pārdalē iekļautiem pasākumiem pieejamais finansējums ir plānots atbilstoši kā līdz šim normatīvos aktos paredzēts. Veselības ministrija izskatīs detalizēti visus institūciju priekšlikumus un izvērtēs iespējas pārskatīt iespējas esošā finansējuma ietvaros finansējumu pārsadalīt efektīvāk, lai mazinātu finansējuma neizpildes riskus nākotnē un veicinātu veselības aprūpes pakalpojumu pieejamību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apakšprogrammai 33.14.00 "Primārās ambulatorās veselības aprūpes nodrošināšana" samazinot vispārējā kārtībā sadalāmo dotāciju no vispārējiem ieņēmumiem un izdevumus subsīdijām un dotācijām 3 456 986 euro apmērā 2024.-2026.gada prioritārā pasākuma "Veselības aprūpes pakalpojumu pieejamības un kvalitātes uzlabošana" apakšpasākumam "Papildu darbinieka nodrošināšana ģimenes ārsta praksēs (no 2024. gada 1.jūnija)" un  apakšprogrammai 33.18.00 "Plānveida stacionāro veselības aprūpes pakalpojumu nodrošināšana" palielinot vispārējā kārtībā sadalāmo dotāciju no vispārējiem ieņēmumiem un izdevumus subsīdijām un dotācijām 3 456 986 euro apmērā plānveida stacionāro veselības aprūpes pakalpojumu pārstrādes segšanai;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apakšprogrammā 33.04.00 "Centralizēta medikamentu un materiālu iegāde", samazinot izdevumu subsīdijām un dotācijām 651 981 euro apmērā  2024.-2026.gada prioritārā pasākuma "Veselības aprūpes pakalpojumu pieejamības un kvalitātes uzlabošana" apakšpasākuma "Mātes un bērna veselības uzlabošana" ietvaros īstenotai aktivitātei "Pneimokoka vakcīnas nodrošināšana" īstenošanai un palielinot izdevumus subsīdijām un dotācijām 651 981 euro apmērā,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(RSA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apropriācijas pārdali” ietverts priekšlikums pārdalīt finansējumu no aktivitātes “Pneimokoka vakcīnas nodrošināšana”. 2025. gadā šajā programmā radušies ietaupījumi 651 981 EUR apmērā, ko izraisījušas zemākas iepirkumu cenas un samazināta dzimstība.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pārdale ignorē iepriekš identificētu un ar klīniskiem pierādījumiem pamatotu nepieciešamību nodrošināt pneimokoku vakcināciju augsta riska pieaugušo un senioru grupām. Veselības ministrija 2025. gada 16. aprīļa vēstulē Nr. 01-12.5/2031 atzinusi, ka šī vakcinācija ir “ļoti nozīmīgs sabiedrības veselībai” un perspektīvā varētu mazināt slogu uz stacionārajām ārstniecības iestādēm. Tomēr tās ieviešana tika noraidīta, atsaucoties uz papildu finansējuma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 konstatējot ietaupījumu 651 981 EUR apmērā, Veselības ministrijai ir unikāla un neatliekama iespēja šos līdzekļus novirzīt tam pašam veselības aprūpes un profilakses mērķim — vakcinācijas programmas uzsākšanai augsta riska pieaugušo grupām. Līdzekļu pārdale citiem mērķiem, kamēr riska grupu vakcinācija tiek atlikta, demonstrē nepareizu prioritāšu noteikšanu un neveicina izmaksu efektīvu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ārstu un pacientu organizācijas ir vienojušās par prioritārām pacientu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Imūnsupresijas pacienti: orgānu transplantātiem, onkoloģijas (t.sk. onkohematoloģijas) un HIV infekcijas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Augsta riska plaušu slimību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Augsta riska kardioloģijas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Ārstu aprēķini liecina, ka šīm grupām nepieciešamais budžets ir aptuveni 1 700 000 EUR gadā. Konstatētā ekonomija 651 981 EUR veido nozīmīgu sākuma finansējumu šīs programmas uzsākšanai. Vakcinācija ir arī nopietns ieguldījums demogrāfisko rādītāju uzlabošanā un novērš gan saslimstību, gan mirstību (SPKC).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neapstiprināt finansējuma pārdali pilnā apmērā un novirzīt ietaupītos 651 981 EUR vakcinācijas programmas uzsākšanai augsta riska pieaugušo grupām, nodrošinot, ka līdzekļi tiek izmantoti tam mērķim, kam tie sākotnēji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institūciju iesniegtie iebildumi satur lūgumu saglabāt finansējumu esošās nozares jomas vajadzībām un pārdalīt (uzsākt) jaunas iniciatīvas jomas ietvaros, nevis virzīt neizpildes uz turieni (citām jomām), kur faktiski ir bijis lielāks pacientu skaits. Veselības ministrija skaidro, ka šī apropriācijas pārdale skar tikai 2025. gadā neizlietoto finanšu līdzekļu pārdali pasākumiem, kuros ir būtiskas veselības aprūpes pakalpojumu pārstrādes.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 2026. gadā un turpmāk ik gadu (ja pasākums nav vienreizējs) šobrīd pārdalē iekļautiem pasākumiem pieejamais finansējums ir plānots atbilstoši kā līdz šim normatīvos aktos paredzēts. Veselības ministrija izskatīs detalizēti visus institūciju priekšlikumus un izvērtēs iespējas pārskatīt iespējas esošā finansējuma ietvaros finansējumu pārsadalīt efektīvāk, lai mazinātu finansējuma neizpildes riskus nākotnē un veicinātu veselības aprūpes pakalpojumu pieejamību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apakšprogrammai 33.18.00 "Plānveida stacionāro veselības aprūpes pakalpojumu nodrošināšana" palielinot vispārējā kārtībā sadalāmo dotāciju no vispārējiem ieņēmumiem un izdevumus subsīdijām un dotācijām 115 873 euro apmērā 2023.-2025. gada prioritārā pasākuma "Veselības aprūpes pakalpojumu onkoloģijas jomā uzlabošana" apakšpasākuma "Izveidotas 26 jaunas valsts apmaksātas manipulācijas, nodrošinot pakalpojumu pieejamību, un veikts 47 ķirurģisko pakalpojumu manipulāciju pārrēķins atbilstoši faktiskajām izmaksām un uzlabota datortomogrāfijas pakalpojumu pieejamība onkoloģijas pacientiem"  aktivitātes "Pārskatīti veselības aprūpes tarifi onkoloģijā" īstenošanai un apakšprogrammai 45.01.00 "Veselības aprūpes finansējuma administrēšana un ekonomiskā novērtēšana" samazinot vispārējā kārtībā sadalāmo dotāciju no vispārējiem ieņēmumiem un izdevumus subsīdijām un dotācijām 115 873 euro apmērā,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 apakšprogrammas 33.14.00 "Primārās ambulatorās veselības aprūpes nodrošināšana", samazinot dotāciju no vispārējiem ieņēmumiem un izdevumus subsīdijām un dotācijām 3 456 986 euro apmērā 2024.-2026.gada prioritārā pasākuma "Veselības aprūpes pakalpojumu pieejamības un kvalitātes uzlabošana" apakšpasākumam apakšpasākuma "Papildu darbinieka nodrošināšana ģimenes ārsta praksēs (no 2024. gada 1.jūnija)" uz budžeta apakšprogrammu 33.18.00 "Plānveida stacionāro veselības aprūpes pakalpojumu nodrošināšana", palielinot dotāciju no vispārējiem ieņēmumiem un izdevumus subsīdijām un dotācijām 3 456 986 euro apmērā Plānveida stacionāro veselības aprūpes pakalpojumu pārstrādes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(turpmāk-LĢĀA) stingri iebilst ģimenes ārstu praksēm plānotā finansējuma pārdalīšanai plānveida stacionāro veselības aprūpes pakalpojumu pārstrādes segšanai. Vienreizējs maksājums 1000 euro apmērā uz ģimenes ārsta praksi, kurā vidēji nodarbināti 3 strādājošie (ieskaitot ģimenes ārstu), ļautu tikai nepietiekošā daļā segt informācijas un komunikācijas tehnoloģiju un programmu iegādes, atjaunošanas un uzturēšanas izmaksas, bet ne optimāli nodrošināt katram ģimenes ārsta prakses darbiniekam nepieciešamos darba rīkus pietiekami efektīvai darba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LĢĀA lūdz visu apakšpasākuma "Papildu darbinieka nodrošināšana ģimenes ārsta praksēs (no 2024. gada 1.jūnija)" finansējumu 2025.gadam saglabāt ģimenes ārstu praksēm, izslēgt no šī rīkojuma un pārdalīt ar MK rīkojumu 25-TA-2846, lai visas ģimenes ārstu prakses varētu optimālākā līmenī atbilstoši mūsu valsts veselības nozares prioritātēm </w:t>
            </w:r>
            <w:r w:rsidR="00000000" w:rsidRPr="00000000" w:rsidDel="00000000">
              <w:rPr>
                <w:b w:val="1"/>
                <w:i w:val="1"/>
                <w:rtl w:val="0"/>
              </w:rPr>
              <w:t xml:space="preserve">nodrošināt digitalizētu, tehnoloģijās orientētu darbu, nodrošinot pāreju uz efektīvāku pacientu aprūpi veselības aprūpes nozarē.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lūdz Rīkojuma 1.8.punktu izslēgt un attiecīgi arī no Anotācijas izslēgt.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institūciju iesniegtie iebildumi satur lūgumu saglabāt finansējumu esošās nozares jomas vajadzībām un pārdalīt (uzsākt) jaunas iniciatīvas jomas ietvaros, nevis virzīt neizpildes uz turieni (citām jomām), kur faktiski ir bijis lielāks pacientu skaits. Veselības ministrija skaidro, ka šī apropriācijas pārdale skar tikai 2025. gadā neizlietoto finanšu līdzekļu pārdali pasākumiem, kuros ir būtiskas veselības aprūpes pakalpojumu pārstrādes.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 2026. gadā un turpmāk ik gadu (ja pasākums nav vienreizējs) šobrīd pārdalē iekļautiem pasākumiem pieejamais finansējums ir plānots atbilstoši kā līdz šim normatīvos aktos paredzēts. Veselības ministrija izskatīs detalizēti visus institūciju priekšlikumus un izvērtēs iespējas pārskatīt iespējas esošā finansējuma ietvaros finansējumu pārsadalīt efektīvāk, lai mazinātu finansējuma neizpildes riskus nākotnē un veicinātu veselības aprūpes pakalpojumu pieejamību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apakšprogrammā 33.15.00 "Laboratorisko izmeklējumu nodrošināšana ambulatorajā aprūpē" izdevumu subsīdijām un dotācijām ietvaros, palielinot izdevumus 55 186 euro apmērā 2023.-2025. gada prioritārā pasākuma "Veselības aprūpes pakalpojumu onkoloģijas jomā uzlabošana" apakšpasākuma "Uzlabota laboratorisko pakalpojumu pieejamība onkoloģijas pacientiem" aktivitātes "Laboratorijas pakalpojumi onkoloģijas pacientiem nodrošinot savlaicīgu diagnostiku" īstenošanai un samazinot izdevumus 2024.-2026.gada prioritārā pasākuma "Veselības aprūpes pakalpojumu pieejamības un kvalitātes uzlabošana" īstenošanai 55 186 euro apmērā,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apakšprogrammā 33.16.00 "Pārējo ambulatoro veselības aprūpes pakalpojumu nodrošināšana", samazinot izdevumus subsīdijām un dotācijām 87 776 euro apmērā 2024.-2026.gada prioritārā pasākuma "Veselības aprūpes pakalpojumu pieejamības un kvalitātes uzlabošana" apakšpasākuma "Reto slimību diagnostikas attīstība" ietvaros īstenotai aktivitātei "Miega izmeklējumi" īstenošanai un palielinot izdevumus subsīdijām un dotācijām 87 776 euro apmērā 2024.-2026.gada prioritārā pasākuma "Veselības aprūpes pakalpojumu pieejamības un kvalitātes uzlabošana" apakšpasākuma "Veselības aprūpes pakalpojumu onkoloģijas jomā uzlabošana" aktivitātei "Veselības aprūpes pakalpojumu pieejamība pēc onkoloģijas diagnozes noteikšanas (dinamiskā novērošana)""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(RSA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tiesību akta projekta „Par apropriācijas pārdali” sākotnējās ietekmes (ex-ante) novērtējuma ziņojumu, Reto slimību plāna ietvaros 2025. gadā konstatēts ietaupījums 146 432 EUR. Tas veidojas no apakšpasākuma „Reto slimību diagnostikas attīstība” neizpildes: miega izmeklējumi – 87 776 EUR (no 2025. gadā kopumā piešķirtajiem 136 373 EUR) un no „Laboratorisko un diagnostisko izmeklējumu klāsta paplašināšana un pakalpojumu pieejamības pacientiem ar retajām slimībām nodrošināšana” apakšaktivitātes „Kaulu trausluma ķirurģija bērniem” – ietaupījums 58 656 EUR (no 2025. gadā piešķirtajiem 165 737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līdzekļu pārdale citām jomām ignorē iepriekš identificētas un ar klīniskiem pierādījumiem pamatotas vajadzības, piemēram, rehabilitācijas uzlabošanu bērniem un pieaugušajiem ar retajām slimībām. Piemēram, ambulatora fizioterapijas programma cilvēkiem ar plaušu hipertensijas retajām formām gadā izmaksātu aptuveni 40–60 tūkstošus EUR un iemācītu pacientiem rūpēties par sevi ikdienā mājas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neapstiprināt finansējuma pārdali un novirzīt ietaupītos 146 432 EUR rehabilitācijas pakalpojumu uzlabošanai bērniem un pieaugušajiem ar retajām slimībām, nodrošinot, ka līdzekļi tiek izmantoti paredzētajai mērķa grupai, palielinot pašaprūpes iespējas, dzīves kvalitāti un neatliekamās rehabilitācijas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institūciju iesniegtie iebildumi satur lūgumu saglabāt finansējumu esošās nozares jomas vajadzībām un pārdalīt (uzsākt) jaunas iniciatīvas jomas ietvaros, nevis virzīt neizpildes uz turieni (citām jomām), kur faktiski ir bijis lielāks pacientu skaits. Veselības ministrija skaidro, ka šī apropriācijas pārdale skar tikai 2025. gadā neizlietoto finanšu līdzekļu pārdali pasākumiem, kuros ir būtiskas veselības aprūpes pakalpojumu pārstrādes.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 2026. gadā un turpmāk ik gadu (ja pasākums nav vienreizējs) šobrīd pārdalē iekļautiem pasākumiem pieejamais finansējums ir plānots atbilstoši kā līdz šim normatīvos aktos paredzēts. Veselības ministrija izskatīs detalizēti visus institūciju priekšlikumus un izvērtēs iespējas pārskatīt iespējas esošā finansējuma ietvaros finansējumu pārsadalīt efektīvāk, lai mazinātu finansējuma neizpildes riskus nākotnē un veicinātu veselības aprūpes pakalpojumu pieejamību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apakšprogrammā 33.18.00 "Plānveida stacionāro veselības aprūpes pakalpojumu nodrošināšana" izdevumu subsīdijām un dotācijām ietvaros, samazinot izdevumus 448 700 euro apmērā 2024.-2026.gada prioritārā pasākuma "Veselības aprūpes pakalpojumu pieejamības un kvalitātes uzlabošana" apakšpasākuma "Jaunu manipulāciju iekļaušana valsts apmaksāto pakalpojumu klāstā" aktivitātes "Intraoperatīvās monitorēšanas manipulāciju iekļaušanu no valsts budžeta apmaksājamo pakalpojumu klāstā" īstenošanai un palielinot izdevumus 448 700 euro apmērā,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apakšprogrammā 33.18.00 "Plānveida stacionāro veselības aprūpes pakalpojumu nodrošināšana", samazinot izdevumus subsīdijām un dotācijām 230 577 euro apmērā 2024.-2026.gada prioritārā pasākuma "Veselības aprūpes pakalpojumu pieejamības un kvalitātes uzlabošana" apakšpasākuma "Veselības aprūpes pakalpojumu pieejamības un kvalitātes uzlabošana" ietvaros īstenotai aktivitātei "Insulīna sūkņu pieejamību cukura diabēta pacientiem no 18 - 24 gadu vecumam" īstenošanai un palielinot izdevumus subsīdijām un dotācijām 230 577 euro apmērā 2023.-2025. gada prioritārā pasākumam "Veselības aprūpes pakalpojumu onkoloģijas jomā uzlabošana"  apakšpasākumam "Izveidotas 26 jaunas valsts apmaksātas manipulācijas, nodrošinot pakalpojumu pieejamību, un veikts 47 ķirurģisko pakalpojumu manipulāciju pārrēķins atbilstoši faktiskajām izmaksām un uzlabota datortomogrāfijas pakalpojumu pieejamība onkoloģijas pacientiem" apakšaktivitātei "Pārskatīti veselības aprūpes tarifi onkoloģijā"īstenošanai;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Endokrinologu asociācija"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Endokrinologu asociācija (LEA) asi iebilsts apakšprogrammas 33.18.00 prioritārā pasākuma īstenotās aktivitātes “Insulīna sūkņu pieejamību cukura diabēta pacientiem no 18 - 24 gadu vecumam” paredzēto finanšu līdzekļu 230 577 euro apmērā novirzīšanu citas jomas veselības aprūpes  pasākuma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LEA 2024. un 2025. gada sarunās ar Veselības ministriju iespēju finansēt ārstēšanos ar insulīna sūkni 1. tipa cukura diabēta pacientiem ir definējusi kā </w:t>
            </w:r>
            <w:r w:rsidR="00000000" w:rsidRPr="00000000" w:rsidDel="00000000">
              <w:rPr>
                <w:u w:val="single"/>
                <w:rtl w:val="0"/>
              </w:rPr>
              <w:t xml:space="preserve">kritiski neatliekamu prioritāti. </w:t>
            </w:r>
            <w:r w:rsidR="00000000" w:rsidRPr="00000000" w:rsidDel="00000000">
              <w:rPr>
                <w:rtl w:val="0"/>
              </w:rPr>
              <w:t xml:space="preserve">Starptautiskā prakse insulīna sūkņa lietošanu pieskaita pie standarta aprūpes 1. tipa cukura diabēta pacientu ārstēšanā. Jau 2024. gadā, kā arī 2025. gadā  LR Saeimas Sociālo un darba lietu komisija ir atbalstījusi  iedzīvotāju iniciatīvu portālā Mana Balss.lv par iespēju nodrošināt valsts atbalstu insulīna sūkņiem un nepārtrauktas glikozes monitorēšanas sistēmām, mudinot atrast šim mērķim finansējumu budžetā. Aicinām neatbalstīt finansējuma pārdali, nodrošinot tā izmantošanu sākotnēji paredzētai pacientu grupai ar 1. tipa cukura diabētu.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ārstu-speciālistu (endokrinologu) konsīlijus Klīnisko universitāšu slimnīcās, rast iespēju indivuduālās kompensācijas kārtā no valsts budžeta finansēt insulīna sūkņus un to piederumus pacientiem virs 24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institūciju iesniegtie iebildumi satur lūgumu saglabāt finansējumu esošās nozares jomas vajadzībām un pārdalīt (uzsākt) jaunas iniciatīvas jomas ietvaros, nevis virzīt neizpildes uz turieni (citām jomām), kur faktiski ir bijis lielāks pacientu skaits. Veselības ministrija skaidro, ka šī apropriācijas pārdale skar tikai 2025. gadā neizlietoto finanšu līdzekļu pārdali pasākumiem, kuros ir būtiskas veselības aprūpes pakalpojumu pārstrādes.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 2026. gadā un turpmāk ik gadu (ja pasākums nav vienreizējs) šobrīd pārdalē iekļautiem pasākumiem pieejamais finansējums ir plānots atbilstoši kā līdz šim normatīvos aktos paredzēts. Veselības ministrija izskatīs detalizēti visus institūciju priekšlikumus un izvērtēs iespējas pārskatīt iespējas esošā finansējuma ietvaros finansējumu pārsadalīt efektīvāk, lai mazinātu finansējuma neizpildes riskus nākotnē un veicinātu veselības aprūpes pakalpojumu pieejamību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apakšprogrammā 33.18.00 "Plānveida stacionāro veselības aprūpes pakalpojumu nodrošināšana", samazinot izdevumus subsīdijām un dotācijām 230 577 euro apmērā 2024.-2026.gada prioritārā pasākuma "Veselības aprūpes pakalpojumu pieejamības un kvalitātes uzlabošana" apakšpasākuma "Veselības aprūpes pakalpojumu pieejamības un kvalitātes uzlabošana" ietvaros īstenotai aktivitātei "Insulīna sūkņu pieejamību cukura diabēta pacientiem no 18 - 24 gadu vecumam" īstenošanai un palielinot izdevumus subsīdijām un dotācijām 230 577 euro apmērā 2023.-2025. gada prioritārā pasākumam "Veselības aprūpes pakalpojumu onkoloģijas jomā uzlabošana"  apakšpasākumam "Izveidotas 26 jaunas valsts apmaksātas manipulācijas, nodrošinot pakalpojumu pieejamību, un veikts 47 ķirurģisko pakalpojumu manipulāciju pārrēķins atbilstoši faktiskajām izmaksām un uzlabota datortomogrāfijas pakalpojumu pieejamība onkoloģijas pacientiem" apakšaktivitātei "Pārskatīti veselības aprūpes tarifi onkoloģijā"īstenošanai;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Diabēta asociācija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Diabēta asociācija iebilst pret pasākuma 33.18.00 neizpildes rezultātā radušos līdzekļu (230 577 EUR) novirzīšanu citas veselības aprūpes jomas pasākumam, ņemot vērā Mana Balss.lv virzīto iniciatīvu un 2023.-2025.g. Saeimas deputātu komisijās un Veselības ministrijā panākto vienošanos par neatliekami risināmām problēmām cukura diabēta pacientu ārstēšanā, tai skaitā - par Latvijas Endokrinologu asociācijas, Latvijas Diabēta asociācijas un citu diabēta kopienas organizāciju vienoti virzīto prioritāti - nepieciešamību nodrošināt 1.tipa diabēta pieaugušajiem pacientiem valsts apmaksātu ārstēšanos ar insulīna sūkni un nepārtrauktās glikozes līmeņa noteikšanas sistēmām. Latvija ir vienīgā Eiropas Savienības valsts, kur 1.tipa pieaugušie cukura diabēta pacienti nesaņem valsts kompensāciju insulīna sūkņu un nepārtrauktās glikozes līmeņa sistēmu izmantošanai, un šādu ārstēšanas metožu izmantošana standarta aprūpē Eiropas valstīs pieejama jau 15-20 gadus. Neizpildes rezultātā ietaupītais finansējums ir jānovirza iepriekš minētās prioritātes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institūciju iesniegtie iebildumi satur lūgumu saglabāt finansējumu esošās nozares jomas vajadzībām un pārdalīt (uzsākt) jaunas iniciatīvas jomas ietvaros, nevis virzīt neizpildes uz turieni (citām jomām), kur faktiski ir bijis lielāks pacientu skaits. Veselības ministrija skaidro, ka šī apropriācijas pārdale skar tikai 2025. gadā neizlietoto finanšu līdzekļu pārdali pasākumiem, kuros ir būtiskas veselības aprūpes pakalpojumu pārstrādes.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 2026. gadā un turpmāk ik gadu (ja pasākums nav vienreizējs) šobrīd pārdalē iekļautiem pasākumiem pieejamais finansējums ir plānots atbilstoši kā līdz šim normatīvos aktos paredzēts. Veselības ministrija izskatīs detalizēti visus institūciju priekšlikumus un izvērtēs iespējas pārskatīt iespējas esošā finansējuma ietvaros finansējumu pārsadalīt efektīvāk, lai mazinātu finansējuma neizpildes riskus nākotnē un veicinātu veselības aprūpes pakalpojumu pieejamību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apakšprogrammā 33.18.00 "Plānveida stacionāro veselības aprūpes pakalpojumu nodrošināšana", samazinot izdevumus subsīdijām un dotācijām 41 972 euro apmērā 2024.-2026.gada prioritārā pasākuma "Veselības aprūpes pakalpojumu pieejamības un kvalitātes uzlabošana" apakšpasākuma "Veselības aprūpes pakalpojumu pieejamības un kvalitātes uzlabošana" ietvaros īstenotās aktivitātes "Insulīna sūkņu pieejamība cukura diabēta pacientiem un nepārtrauktās glikozes monitorēšanas sistēmas līdz 18 gadiem" apakšaktivitātei "Insulīna sūkņi" ietvaros īstenotai aktivitātei "Insulīna sūkņu pieejamību cukura diabēta pacientiem no 18 - 24 gadu vecumam" īstenošanai un palielinot izdevumus subsīdijām un dotācijām 41 972 euro apmērā  2024.-2026. gada prioritārā pasākuma "Veselības aprūpes pakalpojumu pieejamības un kvalitātes uzlabošana" apakšpasākumam "Veselības aprūpes pakalpojumu pieejamības un kvalitātes uzlabošana" aktivitātei "Pārskatīti mugurkaula ķirurģijas manipulācijas un piemaksas – akūtās ķirurģijas izmeklējumu un operāciju tarifi atbilstoši faktiskajām izmaksām"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Endokrinologu asociācija"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Endokrinologu asociācija (LEA) asi iebilsts apakšprogrammas 33.18.00 prioritārā pasākuma īstenotās aktivitātes “Insulīna sūkņu pieejamību cukura diabēta pacientiem no 18 - 24 gadu vecumam” paredzēto finanšu līdzekļu 41 972 euro apmērā novirzīšanu citas jomas veselības aprūpes  pasākuma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LEA 2024. un 2025. gada sarunās ar Veselības ministriju iespēju finansēt ārstēšanos ar insulīna sūkni 1. tipa cukura diabēta pacientiem ir definējusi kā kritiski neatliekamu prioritāti. Starptautiskā prakse insulīna sūkņa lietošanu pieskaita pie standarta aprūpes 1. tipa cukura diabēta pacientu ārstēšanā. Jau 2024. gadā, kā arī 2025. gadā  LR Saeimas Sociālo un darba lietu komisija ir atbalstījusi  iedzīvotāju iniciatīvu portālā Mana Balss.lv par iespēju nodrošināt valsts atbalstu insulīna sūkņiem un nepārtrauktas glikozes monitorēšanas sistēmām, mudinot atrast šim mērķim finansējumu budžetā. Aicinām neatbalstīt finansējuma pārdali, nodrošinot tā izmantošanu sākotnēji paredzētai pacientu grupai ar 1. tipa cukura diabētu.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ārstu-speciālistu (endokrinologu) konsīlijus Klīnisko universitāšu slimnīcās, rast iespēju indivuduālās kompensācijas kārtā no valsts budžeta finansēt insulīna sūkņus un to piederumus pacientiem virs 24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institūciju iesniegtie iebildumi satur lūgumu saglabāt finansējumu esošās nozares jomas vajadzībām un pārdalīt (uzsākt) jaunas iniciatīvas jomas ietvaros, nevis virzīt neizpildes uz turieni (citām jomām), kur faktiski ir bijis lielāks pacientu skaits. Veselības ministrija skaidro, ka šī apropriācijas pārdale skar tikai 2025. gadā neizlietoto finanšu līdzekļu pārdali pasākumiem, kuros ir būtiskas veselības aprūpes pakalpojumu pārstrādes.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 2026. gadā un turpmāk ik gadu (ja pasākums nav vienreizējs) šobrīd pārdalē iekļautiem pasākumiem pieejamais finansējums ir plānots atbilstoši kā līdz šim normatīvos aktos paredzēts. Veselības ministrija izskatīs detalizēti visus institūciju priekšlikumus un izvērtēs iespējas pārskatīt iespējas esošā finansējuma ietvaros finansējumu pārsadalīt efektīvāk, lai mazinātu finansējuma neizpildes riskus nākotnē un veicinātu veselības aprūpes pakalpojumu pieejamību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apakšprogrammā 33.18.00 "Plānveida stacionāro veselības aprūpes pakalpojumu nodrošināšana", samazinot izdevumus subsīdijām un dotācijām 41 972 euro apmērā 2024.-2026.gada prioritārā pasākuma "Veselības aprūpes pakalpojumu pieejamības un kvalitātes uzlabošana" apakšpasākuma "Veselības aprūpes pakalpojumu pieejamības un kvalitātes uzlabošana" ietvaros īstenotās aktivitātes "Insulīna sūkņu pieejamība cukura diabēta pacientiem un nepārtrauktās glikozes monitorēšanas sistēmas līdz 18 gadiem" apakšaktivitātei "Insulīna sūkņi" ietvaros īstenotai aktivitātei "Insulīna sūkņu pieejamību cukura diabēta pacientiem no 18 - 24 gadu vecumam" īstenošanai un palielinot izdevumus subsīdijām un dotācijām 41 972 euro apmērā  2024.-2026. gada prioritārā pasākuma "Veselības aprūpes pakalpojumu pieejamības un kvalitātes uzlabošana" apakšpasākumam "Veselības aprūpes pakalpojumu pieejamības un kvalitātes uzlabošana" aktivitātei "Pārskatīti mugurkaula ķirurģijas manipulācijas un piemaksas – akūtās ķirurģijas izmeklējumu un operāciju tarifi atbilstoši faktiskajām izmaksām"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Diabēta asociācija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Diabēta asociācija iebilst pret apakšprogrammā 33.18.00 minētā prioritārā pasākuma īstenošanā neizpildes rezultātā radušos līdzekļu ietaupījuma (41 972 EUR) novirzīšanu citas veselības aprūpes jomas pasākumam, ņemot vērā manabalss.lv iniciatīvu un 2022.-2025.g. panākto vienošanos Saeimas deputātu komisijās un Veselības ministrijā par  neatliekami risināmām problēmām cukura diabēta pacientu ārstēšanā, tai skaitā - par Latvijas Endokrinologu asociācijas, Latvijas Diabēta asociācijas un citu diabēta kopienas organizāciju vienoti virzīto prioritāti - nepieciešamību nodrošināt pieaugušajiem 1.tipa cukura diabēta pacientiem valsts kompensētu/apmaksātu ārstēšanos ar insulīna sūkņiem un nepārtrauktās glikozes līmeņa noteikšanas sistēmām. Latvija ir vienīgā Eiropas Savienības valsts, kur valsts neapmaksā šādu ārstēšanos, kas jau 15-20 gadus ietilpst standarta aprūpē 1.tipa cukura diabēta pacientiem. Neizpildes rezultātā ietaupītais finansējums ir jānovirza iepriekš minētās prioritātes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institūciju iesniegtie iebildumi satur lūgumu saglabāt finansējumu esošās nozares jomas vajadzībām un pārdalīt (uzsākt) jaunas iniciatīvas jomas ietvaros, nevis virzīt neizpildes uz turieni (citām jomām), kur faktiski ir bijis lielāks pacientu skaits. Veselības ministrija skaidro, ka šī apropriācijas pārdale skar tikai 2025. gadā neizlietoto finanšu līdzekļu pārdali pasākumiem, kuros ir būtiskas veselības aprūpes pakalpojumu pārstrādes.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 2026. gadā un turpmāk ik gadu (ja pasākums nav vienreizējs) šobrīd pārdalē iekļautiem pasākumiem pieejamais finansējums ir plānots atbilstoši kā līdz šim normatīvos aktos paredzēts. Veselības ministrija izskatīs detalizēti visus institūciju priekšlikumus un izvērtēs iespējas pārskatīt iespējas esošā finansējuma ietvaros finansējumu pārsadalīt efektīvāk, lai mazinātu finansējuma neizpildes riskus nākotnē un veicinātu veselības aprūpes pakalpojumu pieejamību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apakšprogrammā 33.18.00 "Plānveida stacionāro veselības aprūpes pakalpojumu nodrošināšana", samazinot izdevumus subsīdijām un dotācijām 106 505 euro apmērā 2024.-2026.gada prioritārā pasākuma "Veselības aprūpes pakalpojumu pieejamības un kvalitātes uzlabošana" apakšpasākuma "Veselības aprūpes pakalpojumu pieejamības un kvalitātes uzlabošana" ietvaros īstotās aktivitātes "Insulīna sūkņu pieejamība cukura diabēta pacientiem un nepārtrauktās glikozes monitorēšanas sistēmas līdz 18 gadiem" apakšaktivitātei - glikozes monitorēšanas sistēmas īstenošanai un palielinot izdevumus subsīdijām un dotācijām 106 505 euro apmērā  2024.-2026. gada prioritārā pasākuma "Veselības aprūpes pakalpojumu pieejamības un kvalitātes uzlabošana" apakšpasākumam "Veselības aprūpes pakalpojumu pieejamības un kvalitātes uzlabošana" aktivitātei "Pārskatīti mugurkaula ķirurģijas manipulācijas un piemaksas – akūtās ķirurģijas izmeklējumu un operāciju tarifi atbilstoši faktiskajām izmaksām"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Endokrinologu asociācija"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Endokrinologu asociācija (LEA) asi iebilsts apakšprogrammas 33.18.00 prioritārā pasākuma īstenotās aktivitātes “Insulīna sūkņu pieejamību cukura diabēta pacientiem no 18 - 24 gadu vecumam” apakšaktivitātei - glikozes monitorēšanas sistēmas paredzēto finanšu līdzekļu 106 505 euro apmērā novirzīšanu citas jomas veselības aprūpes  pasākuma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LEA 2024. un 2025. gada sarunās ar Veselības ministriju un Nacionālo veselības dienestu iespēju finansēt glikozes monitorēšanas sistēmu lietošanu1. tipa cukura diabēta pacientiem ir definējusi kā </w:t>
            </w:r>
            <w:r w:rsidR="00000000" w:rsidRPr="00000000" w:rsidDel="00000000">
              <w:rPr>
                <w:u w:val="single"/>
                <w:rtl w:val="0"/>
              </w:rPr>
              <w:t xml:space="preserve">kritiski neatliekamu prioritāti.</w:t>
            </w:r>
            <w:r w:rsidR="00000000" w:rsidRPr="00000000" w:rsidDel="00000000">
              <w:rPr>
                <w:rtl w:val="0"/>
              </w:rPr>
              <w:t xml:space="preserve"> Starptautiskā prakse un vadlīnijas nepārtrauktās glikozes monitorēšanu sistēmu lietošanu uzskata par standarta aprūpes 1. tipa cukura diabēta ārstēšanā, kas būtiski mazina diabēta komplikāciju risku un tādejādi nes ietaupījumu valsts budžetā.  Savukārt Latvijā glikozes monitorēšanas sistēmas pieaugušo vecumā no valsts budžeta netiek apmaksātas. 2024. un 2025. gadā  LR Saeimas Sociālo un darba lietu komisija ir atbalstījusi  iedzīvotāju iniciatīvu portālā Mana Balss.lv par iespēju nodrošināt valsts atbalstu insulīna sūkņiem un nepārtrauktas glikozes monitorēšanas sistēmām, mudinot atrast šim mērķim finansējumu budžetā. Aicinām neatbalstīt finansējuma pārdali, nodrošinot tā izmantošanu sākotnēji paredzētai pacientu grupai ar 1. tipa cukura diabētu unr rast iespēju  no valsts budžeta finansēt nepārtrauktās glikozes monitorēšanas sistēmas pacientiem virs 18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institūciju iesniegtie iebildumi satur lūgumu saglabāt finansējumu esošās nozares jomas vajadzībām un pārdalīt (uzsākt) jaunas iniciatīvas jomas ietvaros, nevis virzīt neizpildes uz turieni (citām jomām), kur faktiski ir bijis lielāks pacientu skaits. Veselības ministrija skaidro, ka šī apropriācijas pārdale skar tikai 2025. gadā neizlietoto finanšu līdzekļu pārdali pasākumiem, kuros ir būtiskas veselības aprūpes pakalpojumu pārstrādes.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 2026. gadā un turpmāk ik gadu (ja pasākums nav vienreizējs) šobrīd pārdalē iekļautiem pasākumiem pieejamais finansējums ir plānots atbilstoši kā līdz šim normatīvos aktos paredzēts. Veselības ministrija izskatīs detalizēti visus institūciju priekšlikumus un izvērtēs iespējas pārskatīt iespējas esošā finansējuma ietvaros finansējumu pārsadalīt efektīvāk, lai mazinātu finansējuma neizpildes riskus nākotnē un veicinātu veselības aprūpes pakalpojumu pieejamību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apakšprogrammā 33.18.00 "Plānveida stacionāro veselības aprūpes pakalpojumu nodrošināšana", samazinot izdevumus subsīdijām un dotācijām 106 505 euro apmērā 2024.-2026.gada prioritārā pasākuma "Veselības aprūpes pakalpojumu pieejamības un kvalitātes uzlabošana" apakšpasākuma "Veselības aprūpes pakalpojumu pieejamības un kvalitātes uzlabošana" ietvaros īstotās aktivitātes "Insulīna sūkņu pieejamība cukura diabēta pacientiem un nepārtrauktās glikozes monitorēšanas sistēmas līdz 18 gadiem" apakšaktivitātei - glikozes monitorēšanas sistēmas īstenošanai un palielinot izdevumus subsīdijām un dotācijām 106 505 euro apmērā  2024.-2026. gada prioritārā pasākuma "Veselības aprūpes pakalpojumu pieejamības un kvalitātes uzlabošana" apakšpasākumam "Veselības aprūpes pakalpojumu pieejamības un kvalitātes uzlabošana" aktivitātei "Pārskatīti mugurkaula ķirurģijas manipulācijas un piemaksas – akūtās ķirurģijas izmeklējumu un operāciju tarifi atbilstoši faktiskajām izmaksām"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Diabēta asociācija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Diabēta asociācija iebilst pret apakšprogrammā 33.18.00 pasākuma neizpildes dēļ radušos līdzekļu (106 505 EUR) novirzīšanu citas veselības aprūpes jomas pasākumiem, ņemot vērā manabalss.lv iniciatīvu, kā arī 2022.-2025.gadā Saeimas deputātu komisijās un Veselības ministrijā panākto vienošanos par neatliekami risināmām problēmām cukura diabēta pacientu ārstēšanā, tai skaitā - Latvijas Diabēta asociācijas, Latvijas Endokrinologu asociācijas un citu Latvijas diabēta kopienas organizāciju vienoti virzīto prioritāti - nepieciešamību nodrošināt 1.tipa pieaugušajiem cukura diabēta pacientiem valsts apmaksātu ārstēšanos ar insulīna sūkni un nepārtrauktās glikozes līmeņa noteikšanas sistēmām. Latvija ir vienīgā Eiropas Savienības valsts, kur pieaugušie cukura diabēta pacientiem valsts neapmaksā ārstēšanos ar insulīna sūkni un nepārtrauktās glikozes līmeņa noteikšanas sistēmām. Abas minētās metodes jau 15-20 gadus citās Eiropas valstīs ir iekļautas standarta ārstēšanas metožu skaitā. Neizpildes rezultātā ietaupītais finansējums ir jānovirza iepriekš minētās prioritātes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institūciju iesniegtie iebildumi satur lūgumu saglabāt finansējumu esošās nozares jomas vajadzībām un pārdalīt (uzsākt) jaunas iniciatīvas jomas ietvaros, nevis virzīt neizpildes uz turieni (citām jomām), kur faktiski ir bijis lielāks pacientu skaits. Veselības ministrija skaidro, ka šī apropriācijas pārdale skar tikai 2025. gadā neizlietoto finanšu līdzekļu pārdali pasākumiem, kuros ir būtiskas veselības aprūpes pakalpojumu pārstrādes.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 2026. gadā un turpmāk ik gadu (ja pasākums nav vienreizējs) šobrīd pārdalē iekļautiem pasākumiem pieejamais finansējums ir plānots atbilstoši kā līdz šim normatīvos aktos paredzēts. Veselības ministrija izskatīs detalizēti visus institūciju priekšlikumus un izvērtēs iespējas pārskatīt iespējas esošā finansējuma ietvaros finansējumu pārsadalīt efektīvāk, lai mazinātu finansējuma neizpildes riskus nākotnē un veicinātu veselības aprūpes pakalpojumu pieejamību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apakšprogrammā 33.18.00 "Plānveida stacionāro veselības aprūpes pakalpojumu nodrošināšana", samazinot izdevumu subsīdijām un dotācijām 58 656 euro apmērā 2024.-2026.gada prioritārā pasākuma "Veselības aprūpes pakalpojumu pieejamības un kvalitātes uzlabošana" apakšpasākuma "Reto slimību diagnostikas attīstība"ietvaros īstenotās aktivitātes  "Laboratorisko un diagnostisko izmeklējumu klāsta paplašināšana un pakalpojumu pieejamības pacientiem ar retajām slimībām nodrošināšana" apakšaktivitātei "Kaulu trausluma ķirurģija bērniem" īstenošanai un palielinot izdevumus subsīdijām un dotācijām 58 656 euro apmērā,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(RSA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tiesību akta projekta „Par apropriācijas pārdali” sākotnējās ietekmes (ex-ante) novērtējuma ziņojumu, Reto slimību plāna ietvaros 2025. gadā konstatēts ietaupījums 146 432 EUR. Tas veidojas no apakšpasākuma „Reto slimību diagnostikas attīstība” neizpildes: miega izmeklējumi – 87 776 EUR (no 2025. gadā kopumā piešķirtajiem 136 373 EUR) un no „Laboratorisko un diagnostisko izmeklējumu klāsta paplašināšana un pakalpojumu pieejamības pacientiem ar retajām slimībām nodrošināšana” apakšaktivitātes „Kaulu trausluma ķirurģija bērniem” – ietaupījums 58 656 EUR (no 2025. gadā piešķirtajiem 165 737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līdzekļu pārdale citām jomām ignorē iepriekš identificētas un ar klīniskiem pierādījumiem pamatotas vajadzības, piemēram, rehabilitācijas uzlabošanu bērniem un pieaugušajiem ar retajām slimībām.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neapstiprināt finansējuma pārdali un novirzīt ietaupītos 146 432 EUR rehabilitācijas pakalpojumu uzlabošanai bērniem un pieaugušajiem ar retajām slimībām, nodrošinot, ka līdzekļi tiek izmantoti paredzētajai mērķa grupai, palielinot pašaprūpes iespējas, dzīves kvalitāti un neatliekamās rehabilitācijas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institūciju iesniegtie iebildumi satur lūgumu saglabāt finansējumu esošās nozares jomas vajadzībām un pārdalīt (uzsākt) jaunas iniciatīvas jomas ietvaros, nevis virzīt neizpildes uz turieni (citām jomām), kur faktiski ir bijis lielāks pacientu skaits. Veselības ministrija skaidro, ka šī apropriācijas pārdale skar tikai 2025. gadā neizlietoto finanšu līdzekļu pārdali pasākumiem, kuros ir būtiskas veselības aprūpes pakalpojumu pārstrādes.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 2026. gadā un turpmāk ik gadu (ja pasākums nav vienreizējs) šobrīd pārdalē iekļautiem pasākumiem pieejamais finansējums ir plānots atbilstoši kā līdz šim normatīvos aktos paredzēts. Veselības ministrija izskatīs detalizēti visus institūciju priekšlikumus un izvērtēs iespējas pārskatīt iespējas esošā finansējuma ietvaros finansējumu pārsadalīt efektīvāk, lai mazinātu finansējuma neizpildes riskus nākotnē un veicinātu veselības aprūpes pakalpojumu pieejamību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Pacientu organizāciju tīkls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Pacientu organizāciju tīkls vēlas vērst Jūsu uzmanību uz kritisko situāciju ar aktivitāšu un tām atbilstošo līdzekļu izlietojumu plānošanu. Mēs jau vairākkārt esam lūguši un norādījuši uz nepieciešamību šādā pakalpojumu plānošanā iesaistīt arī atbilstošās jomas pacientu organizācijas, kas ar savām zināšanām par katru pacientu kopienu varētu sniegt neatsveramu ieguldījumu precīzākā pakalpojumu plānošanā un līdz ar to arī finanšu plānošanā un apguvē, taču tas notiek ļoti reti un parasti pēc pašu pacientu organizāciju iniciatīvas. Laikā, kad ir ārkārtīgi būtiski uzlabot veselības aprūpes pakalpojumu pieejamību un kvalitāti, ir ļoti skumji redzēt iestāžu nespēju prasmīgi saplānot nepieciešamos jaunos pakalpojumus, lai tie sasniegtu mērķa grupas.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Par apropriācijas pārdali (25-TA-2811, kas iesniegts saskaņošanai 27.11.2025), iekļautas 36 aktivitātes, kam budžetā bija paredzēti 53.1 miljons euro, taču izveidojusies 8.5 miljonu euro neizpilde, kas ir 16% no kopējās piešķirtās summas. Detalizētāk izvērtējot dokumentu secinām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Tikai 7 aktivitātēs neizpilde bijusi mazāka par 10%, kas liecina par labu plānošanu un nebūtiskiem neplānotiem šķēršļiem. Taču tāpat neizpilde šajās aktivitātēs kopumā pārsniedz 1.9 miljonus euro. Septiņās aktivitātēs neizpilde bijusi 11-18%, kas kopumā aprēķināta uz 310 tūkstošiem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Četras no aktivitātēm ir tādas, kurās neizpilde bijusi 90 un vairāk procentu apmērā, kopumā par 661 tūkstošiem euro. Plānotās aktivitātes ietvēra reproduktīvā materiāla saglabāšanu pacientiem pirms ķīmijterapijas un nepieciešamos medikamentus tā realizācijai, Intraoperatīvās monitorēšanas manipulāciju iekļaušanai no valsts budžeta apmaksājamo pakalpojumu klāstā, un programmas izveidi VSIA "Bērnu klīniskā universitātes slimnīca" hematonkoloģisko preparātu ievadei mājas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Trim aktivitātēm neizpilde bijusi 84-86% apmērā, kopumā par 641 tūkstošiem euro, tās ietvēra grūtnieču konsultācijas, reproduktīvā materiāla saglabāšanu pacientiem pirms ķīmijterapijas un zobārstniecības pakalpojumus personām, kas ilgstoši stacionētas psihiatriskajā profilā.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Vēl vienai aktivitātei, kas bija paredzēta reproduktīvā materiāla saglabāšanai pacientiem pirms ķīmijterapijas stacionāros, neizpilde sastāda 73%. Kopumā četrām aktivitātēm “Reproduktīvā materiāla saglabāšana pacientiem pirms ķīmijterapijas procedūrām, nodrošinot reproduktīvā materiāla uzglabāšanu un sieviešu kontracepcija” bija paredzēti 422 tūkstoši euro, no kuriem nav iztērēti 371,  jeb 88% no piešķirtā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Trim aktivitātēm neizpilde ir 64-67%: tas skar stomas aprūpi, narkoloģisko pakalpojumu pieejamībai un kvalitātes uzlabošanai, miega traucējumu izmeklējumiem reto slimību pacientiem, kas kopā sastāda 1.35 miljonus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Divām aktivitātēm neizpilde sastāda 52 un 57% no plānotā: insulīnu sūkņu pieejamība noteiktai pacientu grupai, un kompetences celšana transplantācijas procesā iesaistītajiem speciālistiem.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Deviņām aktivitātēm neizpilde bija 23-43% apmērā, kopumā sastādot 3.4 miljonus euro. No tiem lielākais ietaupījums bijis sakarā ar Metodisko vadības institūciju darbības nodrošināšanu (1.7 miljoni euro), KZS apmēra paaugstināšanu no 50% uz 75% (829 tūkstoši euro), un pneimokoku vakcīnu nodrošināšanu (652 tūkstoši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ietaupījumus novirzīt aktuālajām vajadzībām tajās pašās jomās, piemēram, paplašinot insulīna pumpju vai citu pretdiabēta līdzekļu pieejamību, paplašinot kompensējamo medikamentu pieejamību atbilstoši iepriekš apstiprinātiem politikas plānošanas dokumentiem un precīziem aprēķiniem (lūdzam ņemt vērā, ka nākamā gada budžetā tiek paredzēti arī iepriekš neierēķināti izdevumi 9 miljonu apmērā par līdzmaksājuma par receptes apkalpošanu noteiktām pacientu grupām), pacientu organizāciju ekspertu iesaistīšanu MVI darbā, un risināt galvenās neizpildes problēmas - pacientu un speciālistu neinformētību par atsevišķiem jaunajiem pakalpojumiem, mazināt darbspēka trūkumu, un citas pacientu organizāciju un profesionālo asociāciju iepriekš aktualizētās problēmas, kā arī aprēķinos turpmāk izmantot daudzpusīgus datus gan par pacientu skaitu, gan izmantotajiem pakalpojumiem, gan demogrāfiskajām prognozēm.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institūciju iesniegtie iebildumi satur lūgumu saglabāt finansējumu esošās nozares jomas vajadzībām un pārdalīt (uzsākt) jaunas iniciatīvas jomas ietvaros, nevis virzīt neizpildes uz turieni (citām jomām), kur faktiski ir bijis lielāks pacientu skaits. Veselības ministrija skaidro, ka šī apropriācijas pārdale skar tikai 2025. gadā neizlietoto finanšu līdzekļu pārdali pasākumiem, kuros ir būtiskas veselības aprūpes pakalpojumu pārstrādes.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 2026. gadā un turpmāk ik gadu (ja pasākums nav vienreizējs) šobrīd pārdalē iekļautiem pasākumiem pieejamais finansējums ir plānots atbilstoši kā līdz šim normatīvos aktos paredzēts. Veselības ministrija izskatīs detalizēti visus institūciju priekšlikumus un izvērtēs iespējas pārskatīt iespējas esošā finansējuma ietvaros finansējumu pārsadalīt efektīvāk, lai mazinātu finansējuma neizpildes riskus nākotnē un veicinātu veselības aprūpes pakalpojumu pieejamību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(Zarnu vēža pacientu biedrība "EuropaColon Latvija" - 30.11.2025.)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2024.- 2026.gada prioritārā pasākuma "Veselības aprūpes pakalpojumu pieejamības un kvalitātes uzlabošana" apakšpasākumam "Veselības aprūpes pakalpojumu onkoloģijas jomā uzlabošana" ietvaros īstenotai aktivitātei "Pacientiem ar mākslīgo atveri aprūpi (stoma) veselības aprūpes uzlabošana" 2025. gadā tika piešķirts finansējums 1 650 000 euro. Veicot 2025. gada 9 mēnešu datu analīzi ir secināts, ka pasākumā veidojas neizpilde 1 107 802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Neizpildes iemesls – Salīdzinot pacientu skaitu 2024. gada 8. mēnešos ar 2025.gada 8 mēnešiem, konstatēts, ka pacientu ar mākslīgo atveri pieaudzis par 111 pacientiem. Līdz šim stomas preču izlietojums nenotiek tik strauji, kā plānots. Šobrīd pacienti ar stomām tiek nodrošināti atbilstoši Eiropas vadlīnijās noteiktajam minimālajam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finansējuma pārdalei: 2024.- 2026.gada prioritārā pasākuma "Veselības aprūpes pakalpojumu pieejamības un kvalitātes uzlabošana" apakšpasākuma "Veselības aprūpes pakalpojumu onkoloģijas jomā uzlabošana" ietvaros īstenotai aktivitātei "Pacientiem ar mākslīgo atveri aprūpi (stoma) veselības aprūpes uzlabošana" 1 107 802 euro apmērā neizpildi novirzīt uz budžeta apakšprogrammu 33.03.00 "Kompensējamo medikamentu un materiālu apmaksāšana" Veselības ministrijas fiskāli neitrāla pasākuma 2025. gadā "Veselības aprūpes  pakalpojumu onkoloģijas un citu slimību, kurām neatliekami turpināma terapija, uzlabošana" apakšpasākuma "Esošās onkoloģijas terapijas turpināšana"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25-TA-2811 anotācijā tiek konstatēta neizpilde 1 107 802 euro apmērā 2025. gadā prioritārajā pasākumā "Pacientiem ar mākslīgo atveri aprūpi (stoma) veselības aprūpes uzlabošana". Kā iemesls neizpildei tiek minēts tas, ka stomas preču izlietojums nenotiek tik strauji, kā plānots, un tiek ierosināts šo neizmantoto finansējumu novirzīt uz apakšprogrammu 33.03.00 "Kompensējamo medikamentu un materiālu apmaksāšana" onkoloģijas terapijas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pret finansējuma pārdali balstās uz faktu, ka minētā neizpilde nav samazināta pieprasījuma sekas, bet gan norāda uz akūtām sistēmas nepilnībām stomas aprūpes produktu kompensācijas un pieejamības jomā. Līdzekļu pārdale, pirms šīs sistēmiskās problēmas ir atrisinātas, ir pretrunā ar sākotnējo mērķi – maksimāli efektīvi izlietot valsts budžeta līdzekļus, sniedzot veselības aprūpes pakalpojumus atbilstoši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1.Sistēmas problēmas, kas izraisa finanšu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"EuropaColon Latvija" ir norādījusi uz trūkumiem Kompensējamo zāļu sarakstā (KZS) attiecībā uz stomas aprūpes produktiem, kas ir galvenais iemesls tam, kāpēc pacienti nespēj vai nevēlas pilnvērtīgi izmantot valsts garantēto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Pārmērīgas piemaksas un kompensācijas nosacījumu trūkumi: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 piemēram, tie, kas lieto divdaļīgus produktus ("Natura Convex pamatnes"), ir spiesti veikt lielas piemaksas par optimāliem produktiem. Ja viena produkta daļa ir kompensējama, bet otru nevar saņemt bez piemaksas, tas būtiski ierobežo pacienta finansiālās iespējas saņemt pilnvērtīgu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Zemas kvalitātes references produkti un vajadzība revidēt Kompensējamo zāļu sarakstu (KZS):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KZS joprojām tiek paturēti stomas aprūpes produkti, kuru patēriņš vairāku gadu garumā ir bijis kritiski zems. Tas liecina par to nepietiekamu kvalitāti, kas savukārt attur pacientus tos iegādāties, bet finansiālo iespēju trūkums liedz iegādāties labākas alternatīvas, kā rezultātā valsts līdzekļi netiek izmantoti.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Būtiski nepieciešamu produktu neiekļaušana KZS: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Apmēram 10% pacientu ir nepieciešami specializēti produkti (piemēram, hermetizācijas gredzeni, inovatīvi nišas produkti un viendaļīgi konveksas formas maisiņi), kas šobrīd nav iekļauti KZS. Šo produktu trūkums Kompensējamo produktu sarakstā tieši ierobežo finansējuma izlietojumu un liek pacientiem pašiem segt izmaksas, kas var novest pie nevēlēšanās vai nespējas tos iegādāties, tādējādi radot statistisko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neizpilde ir sekas sistēmiskiem trūkumiem, kas liedz pacientiem pilnvērtīgi izmantot piešķirto atbalstu, biedrība iebilst pret plānoto finansējuma pārdali un aicina Saeimas Budžeta un finanšu (nodokļu) komisiju neapstiprināt finansējuma pārdali, kamēr nav sniegti skaidrojumi un risinājumi sekojošiem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Pārskatīt kompensācijas nosacījumus un nodrošināt, ka 2 daļu sistēmu produktiem (piemēram, "Natura Convex pamatnes") abas daļas ir pieejamas bez nesamērīgām piemaksām, tādējādi nodrošinot pacienta finansiālo pieejamību pilnvērtīgai aprūpei.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Sniegt pamatotu atbildi par to, kādēļ produkti ar kritiski zemu patēriņu joprojām tiek paturēti KZS.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Ieviest mehānismu KZS revīzijai, ja references produkts netiek atkārtoti iegādāts zemas kvalitātes dēļ, un sniegt tā ieviešanas laika līniju.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Noteikt konkrētu termiņu, kad plānots pievienot KZS sarakstam būtiski nepieciešamus nišas produktus (hermetizācijas gredzenus, viendaļīgos konveksas formas maisiņus u.c.), kas uzlabotu aptuveni 10% pacientu pašaprūpes iespējas un mazinātu komplikācijas.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virzītājus steidzami izvērtēt stomas aprūpes kompensācijas sistēmas trūkumus un veikt korekcijas, lai nodrošinātu pacientiem pienācīgu dzīves kvalitāti, pirms tiek pieņemts lēmums par finanšu līdzekļu pārdali no mērķa, kuram tie sākotnēji tika piešķirti.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institūciju iesniegtie iebildumi satur lūgumu saglabāt finansējumu esošās nozares jomas vajadzībām un pārdalīt (uzsākt) jaunas iniciatīvas jomas ietvaros, nevis virzīt neizpildes uz turieni (citām jomām), kur faktiski ir bijis lielāks pacientu skaits. Veselības ministrija skaidro, ka šī apropriācijas pārdale skar tikai 2025. gadā neizlietoto finanšu līdzekļu pārdali pasākumiem, kuros ir būtiskas veselības aprūpes pakalpojumu pārstrādes.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 2026. gadā un turpmāk ik gadu (ja pasākums nav vienreizējs) šobrīd pārdalē iekļautiem pasākumiem pieejamais finansējums ir plānots atbilstoši kā līdz šim normatīvos aktos paredzēts. Veselības ministrija izskatīs detalizēti visus institūciju priekšlikumus un izvērtēs iespējas pārskatīt iespējas esošā finansējuma ietvaros finansējumu pārsadalīt efektīvāk, lai mazinātu finansējuma neizpildes riskus nākotnē un veicinātu veselības aprūpes pakalpojumu pieejamību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(Ģenētiski pārmantotu slimību pacientiem un līdzcilvēkiem "Saknes" - 30.11.2025.)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pret Rīkojuma projektu 25-TA-2811 "Par apropriācijas pārdali" (Pneimokoku vakcīnas) 2024.-2026.gada prioritārā pasākuma "Veselības aprūpes pakalpojumu pieejamības un kvalitātes uzlabošana" apakšpasākumam apakšpasākuma "Mātes un bērna veselības uzlabošana" ietvaros īstenotai aktivitātei "Pneimokoka vakcīnas nodrošināšana" 2025. gadā tika piešķirts finansējums 1 696 493 euro. Veicot 2024. gada 9 mēnešu datu analīzi ir secināts, ka pasākumā veidojas neizpilde 651 981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Kategorisks iebildums pret finanšu ekonomijas (651 981 EUR) pārdali no pneimokoku vakcīnas programmas, neizmantojot to citu prioritāru profilakses pasākumu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25-TA-2811 anotācija atklāj, ka aktivitātē "Pneimokoka vakcīnas nodrošināšana" bērniem ir radusies finanšu ekonomija 651 981 EUR apmērā, pateicoties zemākai iepirkuma cenai un demogrāfiskiem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ierosināta šīs summas pārdale citiem mērķiem (onkoloģijas zāļu un dialīzes līdzekļu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"Saknes" uzsver, ka šī ekonomija jāuztver nevis kā "lieka nauda", bet gan kā neatliekama iespēja uzsākt valsts atzītu un klīniski pamatotu programmu: pneimokoku vakcīnas apmaksu augsta riska pieaugušajiem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iepriekš ir oficiāli atzinusi pneimokoku vakcinācijas nozīmi augsta riska pacientiem, norādot, ka tā ir "ļoti nozīmīgs sabiedrības veselībai" un spētu "mazināt slogu uz stacionārajām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programmas ieviešana tika noraidīta ar pamatojumu, ka nav papildu finanšu līdzekļu.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Veselības aprūpes budžetā ir radusies vairāk nekā 650 000 EUR liela ekonomija tās pašas vakcinācijas programmas ietvaros. Pārdalot šos līdzekļus ārpus profilakses jomas, tiek demonstrēta nepareiza prioritāšu noteikšana, kas tieši kaitē pacientiem ar smagām hroniskām slimībām, kuriem pneimokoku infekcija ir vitāli bīstama.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"Saknes" uzstāj, ka pārdalāmā summa ir jāsaglabā profilakses mērķim, ņemot vērā ārstu un pacientu organizāciju vienprātību par nepieciešamību nekavējoties aizsargāt visneaizsargātākās pacientu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Imūnsupresijas pacienti (t.sk. orgānu transplantāti, onkoloģijas, HIV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 riska plaušu slimību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 riska kardioloģijas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pilnīgai ieviešanai nepieciešamie līdzekļi ir ap 1,7 miljoniem EUR. Konstatētā ekonomija 651 981 EUR veido ļoti nozīmīgu uzsākšanas finansējumu, kas ļautu aizsargāt tūkstošiem smagi slimu pacientu jau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Saeimas Budžeta un finanšu (nodokļu) komisiju neapstiprināt apropriācijas pārdali pilnā apmērā un pieprasīt Veselības ministrijai šo ekonomiju (651 981 EUR) obligāti novirzīt pneimokoku vakcinācijas programmas uzsākšanai augsta riska pieaugušo grupās, tādējādi ieguldot demogrāfisko rādītāju uzlabošanā un samazinot slogu uz stacionārām iestādēm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institūciju iesniegtie iebildumi satur lūgumu saglabāt finansējumu esošās nozares jomas vajadzībām un pārdalīt (uzsākt) jaunas iniciatīvas jomas ietvaros, nevis virzīt neizpildes uz turieni (citām jomām), kur faktiski ir bijis lielāks pacientu skaits. Veselības ministrija skaidro, ka šī apropriācijas pārdale skar tikai 2025. gadā neizlietoto finanšu līdzekļu pārdali pasākumiem, kuros ir būtiskas veselības aprūpes pakalpojumu pārstrādes.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 2026. gadā un turpmāk ik gadu (ja pasākums nav vienreizējs) šobrīd pārdalē iekļautiem pasākumiem pieejamais finansējums ir plānots atbilstoši kā līdz šim normatīvos aktos paredzēts. Veselības ministrija izskatīs detalizēti visus institūciju priekšlikumus un izvērtēs iespējas pārskatīt iespējas esošā finansējuma ietvaros finansējumu pārsadalīt efektīvāk, lai mazinātu finansējuma neizpildes riskus nākotnē un veicinātu veselības aprūpes pakalpojumu pieejamību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MK rīkojuma projekta tālāku virzību, ja izskatīšanai Ministru kabineta sēdē tiek virzīts š.g. 2. decembrī Finanšu ministrijai elektroniski nosūtītais precizētais MK rīkojuma projekts, anotācija un anotācijas 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institūciju iesniegtie iebildumi satur lūgumu saglabāt finansējumu esošās nozares jomas vajadzībām un pārdalīt (uzsākt) jaunas iniciatīvas jomas ietvaros, nevis virzīt neizpildes uz turieni (citām jomām), kur faktiski ir bijis lielāks pacientu skaits. Veselības ministrija skaidro, ka šī apropriācijas pārdale skar tikai 2025. gadā neizlietoto finanšu līdzekļu pārdali pasākumiem, kuros ir būtiskas veselības aprūpes pakalpojumu pārstrādes. Veselības ministrija nevar pārdalīt 2025.gada neizlietotos finanšu līdzekļus citiem (jauniem) mērķiem 2025. gada decembrī, jo nevienam no institūciju minēto pasākumu īstenošana nav reāli iespējama īstenošana 2025. gada ietvaros un finansējums nebūtu apgūstams 2025. gadā. Tāpat bez Ministru kabineta piekrišanas Veselības ministrija nevar pārdalīt jaunām iniciatīvām finanšu līdzekļus. 2026. gadā un turpmāk ik gadu (ja pasākums nav vienreizējs) šobrīd pārdalē iekļautiem pasākumiem pieejamais finansējums ir plānots atbilstoši kā līdz šim normatīvos aktos paredzēts. Veselības ministrija izskatīs detalizēti visus institūciju priekšlikumus un izvērtēs iespējas pārskatīt iespējas esošā finansējuma ietvaros finansējumu pārsadalīt efektīvāk, lai mazinātu finansējuma neizpildes riskus nākotnē un veicinātu veselības aprūpes pakalpojumu pieejamību Latvijas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25-TA-2811</w:t>
    </w:r>
    <w:r>
      <w:br/>
    </w:r>
    <w:r w:rsidR="00000000" w:rsidRPr="00000000" w:rsidDel="00000000">
      <w:rPr>
        <w:rtl w:val="0"/>
      </w:rPr>
      <w:t xml:space="preserve">04.12.2025. 12.54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25-TA-2811</w:t>
    </w:r>
    <w:r>
      <w:br/>
    </w:r>
    <w:r w:rsidR="00000000" w:rsidRPr="00000000" w:rsidDel="00000000">
      <w:rPr>
        <w:rtl w:val="0"/>
      </w:rPr>
      <w:t xml:space="preserve">04.12.2025. 12.54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Izziņa_25-TA-2811.docx</dc:title>
</cp:coreProperties>
</file>

<file path=docProps/custom.xml><?xml version="1.0" encoding="utf-8"?>
<Properties xmlns="http://schemas.openxmlformats.org/officeDocument/2006/custom-properties" xmlns:vt="http://schemas.openxmlformats.org/officeDocument/2006/docPropsVTypes"/>
</file>