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izskatot iesniegtos dokumentus pirmšķietami ir secināms, ka atbalsts Rīgas valstspilsētas pašvaldības aģentūrai “Rīgas digitālā aģentūra” un projekta partneriem projekta ietvaros tiks sniegts to funkciju veikšanai, un attiecīgi atbalsts nav plānots saimnieciskai darbībai un tālāk nav arī jāvērtē Komercdarbības atbalsta kontroles likuma 5.pantā minētās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nosacījumus, kas ietverti attiecīgajos normatīvajos aktos, lūdzam papildināt investīcijas projekta pasi pie “Cita būtiska informācija” ar informāciju, kas ļauj secināt, kādēļ projekta ietvaros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Par investīcijas 2.1.2.1.i. “Pārvaldes centralizētās platformas un sistēmas” nolūka “Pašvaldību pakalpojumu digitālā transformācija un pašvaldību atbalsta procesu modernizācija un centralizācija” projekta “Pašvaldību vienotā IKT platforma” pases 8.sadaļa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 15.3.  un 17.2.2.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aktu izstrādes prasības un juridisko tehnisku, lūdzam precizēt rīkojuma projekta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 15.3.  un 17.2.2.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projektā iekļaut punktu, ar kuru tiek apstiprināta projekta īstenošana un projekta izmaksas, sadalījumā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 15.3.  un 17.2.2.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projektā tā precizēšanas laikā ieviesusies kļūda un rīkojuma projekta nosaukums un 1.punkts netiek atspoguļots korekti, proti, rīkojuma projekta nosaukuma vietā norādīts rīkojuma projekta izdošanas pamatojums, savukārt 1.punktā - izziņā sniegtā informācija par šā punkta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precizēt rīkojuma projektu, atspoguļojot korektās normu redakcijas.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2.1.2.1.i. “Pārvaldes centralizētās platformas un sistēmas” (turpmāk – investīcija 2.1.2.1.i.) projekta “Pašvaldību vienotā IKT platforma” (turpmāk - projekts) pasi un projekta izmaksas 18 061 858 euro apmērā, tajā skaitā Eiropas Savienības Atveseļošanas un noturības mehānisma finansējums investīcijai 15 463 920 euro apmērā un valsts budžeta finansējums pievienotās vērtības nodokļa izmaksu segšanai ne vairāk kā 2 597 939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14. jūlija noteikumu Nr.435 “Eiropas Savienības Atveseļošanas un noturības mehānisma plāna 2. komponentes "Digitālā transformācija" 2.1. reformu un investīciju virziena "Valsts pārvaldes, tai skaitā pašvaldību, digitālā transformācija" īstenošanas noteikumi” anotācijā tika norādīts, ka pievienotās vērtības nodokļa izmaksas tiek segtas atbilstoši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budžeta iestādes nodokli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valstspilsētu un novadu pašvaldības finansējumu nodokļa segšanai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atvasinātas publiskas personas, ja nodokli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publiskas personas kapitālsabiedrības, ja nodokli nevar atgūt, to sedz no valsts budžeta līdzekļiem, izņemot valstspilsētu un novadu  pašvaldību kapitālsabiedrības, kas finansējumu nodokļa segšanai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komersanti nodokli sedz no saviem privātajiem finanšu līdzekļiem vai cita piesaistīta finansējuma, kas nav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biedrības veic valsts deleģētu funkciju un nodokli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finansējuma saņēmējs un īstenotājs ir Rīgas valstspilsētas pašvaldības aģentūra “Rīgas digitālā aģentūra”, kas nav valsts budžeta iestāde un anotācijā nav sniegts pamatojums atbilstībai kādam citam nosacījumam, ka pievienotās vērtības nodokļa izmaksu segšana būtu jānodrošina no valsts budžeta līdzekļiem, tad pievienotās vērtības nodokļa izmaksas ir jānodrošina no projekta īstenotāja līdzekļiem. Attiecīgi lūdzam precizēt Ministru kabineta rīkojuma projekta 1.punktu, kā arī veikt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2.1.2.1.i. “Pārvaldes centralizētās platformas un sistēmas” (turpmāk – investīcija 2.1.2.1.i.) projekta “Pašvaldību vienotā IKT platforma” (turpmāk - projekts) pasi un projekta izmaksas 18 061 858 euro apmērā, tajā skaitā Eiropas Savienības Atveseļošanas un noturības mehānisma finansējums investīcijai 15 463 920 euro apmērā un Rīgas valstspilsētas pašvaldības budžeta finansējums pievienotās vērtības nodokļa izmaksu segšanai ne vairāk kā 2 597 939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Ministru kabineta rīkojuma projekta 1.punkts, kā arī veikti precizējumi anotācijas 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tiesību normai ir jābūt skaidrai, lai tās lietotājs un piemērotājs gūtu nepārprotamu priekšstatu par normā ietvertajiem pienākumiem un tiesībām. Ievērojot minēto, lūdzam skaidri norādīt, kādi precizējumi tiek veikti rīkojuma 1.punktā. Papildus lūdzam ietvert skaidru atsauci uz konkrēto rīkojumu, kas tiek precizēts, kā arī lūdzu svītrot atsauci uz anotāciju. Vēršam uzmanību, ka anotācijā netiek veikti grozījumi vai precizējumi. Ņemot vērā, ka atbilstoši anotācijai sniegtajai informāciju rīkojums neparedz grozījumus, tad lūdzam svītrot rīkojuma projekta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2.1.2.1.i. “Pārvaldes centralizētās platformas un sistēmas” (turpmāk – investīcija 2.1.2.1.i.) projekta “Pašvaldību vienotā IKT platforma” (turpmāk - projekts) pasi un projekta izmaksas 18 061 858 euro apmērā, tajā skaitā Eiropas Savienības Atveseļošanas un noturības mehānisma finansējums investīcijai 15 463 920 euro apmērā un Rīgas valstspilsētas pašvaldības budžeta finansējums pievienotās vērtības nodokļa izmaksu segšanai ne vairāk kā 2 597 939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Rīgas valstspilsētas pašvaldības aģentūru   “Rīgas digitālā aģentūra”  par projekta iesniedzēju un atbildīgo par projekta īstenošanu un projekta pasē plānoto rezultātu (tajā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rīkojuma projekta 6. punktu, un, ja nepieciešams, citas rīkojuma projekta normas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 </w:t>
            </w:r>
            <w:r w:rsidR="00000000" w:rsidRPr="00000000" w:rsidDel="00000000">
              <w:rPr>
                <w:u w:val="single"/>
                <w:rtl w:val="0"/>
              </w:rPr>
              <w:t xml:space="preserve">ziņas par finansējuma saņēmēju, kas īsteno projekta darbības</w:t>
            </w:r>
            <w:r w:rsidR="00000000" w:rsidRPr="00000000" w:rsidDel="00000000">
              <w:rPr>
                <w:rtl w:val="0"/>
              </w:rPr>
              <w:t xml:space="preserve">. Norādām, ka šobrīd rīkojuma projekta 6.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Rīgas valstspilsētas pašvaldības aģentūru “Rīgas digitālā aģentūra” par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4.3.-4.5.punktā izmaksu maksimālais apmērs kopā pārsniedz projektam pieejamo Atveseļošanās fonda finansējumu, attiecīgi lūdzam to pārskatīt un precizēt. Norādām, ka situācijā, ja projekta izmaksu apmērs būs lielāks kā rīkojuma projektā noteiktais apmērs, būs jāveic grozījumi Ministru kabineta rīkojumā, kā arī būs jāsniedz informācija, kas būs papildu izmaksu segšanas resursu avots. Ņemot vērā minēto, lūdzam pārskatīt un precizēt projekta pases 4.punktā sniegto informāciju un tai pievienotās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Investīcijas “2.1.2.1.i.” projekta  “Pašvaldību vienotā IKT platforma” pases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7.punktā tiek paredzēts veikt izmaksu un ieguvumu analīzi, bet norādīti ir tikai ieguvumi par koplietošanas pakalpojumiem ieviešanu, attiecīgi lūdzam izvērtēt, vai nebūtu iekļaujama arī izmaksu analīze, turklāt ņemot vērā, ka rīkojuma projekta 2., 3., 4., un 5. pielikumos tiek minēts, ka jaunizveidoto IKT risinājuma uzturēšanas un administrēšanas izmaksas būs jāsedz pašvaldībām, kuras tos izmantos.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Investīcijas “2.1.2.1.i.” projekta  “Pašvaldību vienotā IKT platforma” pases 7.sadaļa.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īstenošana tiek finansēta no Atveseļošanās fonda finansējuma, tad lūdzam svītrot anotācijas 3.sadaļas 1.3. un 2.3.apakšpunktā norādītās vērtības un attiecīgi tās norādīt šīs sadaļas 1.1. un 2.1.apakšpunktā. Vienlaikus, veicot precizējumus anotācijas 3.sadaļā, lūdzam ņemt vērā sniegto iebildumu par Ministru kabineta rīkojuma projekta 1.punktā minēto attiecībā uz pievienotās vērtības nodokļa izmaksu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“2.1.2.1.i.” projekta  “Pašvaldību vienotā IKT platforma” Anotācijas 3.sadaļas "Budžets" 6.punktā "Detalizēts ieņēmumu un izdevumu aprēķins" norādītā informācija precizēta 1.3., 2.3., 1.1. un 2.1.apakšpunktos.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6.2.apakšpunktā norādītajā tabulā gadu, proti, 2028.gada vietā norādot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“2.1.2.1.i.” projekta  “Pašvaldību vienotā IKT platforma” Anotācijas 3.sadaļas "Budžets" 6.2.apakšpunktā precizēta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finansējums projekta īstenošanai apmērā, ko sedz no Atveseļošanās fonda,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“2.1.2.1.i.” projekta  “Pašvaldību vienotā IKT platforma” Anotācijas 3.sadaļas punkts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šāds nolūks nav atrodams 2022. gada 14. jūlija MK noteikumu Nr. 435 "Eiropas Savienības Atveseļošanas un noturības mehānisma plāna 2. komponentes "Digitālā transformācija" 2.1. reformu un investīciju virziena "Valsts pārvaldes, tai skaitā pašvaldību, digitālā transformācija" īstenošanas noteikumi" 4. pielikumā. Visticamāk šis projekts tiks īstenots "Digitālo pakalpojumu koplietošanas platformas attīstība, vienotās saziņas platformas attīstība un dokumentu pārvaldības platformu integrācija, Valsts un pašvaldības vienotā klientu apkalpošanas centru tīkla izvēršana un pakalpojuma sniegšanas atbalsta paplašināšana" nolūka ietvaros. Lūdzu pārskatīt ar projekta saistīto dokumentāciju un precizēt nolūka nosaukumus visur, kur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augstāk minētā nolūka kopējo Atveseļošanas un noturības mehānisma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telefoniski, nolūka nosaukumā izmaiņas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 Anotācijas 1.3. Pašreizējā situācija, problēmas un risinājumi sadaļā attiecībā uz atsauci par nolūka kopējo Atveseļošanas un noturības mehānisma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veicinās Atveseļošana un noturības plāna apstiprināto Investīcijas nolūka Pašvaldību koplietošanas platformu programmas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"Budžets" 6.punktā "Detalizēts ieņēmumu un izdevumu aprēķins" norādīto informāciju "2.1.2.1.i. investīciju īstenošanai kopējais attiecināmais finansējums ir  18 061 858 EUR, tai skaitā Atveseļošanās un noturības mehānisma plāna finansējums ir 15 463 920 EUR un valsts budžeta finansējums līdz 2 597 939 EUR." svītrojot teikumā vārdu "attiecināmais", un norādot finansējuma avotu PVN segšanai, ņemot vērā sniegto iebildumu, ka tas nevar būt valsts budžets.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“2.1.2.1.i.” projekta  “Pašvaldību vienotā IKT platforma” Anotācijas 3.sadaļas "Budžets" 6.punktā "Detalizēts ieņēmumu un izdevumu aprēķins" norādītā informācija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tehnisku, lūdzam aizstāt rīkojuma </w:t>
            </w:r>
            <w:r w:rsidR="00000000" w:rsidRPr="00000000" w:rsidDel="00000000">
              <w:rPr>
                <w:u w:val="single"/>
                <w:rtl w:val="0"/>
              </w:rPr>
              <w:t xml:space="preserve">ievadā</w:t>
            </w:r>
            <w:r w:rsidR="00000000" w:rsidRPr="00000000" w:rsidDel="00000000">
              <w:rPr>
                <w:rtl w:val="0"/>
              </w:rPr>
              <w:t xml:space="preserve"> vārdu "punktu" ar vārdu "apakšpunktu" un vārdu "apakšpunktu" ar vārdu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atbilstoši Ministru kabineta 2009. gada 3. februāra noteikumu Nr. 108 "Normatīvo aktu projektu sagatavošanas noteikumi" 14.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 15.3.  un 17.2.2.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par atzinumos sniegtajiem iebildumiem par Ministru kabineta rīkojuma projektu ir iekļauts FM iepriekš izteiktais iebildums ar lūgumu izvērtēt, vai rīkojuma projekta 1.pielikuma 7.punktā nebūtu iekļaujama arī izmaksu analīze. Atbilstoši izziņas 4.punktam iebildums ir ņemts vērā, savukārt informācija ailē “Galīgā redakcija” neatbilst iebilduma būtībai, attiecīgi lūdzam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Investīcijas “2.1.2.1.i.” projekta  “Pašvaldību vienotā IKT platforma” pases 7.sadaļa.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2.1.2.1.i. “Pārvaldes centralizētās platformas un sistēmas” (turpmāk – investīcija 2.1.2.1.i.) projekta “Pašvaldību vienotā IKT platforma” (turpmāk - projekts) pasi un projekta izmaksas 18 061 858 euro apmērā, tajā skaitā Eiropas Savienības Atveseļošanas un noturības mehānisma finansējums investīcijai 15 463 920 euro apmērā un Rīgas valstspilsētas pašvaldības budžeta finansējums pievienotās vērtības nodokļa izmaksu segšanai ne vairāk kā 2 597 939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1.punktu ar vārdiem ""Eiropas Savienības Atveseļošanas un noturības mehānisma" pirms vārda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2.1.2.1.i. “Pārvaldes centralizētās platformas un sistēmas” (turpmāk – investīcija 2.1.2.1.i.) projekta “Pašvaldību vienotā IKT platforma” (turpmāk - projekts) pasi un projekta izmaksas 18 061 858 euro apmērā, tajā skaitā Eiropas Savienības Atveseļošanas un noturības mehānisma finansējums investīcijai 15 463 920 euro apmērā un Rīgas valstspilsētas pašvaldības budžeta finansējums pievienotās vērtības nodokļa izmaksu segšanai ne vairāk kā 2 597 939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ministrijai uzaicināt finansējuma saņēmēju iesniegt projekta iesniegumu Eiropas Savienības Atveseļošanas un noturības mehānisma plāna 2. komponentes “Digitālā transformācija” 2.1. reformu un investīciju virziena “Valsts pārvaldes, t. sk. pašvaldību digitālā transformācija” investīcijas 2.1.2.1.i.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4. punktā vārdus "finansējuma saņēmēju" ar vārdiem "projekta iesniedzēju" atbilstoši rīkojuma projekta 6. 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14. jūlija noteikumu Nr. 435 15.3. punktu lietojams jēdziens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ministrijai uzaicināt finansējuma saņēmēju iesniegt projekta iesniegumu Eiropas Savienības Atveseļošanas un noturības mehānisma plāna 2. komponentes “Digitālā transformācija” 2.1. reformu un investīciju virziena “Valsts pārvaldes, t. sk. pašvaldību digitālā transformācija” investīcijas 2.1.2.1.i.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Rīgas valstspilsētas pašvaldības aģentūru   “Rīgas digitālā aģentūra”  par projekta iesniedzēju un atbildīgo par projekta īstenošanu un projekta pasē plānoto rezultātu (tajā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netiek precizēts rīkojuma projekta 4.punkts, tad lūdzam aizstāt rīkojuma projekta 6.punktā vārdus "projekta iesniedzēju" ar vārdiem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Rīgas valstspilsētas pašvaldības aģentūru “Rīgas digitālā aģentūra” par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investīcijas pases 2. punkta 1.apakšpunktu ar zīmēm un vārdiem "(turpmāk - ERAF)" aiz vārda "fonda", ņemot vērā tālāk tekstā lietoto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“2.1.2.1.i.” projekta  “Pašvaldību vienotā IKT platforma” pases 2. punkta 1.apakšpunkts aiz vārda "fonda" papildināts ar zīmēm un vārdiem "(turpmāk -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investīcijas pases 2.punkta 1.apakšpunkta otrajā rindkopā vārdus "Atveseļošanas fonda" ar vārdiem "Atveseļošanas un noturības mehānisma (turpmāk - ANM)".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“2.1.2.1.i.” projekta  “Pašvaldību vienotā IKT platforma” pases 2.punkta 1.apakšpunkta otrajā rindkopā vārdi "Atveseļošanas fonda" aizstāti ar vārdiem "Atveseļošanas un noturības mehānisma (turpmāk - ANM)".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investīcijas pases 4. punktu, norādot valūtu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Investīcijas “2.1.2.1.i.” projekta  “Pašvaldību vienotā IKT platforma” pases 4.punkts, norādot valūtu.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investīcijas pases 7. punkta 6. apakšpunkta pēdējā rindkopā vārdu "eiro" ar vārdu "euro", ņemot vērā valūtas pierakstu. Attiecīgu precizējumu lūdzam veikt arī tālāk tekstā,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Aizstāti Investīcijas “2.1.2.1.i.” projekta  “Pašvaldību vienotā IKT platforma” pases 7. punkta 6. apakšpunkta pēdējā rindkopā vārdi "eiro" ar vārdu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“Pašvaldību vienotā IKT platforma”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pakalpojumu attīstības plānslietotāju tiesību pārvaldības funkcionalitātes pakalpojumam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1.pielikuma 3.punktā, atsaucoties uz Ministru kabineta noteikumiem, veikt pierakstu atbilstoši juridiskās tehnikas prasībām, t.i., normatīvā akta pieņemšanas datumu, lūdzam norādīt aiz vārda "MK". Papildus aicinu izvērtēt un precizēt minētā punkta pirmo teikumu atbilstoši gramatikas prasībām. Attiecīgus precizējumus lūdzam veikt arī plāna pārējos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1.pielikuma 3.punktā precizētas atsauces uz Ministru kabineta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pakalpojumu attīstības plāns lietotāju tiesību pārvaldības funkcionalitātes pakalpojumam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pakalpojuma funkcionalitāte tiks veidota  atbilstoši Ministru kabineta 2017. gada 4. jūlija noteikumiem Nr. 402 "Valsts pārvaldes e-pakalpojumu noteikumi" un Ministru kabineta 2017. gada 4. jūlijā noteikumiem Nr. 399 “Valsts pārvaldes pakalpojumu uzskaites, sniegšanas un kvalitātes kontroles kārtība”, lai varētu izvērtēt un veikt kvalitātes kontroli, atbilstoši pakalpojumu sniegšanas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latviešu valodas gramatikas noteikumiem lūdzam "Koplietošanas pakalpojumu attīstības plāna lietotāju tiesību pārvaldības funkcionalitātes pakalpojumam" un turpmākajos dokumentos, kur tas attiecināms, aizstāt ciparus un simbolus "8:30" un "17:00" ar cipariem un simboliem "8.30" un "17.00".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pakalpojumu attīstības plāna lietotāju tiesību pārvaldības funkcionalitātes pakalpojumam" un turpmākajos dokumentos, kur tas attiecināms, aizstāti cipari un simboli "8:30" un "17:00" ar cipariem un simboliem "8.30" un "17.00".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pakalpojumu attīstības plāns lietotāju tiesību pārvaldības funkcionalitātes pakalpojumam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pakalpojumu attīstības plāns centralizētā koplietošanas infrastruktūras izmantošanas ietvara pakalpojumam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juridiskajai tehnikai "Koplietošanas pakalpojumu attīstības plāns centralizētā koplietošanas infrastruktūras izmantošanas ietvara pakalpojumam" 3. punkta pirmajā rindkopā pēc vārda "atbilstoši" ievietot vārdus "Ministru kabineta" un lietoto saīsinājumu "MK" svītrot. Minēto analoģisko normatīvo aktu pierakstu piemērot turpmākajā dokumenta tekstā un turpmākajiem dokumentiem, kur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pakalpojumu attīstības plāna centralizētā koplietošanas infrastruktūras izmantošanas ietvara pakalpojumam 3. punkta pirmajā rindkopā (un citos koplietošanas pakalpojumu attīstības plānos) pēc vārda "atbilstoši" ievietots vārdus "Ministru kabineta" un lietoto saīsinājumu "MK"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pakalpojumu attīstības plāns centralizētā koplietošanas infrastruktūras izmantošanas ietvara pakalpojumam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ieviešanas plāna I.sadaļas pirmajā rindkopā, kā arī citos dokumentos, kur tas attiecas, lietoto saīsinājumu "IKT"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dokumentā izskaidrots.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ieviešanas plāna II.sadaļas 8. rindkopā lietoto saīsinājumu "IS"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dokumentā izskaidrots.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ieviešanas plāna II.sadaļas 15. rindkopā lietoto saīsinājumu "IT"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dokumentā izskaidrots.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ieviešanas plāna III sadaļas 1. punkta trešajā kolonnā lietotos saīsinājumus "NĪ" un ZG"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dokumentā izskaidrots.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ieviešanas plāna III sadaļas 11.punkta trešajā kolonnā lietoto saīsinājumu "CSDD"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dokumentā izskaidrots.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nolūka “Pašvaldību pakalpojumu digitālā transformācija un pašvaldību atbalsta procesu modernizācija un centralizācija” investīcijas virziena “Pašvaldību pakalpojumu digitālā transformācija un pašvaldību atbalsta procesu modernizācija un centralizācija" ieviešanas plāns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 un noturības plāna apstiprināto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Pašreizējā situācija, problēmas un risinājumi sadaļa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apmērā, ko sedz no Atveseļošanās fonda,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Anotācijas 1. sadaļas "Tiesību akta projekta izstrādes nepieciešamība" 1.1. punkta "Pamatojums" "Apraksts" lietotā saīsinājuma "IKT" atšifrējumu un 1.2. punktā "Mērķis" "Mērķa apraksts" lietotā saīsinājuma "IT"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Saīsinājumi atrunāti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ietekmi uz Rīgas valstspilsētas pašvaldības aģentūru   “Rīgas digitālā aģentūra", kurai tiek noteiktas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attiecas uz vispārējām sabiedrības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pārbaudīt un veikt attiecīgās korekcijas iespējamajai tehniskajai kļūdai, kas radusies anotācijas 3.sadaļas "Tiesību akta projekta ietekme uz valsts budžetu un pašvaldību budžetiem" 6.2. apakšpunktā kolonnā "Gads" norādītajos ciparos "2028", ņemot vērā, ka izziņā minētā kļūme ir fiksēta.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Kļūme 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iestājies 2023.gads, aicinām anotācijas 3.sadaļā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precizējums netiks ņemts vērā, jo 2023.gada budžets vēl nav pieņemts. Precizējums tiks ņemts vērā uz turpmāko saskaņošanu virzītajiem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22-TA-3370</w:t>
    </w:r>
    <w:r>
      <w:br/>
    </w:r>
    <w:r w:rsidR="00000000" w:rsidRPr="00000000" w:rsidDel="00000000">
      <w:rPr>
        <w:rtl w:val="0"/>
      </w:rPr>
      <w:t xml:space="preserve">24.01.2023. 15.19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22-TA-3370</w:t>
    </w:r>
    <w:r>
      <w:br/>
    </w:r>
    <w:r w:rsidR="00000000" w:rsidRPr="00000000" w:rsidDel="00000000">
      <w:rPr>
        <w:rtl w:val="0"/>
      </w:rPr>
      <w:t xml:space="preserve">24.01.2023. 15.19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Izziņa_22-TA-3370.docx</dc:title>
</cp:coreProperties>
</file>

<file path=docProps/custom.xml><?xml version="1.0" encoding="utf-8"?>
<Properties xmlns="http://schemas.openxmlformats.org/officeDocument/2006/custom-properties" xmlns:vt="http://schemas.openxmlformats.org/officeDocument/2006/docPropsVTypes"/>
</file>