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23-TA-2170: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29. marta noteikumos Nr. 207 "Noteikumi par ārsta izglītību un profesionālo kvalifikāciju apliecinošiem dokumentiem, kurus atzīst, piemērojot speciālo profesionālās kvalifikācijas atzīšanas sistēmu"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(13.08.2021.)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- 17.07.2025.)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izvērtēt iespēju anotācijas 5.4. sadaļas 1. tabulā iekļautās norādes uz </w:t>
            </w:r>
            <w:r w:rsidR="00000000" w:rsidRPr="00000000" w:rsidDel="00000000">
              <w:rPr>
                <w:i w:val="1"/>
                <w:rtl w:val="0"/>
              </w:rPr>
              <w:t xml:space="preserve">Eiropas Komisijas 2023. gada 23. maija deleģēto lēmumu (ES) 2023/2383 par Eiropas Parlamenta un Padomes Direktīvas 2005/36/EK grozījumiem un labojumiem, kas attiecas uz kvalifikāciju apliecinošiem dokumentiem un apmācību kursu nosaukumiem (izziņots ar dokumenta numuru C(2023) 3276)</w:t>
            </w:r>
            <w:r w:rsidR="00000000" w:rsidRPr="00000000" w:rsidDel="00000000">
              <w:rPr>
                <w:rtl w:val="0"/>
              </w:rPr>
              <w:t xml:space="preserve"> un </w:t>
            </w:r>
            <w:r w:rsidR="00000000" w:rsidRPr="00000000" w:rsidDel="00000000">
              <w:rPr>
                <w:i w:val="1"/>
                <w:rtl w:val="0"/>
              </w:rPr>
              <w:t xml:space="preserve">Eiropas Komisijas 2024. gada 5. marta deleģēto lēmumu (ES) 2024/1395, ar ko attiecībā uz kvalifikāciju apliecinošiem dokumentiem un apmācību kursu nosaukumiem groza Eiropas Parlamenta un Padomes Direktīvu 2005/36/EK (izziņots ar dokumenta numuru C(2024) 1357)</w:t>
            </w:r>
            <w:r w:rsidR="00000000" w:rsidRPr="00000000" w:rsidDel="00000000">
              <w:rPr>
                <w:rtl w:val="0"/>
              </w:rPr>
              <w:t xml:space="preserve"> izteikt kā atsevišķus tabulu ierakstus, proti, izdalot tos.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aicinām precizēt anotācijā iekļautās atsauces uz Eiropas Savienības tiesību aktiem, noformējot tās atbilstoši Ministru kabineta 2009. gada 3. februāra noteikumu Nr. 108 „Normatīvo aktu projektu sagatavošanas noteikumi” 170.-172. punktam, atsaucē uz Eiropas Savienības tiesību aktu norādot šādu informāciju: institūcija (Komisija, Padome, Eiropas Parlaments), kas izdevusi attiecīgo tiesību aktu; tiesību akta pieņemšanas datums; veids (regula, direktīva, lēmums); numurs un nosaukums atbilstoši tiesību akta nosaukumam latviešu valodā EUR-Lex datu bāzē (skat. augstāk norādītas atsauces uz Komisijas deleģētajiem lēmumiem).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atbilstoši precizēta.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23-TA-2170</w:t>
    </w:r>
    <w:r>
      <w:br/>
    </w:r>
    <w:r w:rsidR="00000000" w:rsidRPr="00000000" w:rsidDel="00000000">
      <w:rPr>
        <w:rtl w:val="0"/>
      </w:rPr>
      <w:t xml:space="preserve">27.08.2025. 08.49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23-TA-2170</w:t>
    </w:r>
    <w:r>
      <w:br/>
    </w:r>
    <w:r w:rsidR="00000000" w:rsidRPr="00000000" w:rsidDel="00000000">
      <w:rPr>
        <w:rtl w:val="0"/>
      </w:rPr>
      <w:t xml:space="preserve">27.08.2025. 08.49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Izziņa_23-TA-2170.docx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