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4925" w:rsidR="00C67A99" w:rsidP="00AE3CAE" w:rsidRDefault="00C67A99" w14:paraId="348F2E33" w14:textId="77777777">
      <w:pPr>
        <w:spacing w:after="0" w:line="276" w:lineRule="auto"/>
        <w:jc w:val="center"/>
        <w:rPr>
          <w:rFonts w:ascii="Roboto" w:hAnsi="Roboto"/>
          <w:b/>
          <w:sz w:val="24"/>
          <w:szCs w:val="24"/>
        </w:rPr>
      </w:pPr>
      <w:r w:rsidRPr="009D4925">
        <w:rPr>
          <w:rFonts w:ascii="Roboto" w:hAnsi="Roboto"/>
          <w:b/>
          <w:noProof/>
          <w:color w:val="000000" w:themeColor="text1"/>
          <w:sz w:val="24"/>
          <w:szCs w:val="24"/>
          <w:lang w:eastAsia="lv-LV"/>
        </w:rPr>
        <w:drawing>
          <wp:anchor distT="0" distB="0" distL="114300" distR="114300" simplePos="0" relativeHeight="251659264" behindDoc="1" locked="0" layoutInCell="1" allowOverlap="1" wp14:editId="1DC1D08D" wp14:anchorId="3B78C9B8">
            <wp:simplePos x="0" y="0"/>
            <wp:positionH relativeFrom="page">
              <wp:posOffset>23495</wp:posOffset>
            </wp:positionH>
            <wp:positionV relativeFrom="paragraph">
              <wp:posOffset>-750570</wp:posOffset>
            </wp:positionV>
            <wp:extent cx="7559040" cy="10696409"/>
            <wp:effectExtent l="0" t="0" r="381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96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FF6" w:rsidP="005246F9" w:rsidRDefault="00507FF6" w14:paraId="203746FC" w14:textId="56F45702">
      <w:pPr>
        <w:spacing w:after="0" w:line="276" w:lineRule="auto"/>
        <w:rPr>
          <w:rFonts w:ascii="Roboto" w:hAnsi="Roboto"/>
          <w:b/>
          <w:sz w:val="24"/>
          <w:szCs w:val="24"/>
        </w:rPr>
      </w:pPr>
    </w:p>
    <w:p w:rsidRPr="009D4925" w:rsidR="005246F9" w:rsidP="005246F9" w:rsidRDefault="005246F9" w14:paraId="76BABF77" w14:textId="77777777">
      <w:pPr>
        <w:spacing w:after="0" w:line="276" w:lineRule="auto"/>
        <w:rPr>
          <w:rFonts w:ascii="Roboto" w:hAnsi="Roboto"/>
          <w:b/>
          <w:sz w:val="24"/>
          <w:szCs w:val="24"/>
        </w:rPr>
      </w:pPr>
    </w:p>
    <w:p w:rsidRPr="009D4925" w:rsidR="00A2118E" w:rsidP="00AE3CAE" w:rsidRDefault="00A2118E" w14:paraId="66F018DD" w14:textId="5A30E112">
      <w:pPr>
        <w:spacing w:after="0" w:line="276" w:lineRule="auto"/>
        <w:jc w:val="center"/>
        <w:rPr>
          <w:rFonts w:ascii="Roboto" w:hAnsi="Roboto"/>
          <w:b/>
          <w:sz w:val="24"/>
          <w:szCs w:val="24"/>
        </w:rPr>
      </w:pPr>
      <w:r w:rsidRPr="009D4925">
        <w:rPr>
          <w:rFonts w:ascii="Roboto" w:hAnsi="Roboto"/>
          <w:b/>
          <w:sz w:val="24"/>
          <w:szCs w:val="24"/>
        </w:rPr>
        <w:t>Rīgā</w:t>
      </w:r>
    </w:p>
    <w:p w:rsidRPr="009D4925" w:rsidR="001C4E05" w:rsidP="00AE3CAE" w:rsidRDefault="001C4E05" w14:paraId="53B86546" w14:textId="77777777">
      <w:pPr>
        <w:spacing w:after="0" w:line="276" w:lineRule="auto"/>
        <w:jc w:val="right"/>
        <w:rPr>
          <w:rFonts w:ascii="Roboto" w:hAnsi="Roboto"/>
          <w:b/>
          <w:sz w:val="24"/>
          <w:szCs w:val="24"/>
        </w:rPr>
      </w:pPr>
    </w:p>
    <w:p w:rsidRPr="009D4925" w:rsidR="002C5A07" w:rsidP="00AE3CAE" w:rsidRDefault="00C43407" w14:paraId="79691402" w14:textId="6AFDE560">
      <w:pPr>
        <w:spacing w:after="0" w:line="276" w:lineRule="auto"/>
        <w:jc w:val="right"/>
        <w:rPr>
          <w:rFonts w:ascii="Roboto" w:hAnsi="Roboto" w:cstheme="minorHAnsi"/>
          <w:b/>
          <w:sz w:val="24"/>
          <w:szCs w:val="24"/>
        </w:rPr>
      </w:pPr>
      <w:r w:rsidRPr="009D4925">
        <w:rPr>
          <w:rFonts w:ascii="Roboto" w:hAnsi="Roboto" w:cstheme="minorHAnsi"/>
          <w:b/>
          <w:sz w:val="24"/>
          <w:szCs w:val="24"/>
        </w:rPr>
        <w:t>Satiksmes minist</w:t>
      </w:r>
      <w:r w:rsidRPr="009D4925" w:rsidR="0097374C">
        <w:rPr>
          <w:rFonts w:ascii="Roboto" w:hAnsi="Roboto" w:cstheme="minorHAnsi"/>
          <w:b/>
          <w:sz w:val="24"/>
          <w:szCs w:val="24"/>
        </w:rPr>
        <w:t>rijai</w:t>
      </w:r>
    </w:p>
    <w:p w:rsidRPr="009D4925" w:rsidR="00B82177" w:rsidP="00AE3CAE" w:rsidRDefault="008008BA" w14:paraId="7C4A9049" w14:textId="51894F65">
      <w:pPr>
        <w:spacing w:after="0" w:line="276" w:lineRule="auto"/>
        <w:jc w:val="right"/>
        <w:rPr>
          <w:rStyle w:val="Hyperlink"/>
          <w:rFonts w:ascii="Roboto" w:hAnsi="Roboto" w:cstheme="minorHAnsi"/>
          <w:bCs/>
          <w:color w:val="auto"/>
          <w:sz w:val="24"/>
          <w:szCs w:val="24"/>
          <w:u w:val="none"/>
        </w:rPr>
      </w:pPr>
      <w:hyperlink w:history="1" r:id="rId9">
        <w:r w:rsidRPr="009D4925" w:rsidR="0097374C">
          <w:rPr>
            <w:rStyle w:val="Hyperlink"/>
            <w:rFonts w:ascii="Roboto" w:hAnsi="Roboto" w:cstheme="minorHAnsi"/>
            <w:bCs/>
            <w:color w:val="auto"/>
            <w:sz w:val="24"/>
            <w:szCs w:val="24"/>
            <w:u w:val="none"/>
          </w:rPr>
          <w:t>satiksmes.ministrija@sam.gov.lv</w:t>
        </w:r>
      </w:hyperlink>
    </w:p>
    <w:p w:rsidRPr="009D4925" w:rsidR="001C4E05" w:rsidP="00AE3CAE" w:rsidRDefault="001C4E05" w14:paraId="2671A719" w14:textId="77777777">
      <w:pPr>
        <w:spacing w:after="0" w:line="276" w:lineRule="auto"/>
        <w:rPr>
          <w:rFonts w:ascii="Roboto" w:hAnsi="Roboto"/>
          <w:sz w:val="24"/>
          <w:szCs w:val="24"/>
        </w:rPr>
      </w:pPr>
    </w:p>
    <w:p w:rsidRPr="009D4925" w:rsidR="00A2118E" w:rsidP="00AE3CAE" w:rsidRDefault="0097374C" w14:paraId="4EB1F50A" w14:textId="01379796">
      <w:pPr>
        <w:spacing w:after="0" w:line="276" w:lineRule="auto"/>
        <w:rPr>
          <w:rFonts w:ascii="Roboto" w:hAnsi="Roboto"/>
          <w:sz w:val="24"/>
          <w:szCs w:val="24"/>
        </w:rPr>
      </w:pPr>
      <w:r w:rsidRPr="009D4925">
        <w:rPr>
          <w:rFonts w:ascii="Roboto" w:hAnsi="Roboto"/>
          <w:sz w:val="24"/>
          <w:szCs w:val="24"/>
        </w:rPr>
        <w:t>Datums skatāms laika zīmogā</w:t>
      </w:r>
    </w:p>
    <w:p w:rsidRPr="009D4925" w:rsidR="0045247C" w:rsidP="00AE3CAE" w:rsidRDefault="00A2118E" w14:paraId="4E5AEBC3" w14:textId="19F687F0">
      <w:pPr>
        <w:spacing w:after="0" w:line="276" w:lineRule="auto"/>
        <w:rPr>
          <w:rFonts w:ascii="Roboto" w:hAnsi="Roboto"/>
          <w:sz w:val="24"/>
          <w:szCs w:val="24"/>
        </w:rPr>
      </w:pPr>
      <w:r w:rsidRPr="009D4925">
        <w:rPr>
          <w:rFonts w:ascii="Roboto" w:hAnsi="Roboto"/>
          <w:sz w:val="24"/>
          <w:szCs w:val="24"/>
        </w:rPr>
        <w:t>Nr. 20</w:t>
      </w:r>
      <w:r w:rsidRPr="009D4925" w:rsidR="000B062D">
        <w:rPr>
          <w:rFonts w:ascii="Roboto" w:hAnsi="Roboto"/>
          <w:sz w:val="24"/>
          <w:szCs w:val="24"/>
        </w:rPr>
        <w:t>2</w:t>
      </w:r>
      <w:r w:rsidRPr="009D4925" w:rsidR="00EC4CB9">
        <w:rPr>
          <w:rFonts w:ascii="Roboto" w:hAnsi="Roboto"/>
          <w:sz w:val="24"/>
          <w:szCs w:val="24"/>
        </w:rPr>
        <w:t>1</w:t>
      </w:r>
      <w:r w:rsidRPr="009D4925" w:rsidR="00412466">
        <w:rPr>
          <w:rFonts w:ascii="Roboto" w:hAnsi="Roboto"/>
          <w:sz w:val="24"/>
          <w:szCs w:val="24"/>
        </w:rPr>
        <w:t>/</w:t>
      </w:r>
      <w:r w:rsidR="00895C44">
        <w:rPr>
          <w:rFonts w:ascii="Roboto" w:hAnsi="Roboto"/>
          <w:sz w:val="24"/>
          <w:szCs w:val="24"/>
        </w:rPr>
        <w:t>552</w:t>
      </w:r>
    </w:p>
    <w:tbl>
      <w:tblPr>
        <w:tblW w:w="0" w:type="auto"/>
        <w:tblLook w:val="01E0" w:firstRow="1" w:lastRow="1" w:firstColumn="1" w:lastColumn="1" w:noHBand="0" w:noVBand="0"/>
      </w:tblPr>
      <w:tblGrid>
        <w:gridCol w:w="4746"/>
        <w:gridCol w:w="4614"/>
      </w:tblGrid>
      <w:tr w:rsidRPr="009D4925" w:rsidR="00B33A3F" w:rsidTr="00911D5E" w14:paraId="4DC606C6" w14:textId="77777777">
        <w:trPr>
          <w:trHeight w:val="330"/>
        </w:trPr>
        <w:tc>
          <w:tcPr>
            <w:tcW w:w="4746" w:type="dxa"/>
          </w:tcPr>
          <w:p w:rsidRPr="009D4925" w:rsidR="00C939D9" w:rsidP="00AE3CAE" w:rsidRDefault="00C939D9" w14:paraId="4188BC87" w14:textId="77777777">
            <w:pPr>
              <w:spacing w:after="0" w:line="276" w:lineRule="auto"/>
              <w:jc w:val="both"/>
              <w:rPr>
                <w:rFonts w:ascii="Roboto" w:hAnsi="Roboto" w:cstheme="minorHAnsi"/>
                <w:i/>
                <w:sz w:val="24"/>
                <w:szCs w:val="24"/>
              </w:rPr>
            </w:pPr>
          </w:p>
          <w:p w:rsidRPr="00A30131" w:rsidR="0045247C" w:rsidP="00AE3CAE" w:rsidRDefault="0097374C" w14:paraId="7F885FEE" w14:textId="278AFACF">
            <w:pPr>
              <w:spacing w:after="0" w:line="276" w:lineRule="auto"/>
              <w:jc w:val="both"/>
              <w:rPr>
                <w:rFonts w:ascii="Roboto" w:hAnsi="Roboto" w:cstheme="minorHAnsi"/>
                <w:i/>
                <w:sz w:val="24"/>
                <w:szCs w:val="24"/>
              </w:rPr>
            </w:pPr>
            <w:r w:rsidRPr="00A30131">
              <w:rPr>
                <w:rFonts w:ascii="Roboto" w:hAnsi="Roboto" w:cstheme="minorHAnsi"/>
                <w:i/>
                <w:sz w:val="24"/>
                <w:szCs w:val="24"/>
              </w:rPr>
              <w:t>Par</w:t>
            </w:r>
            <w:r w:rsidRPr="00A30131" w:rsidR="00A50F2D">
              <w:rPr>
                <w:rFonts w:ascii="Roboto" w:hAnsi="Roboto" w:cstheme="minorHAnsi"/>
                <w:i/>
                <w:sz w:val="24"/>
                <w:szCs w:val="24"/>
              </w:rPr>
              <w:t xml:space="preserve"> </w:t>
            </w:r>
            <w:r w:rsidRPr="00DC6C1D" w:rsidR="00DC6C1D">
              <w:rPr>
                <w:rFonts w:ascii="Roboto" w:hAnsi="Roboto" w:cstheme="minorHAnsi"/>
                <w:i/>
                <w:sz w:val="24"/>
                <w:szCs w:val="24"/>
              </w:rPr>
              <w:t>precizēto likumprojektu “Elektronisko sakaru likums”</w:t>
            </w:r>
          </w:p>
          <w:p w:rsidRPr="009D4925" w:rsidR="0097374C" w:rsidP="00AE3CAE" w:rsidRDefault="0097374C" w14:paraId="47ECF016" w14:textId="5C8BF023">
            <w:pPr>
              <w:spacing w:after="0" w:line="276" w:lineRule="auto"/>
              <w:jc w:val="both"/>
              <w:rPr>
                <w:rFonts w:ascii="Roboto" w:hAnsi="Roboto" w:cstheme="minorHAnsi"/>
                <w:i/>
                <w:sz w:val="24"/>
                <w:szCs w:val="24"/>
              </w:rPr>
            </w:pPr>
          </w:p>
        </w:tc>
        <w:tc>
          <w:tcPr>
            <w:tcW w:w="4614" w:type="dxa"/>
          </w:tcPr>
          <w:p w:rsidRPr="009D4925" w:rsidR="00B33A3F" w:rsidP="00AE3CAE" w:rsidRDefault="00B33A3F" w14:paraId="67C36351" w14:textId="77777777">
            <w:pPr>
              <w:spacing w:after="0" w:line="276" w:lineRule="auto"/>
              <w:jc w:val="both"/>
              <w:rPr>
                <w:rFonts w:ascii="Roboto" w:hAnsi="Roboto" w:cstheme="minorHAnsi"/>
                <w:i/>
                <w:sz w:val="24"/>
                <w:szCs w:val="24"/>
              </w:rPr>
            </w:pPr>
          </w:p>
        </w:tc>
      </w:tr>
    </w:tbl>
    <w:p w:rsidR="00711492" w:rsidP="00DC6C1D" w:rsidRDefault="0044362A" w14:paraId="6F9E3045" w14:textId="29DDF14E">
      <w:pPr>
        <w:spacing w:after="0" w:line="276" w:lineRule="auto"/>
        <w:ind w:firstLine="720"/>
        <w:jc w:val="both"/>
        <w:rPr>
          <w:rFonts w:ascii="Roboto" w:hAnsi="Roboto" w:cstheme="minorHAnsi"/>
          <w:color w:val="000000" w:themeColor="text1"/>
          <w:sz w:val="24"/>
          <w:szCs w:val="24"/>
        </w:rPr>
      </w:pPr>
      <w:r w:rsidRPr="009D4925">
        <w:rPr>
          <w:rFonts w:ascii="Roboto" w:hAnsi="Roboto" w:cstheme="minorHAnsi"/>
          <w:color w:val="000000" w:themeColor="text1"/>
          <w:sz w:val="24"/>
          <w:szCs w:val="24"/>
        </w:rPr>
        <w:t>Latvijas Tirdzniecības un rūpniecības kamera (turpmāk – LTRK)</w:t>
      </w:r>
      <w:r w:rsidR="00DC6C1D">
        <w:rPr>
          <w:rFonts w:ascii="Roboto" w:hAnsi="Roboto" w:cstheme="minorHAnsi"/>
          <w:color w:val="000000" w:themeColor="text1"/>
          <w:sz w:val="24"/>
          <w:szCs w:val="24"/>
        </w:rPr>
        <w:t xml:space="preserve"> ir izvērtējusi Satiksmes ministrijas sagatavoto precizēto likumprojektu “Elektronisko sakaru likums”</w:t>
      </w:r>
      <w:r w:rsidRPr="009D4925" w:rsidR="00C02014">
        <w:rPr>
          <w:rFonts w:ascii="Roboto" w:hAnsi="Roboto" w:cstheme="minorHAnsi"/>
          <w:color w:val="000000" w:themeColor="text1"/>
          <w:sz w:val="24"/>
          <w:szCs w:val="24"/>
        </w:rPr>
        <w:t xml:space="preserve"> </w:t>
      </w:r>
      <w:r w:rsidR="00DC6C1D">
        <w:rPr>
          <w:rFonts w:ascii="Roboto" w:hAnsi="Roboto" w:cstheme="minorHAnsi"/>
          <w:color w:val="000000" w:themeColor="text1"/>
          <w:sz w:val="24"/>
          <w:szCs w:val="24"/>
        </w:rPr>
        <w:t>un norāda, ka</w:t>
      </w:r>
      <w:r w:rsidR="002B7DE2">
        <w:rPr>
          <w:rFonts w:ascii="Roboto" w:hAnsi="Roboto" w:cstheme="minorHAnsi"/>
          <w:color w:val="000000" w:themeColor="text1"/>
          <w:sz w:val="24"/>
          <w:szCs w:val="24"/>
        </w:rPr>
        <w:t xml:space="preserve"> izsaka sekojošus iebildumus</w:t>
      </w:r>
      <w:r w:rsidR="00711492">
        <w:rPr>
          <w:rFonts w:ascii="Roboto" w:hAnsi="Roboto" w:cstheme="minorHAnsi"/>
          <w:color w:val="000000" w:themeColor="text1"/>
          <w:sz w:val="24"/>
          <w:szCs w:val="24"/>
        </w:rPr>
        <w:t>:</w:t>
      </w:r>
    </w:p>
    <w:p w:rsidRPr="00DC6C1D" w:rsidR="00DC6C1D" w:rsidP="00DC6C1D" w:rsidRDefault="00DC6C1D" w14:paraId="22AF822D" w14:textId="594D57EE">
      <w:pPr>
        <w:spacing w:after="0" w:line="276" w:lineRule="auto"/>
        <w:ind w:firstLine="720"/>
        <w:jc w:val="both"/>
        <w:rPr>
          <w:rFonts w:ascii="Roboto" w:hAnsi="Roboto" w:cstheme="minorHAnsi"/>
          <w:color w:val="000000" w:themeColor="text1"/>
          <w:sz w:val="24"/>
          <w:szCs w:val="24"/>
        </w:rPr>
      </w:pPr>
      <w:r>
        <w:rPr>
          <w:rFonts w:ascii="Roboto" w:hAnsi="Roboto" w:cstheme="minorHAnsi"/>
          <w:color w:val="000000" w:themeColor="text1"/>
          <w:sz w:val="24"/>
          <w:szCs w:val="24"/>
        </w:rPr>
        <w:t xml:space="preserve"> </w:t>
      </w:r>
      <w:r w:rsidR="00711492">
        <w:rPr>
          <w:rFonts w:ascii="Roboto" w:hAnsi="Roboto" w:cstheme="minorHAnsi"/>
          <w:color w:val="000000" w:themeColor="text1"/>
          <w:sz w:val="24"/>
          <w:szCs w:val="24"/>
        </w:rPr>
        <w:t xml:space="preserve">[1.] </w:t>
      </w:r>
      <w:r w:rsidR="00314532">
        <w:rPr>
          <w:rFonts w:ascii="Roboto" w:hAnsi="Roboto" w:cstheme="minorHAnsi"/>
          <w:color w:val="000000" w:themeColor="text1"/>
          <w:sz w:val="24"/>
          <w:szCs w:val="24"/>
        </w:rPr>
        <w:t>p</w:t>
      </w:r>
      <w:r w:rsidRPr="00DC6C1D">
        <w:rPr>
          <w:rFonts w:ascii="Roboto" w:hAnsi="Roboto" w:cstheme="minorHAnsi"/>
          <w:color w:val="000000" w:themeColor="text1"/>
          <w:sz w:val="24"/>
          <w:szCs w:val="24"/>
        </w:rPr>
        <w:t>rasības līgumam nosaka Direktīvas 102.pants</w:t>
      </w:r>
      <w:r>
        <w:rPr>
          <w:rFonts w:ascii="Roboto" w:hAnsi="Roboto" w:cstheme="minorHAnsi"/>
          <w:color w:val="000000" w:themeColor="text1"/>
          <w:sz w:val="24"/>
          <w:szCs w:val="24"/>
        </w:rPr>
        <w:t>, nosakot</w:t>
      </w:r>
      <w:r w:rsidRPr="00DC6C1D">
        <w:rPr>
          <w:rFonts w:ascii="Roboto" w:hAnsi="Roboto" w:cstheme="minorHAnsi"/>
          <w:color w:val="000000" w:themeColor="text1"/>
          <w:sz w:val="24"/>
          <w:szCs w:val="24"/>
        </w:rPr>
        <w:t>, ka līgumam ir jābūt, neprecizējot formu, kā arī nosakot kārtību, kādā ir sniedzama informācija pirms līguma slēgšanas un līguma izmaiņu gadījumā</w:t>
      </w:r>
      <w:r>
        <w:rPr>
          <w:rFonts w:ascii="Roboto" w:hAnsi="Roboto" w:cstheme="minorHAnsi"/>
          <w:color w:val="000000" w:themeColor="text1"/>
          <w:sz w:val="24"/>
          <w:szCs w:val="24"/>
        </w:rPr>
        <w:t xml:space="preserve">. Taču esošā </w:t>
      </w:r>
      <w:r w:rsidR="00314532">
        <w:rPr>
          <w:rFonts w:ascii="Roboto" w:hAnsi="Roboto" w:cstheme="minorHAnsi"/>
          <w:color w:val="000000" w:themeColor="text1"/>
          <w:sz w:val="24"/>
          <w:szCs w:val="24"/>
        </w:rPr>
        <w:t xml:space="preserve">likumprojekta </w:t>
      </w:r>
      <w:r w:rsidRPr="00DC6C1D">
        <w:rPr>
          <w:rFonts w:ascii="Roboto" w:hAnsi="Roboto" w:cstheme="minorHAnsi"/>
          <w:color w:val="000000" w:themeColor="text1"/>
          <w:sz w:val="24"/>
          <w:szCs w:val="24"/>
        </w:rPr>
        <w:t>36.panta otrā</w:t>
      </w:r>
      <w:r>
        <w:rPr>
          <w:rFonts w:ascii="Roboto" w:hAnsi="Roboto" w:cstheme="minorHAnsi"/>
          <w:color w:val="000000" w:themeColor="text1"/>
          <w:sz w:val="24"/>
          <w:szCs w:val="24"/>
        </w:rPr>
        <w:t>s</w:t>
      </w:r>
      <w:r w:rsidRPr="00DC6C1D">
        <w:rPr>
          <w:rFonts w:ascii="Roboto" w:hAnsi="Roboto" w:cstheme="minorHAnsi"/>
          <w:color w:val="000000" w:themeColor="text1"/>
          <w:sz w:val="24"/>
          <w:szCs w:val="24"/>
        </w:rPr>
        <w:t xml:space="preserve"> daļa</w:t>
      </w:r>
      <w:r>
        <w:rPr>
          <w:rFonts w:ascii="Roboto" w:hAnsi="Roboto" w:cstheme="minorHAnsi"/>
          <w:color w:val="000000" w:themeColor="text1"/>
          <w:sz w:val="24"/>
          <w:szCs w:val="24"/>
        </w:rPr>
        <w:t>s redakcija</w:t>
      </w:r>
      <w:r w:rsidRPr="00DC6C1D">
        <w:rPr>
          <w:rFonts w:ascii="Roboto" w:hAnsi="Roboto" w:cstheme="minorHAnsi"/>
          <w:color w:val="000000" w:themeColor="text1"/>
          <w:sz w:val="24"/>
          <w:szCs w:val="24"/>
        </w:rPr>
        <w:t xml:space="preserve"> nepamatoti sašaurina formu loku, kā var tik noslēgts līgums. </w:t>
      </w:r>
      <w:r>
        <w:rPr>
          <w:rFonts w:ascii="Roboto" w:hAnsi="Roboto" w:cstheme="minorHAnsi"/>
          <w:color w:val="000000" w:themeColor="text1"/>
          <w:sz w:val="24"/>
          <w:szCs w:val="24"/>
        </w:rPr>
        <w:t xml:space="preserve"> </w:t>
      </w:r>
      <w:r w:rsidRPr="00DC6C1D">
        <w:rPr>
          <w:rFonts w:ascii="Roboto" w:hAnsi="Roboto" w:cstheme="minorHAnsi"/>
          <w:color w:val="000000" w:themeColor="text1"/>
          <w:sz w:val="24"/>
          <w:szCs w:val="24"/>
        </w:rPr>
        <w:t xml:space="preserve">Paredzot, ka līgumu ir iespējams slēgt tikai klātesot vai tikai ar distances līgumu, tiek nepamatoti ierobežota pušu līguma slēgšanas brīvība, kā arī rada neatbilstību Direktīvai. Papildus jāņem vērā, ka speciālie noteikumi par distances līguma formu un noteikumiem attiecas tikai uz galalietotāju-patērētāju, savukārt </w:t>
      </w:r>
      <w:r w:rsidR="00314532">
        <w:rPr>
          <w:rFonts w:ascii="Roboto" w:hAnsi="Roboto" w:cstheme="minorHAnsi"/>
          <w:color w:val="000000" w:themeColor="text1"/>
          <w:sz w:val="24"/>
          <w:szCs w:val="24"/>
        </w:rPr>
        <w:t xml:space="preserve">likumprojekta </w:t>
      </w:r>
      <w:r w:rsidRPr="00DC6C1D">
        <w:rPr>
          <w:rFonts w:ascii="Roboto" w:hAnsi="Roboto" w:cstheme="minorHAnsi"/>
          <w:color w:val="000000" w:themeColor="text1"/>
          <w:sz w:val="24"/>
          <w:szCs w:val="24"/>
        </w:rPr>
        <w:t xml:space="preserve">36.pants regulē elektronisko sakaru komersanta un galalietotāja, kas var būt gan fiziska persona (patērētājs), gan juridiska persona, attiecības. Ņemot vērā minēto, </w:t>
      </w:r>
      <w:r>
        <w:rPr>
          <w:rFonts w:ascii="Roboto" w:hAnsi="Roboto" w:cstheme="minorHAnsi"/>
          <w:color w:val="000000" w:themeColor="text1"/>
          <w:sz w:val="24"/>
          <w:szCs w:val="24"/>
        </w:rPr>
        <w:t>LTRK ieskatā</w:t>
      </w:r>
      <w:r w:rsidRPr="00DC6C1D">
        <w:rPr>
          <w:rFonts w:ascii="Roboto" w:hAnsi="Roboto" w:cstheme="minorHAnsi"/>
          <w:color w:val="000000" w:themeColor="text1"/>
          <w:sz w:val="24"/>
          <w:szCs w:val="24"/>
        </w:rPr>
        <w:t xml:space="preserve"> </w:t>
      </w:r>
      <w:r w:rsidR="00314532">
        <w:rPr>
          <w:rFonts w:ascii="Roboto" w:hAnsi="Roboto" w:cstheme="minorHAnsi"/>
          <w:color w:val="000000" w:themeColor="text1"/>
          <w:sz w:val="24"/>
          <w:szCs w:val="24"/>
        </w:rPr>
        <w:t xml:space="preserve">likumprojekta </w:t>
      </w:r>
      <w:r w:rsidRPr="00DC6C1D">
        <w:rPr>
          <w:rFonts w:ascii="Roboto" w:hAnsi="Roboto" w:cstheme="minorHAnsi"/>
          <w:color w:val="000000" w:themeColor="text1"/>
          <w:sz w:val="24"/>
          <w:szCs w:val="24"/>
        </w:rPr>
        <w:t>36.panta otro daļu</w:t>
      </w:r>
      <w:r>
        <w:rPr>
          <w:rFonts w:ascii="Roboto" w:hAnsi="Roboto" w:cstheme="minorHAnsi"/>
          <w:color w:val="000000" w:themeColor="text1"/>
          <w:sz w:val="24"/>
          <w:szCs w:val="24"/>
        </w:rPr>
        <w:t xml:space="preserve"> nepieciešams</w:t>
      </w:r>
      <w:r w:rsidRPr="00DC6C1D">
        <w:rPr>
          <w:rFonts w:ascii="Roboto" w:hAnsi="Roboto" w:cstheme="minorHAnsi"/>
          <w:color w:val="000000" w:themeColor="text1"/>
          <w:sz w:val="24"/>
          <w:szCs w:val="24"/>
        </w:rPr>
        <w:t xml:space="preserve"> izteikt šād</w:t>
      </w:r>
      <w:r>
        <w:rPr>
          <w:rFonts w:ascii="Roboto" w:hAnsi="Roboto" w:cstheme="minorHAnsi"/>
          <w:color w:val="000000" w:themeColor="text1"/>
          <w:sz w:val="24"/>
          <w:szCs w:val="24"/>
        </w:rPr>
        <w:t>ā redakcijā</w:t>
      </w:r>
      <w:r w:rsidRPr="00DC6C1D">
        <w:rPr>
          <w:rFonts w:ascii="Roboto" w:hAnsi="Roboto" w:cstheme="minorHAnsi"/>
          <w:color w:val="000000" w:themeColor="text1"/>
          <w:sz w:val="24"/>
          <w:szCs w:val="24"/>
        </w:rPr>
        <w:t xml:space="preserve"> (kā ir spēkā esošajā Elektronisko sakaru likumā): </w:t>
      </w:r>
    </w:p>
    <w:p w:rsidR="00DC6C1D" w:rsidP="00DC6C1D" w:rsidRDefault="00DC6C1D" w14:paraId="14D187D0" w14:textId="552BD3FB">
      <w:pPr>
        <w:spacing w:after="0" w:line="276" w:lineRule="auto"/>
        <w:ind w:firstLine="720"/>
        <w:jc w:val="both"/>
        <w:rPr>
          <w:rFonts w:ascii="Roboto" w:hAnsi="Roboto" w:cstheme="minorHAnsi"/>
          <w:color w:val="000000" w:themeColor="text1"/>
          <w:sz w:val="24"/>
          <w:szCs w:val="24"/>
        </w:rPr>
      </w:pPr>
      <w:r w:rsidRPr="00DC6C1D">
        <w:rPr>
          <w:rFonts w:ascii="Roboto" w:hAnsi="Roboto" w:cstheme="minorHAnsi"/>
          <w:color w:val="000000" w:themeColor="text1"/>
          <w:sz w:val="24"/>
          <w:szCs w:val="24"/>
        </w:rPr>
        <w:t>“</w:t>
      </w:r>
      <w:r w:rsidRPr="00DC6C1D">
        <w:rPr>
          <w:rFonts w:ascii="Roboto" w:hAnsi="Roboto" w:cstheme="minorHAnsi"/>
          <w:i/>
          <w:iCs/>
          <w:color w:val="000000" w:themeColor="text1"/>
          <w:sz w:val="24"/>
          <w:szCs w:val="24"/>
        </w:rPr>
        <w:t>(2) Elektronisko sakaru pakalpojumu līgumu noslēdz rakstveidā vai izmantojot elektronisko sakaru līdzekļus</w:t>
      </w:r>
      <w:r w:rsidRPr="00DC6C1D">
        <w:rPr>
          <w:rFonts w:ascii="Roboto" w:hAnsi="Roboto" w:cstheme="minorHAnsi"/>
          <w:color w:val="000000" w:themeColor="text1"/>
          <w:sz w:val="24"/>
          <w:szCs w:val="24"/>
        </w:rPr>
        <w:t>”.</w:t>
      </w:r>
    </w:p>
    <w:p w:rsidR="001704F8" w:rsidP="001704F8" w:rsidRDefault="00711492" w14:paraId="60167F84" w14:textId="37ED0C84">
      <w:pPr>
        <w:spacing w:after="0" w:line="276" w:lineRule="auto"/>
        <w:ind w:firstLine="720"/>
        <w:jc w:val="both"/>
        <w:rPr>
          <w:rFonts w:ascii="Roboto" w:hAnsi="Roboto" w:cstheme="minorHAnsi"/>
          <w:color w:val="000000" w:themeColor="text1"/>
          <w:sz w:val="24"/>
          <w:szCs w:val="24"/>
        </w:rPr>
      </w:pPr>
      <w:r>
        <w:rPr>
          <w:rFonts w:ascii="Roboto" w:hAnsi="Roboto" w:cstheme="minorHAnsi"/>
          <w:color w:val="000000" w:themeColor="text1"/>
          <w:sz w:val="24"/>
          <w:szCs w:val="24"/>
        </w:rPr>
        <w:t xml:space="preserve">[2.] </w:t>
      </w:r>
      <w:r w:rsidR="00314532">
        <w:rPr>
          <w:rFonts w:ascii="Roboto" w:hAnsi="Roboto" w:cstheme="minorHAnsi"/>
          <w:color w:val="000000" w:themeColor="text1"/>
          <w:sz w:val="24"/>
          <w:szCs w:val="24"/>
        </w:rPr>
        <w:t>a</w:t>
      </w:r>
      <w:r w:rsidR="001704F8">
        <w:rPr>
          <w:rFonts w:ascii="Roboto" w:hAnsi="Roboto" w:cstheme="minorHAnsi"/>
          <w:color w:val="000000" w:themeColor="text1"/>
          <w:sz w:val="24"/>
          <w:szCs w:val="24"/>
        </w:rPr>
        <w:t xml:space="preserve">ttiecībā par precizētā likumprojekta </w:t>
      </w:r>
      <w:r w:rsidRPr="001704F8" w:rsidR="001704F8">
        <w:rPr>
          <w:rFonts w:ascii="Roboto" w:hAnsi="Roboto" w:cstheme="minorHAnsi"/>
          <w:color w:val="000000" w:themeColor="text1"/>
          <w:sz w:val="24"/>
          <w:szCs w:val="24"/>
        </w:rPr>
        <w:t>36.panta trešo daļu</w:t>
      </w:r>
      <w:r w:rsidR="001704F8">
        <w:rPr>
          <w:rFonts w:ascii="Roboto" w:hAnsi="Roboto" w:cstheme="minorHAnsi"/>
          <w:color w:val="000000" w:themeColor="text1"/>
          <w:sz w:val="24"/>
          <w:szCs w:val="24"/>
        </w:rPr>
        <w:t>, LTRK norāda, ka</w:t>
      </w:r>
      <w:r w:rsidRPr="001704F8" w:rsidR="001704F8">
        <w:rPr>
          <w:rFonts w:ascii="Roboto" w:hAnsi="Roboto" w:cstheme="minorHAnsi"/>
          <w:color w:val="000000" w:themeColor="text1"/>
          <w:sz w:val="24"/>
          <w:szCs w:val="24"/>
        </w:rPr>
        <w:t xml:space="preserve"> Direktīvas 102.panta 1.daļa, 105.panta 3.daļa paredz, ka pienākums sniegt ar līgumu saistītu informāciju galalietotājam, izmantojot pastāvīgu informācijas nesēju vai viegli lejupielādējamā dokumentā, attiecināms tikai uz informāciju, kas sniedzama pirms līguma noslēgšanas vai mainot līguma nosacījumus (tostarp, pagarinot līgumu). </w:t>
      </w:r>
      <w:r w:rsidR="001704F8">
        <w:rPr>
          <w:rFonts w:ascii="Roboto" w:hAnsi="Roboto" w:cstheme="minorHAnsi"/>
          <w:color w:val="000000" w:themeColor="text1"/>
          <w:sz w:val="24"/>
          <w:szCs w:val="24"/>
        </w:rPr>
        <w:t>LTRK ieskatā šīs</w:t>
      </w:r>
      <w:r w:rsidRPr="001704F8" w:rsidR="001704F8">
        <w:rPr>
          <w:rFonts w:ascii="Roboto" w:hAnsi="Roboto" w:cstheme="minorHAnsi"/>
          <w:color w:val="000000" w:themeColor="text1"/>
          <w:sz w:val="24"/>
          <w:szCs w:val="24"/>
        </w:rPr>
        <w:t xml:space="preserve"> Direktīvas prasības jau tiek risinātas </w:t>
      </w:r>
      <w:r w:rsidR="00314532">
        <w:rPr>
          <w:rFonts w:ascii="Roboto" w:hAnsi="Roboto" w:cstheme="minorHAnsi"/>
          <w:color w:val="000000" w:themeColor="text1"/>
          <w:sz w:val="24"/>
          <w:szCs w:val="24"/>
        </w:rPr>
        <w:t>l</w:t>
      </w:r>
      <w:r w:rsidRPr="001704F8" w:rsidR="001704F8">
        <w:rPr>
          <w:rFonts w:ascii="Roboto" w:hAnsi="Roboto" w:cstheme="minorHAnsi"/>
          <w:color w:val="000000" w:themeColor="text1"/>
          <w:sz w:val="24"/>
          <w:szCs w:val="24"/>
        </w:rPr>
        <w:t>ikumprojekta 37.panta otrajā daļā</w:t>
      </w:r>
      <w:r w:rsidR="001704F8">
        <w:rPr>
          <w:rFonts w:ascii="Roboto" w:hAnsi="Roboto" w:cstheme="minorHAnsi"/>
          <w:color w:val="000000" w:themeColor="text1"/>
          <w:sz w:val="24"/>
          <w:szCs w:val="24"/>
        </w:rPr>
        <w:t xml:space="preserve">, tāpēc LTRK </w:t>
      </w:r>
      <w:r w:rsidR="00456E5D">
        <w:rPr>
          <w:rFonts w:ascii="Roboto" w:hAnsi="Roboto" w:cstheme="minorHAnsi"/>
          <w:color w:val="000000" w:themeColor="text1"/>
          <w:sz w:val="24"/>
          <w:szCs w:val="24"/>
        </w:rPr>
        <w:t>ieskātā jāizslēdz</w:t>
      </w:r>
      <w:r w:rsidRPr="001704F8" w:rsidR="001704F8">
        <w:rPr>
          <w:rFonts w:ascii="Roboto" w:hAnsi="Roboto" w:cstheme="minorHAnsi"/>
          <w:color w:val="000000" w:themeColor="text1"/>
          <w:sz w:val="24"/>
          <w:szCs w:val="24"/>
        </w:rPr>
        <w:t xml:space="preserve"> </w:t>
      </w:r>
      <w:r w:rsidR="00314532">
        <w:rPr>
          <w:rFonts w:ascii="Roboto" w:hAnsi="Roboto" w:cstheme="minorHAnsi"/>
          <w:color w:val="000000" w:themeColor="text1"/>
          <w:sz w:val="24"/>
          <w:szCs w:val="24"/>
        </w:rPr>
        <w:t xml:space="preserve">likumprojekta </w:t>
      </w:r>
      <w:r w:rsidRPr="001704F8" w:rsidR="001704F8">
        <w:rPr>
          <w:rFonts w:ascii="Roboto" w:hAnsi="Roboto" w:cstheme="minorHAnsi"/>
          <w:color w:val="000000" w:themeColor="text1"/>
          <w:sz w:val="24"/>
          <w:szCs w:val="24"/>
        </w:rPr>
        <w:t xml:space="preserve">36.panta trešo daļu. </w:t>
      </w:r>
    </w:p>
    <w:p w:rsidRPr="00895C44" w:rsidR="00D72EFC" w:rsidP="00895C44" w:rsidRDefault="001704F8" w14:paraId="223D21C6" w14:textId="0A6EBCFA">
      <w:pPr>
        <w:spacing w:after="0" w:line="276" w:lineRule="auto"/>
        <w:ind w:firstLine="720"/>
        <w:jc w:val="both"/>
        <w:rPr>
          <w:rFonts w:ascii="Roboto" w:hAnsi="Roboto" w:cstheme="minorHAnsi"/>
          <w:color w:val="000000" w:themeColor="text1"/>
          <w:sz w:val="24"/>
          <w:szCs w:val="24"/>
        </w:rPr>
      </w:pPr>
      <w:r>
        <w:rPr>
          <w:rFonts w:ascii="Roboto" w:hAnsi="Roboto" w:cstheme="minorHAnsi"/>
          <w:color w:val="000000" w:themeColor="text1"/>
          <w:sz w:val="24"/>
          <w:szCs w:val="24"/>
        </w:rPr>
        <w:t xml:space="preserve">[3.] </w:t>
      </w:r>
      <w:r w:rsidR="00B94C69">
        <w:rPr>
          <w:rFonts w:ascii="Roboto" w:hAnsi="Roboto" w:cstheme="minorHAnsi"/>
          <w:color w:val="000000" w:themeColor="text1"/>
          <w:sz w:val="24"/>
          <w:szCs w:val="24"/>
        </w:rPr>
        <w:t xml:space="preserve">attiecībā par likumprojekta 68.pantu, LTRK norāda, </w:t>
      </w:r>
      <w:r w:rsidRPr="00B94C69" w:rsidR="00B94C69">
        <w:rPr>
          <w:rFonts w:ascii="Roboto" w:hAnsi="Roboto" w:cstheme="minorHAnsi"/>
          <w:color w:val="000000" w:themeColor="text1"/>
          <w:sz w:val="24"/>
          <w:szCs w:val="24"/>
        </w:rPr>
        <w:t xml:space="preserve">ka Direktīva neparedz pienākumu komersantam saskaņot ar regulējošām iestādēm tādus sadarbības projektus kā kopīga aktīvas infrastruktūras izmantošana. </w:t>
      </w:r>
      <w:r w:rsidR="00B94C69">
        <w:rPr>
          <w:rFonts w:ascii="Roboto" w:hAnsi="Roboto" w:cstheme="minorHAnsi"/>
          <w:color w:val="000000" w:themeColor="text1"/>
          <w:sz w:val="24"/>
          <w:szCs w:val="24"/>
        </w:rPr>
        <w:t xml:space="preserve">LTRK ieskatā </w:t>
      </w:r>
      <w:r w:rsidRPr="00B94C69" w:rsidR="00B94C69">
        <w:rPr>
          <w:rFonts w:ascii="Roboto" w:hAnsi="Roboto" w:cstheme="minorHAnsi"/>
          <w:color w:val="000000" w:themeColor="text1"/>
          <w:sz w:val="24"/>
          <w:szCs w:val="24"/>
        </w:rPr>
        <w:t xml:space="preserve">šādi projekti ir noteikti atbalstāmi, paredzot </w:t>
      </w:r>
      <w:r w:rsidR="00B94C69">
        <w:rPr>
          <w:rFonts w:ascii="Roboto" w:hAnsi="Roboto" w:cstheme="minorHAnsi"/>
          <w:color w:val="000000" w:themeColor="text1"/>
          <w:sz w:val="24"/>
          <w:szCs w:val="24"/>
        </w:rPr>
        <w:t>arī</w:t>
      </w:r>
      <w:r w:rsidRPr="00B94C69" w:rsidR="00B94C69">
        <w:rPr>
          <w:rFonts w:ascii="Roboto" w:hAnsi="Roboto" w:cstheme="minorHAnsi"/>
          <w:color w:val="000000" w:themeColor="text1"/>
          <w:sz w:val="24"/>
          <w:szCs w:val="24"/>
        </w:rPr>
        <w:t xml:space="preserve"> regulējošās iestādes iespējas uzlikt komersantiem pienākumu kopīgi izmantot aktīvu infrastruktūru (</w:t>
      </w:r>
      <w:r w:rsidR="00B94C69">
        <w:rPr>
          <w:rFonts w:ascii="Roboto" w:hAnsi="Roboto" w:cstheme="minorHAnsi"/>
          <w:color w:val="000000" w:themeColor="text1"/>
          <w:sz w:val="24"/>
          <w:szCs w:val="24"/>
        </w:rPr>
        <w:t>kā tas izriet no likumprojekta</w:t>
      </w:r>
      <w:r w:rsidRPr="00B94C69" w:rsidR="00B94C69">
        <w:rPr>
          <w:rFonts w:ascii="Roboto" w:hAnsi="Roboto" w:cstheme="minorHAnsi"/>
          <w:color w:val="000000" w:themeColor="text1"/>
          <w:sz w:val="24"/>
          <w:szCs w:val="24"/>
        </w:rPr>
        <w:t xml:space="preserve"> 50.pant</w:t>
      </w:r>
      <w:r w:rsidR="00B94C69">
        <w:rPr>
          <w:rFonts w:ascii="Roboto" w:hAnsi="Roboto" w:cstheme="minorHAnsi"/>
          <w:color w:val="000000" w:themeColor="text1"/>
          <w:sz w:val="24"/>
          <w:szCs w:val="24"/>
        </w:rPr>
        <w:t>a</w:t>
      </w:r>
      <w:r w:rsidRPr="00B94C69" w:rsidR="00B94C69">
        <w:rPr>
          <w:rFonts w:ascii="Roboto" w:hAnsi="Roboto" w:cstheme="minorHAnsi"/>
          <w:color w:val="000000" w:themeColor="text1"/>
          <w:sz w:val="24"/>
          <w:szCs w:val="24"/>
        </w:rPr>
        <w:t>), ja tas nepieciešams efektīvākai radiofrekvenču izmantošanai</w:t>
      </w:r>
      <w:r w:rsidR="00B94C69">
        <w:rPr>
          <w:rFonts w:ascii="Roboto" w:hAnsi="Roboto" w:cstheme="minorHAnsi"/>
          <w:color w:val="000000" w:themeColor="text1"/>
          <w:sz w:val="24"/>
          <w:szCs w:val="24"/>
        </w:rPr>
        <w:t xml:space="preserve"> (p</w:t>
      </w:r>
      <w:r w:rsidRPr="00B94C69" w:rsidR="00B94C69">
        <w:rPr>
          <w:rFonts w:ascii="Roboto" w:hAnsi="Roboto" w:cstheme="minorHAnsi"/>
          <w:color w:val="000000" w:themeColor="text1"/>
          <w:sz w:val="24"/>
          <w:szCs w:val="24"/>
        </w:rPr>
        <w:t>iemēram, Direktīvas preambulas (156) punkt</w:t>
      </w:r>
      <w:r w:rsidR="00B94C69">
        <w:rPr>
          <w:rFonts w:ascii="Roboto" w:hAnsi="Roboto" w:cstheme="minorHAnsi"/>
          <w:color w:val="000000" w:themeColor="text1"/>
          <w:sz w:val="24"/>
          <w:szCs w:val="24"/>
        </w:rPr>
        <w:t xml:space="preserve">s </w:t>
      </w:r>
      <w:r w:rsidRPr="00B94C69" w:rsidR="00B94C69">
        <w:rPr>
          <w:rFonts w:ascii="Roboto" w:hAnsi="Roboto" w:cstheme="minorHAnsi"/>
          <w:color w:val="000000" w:themeColor="text1"/>
          <w:sz w:val="24"/>
          <w:szCs w:val="24"/>
        </w:rPr>
        <w:t xml:space="preserve">vai Direktīvas </w:t>
      </w:r>
      <w:r w:rsidRPr="00B94C69" w:rsidR="00B94C69">
        <w:rPr>
          <w:rFonts w:ascii="Roboto" w:hAnsi="Roboto" w:cstheme="minorHAnsi"/>
          <w:color w:val="000000" w:themeColor="text1"/>
          <w:sz w:val="24"/>
          <w:szCs w:val="24"/>
        </w:rPr>
        <w:lastRenderedPageBreak/>
        <w:t>47.panta 2.daļ</w:t>
      </w:r>
      <w:r w:rsidR="00B94C69">
        <w:rPr>
          <w:rFonts w:ascii="Roboto" w:hAnsi="Roboto" w:cstheme="minorHAnsi"/>
          <w:color w:val="000000" w:themeColor="text1"/>
          <w:sz w:val="24"/>
          <w:szCs w:val="24"/>
        </w:rPr>
        <w:t>a). Tāpat a</w:t>
      </w:r>
      <w:r w:rsidRPr="00B94C69" w:rsidR="00B94C69">
        <w:rPr>
          <w:rFonts w:ascii="Roboto" w:hAnsi="Roboto" w:cstheme="minorHAnsi"/>
          <w:color w:val="000000" w:themeColor="text1"/>
          <w:sz w:val="24"/>
          <w:szCs w:val="24"/>
        </w:rPr>
        <w:t xml:space="preserve">ktīvas infrastruktūras koplietošanas izvērtēšana jau tiek paredzēta </w:t>
      </w:r>
      <w:r w:rsidR="00B94C69">
        <w:rPr>
          <w:rFonts w:ascii="Roboto" w:hAnsi="Roboto" w:cstheme="minorHAnsi"/>
          <w:color w:val="000000" w:themeColor="text1"/>
          <w:sz w:val="24"/>
          <w:szCs w:val="24"/>
        </w:rPr>
        <w:t>likumprojekta</w:t>
      </w:r>
      <w:r w:rsidRPr="00B94C69" w:rsidR="00B94C69">
        <w:rPr>
          <w:rFonts w:ascii="Roboto" w:hAnsi="Roboto" w:cstheme="minorHAnsi"/>
          <w:color w:val="000000" w:themeColor="text1"/>
          <w:sz w:val="24"/>
          <w:szCs w:val="24"/>
        </w:rPr>
        <w:t xml:space="preserve"> 49.panta trešajā daļā – tādos gadījumos, kad komersantu sadarbības projekts ietver gan ierobežotās radiofrekvenču joslas</w:t>
      </w:r>
      <w:r w:rsidR="00B94C69">
        <w:rPr>
          <w:rFonts w:ascii="Roboto" w:hAnsi="Roboto" w:cstheme="minorHAnsi"/>
          <w:color w:val="000000" w:themeColor="text1"/>
          <w:sz w:val="24"/>
          <w:szCs w:val="24"/>
        </w:rPr>
        <w:t>,</w:t>
      </w:r>
      <w:r w:rsidRPr="00B94C69" w:rsidR="00B94C69">
        <w:rPr>
          <w:rFonts w:ascii="Roboto" w:hAnsi="Roboto" w:cstheme="minorHAnsi"/>
          <w:color w:val="000000" w:themeColor="text1"/>
          <w:sz w:val="24"/>
          <w:szCs w:val="24"/>
        </w:rPr>
        <w:t xml:space="preserve"> gan ar to saistītās infrastruktūras koplietošanu</w:t>
      </w:r>
      <w:r w:rsidR="00B94C69">
        <w:rPr>
          <w:rFonts w:ascii="Roboto" w:hAnsi="Roboto" w:cstheme="minorHAnsi"/>
          <w:color w:val="000000" w:themeColor="text1"/>
          <w:sz w:val="24"/>
          <w:szCs w:val="24"/>
        </w:rPr>
        <w:t>. LTRK ieskatā a</w:t>
      </w:r>
      <w:r w:rsidRPr="00B94C69" w:rsidR="00B94C69">
        <w:rPr>
          <w:rFonts w:ascii="Roboto" w:hAnsi="Roboto" w:cstheme="minorHAnsi"/>
          <w:color w:val="000000" w:themeColor="text1"/>
          <w:sz w:val="24"/>
          <w:szCs w:val="24"/>
        </w:rPr>
        <w:t>tsevišķi aktīvās infrastruktūras koplietošanas komersantu projekti</w:t>
      </w:r>
      <w:r w:rsidR="00B94C69">
        <w:rPr>
          <w:rFonts w:ascii="Roboto" w:hAnsi="Roboto" w:cstheme="minorHAnsi"/>
          <w:color w:val="000000" w:themeColor="text1"/>
          <w:sz w:val="24"/>
          <w:szCs w:val="24"/>
        </w:rPr>
        <w:t>,</w:t>
      </w:r>
      <w:r w:rsidRPr="00B94C69" w:rsidR="00B94C69">
        <w:rPr>
          <w:rFonts w:ascii="Roboto" w:hAnsi="Roboto" w:cstheme="minorHAnsi"/>
          <w:color w:val="000000" w:themeColor="text1"/>
          <w:sz w:val="24"/>
          <w:szCs w:val="24"/>
        </w:rPr>
        <w:t xml:space="preserve"> atbilstoši Direktīvai</w:t>
      </w:r>
      <w:r w:rsidR="00B94C69">
        <w:rPr>
          <w:rFonts w:ascii="Roboto" w:hAnsi="Roboto" w:cstheme="minorHAnsi"/>
          <w:color w:val="000000" w:themeColor="text1"/>
          <w:sz w:val="24"/>
          <w:szCs w:val="24"/>
        </w:rPr>
        <w:t>,</w:t>
      </w:r>
      <w:r w:rsidRPr="00B94C69" w:rsidR="00B94C69">
        <w:rPr>
          <w:rFonts w:ascii="Roboto" w:hAnsi="Roboto" w:cstheme="minorHAnsi"/>
          <w:color w:val="000000" w:themeColor="text1"/>
          <w:sz w:val="24"/>
          <w:szCs w:val="24"/>
        </w:rPr>
        <w:t xml:space="preserve"> nevar būt pakļauti papildus izvērtēšanai</w:t>
      </w:r>
      <w:r w:rsidR="00B94C69">
        <w:rPr>
          <w:rFonts w:ascii="Roboto" w:hAnsi="Roboto" w:cstheme="minorHAnsi"/>
          <w:color w:val="000000" w:themeColor="text1"/>
          <w:sz w:val="24"/>
          <w:szCs w:val="24"/>
        </w:rPr>
        <w:t>. LTRK ieskatā likumprojekta 68.pants</w:t>
      </w:r>
      <w:r w:rsidRPr="00B94C69" w:rsidR="00B94C69">
        <w:rPr>
          <w:rFonts w:ascii="Roboto" w:hAnsi="Roboto" w:cstheme="minorHAnsi"/>
          <w:color w:val="000000" w:themeColor="text1"/>
          <w:sz w:val="24"/>
          <w:szCs w:val="24"/>
        </w:rPr>
        <w:t xml:space="preserve"> liek administratīvus šķēršļus komersantu sadarbības projektiem</w:t>
      </w:r>
      <w:r w:rsidR="00B94C69">
        <w:rPr>
          <w:rFonts w:ascii="Roboto" w:hAnsi="Roboto" w:cstheme="minorHAnsi"/>
          <w:color w:val="000000" w:themeColor="text1"/>
          <w:sz w:val="24"/>
          <w:szCs w:val="24"/>
        </w:rPr>
        <w:t>.</w:t>
      </w:r>
      <w:r w:rsidRPr="00B94C69" w:rsidR="00B94C69">
        <w:rPr>
          <w:rFonts w:ascii="Roboto" w:hAnsi="Roboto" w:cstheme="minorHAnsi"/>
          <w:color w:val="000000" w:themeColor="text1"/>
          <w:sz w:val="24"/>
          <w:szCs w:val="24"/>
        </w:rPr>
        <w:t xml:space="preserve"> </w:t>
      </w:r>
      <w:r w:rsidR="00B94C69">
        <w:rPr>
          <w:rFonts w:ascii="Roboto" w:hAnsi="Roboto" w:cstheme="minorHAnsi"/>
          <w:color w:val="000000" w:themeColor="text1"/>
          <w:sz w:val="24"/>
          <w:szCs w:val="24"/>
        </w:rPr>
        <w:t>LTRK norāda, ka arī likumprojekta</w:t>
      </w:r>
      <w:r w:rsidRPr="00B94C69" w:rsidR="00B94C69">
        <w:rPr>
          <w:rFonts w:ascii="Roboto" w:hAnsi="Roboto" w:cstheme="minorHAnsi"/>
          <w:color w:val="000000" w:themeColor="text1"/>
          <w:sz w:val="24"/>
          <w:szCs w:val="24"/>
        </w:rPr>
        <w:t xml:space="preserve"> </w:t>
      </w:r>
      <w:r w:rsidR="00B94C69">
        <w:rPr>
          <w:rFonts w:ascii="Roboto" w:hAnsi="Roboto" w:cstheme="minorHAnsi"/>
          <w:color w:val="000000" w:themeColor="text1"/>
          <w:sz w:val="24"/>
          <w:szCs w:val="24"/>
        </w:rPr>
        <w:t>a</w:t>
      </w:r>
      <w:r w:rsidRPr="00B94C69" w:rsidR="00B94C69">
        <w:rPr>
          <w:rFonts w:ascii="Roboto" w:hAnsi="Roboto" w:cstheme="minorHAnsi"/>
          <w:color w:val="000000" w:themeColor="text1"/>
          <w:sz w:val="24"/>
          <w:szCs w:val="24"/>
        </w:rPr>
        <w:t>notācijā nav sniegts paskaidrojums par šī panta iekļaušanas pamatojumu.</w:t>
      </w:r>
      <w:r w:rsidR="00B94C69">
        <w:rPr>
          <w:rFonts w:ascii="Roboto" w:hAnsi="Roboto" w:cstheme="minorHAnsi"/>
          <w:color w:val="000000" w:themeColor="text1"/>
          <w:sz w:val="24"/>
          <w:szCs w:val="24"/>
        </w:rPr>
        <w:t xml:space="preserve"> </w:t>
      </w:r>
      <w:r w:rsidRPr="00B94C69" w:rsidR="00B94C69">
        <w:rPr>
          <w:rFonts w:ascii="Roboto" w:hAnsi="Roboto" w:cstheme="minorHAnsi"/>
          <w:color w:val="000000" w:themeColor="text1"/>
          <w:sz w:val="24"/>
          <w:szCs w:val="24"/>
        </w:rPr>
        <w:t xml:space="preserve">Ņemot vērā minēto, </w:t>
      </w:r>
      <w:r w:rsidR="00B94C69">
        <w:rPr>
          <w:rFonts w:ascii="Roboto" w:hAnsi="Roboto" w:cstheme="minorHAnsi"/>
          <w:color w:val="000000" w:themeColor="text1"/>
          <w:sz w:val="24"/>
          <w:szCs w:val="24"/>
        </w:rPr>
        <w:t>LTRK</w:t>
      </w:r>
      <w:r w:rsidRPr="00B94C69" w:rsidR="00B94C69">
        <w:rPr>
          <w:rFonts w:ascii="Roboto" w:hAnsi="Roboto" w:cstheme="minorHAnsi"/>
          <w:color w:val="000000" w:themeColor="text1"/>
          <w:sz w:val="24"/>
          <w:szCs w:val="24"/>
        </w:rPr>
        <w:t xml:space="preserve"> </w:t>
      </w:r>
      <w:r w:rsidR="00520D31">
        <w:rPr>
          <w:rFonts w:ascii="Roboto" w:hAnsi="Roboto" w:cstheme="minorHAnsi"/>
          <w:color w:val="000000" w:themeColor="text1"/>
          <w:sz w:val="24"/>
          <w:szCs w:val="24"/>
        </w:rPr>
        <w:t xml:space="preserve">iebilst </w:t>
      </w:r>
      <w:r w:rsidRPr="00B94C69" w:rsidR="00B94C69">
        <w:rPr>
          <w:rFonts w:ascii="Roboto" w:hAnsi="Roboto" w:cstheme="minorHAnsi"/>
          <w:color w:val="000000" w:themeColor="text1"/>
          <w:sz w:val="24"/>
          <w:szCs w:val="24"/>
        </w:rPr>
        <w:t xml:space="preserve">pret </w:t>
      </w:r>
      <w:r w:rsidR="00B94C69">
        <w:rPr>
          <w:rFonts w:ascii="Roboto" w:hAnsi="Roboto" w:cstheme="minorHAnsi"/>
          <w:color w:val="000000" w:themeColor="text1"/>
          <w:sz w:val="24"/>
          <w:szCs w:val="24"/>
        </w:rPr>
        <w:t xml:space="preserve">likumprojekta </w:t>
      </w:r>
      <w:r w:rsidRPr="00B94C69" w:rsidR="00B94C69">
        <w:rPr>
          <w:rFonts w:ascii="Roboto" w:hAnsi="Roboto" w:cstheme="minorHAnsi"/>
          <w:color w:val="000000" w:themeColor="text1"/>
          <w:sz w:val="24"/>
          <w:szCs w:val="24"/>
        </w:rPr>
        <w:t>68.panta redakciju</w:t>
      </w:r>
      <w:r w:rsidR="00B94C69">
        <w:rPr>
          <w:rFonts w:ascii="Roboto" w:hAnsi="Roboto" w:cstheme="minorHAnsi"/>
          <w:color w:val="000000" w:themeColor="text1"/>
          <w:sz w:val="24"/>
          <w:szCs w:val="24"/>
        </w:rPr>
        <w:t xml:space="preserve"> un sa</w:t>
      </w:r>
      <w:r w:rsidR="00520D31">
        <w:rPr>
          <w:rFonts w:ascii="Roboto" w:hAnsi="Roboto" w:cstheme="minorHAnsi"/>
          <w:color w:val="000000" w:themeColor="text1"/>
          <w:sz w:val="24"/>
          <w:szCs w:val="24"/>
        </w:rPr>
        <w:t>istīto Pārējas noteikumu 12.punktu.</w:t>
      </w:r>
    </w:p>
    <w:p w:rsidRPr="009D4925" w:rsidR="006C356E" w:rsidP="00AE3CAE" w:rsidRDefault="006C356E" w14:paraId="604E8EB3" w14:textId="44A60DE3">
      <w:pPr>
        <w:spacing w:after="0" w:line="276" w:lineRule="auto"/>
        <w:jc w:val="both"/>
        <w:rPr>
          <w:rFonts w:ascii="Roboto" w:hAnsi="Roboto" w:eastAsiaTheme="minorEastAsia" w:cstheme="minorHAnsi"/>
          <w:color w:val="000000" w:themeColor="text1"/>
          <w:sz w:val="24"/>
          <w:szCs w:val="24"/>
          <w:lang w:eastAsia="lv-LV"/>
        </w:rPr>
      </w:pPr>
    </w:p>
    <w:p w:rsidRPr="009D4925" w:rsidR="005F3EFC" w:rsidP="00AE3CAE" w:rsidRDefault="005F3EFC" w14:paraId="316F83AD" w14:textId="77777777">
      <w:pPr>
        <w:spacing w:after="0" w:line="276" w:lineRule="auto"/>
        <w:jc w:val="both"/>
        <w:rPr>
          <w:rFonts w:ascii="Roboto" w:hAnsi="Roboto" w:eastAsiaTheme="minorEastAsia" w:cstheme="minorHAnsi"/>
          <w:color w:val="000000" w:themeColor="text1"/>
          <w:sz w:val="24"/>
          <w:szCs w:val="24"/>
          <w:lang w:eastAsia="lv-LV"/>
        </w:rPr>
      </w:pPr>
    </w:p>
    <w:p w:rsidRPr="009D4925" w:rsidR="0055332D" w:rsidP="00AE3CAE" w:rsidRDefault="0055332D" w14:paraId="226FD10A" w14:textId="77777777">
      <w:pPr>
        <w:spacing w:after="0" w:line="276" w:lineRule="auto"/>
        <w:rPr>
          <w:rFonts w:ascii="Roboto" w:hAnsi="Roboto" w:eastAsia="Calibri" w:cs="Times New Roman"/>
          <w:sz w:val="24"/>
          <w:szCs w:val="24"/>
        </w:rPr>
      </w:pPr>
      <w:r w:rsidRPr="009D4925">
        <w:rPr>
          <w:rFonts w:ascii="Roboto" w:hAnsi="Roboto" w:eastAsia="Calibri" w:cs="Times New Roman"/>
          <w:sz w:val="24"/>
          <w:szCs w:val="24"/>
        </w:rPr>
        <w:t>Ar cieņu,</w:t>
      </w:r>
      <w:r w:rsidRPr="009D4925">
        <w:rPr>
          <w:rFonts w:ascii="Roboto" w:hAnsi="Roboto" w:eastAsia="Calibri" w:cs="Times New Roman"/>
          <w:sz w:val="24"/>
          <w:szCs w:val="24"/>
        </w:rPr>
        <w:tab/>
      </w:r>
    </w:p>
    <w:p w:rsidRPr="009D4925" w:rsidR="001C4E05" w:rsidP="00AE3CAE" w:rsidRDefault="00493D0F" w14:paraId="5713FCBF" w14:textId="5585D5FA">
      <w:pPr>
        <w:tabs>
          <w:tab w:val="left" w:pos="7655"/>
        </w:tabs>
        <w:spacing w:after="0" w:line="276" w:lineRule="auto"/>
        <w:rPr>
          <w:rFonts w:ascii="Roboto" w:hAnsi="Roboto" w:eastAsia="Calibri" w:cs="Times New Roman"/>
          <w:sz w:val="24"/>
          <w:szCs w:val="24"/>
        </w:rPr>
      </w:pPr>
      <w:r w:rsidRPr="009D4925">
        <w:rPr>
          <w:rFonts w:ascii="Roboto" w:hAnsi="Roboto" w:eastAsia="Calibri" w:cs="Times New Roman"/>
          <w:sz w:val="24"/>
          <w:szCs w:val="24"/>
        </w:rPr>
        <w:t>v</w:t>
      </w:r>
      <w:r w:rsidRPr="009D4925" w:rsidR="0055332D">
        <w:rPr>
          <w:rFonts w:ascii="Roboto" w:hAnsi="Roboto" w:eastAsia="Calibri" w:cs="Times New Roman"/>
          <w:sz w:val="24"/>
          <w:szCs w:val="24"/>
        </w:rPr>
        <w:t>aldes priekšsēdētāj</w:t>
      </w:r>
      <w:r w:rsidRPr="009D4925" w:rsidR="0097374C">
        <w:rPr>
          <w:rFonts w:ascii="Roboto" w:hAnsi="Roboto" w:eastAsia="Calibri" w:cs="Times New Roman"/>
          <w:sz w:val="24"/>
          <w:szCs w:val="24"/>
        </w:rPr>
        <w:t xml:space="preserve">s                                                                                 </w:t>
      </w:r>
      <w:r w:rsidR="00895C44">
        <w:rPr>
          <w:rFonts w:ascii="Roboto" w:hAnsi="Roboto" w:eastAsia="Calibri" w:cs="Times New Roman"/>
          <w:sz w:val="24"/>
          <w:szCs w:val="24"/>
        </w:rPr>
        <w:t xml:space="preserve">                      </w:t>
      </w:r>
      <w:r w:rsidRPr="009D4925" w:rsidR="0055332D">
        <w:rPr>
          <w:rFonts w:ascii="Roboto" w:hAnsi="Roboto" w:eastAsia="Calibri" w:cs="Times New Roman"/>
          <w:sz w:val="24"/>
          <w:szCs w:val="24"/>
        </w:rPr>
        <w:t xml:space="preserve">Jānis </w:t>
      </w:r>
      <w:r w:rsidRPr="009D4925" w:rsidR="0097374C">
        <w:rPr>
          <w:rFonts w:ascii="Roboto" w:hAnsi="Roboto" w:eastAsia="Calibri" w:cs="Times New Roman"/>
          <w:sz w:val="24"/>
          <w:szCs w:val="24"/>
        </w:rPr>
        <w:t>Endziņš</w:t>
      </w:r>
    </w:p>
    <w:p w:rsidRPr="009D4925" w:rsidR="00D72EFC" w:rsidP="00AE3CAE" w:rsidRDefault="00D72EFC" w14:paraId="62E30F5F" w14:textId="5AF3BCFA">
      <w:pPr>
        <w:tabs>
          <w:tab w:val="left" w:pos="7655"/>
        </w:tabs>
        <w:spacing w:after="0" w:line="276" w:lineRule="auto"/>
        <w:rPr>
          <w:rFonts w:ascii="Roboto" w:hAnsi="Roboto" w:eastAsia="Calibri" w:cs="Times New Roman"/>
          <w:sz w:val="24"/>
          <w:szCs w:val="24"/>
        </w:rPr>
      </w:pPr>
    </w:p>
    <w:p w:rsidR="00692F29" w:rsidP="00AE3CAE" w:rsidRDefault="00692F29" w14:paraId="53A5B83B" w14:textId="55547E8A">
      <w:pPr>
        <w:tabs>
          <w:tab w:val="left" w:pos="7655"/>
        </w:tabs>
        <w:spacing w:after="0" w:line="276" w:lineRule="auto"/>
        <w:rPr>
          <w:rFonts w:ascii="Roboto" w:hAnsi="Roboto" w:eastAsia="Calibri" w:cs="Times New Roman"/>
          <w:sz w:val="24"/>
          <w:szCs w:val="24"/>
        </w:rPr>
      </w:pPr>
    </w:p>
    <w:p w:rsidR="00895C44" w:rsidP="00AE3CAE" w:rsidRDefault="00895C44" w14:paraId="2587450F" w14:textId="51710A85">
      <w:pPr>
        <w:tabs>
          <w:tab w:val="left" w:pos="7655"/>
        </w:tabs>
        <w:spacing w:after="0" w:line="276" w:lineRule="auto"/>
        <w:rPr>
          <w:rFonts w:ascii="Roboto" w:hAnsi="Roboto" w:eastAsia="Calibri" w:cs="Times New Roman"/>
          <w:sz w:val="24"/>
          <w:szCs w:val="24"/>
        </w:rPr>
      </w:pPr>
    </w:p>
    <w:p w:rsidR="00895C44" w:rsidP="00AE3CAE" w:rsidRDefault="00895C44" w14:paraId="78AD6163" w14:textId="2E7E0156">
      <w:pPr>
        <w:tabs>
          <w:tab w:val="left" w:pos="7655"/>
        </w:tabs>
        <w:spacing w:after="0" w:line="276" w:lineRule="auto"/>
        <w:rPr>
          <w:rFonts w:ascii="Roboto" w:hAnsi="Roboto" w:eastAsia="Calibri" w:cs="Times New Roman"/>
          <w:sz w:val="24"/>
          <w:szCs w:val="24"/>
        </w:rPr>
      </w:pPr>
    </w:p>
    <w:p w:rsidR="00895C44" w:rsidP="00AE3CAE" w:rsidRDefault="00895C44" w14:paraId="33060926" w14:textId="0999C688">
      <w:pPr>
        <w:tabs>
          <w:tab w:val="left" w:pos="7655"/>
        </w:tabs>
        <w:spacing w:after="0" w:line="276" w:lineRule="auto"/>
        <w:rPr>
          <w:rFonts w:ascii="Roboto" w:hAnsi="Roboto" w:eastAsia="Calibri" w:cs="Times New Roman"/>
          <w:sz w:val="24"/>
          <w:szCs w:val="24"/>
        </w:rPr>
      </w:pPr>
    </w:p>
    <w:p w:rsidR="00895C44" w:rsidP="00AE3CAE" w:rsidRDefault="00895C44" w14:paraId="6B620D12" w14:textId="2B9C5830">
      <w:pPr>
        <w:tabs>
          <w:tab w:val="left" w:pos="7655"/>
        </w:tabs>
        <w:spacing w:after="0" w:line="276" w:lineRule="auto"/>
        <w:rPr>
          <w:rFonts w:ascii="Roboto" w:hAnsi="Roboto" w:eastAsia="Calibri" w:cs="Times New Roman"/>
          <w:sz w:val="24"/>
          <w:szCs w:val="24"/>
        </w:rPr>
      </w:pPr>
    </w:p>
    <w:p w:rsidR="00895C44" w:rsidP="00AE3CAE" w:rsidRDefault="00895C44" w14:paraId="27EFEB9A" w14:textId="3A2E3555">
      <w:pPr>
        <w:tabs>
          <w:tab w:val="left" w:pos="7655"/>
        </w:tabs>
        <w:spacing w:after="0" w:line="276" w:lineRule="auto"/>
        <w:rPr>
          <w:rFonts w:ascii="Roboto" w:hAnsi="Roboto" w:eastAsia="Calibri" w:cs="Times New Roman"/>
          <w:sz w:val="24"/>
          <w:szCs w:val="24"/>
        </w:rPr>
      </w:pPr>
    </w:p>
    <w:p w:rsidR="00895C44" w:rsidP="00AE3CAE" w:rsidRDefault="00895C44" w14:paraId="19C0D52C" w14:textId="15BEC3EA">
      <w:pPr>
        <w:tabs>
          <w:tab w:val="left" w:pos="7655"/>
        </w:tabs>
        <w:spacing w:after="0" w:line="276" w:lineRule="auto"/>
        <w:rPr>
          <w:rFonts w:ascii="Roboto" w:hAnsi="Roboto" w:eastAsia="Calibri" w:cs="Times New Roman"/>
          <w:sz w:val="24"/>
          <w:szCs w:val="24"/>
        </w:rPr>
      </w:pPr>
    </w:p>
    <w:p w:rsidR="00895C44" w:rsidP="00AE3CAE" w:rsidRDefault="00895C44" w14:paraId="526EB40F" w14:textId="7BFE8B4C">
      <w:pPr>
        <w:tabs>
          <w:tab w:val="left" w:pos="7655"/>
        </w:tabs>
        <w:spacing w:after="0" w:line="276" w:lineRule="auto"/>
        <w:rPr>
          <w:rFonts w:ascii="Roboto" w:hAnsi="Roboto" w:eastAsia="Calibri" w:cs="Times New Roman"/>
          <w:sz w:val="24"/>
          <w:szCs w:val="24"/>
        </w:rPr>
      </w:pPr>
    </w:p>
    <w:p w:rsidR="00895C44" w:rsidP="00AE3CAE" w:rsidRDefault="00895C44" w14:paraId="6F32D95E" w14:textId="0CC9E79C">
      <w:pPr>
        <w:tabs>
          <w:tab w:val="left" w:pos="7655"/>
        </w:tabs>
        <w:spacing w:after="0" w:line="276" w:lineRule="auto"/>
        <w:rPr>
          <w:rFonts w:ascii="Roboto" w:hAnsi="Roboto" w:eastAsia="Calibri" w:cs="Times New Roman"/>
          <w:sz w:val="24"/>
          <w:szCs w:val="24"/>
        </w:rPr>
      </w:pPr>
    </w:p>
    <w:p w:rsidR="00895C44" w:rsidP="00AE3CAE" w:rsidRDefault="00895C44" w14:paraId="38C6F3E9" w14:textId="4387F9E0">
      <w:pPr>
        <w:tabs>
          <w:tab w:val="left" w:pos="7655"/>
        </w:tabs>
        <w:spacing w:after="0" w:line="276" w:lineRule="auto"/>
        <w:rPr>
          <w:rFonts w:ascii="Roboto" w:hAnsi="Roboto" w:eastAsia="Calibri" w:cs="Times New Roman"/>
          <w:sz w:val="24"/>
          <w:szCs w:val="24"/>
        </w:rPr>
      </w:pPr>
    </w:p>
    <w:p w:rsidR="00895C44" w:rsidP="00AE3CAE" w:rsidRDefault="00895C44" w14:paraId="5289E41C" w14:textId="0F00E8EE">
      <w:pPr>
        <w:tabs>
          <w:tab w:val="left" w:pos="7655"/>
        </w:tabs>
        <w:spacing w:after="0" w:line="276" w:lineRule="auto"/>
        <w:rPr>
          <w:rFonts w:ascii="Roboto" w:hAnsi="Roboto" w:eastAsia="Calibri" w:cs="Times New Roman"/>
          <w:sz w:val="24"/>
          <w:szCs w:val="24"/>
        </w:rPr>
      </w:pPr>
    </w:p>
    <w:p w:rsidR="00895C44" w:rsidP="00AE3CAE" w:rsidRDefault="00895C44" w14:paraId="30F4B560" w14:textId="36DEDF38">
      <w:pPr>
        <w:tabs>
          <w:tab w:val="left" w:pos="7655"/>
        </w:tabs>
        <w:spacing w:after="0" w:line="276" w:lineRule="auto"/>
        <w:rPr>
          <w:rFonts w:ascii="Roboto" w:hAnsi="Roboto" w:eastAsia="Calibri" w:cs="Times New Roman"/>
          <w:sz w:val="24"/>
          <w:szCs w:val="24"/>
        </w:rPr>
      </w:pPr>
    </w:p>
    <w:p w:rsidR="00895C44" w:rsidP="00AE3CAE" w:rsidRDefault="00895C44" w14:paraId="1F263BCA" w14:textId="18D0830F">
      <w:pPr>
        <w:tabs>
          <w:tab w:val="left" w:pos="7655"/>
        </w:tabs>
        <w:spacing w:after="0" w:line="276" w:lineRule="auto"/>
        <w:rPr>
          <w:rFonts w:ascii="Roboto" w:hAnsi="Roboto" w:eastAsia="Calibri" w:cs="Times New Roman"/>
          <w:sz w:val="24"/>
          <w:szCs w:val="24"/>
        </w:rPr>
      </w:pPr>
    </w:p>
    <w:p w:rsidR="00895C44" w:rsidP="00AE3CAE" w:rsidRDefault="00895C44" w14:paraId="1240A5A7" w14:textId="551FAAEB">
      <w:pPr>
        <w:tabs>
          <w:tab w:val="left" w:pos="7655"/>
        </w:tabs>
        <w:spacing w:after="0" w:line="276" w:lineRule="auto"/>
        <w:rPr>
          <w:rFonts w:ascii="Roboto" w:hAnsi="Roboto" w:eastAsia="Calibri" w:cs="Times New Roman"/>
          <w:sz w:val="24"/>
          <w:szCs w:val="24"/>
        </w:rPr>
      </w:pPr>
    </w:p>
    <w:p w:rsidR="00895C44" w:rsidP="00AE3CAE" w:rsidRDefault="00895C44" w14:paraId="3AECDC80" w14:textId="2BF38E66">
      <w:pPr>
        <w:tabs>
          <w:tab w:val="left" w:pos="7655"/>
        </w:tabs>
        <w:spacing w:after="0" w:line="276" w:lineRule="auto"/>
        <w:rPr>
          <w:rFonts w:ascii="Roboto" w:hAnsi="Roboto" w:eastAsia="Calibri" w:cs="Times New Roman"/>
          <w:sz w:val="24"/>
          <w:szCs w:val="24"/>
        </w:rPr>
      </w:pPr>
    </w:p>
    <w:p w:rsidR="00895C44" w:rsidP="00AE3CAE" w:rsidRDefault="00895C44" w14:paraId="39AA9BAC" w14:textId="6122ED4C">
      <w:pPr>
        <w:tabs>
          <w:tab w:val="left" w:pos="7655"/>
        </w:tabs>
        <w:spacing w:after="0" w:line="276" w:lineRule="auto"/>
        <w:rPr>
          <w:rFonts w:ascii="Roboto" w:hAnsi="Roboto" w:eastAsia="Calibri" w:cs="Times New Roman"/>
          <w:sz w:val="24"/>
          <w:szCs w:val="24"/>
        </w:rPr>
      </w:pPr>
    </w:p>
    <w:p w:rsidR="00895C44" w:rsidP="00AE3CAE" w:rsidRDefault="00895C44" w14:paraId="13F67852" w14:textId="717290FE">
      <w:pPr>
        <w:tabs>
          <w:tab w:val="left" w:pos="7655"/>
        </w:tabs>
        <w:spacing w:after="0" w:line="276" w:lineRule="auto"/>
        <w:rPr>
          <w:rFonts w:ascii="Roboto" w:hAnsi="Roboto" w:eastAsia="Calibri" w:cs="Times New Roman"/>
          <w:sz w:val="24"/>
          <w:szCs w:val="24"/>
        </w:rPr>
      </w:pPr>
    </w:p>
    <w:p w:rsidR="00895C44" w:rsidP="00AE3CAE" w:rsidRDefault="00895C44" w14:paraId="53314ABF" w14:textId="250D5F93">
      <w:pPr>
        <w:tabs>
          <w:tab w:val="left" w:pos="7655"/>
        </w:tabs>
        <w:spacing w:after="0" w:line="276" w:lineRule="auto"/>
        <w:rPr>
          <w:rFonts w:ascii="Roboto" w:hAnsi="Roboto" w:eastAsia="Calibri" w:cs="Times New Roman"/>
          <w:sz w:val="24"/>
          <w:szCs w:val="24"/>
        </w:rPr>
      </w:pPr>
    </w:p>
    <w:p w:rsidR="00895C44" w:rsidP="00AE3CAE" w:rsidRDefault="00895C44" w14:paraId="0D184A3F" w14:textId="77E4FD11">
      <w:pPr>
        <w:tabs>
          <w:tab w:val="left" w:pos="7655"/>
        </w:tabs>
        <w:spacing w:after="0" w:line="276" w:lineRule="auto"/>
        <w:rPr>
          <w:rFonts w:ascii="Roboto" w:hAnsi="Roboto" w:eastAsia="Calibri" w:cs="Times New Roman"/>
          <w:sz w:val="24"/>
          <w:szCs w:val="24"/>
        </w:rPr>
      </w:pPr>
    </w:p>
    <w:p w:rsidR="00895C44" w:rsidP="00AE3CAE" w:rsidRDefault="00895C44" w14:paraId="26CD7F7F" w14:textId="34A0EA9A">
      <w:pPr>
        <w:tabs>
          <w:tab w:val="left" w:pos="7655"/>
        </w:tabs>
        <w:spacing w:after="0" w:line="276" w:lineRule="auto"/>
        <w:rPr>
          <w:rFonts w:ascii="Roboto" w:hAnsi="Roboto" w:eastAsia="Calibri" w:cs="Times New Roman"/>
          <w:sz w:val="24"/>
          <w:szCs w:val="24"/>
        </w:rPr>
      </w:pPr>
    </w:p>
    <w:p w:rsidR="00895C44" w:rsidP="00AE3CAE" w:rsidRDefault="00895C44" w14:paraId="1C54EA04" w14:textId="00A26DA7">
      <w:pPr>
        <w:tabs>
          <w:tab w:val="left" w:pos="7655"/>
        </w:tabs>
        <w:spacing w:after="0" w:line="276" w:lineRule="auto"/>
        <w:rPr>
          <w:rFonts w:ascii="Roboto" w:hAnsi="Roboto" w:eastAsia="Calibri" w:cs="Times New Roman"/>
          <w:sz w:val="24"/>
          <w:szCs w:val="24"/>
        </w:rPr>
      </w:pPr>
    </w:p>
    <w:p w:rsidR="00895C44" w:rsidP="00AE3CAE" w:rsidRDefault="00895C44" w14:paraId="72555D1B" w14:textId="4FE1D2EA">
      <w:pPr>
        <w:tabs>
          <w:tab w:val="left" w:pos="7655"/>
        </w:tabs>
        <w:spacing w:after="0" w:line="276" w:lineRule="auto"/>
        <w:rPr>
          <w:rFonts w:ascii="Roboto" w:hAnsi="Roboto" w:eastAsia="Calibri" w:cs="Times New Roman"/>
          <w:sz w:val="24"/>
          <w:szCs w:val="24"/>
        </w:rPr>
      </w:pPr>
    </w:p>
    <w:p w:rsidR="00895C44" w:rsidP="00AE3CAE" w:rsidRDefault="00895C44" w14:paraId="25653500" w14:textId="36AEFA3F">
      <w:pPr>
        <w:tabs>
          <w:tab w:val="left" w:pos="7655"/>
        </w:tabs>
        <w:spacing w:after="0" w:line="276" w:lineRule="auto"/>
        <w:rPr>
          <w:rFonts w:ascii="Roboto" w:hAnsi="Roboto" w:eastAsia="Calibri" w:cs="Times New Roman"/>
          <w:sz w:val="24"/>
          <w:szCs w:val="24"/>
        </w:rPr>
      </w:pPr>
    </w:p>
    <w:p w:rsidR="00895C44" w:rsidP="00AE3CAE" w:rsidRDefault="00895C44" w14:paraId="71C31408" w14:textId="63E46C3E">
      <w:pPr>
        <w:tabs>
          <w:tab w:val="left" w:pos="7655"/>
        </w:tabs>
        <w:spacing w:after="0" w:line="276" w:lineRule="auto"/>
        <w:rPr>
          <w:rFonts w:ascii="Roboto" w:hAnsi="Roboto" w:eastAsia="Calibri" w:cs="Times New Roman"/>
          <w:sz w:val="24"/>
          <w:szCs w:val="24"/>
        </w:rPr>
      </w:pPr>
    </w:p>
    <w:p w:rsidR="00895C44" w:rsidP="00AE3CAE" w:rsidRDefault="00895C44" w14:paraId="4D1971BF" w14:textId="77777777">
      <w:pPr>
        <w:tabs>
          <w:tab w:val="left" w:pos="7655"/>
        </w:tabs>
        <w:spacing w:after="0" w:line="276" w:lineRule="auto"/>
        <w:rPr>
          <w:rFonts w:ascii="Roboto" w:hAnsi="Roboto" w:eastAsia="Calibri" w:cs="Times New Roman"/>
          <w:sz w:val="24"/>
          <w:szCs w:val="24"/>
        </w:rPr>
      </w:pPr>
    </w:p>
    <w:p w:rsidRPr="009D4925" w:rsidR="00895C44" w:rsidP="00AE3CAE" w:rsidRDefault="00895C44" w14:paraId="7F1A8AB6" w14:textId="77777777">
      <w:pPr>
        <w:tabs>
          <w:tab w:val="left" w:pos="7655"/>
        </w:tabs>
        <w:spacing w:after="0" w:line="276" w:lineRule="auto"/>
        <w:rPr>
          <w:rFonts w:ascii="Roboto" w:hAnsi="Roboto" w:eastAsia="Calibri" w:cs="Times New Roman"/>
          <w:sz w:val="24"/>
          <w:szCs w:val="24"/>
        </w:rPr>
      </w:pPr>
    </w:p>
    <w:p w:rsidRPr="009D4925" w:rsidR="00D72EFC" w:rsidP="00AE3CAE" w:rsidRDefault="00D72EFC" w14:paraId="431277EC" w14:textId="77777777">
      <w:pPr>
        <w:tabs>
          <w:tab w:val="left" w:pos="7655"/>
        </w:tabs>
        <w:spacing w:after="0" w:line="276" w:lineRule="auto"/>
        <w:rPr>
          <w:rFonts w:ascii="Roboto" w:hAnsi="Roboto" w:eastAsia="Calibri" w:cs="Times New Roman"/>
          <w:sz w:val="24"/>
          <w:szCs w:val="24"/>
        </w:rPr>
      </w:pPr>
    </w:p>
    <w:p w:rsidRPr="009D4925" w:rsidR="0055332D" w:rsidP="00AE3CAE" w:rsidRDefault="00D72EFC" w14:paraId="76371953" w14:textId="4C4FC98A">
      <w:pPr>
        <w:tabs>
          <w:tab w:val="left" w:pos="7655"/>
        </w:tabs>
        <w:spacing w:after="0" w:line="276" w:lineRule="auto"/>
        <w:jc w:val="center"/>
        <w:rPr>
          <w:rFonts w:ascii="Roboto" w:hAnsi="Roboto" w:eastAsia="Calibri" w:cs="Times New Roman"/>
          <w:b/>
          <w:color w:val="000000" w:themeColor="text1"/>
          <w:sz w:val="24"/>
          <w:szCs w:val="24"/>
        </w:rPr>
      </w:pPr>
      <w:r w:rsidRPr="009D4925">
        <w:rPr>
          <w:rFonts w:ascii="Roboto" w:hAnsi="Roboto" w:eastAsia="Calibri" w:cs="Times New Roman"/>
          <w:b/>
          <w:color w:val="000000" w:themeColor="text1"/>
          <w:sz w:val="24"/>
          <w:szCs w:val="24"/>
        </w:rPr>
        <w:t>DOKUMENTS IR PARAKST</w:t>
      </w:r>
      <w:r w:rsidR="00895C44">
        <w:rPr>
          <w:rFonts w:ascii="Roboto" w:hAnsi="Roboto" w:eastAsia="Calibri" w:cs="Times New Roman"/>
          <w:b/>
          <w:color w:val="000000" w:themeColor="text1"/>
          <w:sz w:val="24"/>
          <w:szCs w:val="24"/>
        </w:rPr>
        <w:t>Ī</w:t>
      </w:r>
      <w:r w:rsidRPr="009D4925">
        <w:rPr>
          <w:rFonts w:ascii="Roboto" w:hAnsi="Roboto" w:eastAsia="Calibri" w:cs="Times New Roman"/>
          <w:b/>
          <w:color w:val="000000" w:themeColor="text1"/>
          <w:sz w:val="24"/>
          <w:szCs w:val="24"/>
        </w:rPr>
        <w:t>TS AR DROŠU ELEKTRONISKO PARAKSTU UN SATUR LAIKA ZĪMOGU</w:t>
      </w:r>
    </w:p>
    <w:sectPr w:rsidRPr="009D4925" w:rsidR="0055332D" w:rsidSect="00AC1D40">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498E" w14:textId="77777777" w:rsidR="008008BA" w:rsidRDefault="008008BA" w:rsidP="00F41D2C">
      <w:pPr>
        <w:spacing w:after="0" w:line="240" w:lineRule="auto"/>
      </w:pPr>
      <w:r>
        <w:separator/>
      </w:r>
    </w:p>
  </w:endnote>
  <w:endnote w:type="continuationSeparator" w:id="0">
    <w:p w14:paraId="54DA7536" w14:textId="77777777" w:rsidR="008008BA" w:rsidRDefault="008008BA" w:rsidP="00F4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630832681"/>
      <w:docPartObj>
        <w:docPartGallery w:val="Page Numbers (Bottom of Page)"/>
        <w:docPartUnique/>
      </w:docPartObj>
    </w:sdtPr>
    <w:sdtEndPr>
      <w:rPr>
        <w:noProof/>
      </w:rPr>
    </w:sdtEndPr>
    <w:sdtContent>
      <w:p w14:paraId="3A03BD16" w14:textId="77777777" w:rsidR="00F931C4" w:rsidRPr="00F931C4" w:rsidRDefault="00F931C4">
        <w:pPr>
          <w:pStyle w:val="Footer"/>
          <w:jc w:val="right"/>
          <w:rPr>
            <w:rFonts w:ascii="Cambria" w:hAnsi="Cambria"/>
          </w:rPr>
        </w:pPr>
        <w:r w:rsidRPr="00F931C4">
          <w:rPr>
            <w:rFonts w:ascii="Cambria" w:hAnsi="Cambria"/>
          </w:rPr>
          <w:fldChar w:fldCharType="begin"/>
        </w:r>
        <w:r w:rsidRPr="00F931C4">
          <w:rPr>
            <w:rFonts w:ascii="Cambria" w:hAnsi="Cambria"/>
          </w:rPr>
          <w:instrText xml:space="preserve"> PAGE   \* MERGEFORMAT </w:instrText>
        </w:r>
        <w:r w:rsidRPr="00F931C4">
          <w:rPr>
            <w:rFonts w:ascii="Cambria" w:hAnsi="Cambria"/>
          </w:rPr>
          <w:fldChar w:fldCharType="separate"/>
        </w:r>
        <w:r w:rsidR="008800F5">
          <w:rPr>
            <w:rFonts w:ascii="Cambria" w:hAnsi="Cambria"/>
            <w:noProof/>
          </w:rPr>
          <w:t>2</w:t>
        </w:r>
        <w:r w:rsidRPr="00F931C4">
          <w:rPr>
            <w:rFonts w:ascii="Cambria" w:hAnsi="Cambria"/>
            <w:noProof/>
          </w:rPr>
          <w:fldChar w:fldCharType="end"/>
        </w:r>
      </w:p>
    </w:sdtContent>
  </w:sdt>
  <w:p w14:paraId="3C79C35E" w14:textId="77777777" w:rsidR="00F931C4" w:rsidRPr="00F931C4" w:rsidRDefault="00F931C4">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E817" w14:textId="77777777" w:rsidR="008008BA" w:rsidRDefault="008008BA" w:rsidP="00F41D2C">
      <w:pPr>
        <w:spacing w:after="0" w:line="240" w:lineRule="auto"/>
      </w:pPr>
      <w:r>
        <w:separator/>
      </w:r>
    </w:p>
  </w:footnote>
  <w:footnote w:type="continuationSeparator" w:id="0">
    <w:p w14:paraId="094ABFC1" w14:textId="77777777" w:rsidR="008008BA" w:rsidRDefault="008008BA" w:rsidP="00F41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B08"/>
    <w:multiLevelType w:val="hybridMultilevel"/>
    <w:tmpl w:val="371CB990"/>
    <w:lvl w:ilvl="0" w:tplc="ECC86F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70069D"/>
    <w:multiLevelType w:val="hybridMultilevel"/>
    <w:tmpl w:val="E7680B1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3844F7"/>
    <w:multiLevelType w:val="hybridMultilevel"/>
    <w:tmpl w:val="C5F03BD6"/>
    <w:lvl w:ilvl="0" w:tplc="B54CB3E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7462F93"/>
    <w:multiLevelType w:val="hybridMultilevel"/>
    <w:tmpl w:val="CEC87E0A"/>
    <w:lvl w:ilvl="0" w:tplc="ECC86F1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225739"/>
    <w:multiLevelType w:val="hybridMultilevel"/>
    <w:tmpl w:val="BAD07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623B9"/>
    <w:multiLevelType w:val="hybridMultilevel"/>
    <w:tmpl w:val="2D101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C3"/>
    <w:rsid w:val="00030ED7"/>
    <w:rsid w:val="000373ED"/>
    <w:rsid w:val="000453D8"/>
    <w:rsid w:val="000525D8"/>
    <w:rsid w:val="00075A43"/>
    <w:rsid w:val="000A0748"/>
    <w:rsid w:val="000B062D"/>
    <w:rsid w:val="000B3784"/>
    <w:rsid w:val="000B59EB"/>
    <w:rsid w:val="000C0E23"/>
    <w:rsid w:val="000C6E4D"/>
    <w:rsid w:val="000D129E"/>
    <w:rsid w:val="000D53A8"/>
    <w:rsid w:val="000E0FFB"/>
    <w:rsid w:val="000E300D"/>
    <w:rsid w:val="000E410A"/>
    <w:rsid w:val="000F5C26"/>
    <w:rsid w:val="00103DF9"/>
    <w:rsid w:val="001158DD"/>
    <w:rsid w:val="00124FA8"/>
    <w:rsid w:val="001251E4"/>
    <w:rsid w:val="00133FFF"/>
    <w:rsid w:val="00137629"/>
    <w:rsid w:val="00143544"/>
    <w:rsid w:val="001512C6"/>
    <w:rsid w:val="0015187E"/>
    <w:rsid w:val="00154164"/>
    <w:rsid w:val="00162443"/>
    <w:rsid w:val="00162714"/>
    <w:rsid w:val="0016318F"/>
    <w:rsid w:val="00167A23"/>
    <w:rsid w:val="001704F8"/>
    <w:rsid w:val="00175BA3"/>
    <w:rsid w:val="001843C1"/>
    <w:rsid w:val="001B0076"/>
    <w:rsid w:val="001B4C21"/>
    <w:rsid w:val="001C4E05"/>
    <w:rsid w:val="001D3E1C"/>
    <w:rsid w:val="001D4347"/>
    <w:rsid w:val="001E0340"/>
    <w:rsid w:val="001E2BFB"/>
    <w:rsid w:val="001E6391"/>
    <w:rsid w:val="001E6DB6"/>
    <w:rsid w:val="001E75E0"/>
    <w:rsid w:val="001F7D3C"/>
    <w:rsid w:val="002043B2"/>
    <w:rsid w:val="00210E83"/>
    <w:rsid w:val="0021328B"/>
    <w:rsid w:val="00221054"/>
    <w:rsid w:val="00225D1E"/>
    <w:rsid w:val="00232506"/>
    <w:rsid w:val="00236E84"/>
    <w:rsid w:val="002409F9"/>
    <w:rsid w:val="00247F4A"/>
    <w:rsid w:val="0025565D"/>
    <w:rsid w:val="0025656D"/>
    <w:rsid w:val="00294EB9"/>
    <w:rsid w:val="0029501C"/>
    <w:rsid w:val="00297732"/>
    <w:rsid w:val="002B1DD1"/>
    <w:rsid w:val="002B2A55"/>
    <w:rsid w:val="002B7DE2"/>
    <w:rsid w:val="002C07CC"/>
    <w:rsid w:val="002C5A07"/>
    <w:rsid w:val="002D02F6"/>
    <w:rsid w:val="002F1522"/>
    <w:rsid w:val="002F3025"/>
    <w:rsid w:val="00300BCA"/>
    <w:rsid w:val="00303A69"/>
    <w:rsid w:val="0030697D"/>
    <w:rsid w:val="00314495"/>
    <w:rsid w:val="00314532"/>
    <w:rsid w:val="00314E7F"/>
    <w:rsid w:val="0031563E"/>
    <w:rsid w:val="003171EA"/>
    <w:rsid w:val="00322ACA"/>
    <w:rsid w:val="0033264F"/>
    <w:rsid w:val="00343569"/>
    <w:rsid w:val="00350870"/>
    <w:rsid w:val="00357639"/>
    <w:rsid w:val="0038679F"/>
    <w:rsid w:val="003929E3"/>
    <w:rsid w:val="00395864"/>
    <w:rsid w:val="00396A1B"/>
    <w:rsid w:val="003B0DFE"/>
    <w:rsid w:val="003B4424"/>
    <w:rsid w:val="003C08F1"/>
    <w:rsid w:val="003C6845"/>
    <w:rsid w:val="003D2F93"/>
    <w:rsid w:val="003D380B"/>
    <w:rsid w:val="003F1F44"/>
    <w:rsid w:val="004027D6"/>
    <w:rsid w:val="00404F31"/>
    <w:rsid w:val="004071C3"/>
    <w:rsid w:val="00412466"/>
    <w:rsid w:val="0041781E"/>
    <w:rsid w:val="00432EF8"/>
    <w:rsid w:val="00442B3A"/>
    <w:rsid w:val="0044362A"/>
    <w:rsid w:val="0045247C"/>
    <w:rsid w:val="00456E5D"/>
    <w:rsid w:val="004577B4"/>
    <w:rsid w:val="00460213"/>
    <w:rsid w:val="0047471E"/>
    <w:rsid w:val="00477922"/>
    <w:rsid w:val="004873C4"/>
    <w:rsid w:val="00487E5C"/>
    <w:rsid w:val="00491068"/>
    <w:rsid w:val="00493764"/>
    <w:rsid w:val="00493D0F"/>
    <w:rsid w:val="004A3AB0"/>
    <w:rsid w:val="004A6F1C"/>
    <w:rsid w:val="004D41DF"/>
    <w:rsid w:val="004E1B52"/>
    <w:rsid w:val="004E494D"/>
    <w:rsid w:val="004E606B"/>
    <w:rsid w:val="004F1E02"/>
    <w:rsid w:val="004F75BF"/>
    <w:rsid w:val="00507FF6"/>
    <w:rsid w:val="00510E01"/>
    <w:rsid w:val="00511681"/>
    <w:rsid w:val="00516150"/>
    <w:rsid w:val="00517DB2"/>
    <w:rsid w:val="00520D31"/>
    <w:rsid w:val="00521C0D"/>
    <w:rsid w:val="00521D59"/>
    <w:rsid w:val="005246F9"/>
    <w:rsid w:val="00526ABF"/>
    <w:rsid w:val="005320DF"/>
    <w:rsid w:val="0055332D"/>
    <w:rsid w:val="0055650C"/>
    <w:rsid w:val="00561971"/>
    <w:rsid w:val="00563847"/>
    <w:rsid w:val="005A301E"/>
    <w:rsid w:val="005A3D4B"/>
    <w:rsid w:val="005B380E"/>
    <w:rsid w:val="005B3A9F"/>
    <w:rsid w:val="005C08A9"/>
    <w:rsid w:val="005C4FEA"/>
    <w:rsid w:val="005C7FB9"/>
    <w:rsid w:val="005D1E24"/>
    <w:rsid w:val="005E750F"/>
    <w:rsid w:val="005F3EFC"/>
    <w:rsid w:val="005F6735"/>
    <w:rsid w:val="00601633"/>
    <w:rsid w:val="00603257"/>
    <w:rsid w:val="006065FB"/>
    <w:rsid w:val="00612400"/>
    <w:rsid w:val="0061530E"/>
    <w:rsid w:val="006176F6"/>
    <w:rsid w:val="006205A7"/>
    <w:rsid w:val="00627677"/>
    <w:rsid w:val="00631175"/>
    <w:rsid w:val="006340A9"/>
    <w:rsid w:val="00644485"/>
    <w:rsid w:val="00644906"/>
    <w:rsid w:val="0064643F"/>
    <w:rsid w:val="006560C3"/>
    <w:rsid w:val="00657FC8"/>
    <w:rsid w:val="00673CAB"/>
    <w:rsid w:val="0069238A"/>
    <w:rsid w:val="00692CB3"/>
    <w:rsid w:val="00692F29"/>
    <w:rsid w:val="006962CD"/>
    <w:rsid w:val="006A0C9A"/>
    <w:rsid w:val="006A65ED"/>
    <w:rsid w:val="006A7E44"/>
    <w:rsid w:val="006B3370"/>
    <w:rsid w:val="006B3D50"/>
    <w:rsid w:val="006C356E"/>
    <w:rsid w:val="006C626B"/>
    <w:rsid w:val="006D2800"/>
    <w:rsid w:val="006D6686"/>
    <w:rsid w:val="006D7C45"/>
    <w:rsid w:val="006F2266"/>
    <w:rsid w:val="00703ED1"/>
    <w:rsid w:val="00711492"/>
    <w:rsid w:val="00712D32"/>
    <w:rsid w:val="00717A6D"/>
    <w:rsid w:val="007216EF"/>
    <w:rsid w:val="0072504D"/>
    <w:rsid w:val="00750D17"/>
    <w:rsid w:val="007562C2"/>
    <w:rsid w:val="00762F28"/>
    <w:rsid w:val="00774F22"/>
    <w:rsid w:val="00777CBD"/>
    <w:rsid w:val="007805E2"/>
    <w:rsid w:val="007839CF"/>
    <w:rsid w:val="0078538B"/>
    <w:rsid w:val="00791644"/>
    <w:rsid w:val="007A0372"/>
    <w:rsid w:val="007A2820"/>
    <w:rsid w:val="007A2850"/>
    <w:rsid w:val="007A5619"/>
    <w:rsid w:val="007A7286"/>
    <w:rsid w:val="007D0302"/>
    <w:rsid w:val="007F4F13"/>
    <w:rsid w:val="007F778A"/>
    <w:rsid w:val="008008BA"/>
    <w:rsid w:val="00806AA0"/>
    <w:rsid w:val="0081499E"/>
    <w:rsid w:val="008358FE"/>
    <w:rsid w:val="0084731F"/>
    <w:rsid w:val="008476E9"/>
    <w:rsid w:val="0085188E"/>
    <w:rsid w:val="00860442"/>
    <w:rsid w:val="00866F19"/>
    <w:rsid w:val="00871A82"/>
    <w:rsid w:val="008800F5"/>
    <w:rsid w:val="008832CC"/>
    <w:rsid w:val="00887926"/>
    <w:rsid w:val="00887F9C"/>
    <w:rsid w:val="008953E3"/>
    <w:rsid w:val="00895C44"/>
    <w:rsid w:val="008A0A41"/>
    <w:rsid w:val="008A455C"/>
    <w:rsid w:val="008A47BF"/>
    <w:rsid w:val="008B4D13"/>
    <w:rsid w:val="008B5D61"/>
    <w:rsid w:val="008B5EB3"/>
    <w:rsid w:val="008C34F3"/>
    <w:rsid w:val="008D21D8"/>
    <w:rsid w:val="008E3E9D"/>
    <w:rsid w:val="008F0726"/>
    <w:rsid w:val="008F5E98"/>
    <w:rsid w:val="008F724D"/>
    <w:rsid w:val="00905FC8"/>
    <w:rsid w:val="00911D5E"/>
    <w:rsid w:val="00915076"/>
    <w:rsid w:val="00927DFB"/>
    <w:rsid w:val="00960E26"/>
    <w:rsid w:val="0096664D"/>
    <w:rsid w:val="009720FC"/>
    <w:rsid w:val="0097374C"/>
    <w:rsid w:val="0097609F"/>
    <w:rsid w:val="00985262"/>
    <w:rsid w:val="00990838"/>
    <w:rsid w:val="009940C0"/>
    <w:rsid w:val="0099563B"/>
    <w:rsid w:val="009B4297"/>
    <w:rsid w:val="009C0139"/>
    <w:rsid w:val="009C1B66"/>
    <w:rsid w:val="009D2CFD"/>
    <w:rsid w:val="009D4925"/>
    <w:rsid w:val="009E2B8A"/>
    <w:rsid w:val="009E4265"/>
    <w:rsid w:val="009E7978"/>
    <w:rsid w:val="00A02074"/>
    <w:rsid w:val="00A06F3C"/>
    <w:rsid w:val="00A12892"/>
    <w:rsid w:val="00A136A6"/>
    <w:rsid w:val="00A15632"/>
    <w:rsid w:val="00A2118E"/>
    <w:rsid w:val="00A30131"/>
    <w:rsid w:val="00A371D2"/>
    <w:rsid w:val="00A460C7"/>
    <w:rsid w:val="00A4653D"/>
    <w:rsid w:val="00A50F2D"/>
    <w:rsid w:val="00A51622"/>
    <w:rsid w:val="00A533F2"/>
    <w:rsid w:val="00A53ACE"/>
    <w:rsid w:val="00A61EBE"/>
    <w:rsid w:val="00A63CFB"/>
    <w:rsid w:val="00A662C5"/>
    <w:rsid w:val="00A7287D"/>
    <w:rsid w:val="00A7706E"/>
    <w:rsid w:val="00A85361"/>
    <w:rsid w:val="00AB0DC5"/>
    <w:rsid w:val="00AB52F6"/>
    <w:rsid w:val="00AB6420"/>
    <w:rsid w:val="00AB715B"/>
    <w:rsid w:val="00AC1D40"/>
    <w:rsid w:val="00AC3A38"/>
    <w:rsid w:val="00AE25E4"/>
    <w:rsid w:val="00AE3CAE"/>
    <w:rsid w:val="00AE6FF6"/>
    <w:rsid w:val="00AF53E0"/>
    <w:rsid w:val="00B0044E"/>
    <w:rsid w:val="00B011C8"/>
    <w:rsid w:val="00B1233E"/>
    <w:rsid w:val="00B144C7"/>
    <w:rsid w:val="00B32AAB"/>
    <w:rsid w:val="00B33A3F"/>
    <w:rsid w:val="00B35421"/>
    <w:rsid w:val="00B45B7F"/>
    <w:rsid w:val="00B569B4"/>
    <w:rsid w:val="00B57867"/>
    <w:rsid w:val="00B65CBF"/>
    <w:rsid w:val="00B72DE0"/>
    <w:rsid w:val="00B75466"/>
    <w:rsid w:val="00B82177"/>
    <w:rsid w:val="00B93D5C"/>
    <w:rsid w:val="00B94C69"/>
    <w:rsid w:val="00B951D1"/>
    <w:rsid w:val="00BA1090"/>
    <w:rsid w:val="00BB2A2D"/>
    <w:rsid w:val="00BB4EE0"/>
    <w:rsid w:val="00BB7117"/>
    <w:rsid w:val="00BC1FCC"/>
    <w:rsid w:val="00BC6497"/>
    <w:rsid w:val="00BF5A88"/>
    <w:rsid w:val="00BF61E9"/>
    <w:rsid w:val="00BF7F5F"/>
    <w:rsid w:val="00C014C6"/>
    <w:rsid w:val="00C02014"/>
    <w:rsid w:val="00C02B50"/>
    <w:rsid w:val="00C12584"/>
    <w:rsid w:val="00C200AE"/>
    <w:rsid w:val="00C20131"/>
    <w:rsid w:val="00C2490E"/>
    <w:rsid w:val="00C41A86"/>
    <w:rsid w:val="00C43344"/>
    <w:rsid w:val="00C43407"/>
    <w:rsid w:val="00C44D10"/>
    <w:rsid w:val="00C44DDA"/>
    <w:rsid w:val="00C478F9"/>
    <w:rsid w:val="00C66718"/>
    <w:rsid w:val="00C67A99"/>
    <w:rsid w:val="00C80580"/>
    <w:rsid w:val="00C86774"/>
    <w:rsid w:val="00C939D9"/>
    <w:rsid w:val="00C94D2E"/>
    <w:rsid w:val="00C95241"/>
    <w:rsid w:val="00CA4542"/>
    <w:rsid w:val="00CB2C09"/>
    <w:rsid w:val="00CB5501"/>
    <w:rsid w:val="00CC2669"/>
    <w:rsid w:val="00CE26BF"/>
    <w:rsid w:val="00CE4038"/>
    <w:rsid w:val="00CF4E44"/>
    <w:rsid w:val="00CF674C"/>
    <w:rsid w:val="00D03474"/>
    <w:rsid w:val="00D11679"/>
    <w:rsid w:val="00D13D50"/>
    <w:rsid w:val="00D158FE"/>
    <w:rsid w:val="00D15A2C"/>
    <w:rsid w:val="00D35B9F"/>
    <w:rsid w:val="00D438BF"/>
    <w:rsid w:val="00D54D61"/>
    <w:rsid w:val="00D574D1"/>
    <w:rsid w:val="00D61CED"/>
    <w:rsid w:val="00D620BE"/>
    <w:rsid w:val="00D6681A"/>
    <w:rsid w:val="00D71704"/>
    <w:rsid w:val="00D72EFC"/>
    <w:rsid w:val="00D75378"/>
    <w:rsid w:val="00D85BF9"/>
    <w:rsid w:val="00DA48FE"/>
    <w:rsid w:val="00DB30E9"/>
    <w:rsid w:val="00DB385A"/>
    <w:rsid w:val="00DC4074"/>
    <w:rsid w:val="00DC47C7"/>
    <w:rsid w:val="00DC6C1D"/>
    <w:rsid w:val="00DE439A"/>
    <w:rsid w:val="00DF1F44"/>
    <w:rsid w:val="00E02068"/>
    <w:rsid w:val="00E03782"/>
    <w:rsid w:val="00E174B7"/>
    <w:rsid w:val="00E21F9C"/>
    <w:rsid w:val="00E26149"/>
    <w:rsid w:val="00E36E88"/>
    <w:rsid w:val="00E40A4F"/>
    <w:rsid w:val="00E439B2"/>
    <w:rsid w:val="00E452F4"/>
    <w:rsid w:val="00E52CE2"/>
    <w:rsid w:val="00E54728"/>
    <w:rsid w:val="00E57882"/>
    <w:rsid w:val="00E70C65"/>
    <w:rsid w:val="00E71816"/>
    <w:rsid w:val="00E74E86"/>
    <w:rsid w:val="00E81251"/>
    <w:rsid w:val="00E8610D"/>
    <w:rsid w:val="00E90D83"/>
    <w:rsid w:val="00EA4093"/>
    <w:rsid w:val="00EA4959"/>
    <w:rsid w:val="00EA67C6"/>
    <w:rsid w:val="00EB0CD6"/>
    <w:rsid w:val="00EB256A"/>
    <w:rsid w:val="00EC4BCB"/>
    <w:rsid w:val="00EC4CB9"/>
    <w:rsid w:val="00EE25A3"/>
    <w:rsid w:val="00EE3D7D"/>
    <w:rsid w:val="00EE4140"/>
    <w:rsid w:val="00EE72C0"/>
    <w:rsid w:val="00EF3E0D"/>
    <w:rsid w:val="00EF4611"/>
    <w:rsid w:val="00F04EB0"/>
    <w:rsid w:val="00F213A6"/>
    <w:rsid w:val="00F273CF"/>
    <w:rsid w:val="00F32292"/>
    <w:rsid w:val="00F32A2B"/>
    <w:rsid w:val="00F3307C"/>
    <w:rsid w:val="00F3373D"/>
    <w:rsid w:val="00F417C6"/>
    <w:rsid w:val="00F41815"/>
    <w:rsid w:val="00F41D2C"/>
    <w:rsid w:val="00F556D2"/>
    <w:rsid w:val="00F56FC7"/>
    <w:rsid w:val="00F61193"/>
    <w:rsid w:val="00F63D1E"/>
    <w:rsid w:val="00F81644"/>
    <w:rsid w:val="00F83264"/>
    <w:rsid w:val="00F83FA2"/>
    <w:rsid w:val="00F91F41"/>
    <w:rsid w:val="00F931C4"/>
    <w:rsid w:val="00FB0376"/>
    <w:rsid w:val="00FB05D0"/>
    <w:rsid w:val="00FC4402"/>
    <w:rsid w:val="00FD06B1"/>
    <w:rsid w:val="00FE3EC0"/>
    <w:rsid w:val="00FE522D"/>
    <w:rsid w:val="00FF4F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736A"/>
  <w15:chartTrackingRefBased/>
  <w15:docId w15:val="{9B661C7F-8F8E-4BF2-BFC8-027511E6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8E"/>
    <w:rPr>
      <w:color w:val="0563C1" w:themeColor="hyperlink"/>
      <w:u w:val="single"/>
    </w:rPr>
  </w:style>
  <w:style w:type="paragraph" w:styleId="FootnoteText">
    <w:name w:val="footnote text"/>
    <w:basedOn w:val="Normal"/>
    <w:link w:val="FootnoteTextChar"/>
    <w:uiPriority w:val="99"/>
    <w:semiHidden/>
    <w:unhideWhenUsed/>
    <w:rsid w:val="00F41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D2C"/>
    <w:rPr>
      <w:sz w:val="20"/>
      <w:szCs w:val="20"/>
    </w:rPr>
  </w:style>
  <w:style w:type="character" w:styleId="FootnoteReference">
    <w:name w:val="footnote reference"/>
    <w:basedOn w:val="DefaultParagraphFont"/>
    <w:uiPriority w:val="99"/>
    <w:semiHidden/>
    <w:unhideWhenUsed/>
    <w:rsid w:val="00F41D2C"/>
    <w:rPr>
      <w:vertAlign w:val="superscript"/>
    </w:rPr>
  </w:style>
  <w:style w:type="character" w:customStyle="1" w:styleId="UnresolvedMention1">
    <w:name w:val="Unresolved Mention1"/>
    <w:basedOn w:val="DefaultParagraphFont"/>
    <w:uiPriority w:val="99"/>
    <w:semiHidden/>
    <w:unhideWhenUsed/>
    <w:rsid w:val="00F41D2C"/>
    <w:rPr>
      <w:color w:val="605E5C"/>
      <w:shd w:val="clear" w:color="auto" w:fill="E1DFDD"/>
    </w:rPr>
  </w:style>
  <w:style w:type="paragraph" w:styleId="Header">
    <w:name w:val="header"/>
    <w:basedOn w:val="Normal"/>
    <w:link w:val="HeaderChar"/>
    <w:uiPriority w:val="99"/>
    <w:unhideWhenUsed/>
    <w:rsid w:val="00F9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C4"/>
  </w:style>
  <w:style w:type="paragraph" w:styleId="Footer">
    <w:name w:val="footer"/>
    <w:basedOn w:val="Normal"/>
    <w:link w:val="FooterChar"/>
    <w:uiPriority w:val="99"/>
    <w:unhideWhenUsed/>
    <w:rsid w:val="00F9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C4"/>
  </w:style>
  <w:style w:type="character" w:styleId="FollowedHyperlink">
    <w:name w:val="FollowedHyperlink"/>
    <w:basedOn w:val="DefaultParagraphFont"/>
    <w:uiPriority w:val="99"/>
    <w:semiHidden/>
    <w:unhideWhenUsed/>
    <w:rsid w:val="00F931C4"/>
    <w:rPr>
      <w:color w:val="954F72" w:themeColor="followedHyperlink"/>
      <w:u w:val="single"/>
    </w:rPr>
  </w:style>
  <w:style w:type="paragraph" w:styleId="BalloonText">
    <w:name w:val="Balloon Text"/>
    <w:basedOn w:val="Normal"/>
    <w:link w:val="BalloonTextChar"/>
    <w:uiPriority w:val="99"/>
    <w:semiHidden/>
    <w:unhideWhenUsed/>
    <w:rsid w:val="001E0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40"/>
    <w:rPr>
      <w:rFonts w:ascii="Segoe UI" w:hAnsi="Segoe UI" w:cs="Segoe UI"/>
      <w:sz w:val="18"/>
      <w:szCs w:val="18"/>
    </w:rPr>
  </w:style>
  <w:style w:type="table" w:styleId="TableGrid">
    <w:name w:val="Table Grid"/>
    <w:basedOn w:val="TableNormal"/>
    <w:uiPriority w:val="39"/>
    <w:rsid w:val="001E0340"/>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5187E"/>
    <w:rPr>
      <w:color w:val="605E5C"/>
      <w:shd w:val="clear" w:color="auto" w:fill="E1DFDD"/>
    </w:rPr>
  </w:style>
  <w:style w:type="paragraph" w:styleId="ListParagraph">
    <w:name w:val="List Paragraph"/>
    <w:basedOn w:val="Normal"/>
    <w:uiPriority w:val="34"/>
    <w:qFormat/>
    <w:rsid w:val="005B380E"/>
    <w:pPr>
      <w:ind w:left="720"/>
      <w:contextualSpacing/>
    </w:pPr>
  </w:style>
  <w:style w:type="paragraph" w:styleId="EndnoteText">
    <w:name w:val="endnote text"/>
    <w:basedOn w:val="Normal"/>
    <w:link w:val="EndnoteTextChar"/>
    <w:uiPriority w:val="99"/>
    <w:semiHidden/>
    <w:unhideWhenUsed/>
    <w:rsid w:val="00C66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718"/>
    <w:rPr>
      <w:sz w:val="20"/>
      <w:szCs w:val="20"/>
    </w:rPr>
  </w:style>
  <w:style w:type="character" w:styleId="EndnoteReference">
    <w:name w:val="endnote reference"/>
    <w:basedOn w:val="DefaultParagraphFont"/>
    <w:uiPriority w:val="99"/>
    <w:semiHidden/>
    <w:unhideWhenUsed/>
    <w:rsid w:val="00C66718"/>
    <w:rPr>
      <w:vertAlign w:val="superscript"/>
    </w:rPr>
  </w:style>
  <w:style w:type="character" w:styleId="CommentReference">
    <w:name w:val="annotation reference"/>
    <w:basedOn w:val="DefaultParagraphFont"/>
    <w:uiPriority w:val="99"/>
    <w:semiHidden/>
    <w:unhideWhenUsed/>
    <w:rsid w:val="00F56FC7"/>
    <w:rPr>
      <w:sz w:val="16"/>
      <w:szCs w:val="16"/>
    </w:rPr>
  </w:style>
  <w:style w:type="paragraph" w:styleId="CommentText">
    <w:name w:val="annotation text"/>
    <w:basedOn w:val="Normal"/>
    <w:link w:val="CommentTextChar"/>
    <w:uiPriority w:val="99"/>
    <w:semiHidden/>
    <w:unhideWhenUsed/>
    <w:rsid w:val="00F56FC7"/>
    <w:pPr>
      <w:spacing w:line="240" w:lineRule="auto"/>
    </w:pPr>
    <w:rPr>
      <w:sz w:val="20"/>
      <w:szCs w:val="20"/>
    </w:rPr>
  </w:style>
  <w:style w:type="character" w:customStyle="1" w:styleId="CommentTextChar">
    <w:name w:val="Comment Text Char"/>
    <w:basedOn w:val="DefaultParagraphFont"/>
    <w:link w:val="CommentText"/>
    <w:uiPriority w:val="99"/>
    <w:semiHidden/>
    <w:rsid w:val="00F56FC7"/>
    <w:rPr>
      <w:sz w:val="20"/>
      <w:szCs w:val="20"/>
    </w:rPr>
  </w:style>
  <w:style w:type="paragraph" w:styleId="CommentSubject">
    <w:name w:val="annotation subject"/>
    <w:basedOn w:val="CommentText"/>
    <w:next w:val="CommentText"/>
    <w:link w:val="CommentSubjectChar"/>
    <w:uiPriority w:val="99"/>
    <w:semiHidden/>
    <w:unhideWhenUsed/>
    <w:rsid w:val="00F56FC7"/>
    <w:rPr>
      <w:b/>
      <w:bCs/>
    </w:rPr>
  </w:style>
  <w:style w:type="character" w:customStyle="1" w:styleId="CommentSubjectChar">
    <w:name w:val="Comment Subject Char"/>
    <w:basedOn w:val="CommentTextChar"/>
    <w:link w:val="CommentSubject"/>
    <w:uiPriority w:val="99"/>
    <w:semiHidden/>
    <w:rsid w:val="00F56FC7"/>
    <w:rPr>
      <w:b/>
      <w:bCs/>
      <w:sz w:val="20"/>
      <w:szCs w:val="20"/>
    </w:rPr>
  </w:style>
  <w:style w:type="character" w:customStyle="1" w:styleId="UnresolvedMention3">
    <w:name w:val="Unresolved Mention3"/>
    <w:basedOn w:val="DefaultParagraphFont"/>
    <w:uiPriority w:val="99"/>
    <w:semiHidden/>
    <w:unhideWhenUsed/>
    <w:rsid w:val="002C5A07"/>
    <w:rPr>
      <w:color w:val="605E5C"/>
      <w:shd w:val="clear" w:color="auto" w:fill="E1DFDD"/>
    </w:rPr>
  </w:style>
  <w:style w:type="character" w:styleId="UnresolvedMention">
    <w:name w:val="Unresolved Mention"/>
    <w:basedOn w:val="DefaultParagraphFont"/>
    <w:uiPriority w:val="99"/>
    <w:semiHidden/>
    <w:unhideWhenUsed/>
    <w:rsid w:val="0097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3594">
      <w:bodyDiv w:val="1"/>
      <w:marLeft w:val="0"/>
      <w:marRight w:val="0"/>
      <w:marTop w:val="0"/>
      <w:marBottom w:val="0"/>
      <w:divBdr>
        <w:top w:val="none" w:sz="0" w:space="0" w:color="auto"/>
        <w:left w:val="none" w:sz="0" w:space="0" w:color="auto"/>
        <w:bottom w:val="none" w:sz="0" w:space="0" w:color="auto"/>
        <w:right w:val="none" w:sz="0" w:space="0" w:color="auto"/>
      </w:divBdr>
    </w:div>
    <w:div w:id="535317931">
      <w:bodyDiv w:val="1"/>
      <w:marLeft w:val="0"/>
      <w:marRight w:val="0"/>
      <w:marTop w:val="0"/>
      <w:marBottom w:val="0"/>
      <w:divBdr>
        <w:top w:val="none" w:sz="0" w:space="0" w:color="auto"/>
        <w:left w:val="none" w:sz="0" w:space="0" w:color="auto"/>
        <w:bottom w:val="none" w:sz="0" w:space="0" w:color="auto"/>
        <w:right w:val="none" w:sz="0" w:space="0" w:color="auto"/>
      </w:divBdr>
    </w:div>
    <w:div w:id="563679895">
      <w:bodyDiv w:val="1"/>
      <w:marLeft w:val="0"/>
      <w:marRight w:val="0"/>
      <w:marTop w:val="0"/>
      <w:marBottom w:val="0"/>
      <w:divBdr>
        <w:top w:val="none" w:sz="0" w:space="0" w:color="auto"/>
        <w:left w:val="none" w:sz="0" w:space="0" w:color="auto"/>
        <w:bottom w:val="none" w:sz="0" w:space="0" w:color="auto"/>
        <w:right w:val="none" w:sz="0" w:space="0" w:color="auto"/>
      </w:divBdr>
    </w:div>
    <w:div w:id="724641849">
      <w:bodyDiv w:val="1"/>
      <w:marLeft w:val="0"/>
      <w:marRight w:val="0"/>
      <w:marTop w:val="0"/>
      <w:marBottom w:val="0"/>
      <w:divBdr>
        <w:top w:val="none" w:sz="0" w:space="0" w:color="auto"/>
        <w:left w:val="none" w:sz="0" w:space="0" w:color="auto"/>
        <w:bottom w:val="none" w:sz="0" w:space="0" w:color="auto"/>
        <w:right w:val="none" w:sz="0" w:space="0" w:color="auto"/>
      </w:divBdr>
    </w:div>
    <w:div w:id="772626384">
      <w:bodyDiv w:val="1"/>
      <w:marLeft w:val="0"/>
      <w:marRight w:val="0"/>
      <w:marTop w:val="0"/>
      <w:marBottom w:val="0"/>
      <w:divBdr>
        <w:top w:val="none" w:sz="0" w:space="0" w:color="auto"/>
        <w:left w:val="none" w:sz="0" w:space="0" w:color="auto"/>
        <w:bottom w:val="none" w:sz="0" w:space="0" w:color="auto"/>
        <w:right w:val="none" w:sz="0" w:space="0" w:color="auto"/>
      </w:divBdr>
    </w:div>
    <w:div w:id="1064648268">
      <w:bodyDiv w:val="1"/>
      <w:marLeft w:val="0"/>
      <w:marRight w:val="0"/>
      <w:marTop w:val="0"/>
      <w:marBottom w:val="0"/>
      <w:divBdr>
        <w:top w:val="none" w:sz="0" w:space="0" w:color="auto"/>
        <w:left w:val="none" w:sz="0" w:space="0" w:color="auto"/>
        <w:bottom w:val="none" w:sz="0" w:space="0" w:color="auto"/>
        <w:right w:val="none" w:sz="0" w:space="0" w:color="auto"/>
      </w:divBdr>
    </w:div>
    <w:div w:id="1079249338">
      <w:bodyDiv w:val="1"/>
      <w:marLeft w:val="0"/>
      <w:marRight w:val="0"/>
      <w:marTop w:val="0"/>
      <w:marBottom w:val="0"/>
      <w:divBdr>
        <w:top w:val="none" w:sz="0" w:space="0" w:color="auto"/>
        <w:left w:val="none" w:sz="0" w:space="0" w:color="auto"/>
        <w:bottom w:val="none" w:sz="0" w:space="0" w:color="auto"/>
        <w:right w:val="none" w:sz="0" w:space="0" w:color="auto"/>
      </w:divBdr>
    </w:div>
    <w:div w:id="1421290824">
      <w:bodyDiv w:val="1"/>
      <w:marLeft w:val="0"/>
      <w:marRight w:val="0"/>
      <w:marTop w:val="0"/>
      <w:marBottom w:val="0"/>
      <w:divBdr>
        <w:top w:val="none" w:sz="0" w:space="0" w:color="auto"/>
        <w:left w:val="none" w:sz="0" w:space="0" w:color="auto"/>
        <w:bottom w:val="none" w:sz="0" w:space="0" w:color="auto"/>
        <w:right w:val="none" w:sz="0" w:space="0" w:color="auto"/>
      </w:divBdr>
    </w:div>
    <w:div w:id="1694455598">
      <w:bodyDiv w:val="1"/>
      <w:marLeft w:val="0"/>
      <w:marRight w:val="0"/>
      <w:marTop w:val="0"/>
      <w:marBottom w:val="0"/>
      <w:divBdr>
        <w:top w:val="none" w:sz="0" w:space="0" w:color="auto"/>
        <w:left w:val="none" w:sz="0" w:space="0" w:color="auto"/>
        <w:bottom w:val="none" w:sz="0" w:space="0" w:color="auto"/>
        <w:right w:val="none" w:sz="0" w:space="0" w:color="auto"/>
      </w:divBdr>
    </w:div>
    <w:div w:id="1694837719">
      <w:bodyDiv w:val="1"/>
      <w:marLeft w:val="0"/>
      <w:marRight w:val="0"/>
      <w:marTop w:val="0"/>
      <w:marBottom w:val="0"/>
      <w:divBdr>
        <w:top w:val="none" w:sz="0" w:space="0" w:color="auto"/>
        <w:left w:val="none" w:sz="0" w:space="0" w:color="auto"/>
        <w:bottom w:val="none" w:sz="0" w:space="0" w:color="auto"/>
        <w:right w:val="none" w:sz="0" w:space="0" w:color="auto"/>
      </w:divBdr>
    </w:div>
    <w:div w:id="1987473285">
      <w:bodyDiv w:val="1"/>
      <w:marLeft w:val="0"/>
      <w:marRight w:val="0"/>
      <w:marTop w:val="0"/>
      <w:marBottom w:val="0"/>
      <w:divBdr>
        <w:top w:val="none" w:sz="0" w:space="0" w:color="auto"/>
        <w:left w:val="none" w:sz="0" w:space="0" w:color="auto"/>
        <w:bottom w:val="none" w:sz="0" w:space="0" w:color="auto"/>
        <w:right w:val="none" w:sz="0" w:space="0" w:color="auto"/>
      </w:divBdr>
    </w:div>
    <w:div w:id="2004773265">
      <w:bodyDiv w:val="1"/>
      <w:marLeft w:val="0"/>
      <w:marRight w:val="0"/>
      <w:marTop w:val="0"/>
      <w:marBottom w:val="0"/>
      <w:divBdr>
        <w:top w:val="none" w:sz="0" w:space="0" w:color="auto"/>
        <w:left w:val="none" w:sz="0" w:space="0" w:color="auto"/>
        <w:bottom w:val="none" w:sz="0" w:space="0" w:color="auto"/>
        <w:right w:val="none" w:sz="0" w:space="0" w:color="auto"/>
      </w:divBdr>
    </w:div>
    <w:div w:id="20290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tiksmes.ministrij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391C-D9A3-4066-8238-D1132E72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2290</Words>
  <Characters>1306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Lielpeteris</dc:creator>
  <cp:keywords/>
  <dc:description/>
  <cp:lastModifiedBy>LTRK / Latvijas Tirdzniecības un rūpniecības kamera</cp:lastModifiedBy>
  <cp:revision>10</cp:revision>
  <cp:lastPrinted>2020-06-29T07:51:00Z</cp:lastPrinted>
  <dcterms:created xsi:type="dcterms:W3CDTF">2021-05-24T13:39:00Z</dcterms:created>
  <dcterms:modified xsi:type="dcterms:W3CDTF">2021-05-25T12:29:00Z</dcterms:modified>
</cp:coreProperties>
</file>